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5D6" w:rsidRDefault="00A255D6" w:rsidP="00A255D6">
      <w:pPr>
        <w:spacing w:after="0" w:line="240" w:lineRule="auto"/>
        <w:jc w:val="center"/>
        <w:rPr>
          <w:rFonts w:ascii="Times New Roman" w:hAnsi="Times New Roman"/>
          <w:b/>
          <w:sz w:val="20"/>
        </w:rPr>
      </w:pPr>
      <w:r>
        <w:rPr>
          <w:rFonts w:ascii="Times New Roman" w:hAnsi="Times New Roman"/>
          <w:b/>
          <w:sz w:val="20"/>
        </w:rPr>
        <w:t>УЧРЕЖДЕНИЕ ОБРАЗОВАНИЯ</w:t>
      </w:r>
    </w:p>
    <w:p w:rsidR="00A255D6" w:rsidRDefault="00A255D6" w:rsidP="00A255D6">
      <w:pPr>
        <w:spacing w:after="0" w:line="240" w:lineRule="auto"/>
        <w:jc w:val="center"/>
        <w:rPr>
          <w:rFonts w:ascii="Times New Roman" w:hAnsi="Times New Roman"/>
          <w:b/>
          <w:sz w:val="20"/>
        </w:rPr>
      </w:pPr>
      <w:r>
        <w:rPr>
          <w:rFonts w:ascii="Times New Roman" w:hAnsi="Times New Roman"/>
          <w:b/>
          <w:sz w:val="20"/>
        </w:rPr>
        <w:t xml:space="preserve">«БЕЛОРУССКАЯ ГОСУДАРСТВЕННАЯ </w:t>
      </w:r>
    </w:p>
    <w:p w:rsidR="00A255D6" w:rsidRDefault="00A255D6" w:rsidP="00A255D6">
      <w:pPr>
        <w:spacing w:after="0" w:line="240" w:lineRule="auto"/>
        <w:jc w:val="center"/>
        <w:rPr>
          <w:rFonts w:ascii="Times New Roman" w:hAnsi="Times New Roman"/>
          <w:b/>
          <w:sz w:val="20"/>
        </w:rPr>
      </w:pPr>
      <w:r>
        <w:rPr>
          <w:rFonts w:ascii="Times New Roman" w:hAnsi="Times New Roman"/>
          <w:b/>
          <w:sz w:val="20"/>
        </w:rPr>
        <w:t>СЕЛЬСКОХОЗЯЙСТВЕННАЯ АКАДЕМИЯ»</w:t>
      </w: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r>
        <w:rPr>
          <w:rFonts w:ascii="Times New Roman" w:hAnsi="Times New Roman"/>
          <w:b/>
          <w:noProof/>
          <w:sz w:val="20"/>
          <w:lang w:eastAsia="ru-RU"/>
        </w:rPr>
        <w:pict>
          <v:shapetype id="_x0000_t32" coordsize="21600,21600" o:spt="32" o:oned="t" path="m,l21600,21600e" filled="f">
            <v:path arrowok="t" fillok="f" o:connecttype="none"/>
            <o:lock v:ext="edit" shapetype="t"/>
          </v:shapetype>
          <v:shape id="_x0000_s1094" type="#_x0000_t32" style="position:absolute;left:0;text-align:left;margin-left:2.55pt;margin-top:7.45pt;width:301.7pt;height:0;flip:x;z-index:251669504" o:connectortype="straight" strokeweight=".25pt"/>
        </w:pict>
      </w:r>
      <w:r>
        <w:rPr>
          <w:rFonts w:ascii="Times New Roman" w:hAnsi="Times New Roman"/>
          <w:b/>
          <w:noProof/>
          <w:sz w:val="20"/>
          <w:lang w:eastAsia="ru-RU"/>
        </w:rPr>
        <w:pict>
          <v:shape id="_x0000_s1093" type="#_x0000_t32" style="position:absolute;left:0;text-align:left;margin-left:2.55pt;margin-top:3.05pt;width:301.7pt;height:.05pt;z-index:251668480" o:connectortype="straight" strokeweight="2.5pt"/>
        </w:pict>
      </w: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r>
        <w:rPr>
          <w:rFonts w:ascii="Times New Roman" w:hAnsi="Times New Roman"/>
          <w:b/>
          <w:sz w:val="20"/>
        </w:rPr>
        <w:t>МЕЛИОРАТИВНО-СТРОИТЕЛЬНЫЙ ФАКУЛЬТЕТ</w:t>
      </w: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Default="00A255D6" w:rsidP="00A255D6">
      <w:pPr>
        <w:spacing w:after="0" w:line="240" w:lineRule="auto"/>
        <w:jc w:val="center"/>
        <w:rPr>
          <w:rFonts w:ascii="Times New Roman" w:hAnsi="Times New Roman"/>
          <w:b/>
          <w:sz w:val="20"/>
        </w:rPr>
      </w:pPr>
    </w:p>
    <w:p w:rsidR="00A255D6" w:rsidRPr="0088425F" w:rsidRDefault="00A255D6" w:rsidP="00A255D6">
      <w:pPr>
        <w:spacing w:after="0" w:line="240" w:lineRule="auto"/>
        <w:jc w:val="center"/>
        <w:rPr>
          <w:rFonts w:ascii="Times New Roman" w:hAnsi="Times New Roman"/>
          <w:b/>
          <w:sz w:val="40"/>
          <w:szCs w:val="40"/>
        </w:rPr>
      </w:pPr>
      <w:r w:rsidRPr="0088425F">
        <w:rPr>
          <w:rFonts w:ascii="Times New Roman" w:hAnsi="Times New Roman"/>
          <w:b/>
          <w:sz w:val="40"/>
          <w:szCs w:val="40"/>
        </w:rPr>
        <w:t xml:space="preserve">МЕЛИОРАЦИЯ И СЕЛЬСКОЕ СТРОИТЕЛЬСТВО. </w:t>
      </w:r>
    </w:p>
    <w:p w:rsidR="00A255D6" w:rsidRPr="0088425F" w:rsidRDefault="00A255D6" w:rsidP="00A255D6">
      <w:pPr>
        <w:spacing w:after="0" w:line="240" w:lineRule="auto"/>
        <w:jc w:val="center"/>
        <w:rPr>
          <w:rFonts w:ascii="Times New Roman" w:hAnsi="Times New Roman"/>
          <w:b/>
          <w:sz w:val="40"/>
          <w:szCs w:val="40"/>
        </w:rPr>
      </w:pPr>
      <w:r w:rsidRPr="0088425F">
        <w:rPr>
          <w:rFonts w:ascii="Times New Roman" w:hAnsi="Times New Roman"/>
          <w:b/>
          <w:sz w:val="40"/>
          <w:szCs w:val="40"/>
        </w:rPr>
        <w:t>ПОИСК МОЛОДЕЖИ.</w:t>
      </w:r>
    </w:p>
    <w:p w:rsidR="00A255D6" w:rsidRDefault="00A255D6" w:rsidP="00A255D6">
      <w:pPr>
        <w:spacing w:after="0" w:line="240" w:lineRule="auto"/>
        <w:jc w:val="center"/>
        <w:rPr>
          <w:rFonts w:ascii="Times New Roman" w:hAnsi="Times New Roman"/>
          <w:b/>
          <w:sz w:val="48"/>
          <w:szCs w:val="48"/>
        </w:rPr>
      </w:pPr>
    </w:p>
    <w:p w:rsidR="00A255D6" w:rsidRDefault="00A255D6" w:rsidP="00A255D6">
      <w:pPr>
        <w:spacing w:after="0" w:line="240" w:lineRule="auto"/>
        <w:jc w:val="center"/>
        <w:rPr>
          <w:rFonts w:ascii="Times New Roman" w:hAnsi="Times New Roman"/>
          <w:b/>
          <w:i/>
          <w:sz w:val="28"/>
        </w:rPr>
      </w:pPr>
      <w:r w:rsidRPr="0088425F">
        <w:rPr>
          <w:rFonts w:ascii="Times New Roman" w:hAnsi="Times New Roman"/>
          <w:b/>
          <w:i/>
          <w:sz w:val="28"/>
        </w:rPr>
        <w:t xml:space="preserve">Сборник научных трудов </w:t>
      </w:r>
    </w:p>
    <w:p w:rsidR="00A255D6" w:rsidRDefault="00A255D6" w:rsidP="00A255D6">
      <w:pPr>
        <w:spacing w:after="0" w:line="240" w:lineRule="auto"/>
        <w:jc w:val="center"/>
        <w:rPr>
          <w:rFonts w:ascii="Times New Roman" w:hAnsi="Times New Roman"/>
          <w:b/>
          <w:i/>
          <w:sz w:val="28"/>
        </w:rPr>
      </w:pPr>
      <w:r w:rsidRPr="0088425F">
        <w:rPr>
          <w:rFonts w:ascii="Times New Roman" w:hAnsi="Times New Roman"/>
          <w:b/>
          <w:i/>
          <w:sz w:val="28"/>
        </w:rPr>
        <w:t>студентов и магистрантов</w:t>
      </w: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Default="00A255D6" w:rsidP="00A255D6">
      <w:pPr>
        <w:spacing w:after="0" w:line="240" w:lineRule="auto"/>
        <w:jc w:val="center"/>
        <w:rPr>
          <w:rFonts w:ascii="Times New Roman" w:hAnsi="Times New Roman"/>
          <w:b/>
          <w:sz w:val="28"/>
        </w:rPr>
      </w:pPr>
    </w:p>
    <w:p w:rsidR="00A255D6" w:rsidRPr="00433512" w:rsidRDefault="00A255D6" w:rsidP="00A255D6">
      <w:pPr>
        <w:spacing w:after="0" w:line="240" w:lineRule="auto"/>
        <w:jc w:val="center"/>
        <w:rPr>
          <w:rFonts w:ascii="Times New Roman" w:hAnsi="Times New Roman"/>
          <w:b/>
          <w:sz w:val="20"/>
          <w:szCs w:val="20"/>
        </w:rPr>
      </w:pPr>
    </w:p>
    <w:p w:rsidR="00A255D6" w:rsidRDefault="00A255D6" w:rsidP="00A255D6">
      <w:pPr>
        <w:spacing w:after="0" w:line="240" w:lineRule="auto"/>
        <w:jc w:val="center"/>
        <w:rPr>
          <w:rFonts w:ascii="Times New Roman" w:hAnsi="Times New Roman"/>
          <w:b/>
          <w:sz w:val="28"/>
        </w:rPr>
      </w:pPr>
      <w:r>
        <w:rPr>
          <w:rFonts w:ascii="Times New Roman" w:hAnsi="Times New Roman"/>
          <w:b/>
          <w:sz w:val="28"/>
        </w:rPr>
        <w:t>Горки 2014</w:t>
      </w:r>
    </w:p>
    <w:p w:rsidR="00A255D6" w:rsidRDefault="00A255D6" w:rsidP="00A255D6">
      <w:pPr>
        <w:spacing w:after="0" w:line="240" w:lineRule="auto"/>
        <w:rPr>
          <w:rFonts w:ascii="Times New Roman" w:hAnsi="Times New Roman"/>
          <w:sz w:val="18"/>
        </w:rPr>
      </w:pPr>
      <w:r>
        <w:rPr>
          <w:rFonts w:ascii="Times New Roman" w:hAnsi="Times New Roman"/>
          <w:sz w:val="18"/>
        </w:rPr>
        <w:lastRenderedPageBreak/>
        <w:t>УДК 626.8 (1–22)</w:t>
      </w:r>
    </w:p>
    <w:p w:rsidR="00A255D6" w:rsidRDefault="00A255D6" w:rsidP="00A255D6">
      <w:pPr>
        <w:spacing w:after="0" w:line="240" w:lineRule="auto"/>
        <w:rPr>
          <w:rFonts w:ascii="Times New Roman" w:hAnsi="Times New Roman"/>
          <w:sz w:val="18"/>
        </w:rPr>
      </w:pPr>
      <w:r>
        <w:rPr>
          <w:rFonts w:ascii="Times New Roman" w:hAnsi="Times New Roman"/>
          <w:sz w:val="18"/>
        </w:rPr>
        <w:t>ББК 38.778</w:t>
      </w:r>
    </w:p>
    <w:p w:rsidR="00A255D6" w:rsidRDefault="00A255D6" w:rsidP="00A255D6">
      <w:pPr>
        <w:spacing w:after="0" w:line="240" w:lineRule="auto"/>
        <w:rPr>
          <w:rFonts w:ascii="Times New Roman" w:hAnsi="Times New Roman"/>
          <w:sz w:val="18"/>
        </w:rPr>
      </w:pPr>
      <w:r>
        <w:rPr>
          <w:rFonts w:ascii="Times New Roman" w:hAnsi="Times New Roman"/>
          <w:sz w:val="18"/>
        </w:rPr>
        <w:t>М 47</w:t>
      </w:r>
    </w:p>
    <w:p w:rsidR="00A255D6" w:rsidRDefault="00A255D6" w:rsidP="00A255D6">
      <w:pPr>
        <w:spacing w:after="0" w:line="240" w:lineRule="auto"/>
        <w:rPr>
          <w:rFonts w:ascii="Times New Roman" w:hAnsi="Times New Roman"/>
          <w:sz w:val="18"/>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Pr="008E42DD" w:rsidRDefault="00A255D6" w:rsidP="00A255D6">
      <w:pPr>
        <w:spacing w:after="0" w:line="240" w:lineRule="auto"/>
        <w:jc w:val="center"/>
        <w:rPr>
          <w:rFonts w:ascii="Times New Roman" w:hAnsi="Times New Roman"/>
          <w:sz w:val="20"/>
        </w:rPr>
      </w:pPr>
      <w:r w:rsidRPr="008E42DD">
        <w:rPr>
          <w:rFonts w:ascii="Times New Roman" w:hAnsi="Times New Roman"/>
          <w:sz w:val="20"/>
        </w:rPr>
        <w:t>Редакционная коллегия:</w:t>
      </w:r>
    </w:p>
    <w:p w:rsidR="00A255D6" w:rsidRPr="008E42DD" w:rsidRDefault="00A255D6" w:rsidP="00A255D6">
      <w:pPr>
        <w:spacing w:after="0" w:line="240" w:lineRule="auto"/>
        <w:jc w:val="center"/>
        <w:rPr>
          <w:rFonts w:ascii="Times New Roman" w:hAnsi="Times New Roman"/>
          <w:i/>
          <w:sz w:val="20"/>
        </w:rPr>
      </w:pPr>
      <w:r>
        <w:rPr>
          <w:rFonts w:ascii="Times New Roman" w:hAnsi="Times New Roman"/>
          <w:sz w:val="20"/>
        </w:rPr>
        <w:t>д</w:t>
      </w:r>
      <w:r w:rsidRPr="008E42DD">
        <w:rPr>
          <w:rFonts w:ascii="Times New Roman" w:hAnsi="Times New Roman"/>
          <w:sz w:val="20"/>
        </w:rPr>
        <w:t xml:space="preserve">октор сельскохозяйственных наук </w:t>
      </w:r>
      <w:r w:rsidRPr="008E42DD">
        <w:rPr>
          <w:rFonts w:ascii="Times New Roman" w:hAnsi="Times New Roman"/>
          <w:i/>
          <w:sz w:val="20"/>
        </w:rPr>
        <w:t>В. И. Желязко (отв. ред.);</w:t>
      </w:r>
    </w:p>
    <w:p w:rsidR="00A255D6" w:rsidRDefault="00A255D6" w:rsidP="00A255D6">
      <w:pPr>
        <w:spacing w:after="0" w:line="240" w:lineRule="auto"/>
        <w:jc w:val="center"/>
        <w:rPr>
          <w:rFonts w:ascii="Times New Roman" w:hAnsi="Times New Roman"/>
          <w:i/>
          <w:sz w:val="20"/>
        </w:rPr>
      </w:pPr>
      <w:r>
        <w:rPr>
          <w:rFonts w:ascii="Times New Roman" w:hAnsi="Times New Roman"/>
          <w:sz w:val="20"/>
        </w:rPr>
        <w:t>к</w:t>
      </w:r>
      <w:r w:rsidRPr="008E42DD">
        <w:rPr>
          <w:rFonts w:ascii="Times New Roman" w:hAnsi="Times New Roman"/>
          <w:sz w:val="20"/>
        </w:rPr>
        <w:t xml:space="preserve">андидат сельскохозяйственных наук </w:t>
      </w:r>
      <w:r>
        <w:rPr>
          <w:rFonts w:ascii="Times New Roman" w:hAnsi="Times New Roman"/>
          <w:i/>
          <w:sz w:val="20"/>
        </w:rPr>
        <w:t>И.М. Нестерова</w:t>
      </w:r>
      <w:r w:rsidRPr="008E42DD">
        <w:rPr>
          <w:rFonts w:ascii="Times New Roman" w:hAnsi="Times New Roman"/>
          <w:i/>
          <w:sz w:val="20"/>
        </w:rPr>
        <w:t xml:space="preserve"> </w:t>
      </w:r>
    </w:p>
    <w:p w:rsidR="00A255D6" w:rsidRPr="008E42DD" w:rsidRDefault="00A255D6" w:rsidP="00A255D6">
      <w:pPr>
        <w:spacing w:after="0" w:line="240" w:lineRule="auto"/>
        <w:jc w:val="center"/>
        <w:rPr>
          <w:rFonts w:ascii="Times New Roman" w:hAnsi="Times New Roman"/>
          <w:sz w:val="20"/>
        </w:rPr>
      </w:pPr>
      <w:r>
        <w:rPr>
          <w:rFonts w:ascii="Times New Roman" w:hAnsi="Times New Roman"/>
          <w:i/>
          <w:sz w:val="20"/>
        </w:rPr>
        <w:t>(отв. секр.</w:t>
      </w:r>
      <w:r w:rsidRPr="008E42DD">
        <w:rPr>
          <w:rFonts w:ascii="Times New Roman" w:hAnsi="Times New Roman"/>
          <w:i/>
          <w:sz w:val="20"/>
        </w:rPr>
        <w:t>)</w:t>
      </w:r>
    </w:p>
    <w:p w:rsidR="00A255D6" w:rsidRPr="008E42DD" w:rsidRDefault="00A255D6" w:rsidP="00A255D6">
      <w:pPr>
        <w:spacing w:after="0" w:line="240" w:lineRule="auto"/>
        <w:jc w:val="center"/>
        <w:rPr>
          <w:rFonts w:ascii="Times New Roman" w:hAnsi="Times New Roman"/>
          <w:i/>
          <w:sz w:val="20"/>
        </w:rPr>
      </w:pPr>
    </w:p>
    <w:p w:rsidR="00A255D6" w:rsidRPr="008E42DD" w:rsidRDefault="00A255D6" w:rsidP="00A255D6">
      <w:pPr>
        <w:spacing w:after="0" w:line="240" w:lineRule="auto"/>
        <w:jc w:val="center"/>
        <w:rPr>
          <w:rFonts w:ascii="Times New Roman" w:hAnsi="Times New Roman"/>
          <w:sz w:val="20"/>
        </w:rPr>
      </w:pPr>
      <w:r>
        <w:rPr>
          <w:rFonts w:ascii="Times New Roman" w:hAnsi="Times New Roman"/>
          <w:sz w:val="20"/>
        </w:rPr>
        <w:t>Рецензент:</w:t>
      </w:r>
    </w:p>
    <w:p w:rsidR="00A255D6" w:rsidRPr="008E42DD" w:rsidRDefault="00A255D6" w:rsidP="00A255D6">
      <w:pPr>
        <w:spacing w:after="0" w:line="240" w:lineRule="auto"/>
        <w:jc w:val="center"/>
        <w:rPr>
          <w:rFonts w:ascii="Times New Roman" w:hAnsi="Times New Roman"/>
          <w:sz w:val="20"/>
        </w:rPr>
      </w:pPr>
      <w:r>
        <w:rPr>
          <w:rFonts w:ascii="Times New Roman" w:hAnsi="Times New Roman"/>
          <w:i/>
          <w:sz w:val="20"/>
        </w:rPr>
        <w:t>Нестеров М.В.</w:t>
      </w:r>
      <w:r w:rsidRPr="008E42DD">
        <w:rPr>
          <w:rFonts w:ascii="Times New Roman" w:hAnsi="Times New Roman"/>
          <w:i/>
          <w:sz w:val="20"/>
        </w:rPr>
        <w:t>,</w:t>
      </w:r>
      <w:r w:rsidRPr="008E42DD">
        <w:rPr>
          <w:rFonts w:ascii="Times New Roman" w:hAnsi="Times New Roman"/>
          <w:sz w:val="20"/>
        </w:rPr>
        <w:t xml:space="preserve"> кандидат технических наук, доцент</w:t>
      </w:r>
      <w:r>
        <w:rPr>
          <w:rFonts w:ascii="Times New Roman" w:hAnsi="Times New Roman"/>
          <w:sz w:val="20"/>
        </w:rPr>
        <w:t>.</w:t>
      </w:r>
    </w:p>
    <w:p w:rsidR="00A255D6" w:rsidRDefault="00A255D6" w:rsidP="00A255D6">
      <w:pPr>
        <w:spacing w:after="0" w:line="240" w:lineRule="auto"/>
        <w:jc w:val="center"/>
        <w:rPr>
          <w:rFonts w:ascii="Times New Roman" w:hAnsi="Times New Roman"/>
          <w:sz w:val="18"/>
        </w:rPr>
      </w:pPr>
    </w:p>
    <w:p w:rsidR="00A255D6" w:rsidRDefault="00A255D6" w:rsidP="00A255D6">
      <w:pPr>
        <w:spacing w:after="0" w:line="240" w:lineRule="auto"/>
        <w:ind w:firstLine="284"/>
        <w:jc w:val="both"/>
        <w:rPr>
          <w:rFonts w:ascii="Times New Roman" w:hAnsi="Times New Roman"/>
          <w:sz w:val="18"/>
        </w:rPr>
      </w:pPr>
      <w:r>
        <w:rPr>
          <w:rFonts w:ascii="Times New Roman" w:hAnsi="Times New Roman"/>
          <w:sz w:val="18"/>
        </w:rPr>
        <w:t>Сборник научных трудов сверстан и отпечатан с материалов, представле</w:t>
      </w:r>
      <w:r>
        <w:rPr>
          <w:rFonts w:ascii="Times New Roman" w:hAnsi="Times New Roman"/>
          <w:sz w:val="18"/>
        </w:rPr>
        <w:t>н</w:t>
      </w:r>
      <w:r>
        <w:rPr>
          <w:rFonts w:ascii="Times New Roman" w:hAnsi="Times New Roman"/>
          <w:sz w:val="18"/>
        </w:rPr>
        <w:t>ных на электронных носителях. За достоверность информации, представле</w:t>
      </w:r>
      <w:r>
        <w:rPr>
          <w:rFonts w:ascii="Times New Roman" w:hAnsi="Times New Roman"/>
          <w:sz w:val="18"/>
        </w:rPr>
        <w:t>н</w:t>
      </w:r>
      <w:r>
        <w:rPr>
          <w:rFonts w:ascii="Times New Roman" w:hAnsi="Times New Roman"/>
          <w:sz w:val="18"/>
        </w:rPr>
        <w:t>ной в статьях, ответственность несут авторы.</w:t>
      </w:r>
    </w:p>
    <w:p w:rsidR="00A255D6" w:rsidRPr="00C765AC" w:rsidRDefault="00A255D6" w:rsidP="00A255D6">
      <w:pPr>
        <w:widowControl w:val="0"/>
        <w:spacing w:after="0"/>
        <w:jc w:val="both"/>
        <w:rPr>
          <w:rFonts w:ascii="Times New Roman" w:hAnsi="Times New Roman"/>
          <w:b/>
          <w:i/>
          <w:iCs/>
          <w:sz w:val="16"/>
          <w:szCs w:val="16"/>
        </w:rPr>
      </w:pPr>
    </w:p>
    <w:p w:rsidR="00A255D6" w:rsidRDefault="00A255D6" w:rsidP="00A255D6">
      <w:pPr>
        <w:spacing w:after="0" w:line="240" w:lineRule="auto"/>
        <w:ind w:firstLine="284"/>
        <w:jc w:val="both"/>
        <w:rPr>
          <w:rFonts w:ascii="Times New Roman" w:hAnsi="Times New Roman"/>
          <w:sz w:val="18"/>
          <w:szCs w:val="18"/>
        </w:rPr>
      </w:pPr>
    </w:p>
    <w:p w:rsidR="00A255D6" w:rsidRDefault="00A255D6" w:rsidP="00A255D6">
      <w:pPr>
        <w:spacing w:after="0" w:line="240" w:lineRule="auto"/>
        <w:ind w:firstLine="284"/>
        <w:jc w:val="both"/>
        <w:rPr>
          <w:rFonts w:ascii="Times New Roman" w:hAnsi="Times New Roman"/>
          <w:sz w:val="18"/>
          <w:szCs w:val="18"/>
        </w:rPr>
      </w:pPr>
    </w:p>
    <w:p w:rsidR="00A255D6" w:rsidRDefault="00A255D6" w:rsidP="00A255D6">
      <w:pPr>
        <w:spacing w:after="0" w:line="240" w:lineRule="auto"/>
        <w:ind w:firstLine="284"/>
        <w:jc w:val="both"/>
        <w:rPr>
          <w:rFonts w:ascii="Times New Roman" w:hAnsi="Times New Roman"/>
          <w:sz w:val="18"/>
          <w:szCs w:val="18"/>
        </w:rPr>
      </w:pPr>
    </w:p>
    <w:p w:rsidR="00A255D6" w:rsidRDefault="00A255D6" w:rsidP="00A255D6">
      <w:pPr>
        <w:spacing w:after="0" w:line="240" w:lineRule="auto"/>
        <w:ind w:firstLine="284"/>
        <w:jc w:val="both"/>
        <w:rPr>
          <w:rFonts w:ascii="Times New Roman" w:hAnsi="Times New Roman"/>
          <w:sz w:val="18"/>
          <w:szCs w:val="18"/>
        </w:rPr>
      </w:pPr>
    </w:p>
    <w:p w:rsidR="00A255D6" w:rsidRDefault="00A255D6" w:rsidP="00A255D6">
      <w:pPr>
        <w:spacing w:after="0" w:line="240" w:lineRule="auto"/>
        <w:ind w:firstLine="284"/>
        <w:jc w:val="both"/>
        <w:rPr>
          <w:rFonts w:ascii="Times New Roman" w:hAnsi="Times New Roman"/>
          <w:sz w:val="18"/>
          <w:szCs w:val="18"/>
        </w:rPr>
      </w:pPr>
    </w:p>
    <w:p w:rsidR="00A255D6" w:rsidRPr="00C765AC" w:rsidRDefault="00A255D6" w:rsidP="00A255D6">
      <w:pPr>
        <w:spacing w:after="0" w:line="240" w:lineRule="auto"/>
        <w:ind w:firstLine="284"/>
        <w:jc w:val="both"/>
        <w:rPr>
          <w:rFonts w:ascii="Times New Roman" w:hAnsi="Times New Roman"/>
          <w:sz w:val="18"/>
          <w:szCs w:val="18"/>
        </w:rPr>
      </w:pPr>
    </w:p>
    <w:tbl>
      <w:tblPr>
        <w:tblStyle w:val="afe"/>
        <w:tblW w:w="0" w:type="auto"/>
        <w:tblInd w:w="108" w:type="dxa"/>
        <w:tblLook w:val="04A0"/>
      </w:tblPr>
      <w:tblGrid>
        <w:gridCol w:w="567"/>
        <w:gridCol w:w="5529"/>
      </w:tblGrid>
      <w:tr w:rsidR="00A255D6" w:rsidRPr="00C765AC" w:rsidTr="00952B3A">
        <w:tc>
          <w:tcPr>
            <w:tcW w:w="567" w:type="dxa"/>
            <w:tcBorders>
              <w:top w:val="nil"/>
              <w:left w:val="nil"/>
              <w:bottom w:val="nil"/>
              <w:right w:val="nil"/>
            </w:tcBorders>
          </w:tcPr>
          <w:p w:rsidR="00A255D6" w:rsidRPr="00C765AC" w:rsidRDefault="00A255D6" w:rsidP="00952B3A">
            <w:pPr>
              <w:ind w:left="-108"/>
              <w:jc w:val="center"/>
              <w:rPr>
                <w:rFonts w:ascii="Times New Roman" w:hAnsi="Times New Roman"/>
                <w:b/>
                <w:sz w:val="18"/>
                <w:szCs w:val="18"/>
              </w:rPr>
            </w:pPr>
            <w:r w:rsidRPr="00C765AC">
              <w:rPr>
                <w:rFonts w:ascii="Times New Roman" w:hAnsi="Times New Roman"/>
                <w:b/>
                <w:sz w:val="18"/>
                <w:szCs w:val="18"/>
              </w:rPr>
              <w:t>М 47</w:t>
            </w:r>
          </w:p>
        </w:tc>
        <w:tc>
          <w:tcPr>
            <w:tcW w:w="5529" w:type="dxa"/>
            <w:tcBorders>
              <w:top w:val="nil"/>
              <w:left w:val="nil"/>
              <w:bottom w:val="nil"/>
              <w:right w:val="nil"/>
            </w:tcBorders>
          </w:tcPr>
          <w:p w:rsidR="00A255D6" w:rsidRPr="00C765AC" w:rsidRDefault="00A255D6" w:rsidP="00952B3A">
            <w:pPr>
              <w:jc w:val="both"/>
              <w:rPr>
                <w:rFonts w:ascii="Times New Roman" w:hAnsi="Times New Roman"/>
                <w:sz w:val="18"/>
                <w:szCs w:val="18"/>
              </w:rPr>
            </w:pPr>
            <w:r w:rsidRPr="00C765AC">
              <w:rPr>
                <w:rFonts w:ascii="Times New Roman" w:hAnsi="Times New Roman"/>
                <w:b/>
                <w:sz w:val="18"/>
                <w:szCs w:val="18"/>
              </w:rPr>
              <w:t>Мелиорация и сельское строительство. Поиск молодежи: Сбо</w:t>
            </w:r>
            <w:r w:rsidRPr="00C765AC">
              <w:rPr>
                <w:rFonts w:ascii="Times New Roman" w:hAnsi="Times New Roman"/>
                <w:b/>
                <w:sz w:val="18"/>
                <w:szCs w:val="18"/>
              </w:rPr>
              <w:t>р</w:t>
            </w:r>
            <w:r w:rsidRPr="00C765AC">
              <w:rPr>
                <w:rFonts w:ascii="Times New Roman" w:hAnsi="Times New Roman"/>
                <w:b/>
                <w:sz w:val="18"/>
                <w:szCs w:val="18"/>
              </w:rPr>
              <w:t xml:space="preserve">ник научных трудов студентов и магистрантов </w:t>
            </w:r>
            <w:r w:rsidRPr="00C765AC">
              <w:rPr>
                <w:rFonts w:ascii="Times New Roman" w:hAnsi="Times New Roman"/>
                <w:sz w:val="18"/>
                <w:szCs w:val="18"/>
              </w:rPr>
              <w:t>/ Белорусская государственна</w:t>
            </w:r>
            <w:r>
              <w:rPr>
                <w:rFonts w:ascii="Times New Roman" w:hAnsi="Times New Roman"/>
                <w:sz w:val="18"/>
                <w:szCs w:val="18"/>
              </w:rPr>
              <w:t>я сельскохозяйственная академия: под ред. В. И. </w:t>
            </w:r>
            <w:r w:rsidRPr="00C765AC">
              <w:rPr>
                <w:rFonts w:ascii="Times New Roman" w:hAnsi="Times New Roman"/>
                <w:sz w:val="18"/>
                <w:szCs w:val="18"/>
              </w:rPr>
              <w:t>Желязко. – Гор</w:t>
            </w:r>
            <w:r>
              <w:rPr>
                <w:rFonts w:ascii="Times New Roman" w:hAnsi="Times New Roman"/>
                <w:sz w:val="18"/>
                <w:szCs w:val="18"/>
              </w:rPr>
              <w:t>ки: УО «БГСХА», 2014. – 198</w:t>
            </w:r>
            <w:r w:rsidRPr="00C765AC">
              <w:rPr>
                <w:rFonts w:ascii="Times New Roman" w:hAnsi="Times New Roman"/>
                <w:sz w:val="18"/>
                <w:szCs w:val="18"/>
              </w:rPr>
              <w:t xml:space="preserve"> с.</w:t>
            </w:r>
          </w:p>
          <w:p w:rsidR="00A255D6" w:rsidRPr="00C765AC" w:rsidRDefault="00A255D6" w:rsidP="00952B3A">
            <w:pPr>
              <w:jc w:val="both"/>
              <w:rPr>
                <w:rFonts w:ascii="Times New Roman" w:hAnsi="Times New Roman"/>
                <w:sz w:val="18"/>
                <w:szCs w:val="18"/>
              </w:rPr>
            </w:pPr>
          </w:p>
        </w:tc>
      </w:tr>
    </w:tbl>
    <w:p w:rsidR="00A255D6" w:rsidRDefault="00A255D6" w:rsidP="00A255D6">
      <w:pPr>
        <w:spacing w:after="0" w:line="240" w:lineRule="auto"/>
        <w:ind w:firstLine="284"/>
        <w:jc w:val="both"/>
        <w:rPr>
          <w:rFonts w:ascii="Times New Roman" w:hAnsi="Times New Roman"/>
          <w:sz w:val="18"/>
        </w:rPr>
      </w:pPr>
    </w:p>
    <w:p w:rsidR="00A255D6" w:rsidRDefault="00A255D6" w:rsidP="00A255D6">
      <w:pPr>
        <w:spacing w:after="0" w:line="240" w:lineRule="auto"/>
        <w:ind w:firstLine="284"/>
        <w:jc w:val="both"/>
        <w:rPr>
          <w:rFonts w:ascii="Times New Roman" w:hAnsi="Times New Roman"/>
          <w:sz w:val="18"/>
        </w:rPr>
      </w:pPr>
      <w:r>
        <w:rPr>
          <w:rFonts w:ascii="Times New Roman" w:hAnsi="Times New Roman"/>
          <w:sz w:val="18"/>
        </w:rPr>
        <w:t>Представлены результаты научно-исследовательских работ</w:t>
      </w:r>
      <w:r w:rsidRPr="00145BFB">
        <w:rPr>
          <w:rFonts w:ascii="Times New Roman" w:hAnsi="Times New Roman"/>
          <w:sz w:val="18"/>
        </w:rPr>
        <w:t xml:space="preserve"> </w:t>
      </w:r>
      <w:r>
        <w:rPr>
          <w:rFonts w:ascii="Times New Roman" w:hAnsi="Times New Roman"/>
          <w:sz w:val="18"/>
        </w:rPr>
        <w:t>студентов и магистрантов по проблемам мелиорации, водного хозяйства, сельского стро</w:t>
      </w:r>
      <w:r>
        <w:rPr>
          <w:rFonts w:ascii="Times New Roman" w:hAnsi="Times New Roman"/>
          <w:sz w:val="18"/>
        </w:rPr>
        <w:t>и</w:t>
      </w:r>
      <w:r>
        <w:rPr>
          <w:rFonts w:ascii="Times New Roman" w:hAnsi="Times New Roman"/>
          <w:sz w:val="18"/>
        </w:rPr>
        <w:t>тельства и обустройства территорий. Содержатся собственные исследования авторов, а также представлена поисковая тематика.</w:t>
      </w:r>
    </w:p>
    <w:p w:rsidR="00A255D6" w:rsidRDefault="00A255D6" w:rsidP="00A255D6">
      <w:pPr>
        <w:spacing w:after="0" w:line="240" w:lineRule="auto"/>
        <w:ind w:firstLine="284"/>
        <w:jc w:val="both"/>
        <w:rPr>
          <w:rFonts w:ascii="Times New Roman" w:hAnsi="Times New Roman"/>
          <w:sz w:val="18"/>
        </w:rPr>
      </w:pPr>
    </w:p>
    <w:p w:rsidR="00A255D6" w:rsidRDefault="00A255D6" w:rsidP="00A255D6">
      <w:pPr>
        <w:spacing w:after="0" w:line="240" w:lineRule="auto"/>
        <w:ind w:firstLine="284"/>
        <w:jc w:val="both"/>
        <w:rPr>
          <w:rFonts w:ascii="Times New Roman" w:hAnsi="Times New Roman"/>
          <w:sz w:val="18"/>
        </w:rPr>
      </w:pPr>
    </w:p>
    <w:p w:rsidR="00A255D6" w:rsidRPr="00C765AC" w:rsidRDefault="00A255D6" w:rsidP="00A255D6">
      <w:pPr>
        <w:spacing w:after="0" w:line="240" w:lineRule="auto"/>
        <w:jc w:val="right"/>
        <w:rPr>
          <w:rFonts w:ascii="Times New Roman" w:hAnsi="Times New Roman"/>
          <w:b/>
          <w:sz w:val="18"/>
        </w:rPr>
      </w:pPr>
      <w:r w:rsidRPr="00C765AC">
        <w:rPr>
          <w:rFonts w:ascii="Times New Roman" w:hAnsi="Times New Roman"/>
          <w:b/>
          <w:sz w:val="18"/>
        </w:rPr>
        <w:t>УДК 626.8 (1–22)</w:t>
      </w:r>
    </w:p>
    <w:p w:rsidR="00A255D6" w:rsidRPr="00C765AC" w:rsidRDefault="00A255D6" w:rsidP="00A255D6">
      <w:pPr>
        <w:spacing w:after="0" w:line="240" w:lineRule="auto"/>
        <w:jc w:val="right"/>
        <w:rPr>
          <w:rFonts w:ascii="Times New Roman" w:hAnsi="Times New Roman"/>
          <w:b/>
          <w:sz w:val="18"/>
        </w:rPr>
      </w:pPr>
      <w:r w:rsidRPr="00C765AC">
        <w:rPr>
          <w:rFonts w:ascii="Times New Roman" w:hAnsi="Times New Roman"/>
          <w:b/>
          <w:sz w:val="18"/>
        </w:rPr>
        <w:t>ББК 38.778</w:t>
      </w:r>
    </w:p>
    <w:p w:rsidR="00A255D6" w:rsidRDefault="00A255D6" w:rsidP="00A255D6">
      <w:pPr>
        <w:spacing w:after="0" w:line="240" w:lineRule="auto"/>
        <w:ind w:firstLine="284"/>
        <w:jc w:val="right"/>
        <w:rPr>
          <w:rFonts w:ascii="Times New Roman" w:hAnsi="Times New Roman"/>
          <w:b/>
          <w:sz w:val="18"/>
        </w:rPr>
      </w:pPr>
    </w:p>
    <w:p w:rsidR="00A255D6" w:rsidRPr="00145BFB" w:rsidRDefault="00A255D6" w:rsidP="00A255D6">
      <w:pPr>
        <w:spacing w:after="0" w:line="240" w:lineRule="auto"/>
        <w:ind w:firstLine="284"/>
        <w:jc w:val="right"/>
        <w:rPr>
          <w:rFonts w:ascii="Times New Roman" w:hAnsi="Times New Roman"/>
          <w:sz w:val="18"/>
        </w:rPr>
      </w:pPr>
      <m:oMath>
        <m:r>
          <w:rPr>
            <w:rFonts w:ascii="Cambria Math" w:hAnsi="Cambria Math"/>
            <w:sz w:val="18"/>
          </w:rPr>
          <m:t>© К</m:t>
        </m:r>
      </m:oMath>
      <w:r>
        <w:rPr>
          <w:rFonts w:ascii="Times New Roman" w:eastAsiaTheme="minorEastAsia" w:hAnsi="Times New Roman"/>
          <w:sz w:val="18"/>
        </w:rPr>
        <w:t>оллектив авторов, 2014</w:t>
      </w:r>
    </w:p>
    <w:p w:rsidR="00A255D6" w:rsidRDefault="00A255D6" w:rsidP="00A255D6">
      <w:pPr>
        <w:spacing w:after="0" w:line="240" w:lineRule="auto"/>
        <w:jc w:val="right"/>
        <w:rPr>
          <w:rFonts w:ascii="Times New Roman" w:eastAsiaTheme="minorEastAsia" w:hAnsi="Times New Roman"/>
          <w:sz w:val="18"/>
        </w:rPr>
      </w:pPr>
      <m:oMath>
        <m:r>
          <w:rPr>
            <w:rFonts w:ascii="Cambria Math" w:hAnsi="Cambria Math"/>
            <w:sz w:val="18"/>
          </w:rPr>
          <m:t>©Учреждение образования "Белорусская</m:t>
        </m:r>
      </m:oMath>
      <w:r>
        <w:rPr>
          <w:rFonts w:ascii="Times New Roman" w:eastAsiaTheme="minorEastAsia" w:hAnsi="Times New Roman"/>
          <w:sz w:val="18"/>
        </w:rPr>
        <w:t xml:space="preserve"> </w:t>
      </w:r>
    </w:p>
    <w:p w:rsidR="00A255D6" w:rsidRPr="00145BFB" w:rsidRDefault="00A255D6" w:rsidP="00A255D6">
      <w:pPr>
        <w:spacing w:after="0" w:line="240" w:lineRule="auto"/>
        <w:jc w:val="right"/>
        <w:rPr>
          <w:rFonts w:ascii="Times New Roman" w:eastAsiaTheme="minorEastAsia" w:hAnsi="Times New Roman"/>
          <w:sz w:val="18"/>
        </w:rPr>
      </w:pPr>
      <w:r>
        <w:rPr>
          <w:rFonts w:ascii="Times New Roman" w:eastAsiaTheme="minorEastAsia" w:hAnsi="Times New Roman"/>
          <w:sz w:val="18"/>
        </w:rPr>
        <w:t>государственная сельскохозяйственная академия», 2014</w:t>
      </w:r>
    </w:p>
    <w:p w:rsidR="00A255D6" w:rsidRDefault="00A255D6" w:rsidP="001C2D52">
      <w:pPr>
        <w:shd w:val="clear" w:color="auto" w:fill="FFFFFF"/>
        <w:spacing w:after="0" w:line="240" w:lineRule="auto"/>
        <w:rPr>
          <w:rFonts w:ascii="Times New Roman" w:eastAsia="Times New Roman" w:hAnsi="Times New Roman" w:cs="Arial"/>
          <w:color w:val="000000"/>
          <w:sz w:val="20"/>
          <w:szCs w:val="27"/>
          <w:lang w:eastAsia="ru-RU"/>
        </w:rPr>
      </w:pPr>
    </w:p>
    <w:p w:rsidR="001C2D52" w:rsidRPr="00AE0C61" w:rsidRDefault="001C2D52" w:rsidP="001C2D52">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697.13</w:t>
      </w:r>
    </w:p>
    <w:p w:rsidR="008D35E5" w:rsidRDefault="001C2D52" w:rsidP="001C2D52">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БАГДЕВИЧ Ю.В.</w:t>
      </w:r>
      <w:r w:rsidRPr="00AE0C61">
        <w:rPr>
          <w:rFonts w:ascii="Times New Roman" w:eastAsia="Times New Roman" w:hAnsi="Times New Roman" w:cs="Arial"/>
          <w:color w:val="000000"/>
          <w:sz w:val="20"/>
          <w:szCs w:val="27"/>
          <w:lang w:eastAsia="ru-RU"/>
        </w:rPr>
        <w:t xml:space="preserve"> – студент</w:t>
      </w:r>
    </w:p>
    <w:p w:rsidR="001C2D52" w:rsidRDefault="001C2D52" w:rsidP="008D35E5">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ИНТЕЛЛЕКТУАЛЬНЫЕ ИНЖЕНЕРНЫЕ СИСТЕМЫ</w:t>
      </w:r>
    </w:p>
    <w:p w:rsidR="001C2D52" w:rsidRPr="00AE0C61" w:rsidRDefault="001C2D52" w:rsidP="008D35E5">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ГРАЖДАНСКИХ ЗДАНИЙ</w:t>
      </w:r>
      <w:r w:rsidR="008D35E5" w:rsidRPr="00B77E93">
        <w:rPr>
          <w:rFonts w:ascii="Times New Roman" w:eastAsia="Times New Roman" w:hAnsi="Times New Roman" w:cs="Arial"/>
          <w:b/>
          <w:color w:val="000000"/>
          <w:sz w:val="20"/>
          <w:szCs w:val="27"/>
          <w:lang w:eastAsia="ru-RU"/>
        </w:rPr>
        <w:t>*</w:t>
      </w:r>
    </w:p>
    <w:p w:rsidR="001C2D52" w:rsidRPr="00AE0C61" w:rsidRDefault="001C2D52" w:rsidP="008D35E5">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1C2D52" w:rsidRDefault="001C2D52" w:rsidP="008D35E5">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8D35E5" w:rsidRPr="00AE0C61" w:rsidRDefault="008D35E5" w:rsidP="008D35E5">
      <w:pPr>
        <w:shd w:val="clear" w:color="auto" w:fill="FFFFFF"/>
        <w:spacing w:after="0" w:line="240" w:lineRule="auto"/>
        <w:jc w:val="center"/>
        <w:rPr>
          <w:rFonts w:ascii="Times New Roman" w:eastAsia="Times New Roman" w:hAnsi="Times New Roman" w:cs="Arial"/>
          <w:color w:val="000000"/>
          <w:sz w:val="20"/>
          <w:szCs w:val="27"/>
          <w:lang w:eastAsia="ru-RU"/>
        </w:rPr>
      </w:pPr>
    </w:p>
    <w:p w:rsidR="001C2D52" w:rsidRPr="00AE0C61" w:rsidRDefault="001C2D52" w:rsidP="008D35E5">
      <w:pPr>
        <w:spacing w:after="0" w:line="23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«Интеллектуальные» системы используются для создания опт</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мальных условий внутренней среды (световой, звуковой, климатич</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ской) и для экономии ресурсов, в первую очередь энергии. Например, в главном офисном здании корпорации «Такенака» (Токио) использ</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ваны «интеллектуальные» системы для экономии энергии, создания благоприятной световой среды (световые колодцы, через которые во внутреннюю часть здания поступает регулируемый солнечный свет, в том числе аккумулированный); «дышащие» наружные стены испол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зованы для управляемой естественной вентиляции; регулируется те</w:t>
      </w:r>
      <w:r w:rsidRPr="00AE0C61">
        <w:rPr>
          <w:rFonts w:ascii="Times New Roman" w:eastAsia="Times New Roman" w:hAnsi="Times New Roman"/>
          <w:color w:val="000000"/>
          <w:sz w:val="20"/>
          <w:szCs w:val="18"/>
          <w:lang w:eastAsia="ru-RU"/>
        </w:rPr>
        <w:t>м</w:t>
      </w:r>
      <w:r w:rsidRPr="00AE0C61">
        <w:rPr>
          <w:rFonts w:ascii="Times New Roman" w:eastAsia="Times New Roman" w:hAnsi="Times New Roman"/>
          <w:color w:val="000000"/>
          <w:sz w:val="20"/>
          <w:szCs w:val="18"/>
          <w:lang w:eastAsia="ru-RU"/>
        </w:rPr>
        <w:t>пературная и акустическая среда. С помощью «интеллектуальных» систем в здании эффективно используется естественный свет (для улучшения освещения), ветер (для естественной вентиляции и созд</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ния постоянных потоков свежего воздуха) и высокая температура (для ввода ее в интерьер здания). Использована «дышащая» внешняя стена, от которой к внутренней части здания и к рабочим местам идет пост</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янный поток воздуха. Утилизируется теплота, произведенная людьми и механизмами внутри здания. В вечернее время функции «интелле</w:t>
      </w:r>
      <w:r w:rsidRPr="00AE0C61">
        <w:rPr>
          <w:rFonts w:ascii="Times New Roman" w:eastAsia="Times New Roman" w:hAnsi="Times New Roman"/>
          <w:color w:val="000000"/>
          <w:sz w:val="20"/>
          <w:szCs w:val="18"/>
          <w:lang w:eastAsia="ru-RU"/>
        </w:rPr>
        <w:t>к</w:t>
      </w:r>
      <w:r w:rsidRPr="00AE0C61">
        <w:rPr>
          <w:rFonts w:ascii="Times New Roman" w:eastAsia="Times New Roman" w:hAnsi="Times New Roman"/>
          <w:color w:val="000000"/>
          <w:sz w:val="20"/>
          <w:szCs w:val="18"/>
          <w:lang w:eastAsia="ru-RU"/>
        </w:rPr>
        <w:t>туальных» систем переходят к использованию кристаллического льда (бак хранения льда) и к воде в баке хранения горячей воды.</w:t>
      </w:r>
    </w:p>
    <w:p w:rsidR="008D35E5" w:rsidRDefault="001C2D52" w:rsidP="008D35E5">
      <w:pPr>
        <w:spacing w:after="0" w:line="23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Кондиционирование и системы отопления сохраняют энергию и уменьшают текущие затраты. Горячая вода хранится в баках и испол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зуется в течение пиковых часов. Абсорбционные газовые нагревающие (охлаждающие) генераторы производят охла</w:t>
      </w:r>
      <w:r w:rsidR="008D35E5">
        <w:rPr>
          <w:rFonts w:ascii="Times New Roman" w:eastAsia="Times New Roman" w:hAnsi="Times New Roman"/>
          <w:color w:val="000000"/>
          <w:sz w:val="20"/>
          <w:szCs w:val="18"/>
          <w:lang w:eastAsia="ru-RU"/>
        </w:rPr>
        <w:t xml:space="preserve">жденную и нагретую воду (затем </w:t>
      </w:r>
      <w:r w:rsidR="001E794E">
        <w:rPr>
          <w:rFonts w:ascii="Times New Roman" w:eastAsia="Times New Roman" w:hAnsi="Times New Roman"/>
          <w:color w:val="000000"/>
          <w:sz w:val="20"/>
          <w:szCs w:val="18"/>
          <w:lang w:eastAsia="ru-RU"/>
        </w:rPr>
        <w:t>–</w:t>
      </w:r>
      <w:r w:rsidRPr="00AE0C61">
        <w:rPr>
          <w:rFonts w:ascii="Times New Roman" w:eastAsia="Times New Roman" w:hAnsi="Times New Roman"/>
          <w:color w:val="000000"/>
          <w:sz w:val="20"/>
          <w:szCs w:val="18"/>
          <w:lang w:eastAsia="ru-RU"/>
        </w:rPr>
        <w:t xml:space="preserve"> лед). На 30 </w:t>
      </w:r>
      <w:r w:rsidRPr="00AE0C61">
        <w:rPr>
          <w:rFonts w:ascii="Times New Roman" w:eastAsia="Times New Roman" w:hAnsi="Times New Roman"/>
          <w:iCs/>
          <w:color w:val="000000"/>
          <w:sz w:val="20"/>
          <w:szCs w:val="18"/>
          <w:lang w:eastAsia="ru-RU"/>
        </w:rPr>
        <w:t>% </w:t>
      </w:r>
      <w:r w:rsidRPr="00AE0C61">
        <w:rPr>
          <w:rFonts w:ascii="Times New Roman" w:eastAsia="Times New Roman" w:hAnsi="Times New Roman"/>
          <w:color w:val="000000"/>
          <w:sz w:val="20"/>
          <w:szCs w:val="18"/>
          <w:lang w:eastAsia="ru-RU"/>
        </w:rPr>
        <w:t>площади стандартных этажей, вместо охла</w:t>
      </w:r>
      <w:r w:rsidRPr="00AE0C61">
        <w:rPr>
          <w:rFonts w:ascii="Times New Roman" w:eastAsia="Times New Roman" w:hAnsi="Times New Roman"/>
          <w:color w:val="000000"/>
          <w:sz w:val="20"/>
          <w:szCs w:val="18"/>
          <w:lang w:eastAsia="ru-RU"/>
        </w:rPr>
        <w:t>ж</w:t>
      </w:r>
      <w:r w:rsidRPr="00AE0C61">
        <w:rPr>
          <w:rFonts w:ascii="Times New Roman" w:eastAsia="Times New Roman" w:hAnsi="Times New Roman"/>
          <w:color w:val="000000"/>
          <w:sz w:val="20"/>
          <w:szCs w:val="18"/>
          <w:lang w:eastAsia="ru-RU"/>
        </w:rPr>
        <w:t>денной воды, установки СН</w:t>
      </w:r>
      <w:r w:rsidRPr="00CE78E4">
        <w:rPr>
          <w:rFonts w:ascii="Times New Roman" w:eastAsia="Times New Roman" w:hAnsi="Times New Roman"/>
          <w:color w:val="000000"/>
          <w:sz w:val="20"/>
          <w:szCs w:val="18"/>
          <w:vertAlign w:val="subscript"/>
          <w:lang w:eastAsia="ru-RU"/>
        </w:rPr>
        <w:t>5</w:t>
      </w:r>
      <w:r w:rsidRPr="00AE0C61">
        <w:rPr>
          <w:rFonts w:ascii="Times New Roman" w:eastAsia="Times New Roman" w:hAnsi="Times New Roman"/>
          <w:color w:val="000000"/>
          <w:sz w:val="20"/>
          <w:szCs w:val="18"/>
          <w:lang w:eastAsia="ru-RU"/>
        </w:rPr>
        <w:t xml:space="preserve"> используют скрытое преобразование в</w:t>
      </w:r>
      <w:r w:rsidRPr="00AE0C61">
        <w:rPr>
          <w:rFonts w:ascii="Times New Roman" w:eastAsia="Times New Roman" w:hAnsi="Times New Roman"/>
          <w:color w:val="000000"/>
          <w:sz w:val="20"/>
          <w:szCs w:val="18"/>
          <w:lang w:eastAsia="ru-RU"/>
        </w:rPr>
        <w:t>ы</w:t>
      </w:r>
      <w:r w:rsidRPr="00AE0C61">
        <w:rPr>
          <w:rFonts w:ascii="Times New Roman" w:eastAsia="Times New Roman" w:hAnsi="Times New Roman"/>
          <w:color w:val="000000"/>
          <w:sz w:val="20"/>
          <w:szCs w:val="18"/>
          <w:lang w:eastAsia="ru-RU"/>
        </w:rPr>
        <w:t>сокой температуры. Используются естественная вентиляция, естес</w:t>
      </w:r>
      <w:r w:rsidRPr="00AE0C61">
        <w:rPr>
          <w:rFonts w:ascii="Times New Roman" w:eastAsia="Times New Roman" w:hAnsi="Times New Roman"/>
          <w:color w:val="000000"/>
          <w:sz w:val="20"/>
          <w:szCs w:val="18"/>
          <w:lang w:eastAsia="ru-RU"/>
        </w:rPr>
        <w:t>т</w:t>
      </w:r>
      <w:r w:rsidRPr="00AE0C61">
        <w:rPr>
          <w:rFonts w:ascii="Times New Roman" w:eastAsia="Times New Roman" w:hAnsi="Times New Roman"/>
          <w:color w:val="000000"/>
          <w:sz w:val="20"/>
          <w:szCs w:val="18"/>
          <w:lang w:eastAsia="ru-RU"/>
        </w:rPr>
        <w:t xml:space="preserve">венное освещение, и солнечная энергия. Свежий воздух в системе </w:t>
      </w:r>
      <w:r w:rsidRPr="001E794E">
        <w:rPr>
          <w:rFonts w:ascii="Times New Roman" w:eastAsia="Times New Roman" w:hAnsi="Times New Roman"/>
          <w:color w:val="000000"/>
          <w:spacing w:val="-2"/>
          <w:sz w:val="20"/>
          <w:szCs w:val="18"/>
          <w:lang w:eastAsia="ru-RU"/>
        </w:rPr>
        <w:t>е</w:t>
      </w:r>
      <w:r w:rsidRPr="001E794E">
        <w:rPr>
          <w:rFonts w:ascii="Times New Roman" w:eastAsia="Times New Roman" w:hAnsi="Times New Roman"/>
          <w:color w:val="000000"/>
          <w:spacing w:val="-2"/>
          <w:sz w:val="20"/>
          <w:szCs w:val="18"/>
          <w:lang w:eastAsia="ru-RU"/>
        </w:rPr>
        <w:t>с</w:t>
      </w:r>
      <w:r w:rsidRPr="001E794E">
        <w:rPr>
          <w:rFonts w:ascii="Times New Roman" w:eastAsia="Times New Roman" w:hAnsi="Times New Roman"/>
          <w:color w:val="000000"/>
          <w:spacing w:val="-2"/>
          <w:sz w:val="20"/>
          <w:szCs w:val="18"/>
          <w:lang w:eastAsia="ru-RU"/>
        </w:rPr>
        <w:t>тественной вентиляции поступает из специальных решеток в десяти местах на каждом этаже, с хорошим увлажнением, четырьмя способами,</w:t>
      </w:r>
      <w:r w:rsidRPr="00AE0C61">
        <w:rPr>
          <w:rFonts w:ascii="Times New Roman" w:eastAsia="Times New Roman" w:hAnsi="Times New Roman"/>
          <w:color w:val="000000"/>
          <w:sz w:val="20"/>
          <w:szCs w:val="18"/>
          <w:lang w:eastAsia="ru-RU"/>
        </w:rPr>
        <w:t xml:space="preserve"> </w:t>
      </w:r>
    </w:p>
    <w:p w:rsidR="008D35E5" w:rsidRPr="001E794E" w:rsidRDefault="008D35E5" w:rsidP="001E794E">
      <w:pPr>
        <w:spacing w:after="0" w:line="240" w:lineRule="auto"/>
        <w:jc w:val="both"/>
        <w:rPr>
          <w:rFonts w:ascii="Times New Roman" w:hAnsi="Times New Roman"/>
          <w:spacing w:val="-1"/>
          <w:sz w:val="20"/>
          <w:szCs w:val="20"/>
        </w:rPr>
      </w:pPr>
    </w:p>
    <w:p w:rsidR="008D35E5" w:rsidRPr="008D35E5" w:rsidRDefault="008D35E5" w:rsidP="008D35E5">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 xml:space="preserve">Статья подготовлена по плану работы студенческого научного кружка </w:t>
      </w:r>
      <w:r w:rsidRPr="008D35E5">
        <w:rPr>
          <w:rFonts w:ascii="Times New Roman" w:hAnsi="Times New Roman"/>
          <w:b/>
          <w:spacing w:val="-1"/>
          <w:sz w:val="16"/>
          <w:szCs w:val="16"/>
        </w:rPr>
        <w:t>«Гражда</w:t>
      </w:r>
      <w:r w:rsidRPr="008D35E5">
        <w:rPr>
          <w:rFonts w:ascii="Times New Roman" w:hAnsi="Times New Roman"/>
          <w:b/>
          <w:spacing w:val="-1"/>
          <w:sz w:val="16"/>
          <w:szCs w:val="16"/>
        </w:rPr>
        <w:t>н</w:t>
      </w:r>
      <w:r w:rsidRPr="008D35E5">
        <w:rPr>
          <w:rFonts w:ascii="Times New Roman" w:hAnsi="Times New Roman"/>
          <w:b/>
          <w:spacing w:val="-1"/>
          <w:sz w:val="16"/>
          <w:szCs w:val="16"/>
        </w:rPr>
        <w:t xml:space="preserve">ские здания» </w:t>
      </w:r>
      <w:proofErr w:type="gramEnd"/>
    </w:p>
    <w:p w:rsidR="001C2D52" w:rsidRPr="00AE0C61" w:rsidRDefault="008D35E5" w:rsidP="008D35E5">
      <w:pPr>
        <w:spacing w:after="0" w:line="230" w:lineRule="auto"/>
        <w:jc w:val="both"/>
        <w:rPr>
          <w:rFonts w:ascii="Times New Roman" w:eastAsia="Times New Roman" w:hAnsi="Times New Roman"/>
          <w:color w:val="000000"/>
          <w:sz w:val="20"/>
          <w:szCs w:val="18"/>
          <w:lang w:eastAsia="ru-RU"/>
        </w:rPr>
      </w:pPr>
      <w:proofErr w:type="gramStart"/>
      <w:r w:rsidRPr="00AE0C61">
        <w:rPr>
          <w:rFonts w:ascii="Times New Roman" w:eastAsia="Times New Roman" w:hAnsi="Times New Roman"/>
          <w:color w:val="000000"/>
          <w:sz w:val="20"/>
          <w:szCs w:val="18"/>
          <w:lang w:eastAsia="ru-RU"/>
        </w:rPr>
        <w:lastRenderedPageBreak/>
        <w:t>которые</w:t>
      </w:r>
      <w:proofErr w:type="gramEnd"/>
      <w:r w:rsidRPr="00AE0C61">
        <w:rPr>
          <w:rFonts w:ascii="Times New Roman" w:eastAsia="Times New Roman" w:hAnsi="Times New Roman"/>
          <w:color w:val="000000"/>
          <w:sz w:val="20"/>
          <w:szCs w:val="18"/>
          <w:lang w:eastAsia="ru-RU"/>
        </w:rPr>
        <w:t xml:space="preserve"> изменяются автоматически: естественная вентиляция,</w:t>
      </w:r>
      <w:r>
        <w:rPr>
          <w:rFonts w:ascii="Times New Roman" w:eastAsia="Times New Roman" w:hAnsi="Times New Roman"/>
          <w:color w:val="000000"/>
          <w:sz w:val="20"/>
          <w:szCs w:val="18"/>
          <w:lang w:eastAsia="ru-RU"/>
        </w:rPr>
        <w:t xml:space="preserve"> </w:t>
      </w:r>
      <w:r w:rsidR="001C2D52" w:rsidRPr="00AE0C61">
        <w:rPr>
          <w:rFonts w:ascii="Times New Roman" w:eastAsia="Times New Roman" w:hAnsi="Times New Roman"/>
          <w:color w:val="000000"/>
          <w:sz w:val="20"/>
          <w:szCs w:val="18"/>
          <w:lang w:eastAsia="ru-RU"/>
        </w:rPr>
        <w:t>вент</w:t>
      </w:r>
      <w:r w:rsidR="001C2D52" w:rsidRPr="00AE0C61">
        <w:rPr>
          <w:rFonts w:ascii="Times New Roman" w:eastAsia="Times New Roman" w:hAnsi="Times New Roman"/>
          <w:color w:val="000000"/>
          <w:sz w:val="20"/>
          <w:szCs w:val="18"/>
          <w:lang w:eastAsia="ru-RU"/>
        </w:rPr>
        <w:t>и</w:t>
      </w:r>
      <w:r w:rsidR="001C2D52" w:rsidRPr="00AE0C61">
        <w:rPr>
          <w:rFonts w:ascii="Times New Roman" w:eastAsia="Times New Roman" w:hAnsi="Times New Roman"/>
          <w:color w:val="000000"/>
          <w:sz w:val="20"/>
          <w:szCs w:val="18"/>
          <w:lang w:eastAsia="ru-RU"/>
        </w:rPr>
        <w:t>ляция и кондиционирование воздуха (гибридное кондиционирование воздуха), охлаждение свежего воздуха и кондиционирование воздуха. Каждый кондиционер использует один эксплуатационный способ, управляет увлажнителями и проветривающим объемом воздуха с</w:t>
      </w:r>
      <w:r w:rsidR="001C2D52" w:rsidRPr="00AE0C61">
        <w:rPr>
          <w:rFonts w:ascii="Times New Roman" w:eastAsia="Times New Roman" w:hAnsi="Times New Roman"/>
          <w:color w:val="000000"/>
          <w:sz w:val="20"/>
          <w:szCs w:val="18"/>
          <w:lang w:eastAsia="ru-RU"/>
        </w:rPr>
        <w:t>о</w:t>
      </w:r>
      <w:r w:rsidR="001C2D52" w:rsidRPr="00AE0C61">
        <w:rPr>
          <w:rFonts w:ascii="Times New Roman" w:eastAsia="Times New Roman" w:hAnsi="Times New Roman"/>
          <w:color w:val="000000"/>
          <w:sz w:val="20"/>
          <w:szCs w:val="18"/>
          <w:lang w:eastAsia="ru-RU"/>
        </w:rPr>
        <w:t>гласно погоде вне здания (температура, влажность, ливень, направл</w:t>
      </w:r>
      <w:r w:rsidR="001C2D52" w:rsidRPr="00AE0C61">
        <w:rPr>
          <w:rFonts w:ascii="Times New Roman" w:eastAsia="Times New Roman" w:hAnsi="Times New Roman"/>
          <w:color w:val="000000"/>
          <w:sz w:val="20"/>
          <w:szCs w:val="18"/>
          <w:lang w:eastAsia="ru-RU"/>
        </w:rPr>
        <w:t>е</w:t>
      </w:r>
      <w:r w:rsidR="001C2D52" w:rsidRPr="00AE0C61">
        <w:rPr>
          <w:rFonts w:ascii="Times New Roman" w:eastAsia="Times New Roman" w:hAnsi="Times New Roman"/>
          <w:color w:val="000000"/>
          <w:sz w:val="20"/>
          <w:szCs w:val="18"/>
          <w:lang w:eastAsia="ru-RU"/>
        </w:rPr>
        <w:t>ние ветра и скорость) и внутренней среде (температура и влажность). Хотя отдан приоритет естественной вентиляции, ее не всегда дост</w:t>
      </w:r>
      <w:r w:rsidR="001C2D52" w:rsidRPr="00AE0C61">
        <w:rPr>
          <w:rFonts w:ascii="Times New Roman" w:eastAsia="Times New Roman" w:hAnsi="Times New Roman"/>
          <w:color w:val="000000"/>
          <w:sz w:val="20"/>
          <w:szCs w:val="18"/>
          <w:lang w:eastAsia="ru-RU"/>
        </w:rPr>
        <w:t>а</w:t>
      </w:r>
      <w:r w:rsidR="001C2D52" w:rsidRPr="00AE0C61">
        <w:rPr>
          <w:rFonts w:ascii="Times New Roman" w:eastAsia="Times New Roman" w:hAnsi="Times New Roman"/>
          <w:color w:val="000000"/>
          <w:sz w:val="20"/>
          <w:szCs w:val="18"/>
          <w:lang w:eastAsia="ru-RU"/>
        </w:rPr>
        <w:t>точно, поэтому вентиляция выполнена с кондиционированием воздуха (гибридное кондиционирование воздуха).</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Одн</w:t>
      </w:r>
      <w:r w:rsidR="005B0AD5">
        <w:rPr>
          <w:rFonts w:ascii="Times New Roman" w:eastAsia="Times New Roman" w:hAnsi="Times New Roman"/>
          <w:color w:val="000000"/>
          <w:sz w:val="20"/>
          <w:szCs w:val="18"/>
          <w:lang w:eastAsia="ru-RU"/>
        </w:rPr>
        <w:t>а из особенностей этого здания –</w:t>
      </w:r>
      <w:r w:rsidRPr="00AE0C61">
        <w:rPr>
          <w:rFonts w:ascii="Times New Roman" w:eastAsia="Times New Roman" w:hAnsi="Times New Roman"/>
          <w:color w:val="000000"/>
          <w:sz w:val="20"/>
          <w:szCs w:val="18"/>
          <w:lang w:eastAsia="ru-RU"/>
        </w:rPr>
        <w:t xml:space="preserve"> использование естественного верхнего освещения в световых колодцах и открытой лестнице. Чтобы более эффективно использовать солнечный свет в световых колодцах, специальные устройства для аккумулирования и распределения дне</w:t>
      </w:r>
      <w:r w:rsidRPr="00AE0C61">
        <w:rPr>
          <w:rFonts w:ascii="Times New Roman" w:eastAsia="Times New Roman" w:hAnsi="Times New Roman"/>
          <w:color w:val="000000"/>
          <w:sz w:val="20"/>
          <w:szCs w:val="18"/>
          <w:lang w:eastAsia="ru-RU"/>
        </w:rPr>
        <w:t>в</w:t>
      </w:r>
      <w:r w:rsidRPr="00AE0C61">
        <w:rPr>
          <w:rFonts w:ascii="Times New Roman" w:eastAsia="Times New Roman" w:hAnsi="Times New Roman"/>
          <w:color w:val="000000"/>
          <w:sz w:val="20"/>
          <w:szCs w:val="18"/>
          <w:lang w:eastAsia="ru-RU"/>
        </w:rPr>
        <w:t>ного света были установлены в верхней части колодцев. Датчики о</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вещенности этажей по периметру световых колодцев позволяют эк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номить электроэнергию. Уровень освещенности регулируется также и во внутренних зонах. Кроме того, датчики света, реагирующие на п</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явление человека, были установлены в туалетах и местах</w:t>
      </w:r>
      <w:r w:rsidR="001E794E">
        <w:rPr>
          <w:rFonts w:ascii="Times New Roman" w:eastAsia="Times New Roman" w:hAnsi="Times New Roman"/>
          <w:color w:val="000000"/>
          <w:sz w:val="20"/>
          <w:szCs w:val="18"/>
          <w:lang w:eastAsia="ru-RU"/>
        </w:rPr>
        <w:t xml:space="preserve"> отдыха; и если там никого нет –</w:t>
      </w:r>
      <w:r w:rsidRPr="00AE0C61">
        <w:rPr>
          <w:rFonts w:ascii="Times New Roman" w:eastAsia="Times New Roman" w:hAnsi="Times New Roman"/>
          <w:color w:val="000000"/>
          <w:sz w:val="20"/>
          <w:szCs w:val="18"/>
          <w:lang w:eastAsia="ru-RU"/>
        </w:rPr>
        <w:t xml:space="preserve"> освещение не включается.</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Интересен проект интеллектуального здания будущего, выполне</w:t>
      </w:r>
      <w:r w:rsidRPr="00AE0C61">
        <w:rPr>
          <w:rFonts w:ascii="Times New Roman" w:eastAsia="Times New Roman" w:hAnsi="Times New Roman"/>
          <w:color w:val="000000"/>
          <w:sz w:val="20"/>
          <w:szCs w:val="18"/>
          <w:lang w:eastAsia="ru-RU"/>
        </w:rPr>
        <w:t>н</w:t>
      </w:r>
      <w:r w:rsidRPr="00AE0C61">
        <w:rPr>
          <w:rFonts w:ascii="Times New Roman" w:eastAsia="Times New Roman" w:hAnsi="Times New Roman"/>
          <w:color w:val="000000"/>
          <w:sz w:val="20"/>
          <w:szCs w:val="18"/>
          <w:lang w:eastAsia="ru-RU"/>
        </w:rPr>
        <w:t>ный фирмой Phillips.</w:t>
      </w:r>
    </w:p>
    <w:p w:rsidR="001C2D52" w:rsidRPr="00AE0C61" w:rsidRDefault="001E794E" w:rsidP="001C2D52">
      <w:pPr>
        <w:spacing w:after="0" w:line="240"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Умная кожа небоскрёба «впитывает»</w:t>
      </w:r>
      <w:r w:rsidR="001C2D52" w:rsidRPr="00AE0C61">
        <w:rPr>
          <w:rFonts w:ascii="Times New Roman" w:eastAsia="Times New Roman" w:hAnsi="Times New Roman"/>
          <w:color w:val="000000"/>
          <w:sz w:val="20"/>
          <w:szCs w:val="18"/>
          <w:lang w:eastAsia="ru-RU"/>
        </w:rPr>
        <w:t xml:space="preserve"> окружающий мир.</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Поклонники бионики любят проводить параллели между живыми существами и необычными машинами. И так же часто с живым орг</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низмом сравнивают целые здания. В этом случае такое сравнение не покажется преувеличением. Проект небоскрёба, живущего в полном согласии с природой, предлагают голландские дизайнеры.</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Специалисты компании Philips решили помечтать, каким будет ж</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 xml:space="preserve">лое здание в китайском мегалополисе в 2020 году. Это одна из самых быстроразвивающихся стран мира, </w:t>
      </w:r>
      <w:proofErr w:type="gramStart"/>
      <w:r w:rsidRPr="00AE0C61">
        <w:rPr>
          <w:rFonts w:ascii="Times New Roman" w:eastAsia="Times New Roman" w:hAnsi="Times New Roman"/>
          <w:color w:val="000000"/>
          <w:sz w:val="20"/>
          <w:szCs w:val="18"/>
          <w:lang w:eastAsia="ru-RU"/>
        </w:rPr>
        <w:t>урбанизация</w:t>
      </w:r>
      <w:proofErr w:type="gramEnd"/>
      <w:r w:rsidRPr="00AE0C61">
        <w:rPr>
          <w:rFonts w:ascii="Times New Roman" w:eastAsia="Times New Roman" w:hAnsi="Times New Roman"/>
          <w:color w:val="000000"/>
          <w:sz w:val="20"/>
          <w:szCs w:val="18"/>
          <w:lang w:eastAsia="ru-RU"/>
        </w:rPr>
        <w:t xml:space="preserve"> в которой идёт коло</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сальными темпами.</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 проекте важнейшее значение отведено экологичности и энерг</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эффективности здания, будущее здание должно само обеспечивать себя электричеством, светом и водой.</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 общих чертах такой подход не нов. Казалось бы, чего тут сло</w:t>
      </w:r>
      <w:r w:rsidRPr="00AE0C61">
        <w:rPr>
          <w:rFonts w:ascii="Times New Roman" w:eastAsia="Times New Roman" w:hAnsi="Times New Roman"/>
          <w:color w:val="000000"/>
          <w:sz w:val="20"/>
          <w:szCs w:val="18"/>
          <w:lang w:eastAsia="ru-RU"/>
        </w:rPr>
        <w:t>ж</w:t>
      </w:r>
      <w:r w:rsidRPr="00AE0C61">
        <w:rPr>
          <w:rFonts w:ascii="Times New Roman" w:eastAsia="Times New Roman" w:hAnsi="Times New Roman"/>
          <w:color w:val="000000"/>
          <w:sz w:val="20"/>
          <w:szCs w:val="18"/>
          <w:lang w:eastAsia="ru-RU"/>
        </w:rPr>
        <w:t>ного? Добавить солнечные батареи и ветряки, системы сбора дождевой воды и «транспорта» естественных солнечных лучей вглубь строения.</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Philips решила, что функцию сбора света и воды нужно равномерно распределить по всем внешним стенам. Не нужны ни бассейны на </w:t>
      </w:r>
      <w:r w:rsidRPr="00AE0C61">
        <w:rPr>
          <w:rFonts w:ascii="Times New Roman" w:eastAsia="Times New Roman" w:hAnsi="Times New Roman"/>
          <w:color w:val="000000"/>
          <w:sz w:val="20"/>
          <w:szCs w:val="18"/>
          <w:lang w:eastAsia="ru-RU"/>
        </w:rPr>
        <w:lastRenderedPageBreak/>
        <w:t>крыше, ни огромные ветряки в арках, не надо затенять солнечными батареями фасады или тратить внутренний объём башни на суперси</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темы хранения и распределения энергии.</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Всё это должен обеспечивать каждый квадратный метр стен, кот</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рые, по замыслу голландцев, должны представлять собой нечто, нап</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минающее кожу живого организма или мембрану клетки.</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Так и появился проект «Экологически рациональное жильё 2020» (Sustainable Habitat 2020) – зелёное во всех смыслах здание, обтянутое «бионической кожей». Его компания разработала в рамках своей ин</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циативы Design Probes, призванной нащупать контуры будущего н</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шей техногенной цивилизации.</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Свет. Активная кожа здания реагирует на солнечный свет и автом</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тически направляет его в самую эффективную позицию для получения энергии. Собирая и направляя естественный свет, не требуется никак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го электричества в течение дня для освещения. Освещение естестве</w:t>
      </w:r>
      <w:r w:rsidRPr="00AE0C61">
        <w:rPr>
          <w:rFonts w:ascii="Times New Roman" w:eastAsia="Times New Roman" w:hAnsi="Times New Roman"/>
          <w:color w:val="000000"/>
          <w:sz w:val="20"/>
          <w:szCs w:val="18"/>
          <w:lang w:eastAsia="ru-RU"/>
        </w:rPr>
        <w:t>н</w:t>
      </w:r>
      <w:r w:rsidRPr="00AE0C61">
        <w:rPr>
          <w:rFonts w:ascii="Times New Roman" w:eastAsia="Times New Roman" w:hAnsi="Times New Roman"/>
          <w:color w:val="000000"/>
          <w:sz w:val="20"/>
          <w:szCs w:val="18"/>
          <w:lang w:eastAsia="ru-RU"/>
        </w:rPr>
        <w:t>ным светом не только сохраняет электроэнергию, но и обеспечивает все преимущества для здоровья и комфортного существования. Часть собираемого света попадает на встроенные солнечные элементы, что даёт электрическую энергию.</w:t>
      </w:r>
    </w:p>
    <w:p w:rsidR="001C2D52" w:rsidRPr="00AE0C61" w:rsidRDefault="001C2D52" w:rsidP="00795D0C">
      <w:pPr>
        <w:widowControl w:val="0"/>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Тысячи ячеек стены, словно живые клетки, должны решать сразу несколько других задач. На основе небольших цветков-концентраторов, «вырастающих» из стен и поворачивающихся в ст</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рону солнца, тут выполнено множество систем.</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Воздух. Активная кожа здания реагирует на ветер. Пропуская во</w:t>
      </w:r>
      <w:r w:rsidRPr="00AE0C61">
        <w:rPr>
          <w:rFonts w:ascii="Times New Roman" w:eastAsia="Times New Roman" w:hAnsi="Times New Roman"/>
          <w:color w:val="000000"/>
          <w:sz w:val="20"/>
          <w:szCs w:val="18"/>
          <w:lang w:eastAsia="ru-RU"/>
        </w:rPr>
        <w:t>з</w:t>
      </w:r>
      <w:r w:rsidRPr="00AE0C61">
        <w:rPr>
          <w:rFonts w:ascii="Times New Roman" w:eastAsia="Times New Roman" w:hAnsi="Times New Roman"/>
          <w:color w:val="000000"/>
          <w:sz w:val="20"/>
          <w:szCs w:val="18"/>
          <w:lang w:eastAsia="ru-RU"/>
        </w:rPr>
        <w:t>дух и ветер через кожу здания, вырабатывается энергия, и фильтруется воздух для обеспечения чистого воздуха внутри здания. Сжимаясь и рассеваясь через воронки, воздух также будет охлаждаться для естес</w:t>
      </w:r>
      <w:r w:rsidRPr="00AE0C61">
        <w:rPr>
          <w:rFonts w:ascii="Times New Roman" w:eastAsia="Times New Roman" w:hAnsi="Times New Roman"/>
          <w:color w:val="000000"/>
          <w:sz w:val="20"/>
          <w:szCs w:val="18"/>
          <w:lang w:eastAsia="ru-RU"/>
        </w:rPr>
        <w:t>т</w:t>
      </w:r>
      <w:r w:rsidRPr="00AE0C61">
        <w:rPr>
          <w:rFonts w:ascii="Times New Roman" w:eastAsia="Times New Roman" w:hAnsi="Times New Roman"/>
          <w:color w:val="000000"/>
          <w:sz w:val="20"/>
          <w:szCs w:val="18"/>
          <w:lang w:eastAsia="ru-RU"/>
        </w:rPr>
        <w:t>венного кондиционирования, также воздух крутит миниатюрные ве</w:t>
      </w:r>
      <w:r w:rsidRPr="00AE0C61">
        <w:rPr>
          <w:rFonts w:ascii="Times New Roman" w:eastAsia="Times New Roman" w:hAnsi="Times New Roman"/>
          <w:color w:val="000000"/>
          <w:sz w:val="20"/>
          <w:szCs w:val="18"/>
          <w:lang w:eastAsia="ru-RU"/>
        </w:rPr>
        <w:t>т</w:t>
      </w:r>
      <w:r w:rsidRPr="00AE0C61">
        <w:rPr>
          <w:rFonts w:ascii="Times New Roman" w:eastAsia="Times New Roman" w:hAnsi="Times New Roman"/>
          <w:color w:val="000000"/>
          <w:sz w:val="20"/>
          <w:szCs w:val="18"/>
          <w:lang w:eastAsia="ru-RU"/>
        </w:rPr>
        <w:t>ровые турбинки, выдавая опять-таки электричество, а ещё проходит через фильтр и попадает в помещение. Прежде чем выйти из здания наружу. Воздух очищается и избавляется от CO</w:t>
      </w:r>
      <w:r w:rsidRPr="00CE78E4">
        <w:rPr>
          <w:rFonts w:ascii="Times New Roman" w:eastAsia="Times New Roman" w:hAnsi="Times New Roman"/>
          <w:color w:val="000000"/>
          <w:sz w:val="20"/>
          <w:szCs w:val="18"/>
          <w:vertAlign w:val="subscript"/>
          <w:lang w:eastAsia="ru-RU"/>
        </w:rPr>
        <w:t>2</w:t>
      </w:r>
      <w:r w:rsidRPr="00AE0C61">
        <w:rPr>
          <w:rFonts w:ascii="Times New Roman" w:eastAsia="Times New Roman" w:hAnsi="Times New Roman"/>
          <w:color w:val="000000"/>
          <w:sz w:val="20"/>
          <w:szCs w:val="18"/>
          <w:lang w:eastAsia="ru-RU"/>
        </w:rPr>
        <w:t>.</w:t>
      </w:r>
    </w:p>
    <w:p w:rsidR="001C2D52" w:rsidRPr="00AE0C61" w:rsidRDefault="001C2D52" w:rsidP="001E794E">
      <w:pPr>
        <w:spacing w:after="0" w:line="238"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Те же цветки не откажутся от третьей функции: их чашечки соб</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рают дождевую воду, направляемую в резервуары внутри башни. В сочетании с фильтрацией воды (в частности будет применяться обе</w:t>
      </w:r>
      <w:r w:rsidRPr="00AE0C61">
        <w:rPr>
          <w:rFonts w:ascii="Times New Roman" w:eastAsia="Times New Roman" w:hAnsi="Times New Roman"/>
          <w:color w:val="000000"/>
          <w:sz w:val="20"/>
          <w:szCs w:val="18"/>
          <w:lang w:eastAsia="ru-RU"/>
        </w:rPr>
        <w:t>з</w:t>
      </w:r>
      <w:r w:rsidRPr="00AE0C61">
        <w:rPr>
          <w:rFonts w:ascii="Times New Roman" w:eastAsia="Times New Roman" w:hAnsi="Times New Roman"/>
          <w:color w:val="000000"/>
          <w:sz w:val="20"/>
          <w:szCs w:val="18"/>
          <w:lang w:eastAsia="ru-RU"/>
        </w:rPr>
        <w:t>зараживание ультрафиолетом) и повторным использованием там, где это возможно, воды технической это решение сократит потребность сооружения в воде, поставляемой извне. Помимо этого, здание забир</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ет влагу из воздуха даже в сухой период. Благодаря очистке, фильтр</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ции и многократному использованию вода используется в закрытом цикле, и таким образом оптимизируется потребление пресной воды.</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lastRenderedPageBreak/>
        <w:t>И ещё голландцы упоминают встроенную систему захвата углек</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 xml:space="preserve">слого газа. Но </w:t>
      </w:r>
      <w:r w:rsidR="001E794E">
        <w:rPr>
          <w:rFonts w:ascii="Times New Roman" w:eastAsia="Times New Roman" w:hAnsi="Times New Roman"/>
          <w:color w:val="000000"/>
          <w:sz w:val="20"/>
          <w:szCs w:val="18"/>
          <w:lang w:eastAsia="ru-RU"/>
        </w:rPr>
        <w:t>и на этом чудеса здания-</w:t>
      </w:r>
      <w:r w:rsidRPr="00AE0C61">
        <w:rPr>
          <w:rFonts w:ascii="Times New Roman" w:eastAsia="Times New Roman" w:hAnsi="Times New Roman"/>
          <w:color w:val="000000"/>
          <w:sz w:val="20"/>
          <w:szCs w:val="18"/>
          <w:lang w:eastAsia="ru-RU"/>
        </w:rPr>
        <w:t>мечты от Philips не заканчив</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ются. Скажем, в нём нет привычных окон. Универсальные «клеточки кожи» занимают всю поверхность стены. Но жители дома всё же см</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 xml:space="preserve">гут полюбоваться пейзажами и впустить естественный свет в свои комнаты. Дело в том, что стенные блоки выполнены </w:t>
      </w:r>
      <w:proofErr w:type="gramStart"/>
      <w:r w:rsidRPr="00AE0C61">
        <w:rPr>
          <w:rFonts w:ascii="Times New Roman" w:eastAsia="Times New Roman" w:hAnsi="Times New Roman"/>
          <w:color w:val="000000"/>
          <w:sz w:val="20"/>
          <w:szCs w:val="18"/>
          <w:lang w:eastAsia="ru-RU"/>
        </w:rPr>
        <w:t>прозрачными</w:t>
      </w:r>
      <w:proofErr w:type="gramEnd"/>
      <w:r w:rsidRPr="00AE0C61">
        <w:rPr>
          <w:rFonts w:ascii="Times New Roman" w:eastAsia="Times New Roman" w:hAnsi="Times New Roman"/>
          <w:color w:val="000000"/>
          <w:sz w:val="20"/>
          <w:szCs w:val="18"/>
          <w:lang w:eastAsia="ru-RU"/>
        </w:rPr>
        <w:t>, с управляемым электроникой светопоглощающим слоем.</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Одно нажатие кнопки, и перед владельцем квартиры появляется окно. Причём человек сможет произвольно менять его </w:t>
      </w:r>
      <w:r w:rsidR="00953EC4" w:rsidRPr="00AE0C61">
        <w:rPr>
          <w:rFonts w:ascii="Times New Roman" w:eastAsia="Times New Roman" w:hAnsi="Times New Roman"/>
          <w:color w:val="000000"/>
          <w:sz w:val="20"/>
          <w:szCs w:val="18"/>
          <w:lang w:eastAsia="ru-RU"/>
        </w:rPr>
        <w:t>размер,</w:t>
      </w:r>
      <w:r w:rsidRPr="00AE0C61">
        <w:rPr>
          <w:rFonts w:ascii="Times New Roman" w:eastAsia="Times New Roman" w:hAnsi="Times New Roman"/>
          <w:color w:val="000000"/>
          <w:sz w:val="20"/>
          <w:szCs w:val="18"/>
          <w:lang w:eastAsia="ru-RU"/>
        </w:rPr>
        <w:t xml:space="preserve"> и даже рисунок, вызывая к жизни те или иные узоры.</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Наконец, в стены же помещений должны быть встроены мини</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тюрные реакторы, вырабатывающие биогаз из органических отходов. Он используется для обогрева здания и для готовки.</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Отходы. Отходы жизнедеятельности человека и другие органич</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 xml:space="preserve">ские отходы будут преобразованы в энергию биогаза. Биогаз может использоваться для нагревания и приготовления пищи, а также </w:t>
      </w:r>
      <w:proofErr w:type="gramStart"/>
      <w:r w:rsidRPr="00AE0C61">
        <w:rPr>
          <w:rFonts w:ascii="Times New Roman" w:eastAsia="Times New Roman" w:hAnsi="Times New Roman"/>
          <w:color w:val="000000"/>
          <w:sz w:val="20"/>
          <w:szCs w:val="18"/>
          <w:lang w:eastAsia="ru-RU"/>
        </w:rPr>
        <w:t>для</w:t>
      </w:r>
      <w:proofErr w:type="gramEnd"/>
      <w:r w:rsidRPr="00AE0C61">
        <w:rPr>
          <w:rFonts w:ascii="Times New Roman" w:eastAsia="Times New Roman" w:hAnsi="Times New Roman"/>
          <w:color w:val="000000"/>
          <w:sz w:val="20"/>
          <w:szCs w:val="18"/>
          <w:lang w:eastAsia="ru-RU"/>
        </w:rPr>
        <w:t xml:space="preserve"> обеспечение горячей водой.</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Для современных технологий каждая такая система по отдельности не представляет «тайны». Только вот интеграция всего этого в пред</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лах универсальных стенных блоков – задача не из лёгких. Как будут сплетены все эти воздушные и водяные артерии, да ещё и световоды?</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Не меньший вопрос – баланс энергии и воды в Sustainable Habitat. Насколько подобное здание действительно может быть самостоятел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ным? Окружать ведь его будут такие же исполины, жадно перехват</w:t>
      </w:r>
      <w:r w:rsidRPr="00AE0C61">
        <w:rPr>
          <w:rFonts w:ascii="Times New Roman" w:eastAsia="Times New Roman" w:hAnsi="Times New Roman"/>
          <w:color w:val="000000"/>
          <w:sz w:val="20"/>
          <w:szCs w:val="18"/>
          <w:lang w:eastAsia="ru-RU"/>
        </w:rPr>
        <w:t>ы</w:t>
      </w:r>
      <w:r w:rsidRPr="00AE0C61">
        <w:rPr>
          <w:rFonts w:ascii="Times New Roman" w:eastAsia="Times New Roman" w:hAnsi="Times New Roman"/>
          <w:color w:val="000000"/>
          <w:sz w:val="20"/>
          <w:szCs w:val="18"/>
          <w:lang w:eastAsia="ru-RU"/>
        </w:rPr>
        <w:t>вающие и свет, и ветер, и косые потоки ливней? Пожалуй, от традиц</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онного подвода электрических кабелей и водопровода в таком н</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обычном сооружении отказываться всё равно не придётся.</w:t>
      </w:r>
    </w:p>
    <w:p w:rsidR="001C2D52" w:rsidRPr="00AE0C61" w:rsidRDefault="001C2D52" w:rsidP="001C2D52">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До 2020 года ещё есть время, чтобы ответить на эти вопросы. Но одно уже можно сказать сейчас: идея децентрализации «систем жизн</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 xml:space="preserve">обеспечения» </w:t>
      </w:r>
      <w:r>
        <w:rPr>
          <w:rFonts w:ascii="Times New Roman" w:eastAsia="Times New Roman" w:hAnsi="Times New Roman"/>
          <w:color w:val="000000"/>
          <w:sz w:val="20"/>
          <w:szCs w:val="18"/>
          <w:lang w:eastAsia="ru-RU"/>
        </w:rPr>
        <w:t>зданий</w:t>
      </w:r>
      <w:r w:rsidRPr="00AE0C61">
        <w:rPr>
          <w:rFonts w:ascii="Times New Roman" w:eastAsia="Times New Roman" w:hAnsi="Times New Roman"/>
          <w:color w:val="000000"/>
          <w:sz w:val="20"/>
          <w:szCs w:val="18"/>
          <w:lang w:eastAsia="ru-RU"/>
        </w:rPr>
        <w:t xml:space="preserve"> заслуживает внимания. По меньшей мере, как вспомогательный комплекс, снижающий нагрузку от здания на окр</w:t>
      </w:r>
      <w:r w:rsidRPr="00AE0C61">
        <w:rPr>
          <w:rFonts w:ascii="Times New Roman" w:eastAsia="Times New Roman" w:hAnsi="Times New Roman"/>
          <w:color w:val="000000"/>
          <w:sz w:val="20"/>
          <w:szCs w:val="18"/>
          <w:lang w:eastAsia="ru-RU"/>
        </w:rPr>
        <w:t>у</w:t>
      </w:r>
      <w:r w:rsidRPr="00AE0C61">
        <w:rPr>
          <w:rFonts w:ascii="Times New Roman" w:eastAsia="Times New Roman" w:hAnsi="Times New Roman"/>
          <w:color w:val="000000"/>
          <w:sz w:val="20"/>
          <w:szCs w:val="18"/>
          <w:lang w:eastAsia="ru-RU"/>
        </w:rPr>
        <w:t>жающую среду.</w:t>
      </w:r>
    </w:p>
    <w:p w:rsidR="001C2D52" w:rsidRPr="00CE78E4" w:rsidRDefault="001C2D52" w:rsidP="001C2D52">
      <w:pPr>
        <w:spacing w:after="0" w:line="240" w:lineRule="auto"/>
        <w:ind w:firstLine="284"/>
        <w:jc w:val="both"/>
        <w:rPr>
          <w:rFonts w:ascii="Times New Roman" w:eastAsia="Times New Roman" w:hAnsi="Times New Roman"/>
          <w:color w:val="000000"/>
          <w:sz w:val="16"/>
          <w:szCs w:val="24"/>
          <w:lang w:eastAsia="ru-RU"/>
        </w:rPr>
      </w:pPr>
    </w:p>
    <w:p w:rsidR="001C2D52" w:rsidRPr="00C710F2" w:rsidRDefault="001C2D52" w:rsidP="00123EE1">
      <w:pPr>
        <w:spacing w:after="0" w:line="240" w:lineRule="auto"/>
        <w:jc w:val="center"/>
        <w:rPr>
          <w:rFonts w:ascii="Times New Roman" w:eastAsia="Times New Roman" w:hAnsi="Times New Roman"/>
          <w:b/>
          <w:color w:val="000000"/>
          <w:sz w:val="16"/>
          <w:szCs w:val="16"/>
          <w:lang w:eastAsia="ru-RU"/>
        </w:rPr>
      </w:pPr>
      <w:r w:rsidRPr="00C710F2">
        <w:rPr>
          <w:rFonts w:ascii="Times New Roman" w:eastAsia="Times New Roman" w:hAnsi="Times New Roman"/>
          <w:b/>
          <w:color w:val="000000"/>
          <w:sz w:val="16"/>
          <w:szCs w:val="16"/>
          <w:lang w:eastAsia="ru-RU"/>
        </w:rPr>
        <w:t>ЛИТЕРАТУРА</w:t>
      </w:r>
    </w:p>
    <w:p w:rsidR="001E794E" w:rsidRPr="001E794E" w:rsidRDefault="001E794E" w:rsidP="001C2D52">
      <w:pPr>
        <w:spacing w:after="0" w:line="240" w:lineRule="auto"/>
        <w:ind w:firstLine="284"/>
        <w:jc w:val="center"/>
        <w:rPr>
          <w:rFonts w:ascii="Times New Roman" w:eastAsia="Times New Roman" w:hAnsi="Times New Roman"/>
          <w:color w:val="000000"/>
          <w:sz w:val="16"/>
          <w:szCs w:val="16"/>
          <w:lang w:eastAsia="ru-RU"/>
        </w:rPr>
      </w:pPr>
    </w:p>
    <w:p w:rsidR="001C2D52" w:rsidRPr="00CE78E4" w:rsidRDefault="001C2D52" w:rsidP="001C2D52">
      <w:pPr>
        <w:spacing w:after="0" w:line="240" w:lineRule="auto"/>
        <w:ind w:firstLine="284"/>
        <w:jc w:val="both"/>
        <w:rPr>
          <w:rFonts w:ascii="Times New Roman" w:eastAsia="Times New Roman" w:hAnsi="Times New Roman"/>
          <w:color w:val="000000"/>
          <w:sz w:val="16"/>
          <w:szCs w:val="18"/>
          <w:lang w:eastAsia="ru-RU"/>
        </w:rPr>
      </w:pPr>
      <w:r w:rsidRPr="00CE78E4">
        <w:rPr>
          <w:rFonts w:ascii="Times New Roman" w:eastAsia="Times New Roman" w:hAnsi="Times New Roman"/>
          <w:color w:val="000000"/>
          <w:sz w:val="16"/>
          <w:szCs w:val="18"/>
          <w:lang w:eastAsia="ru-RU"/>
        </w:rPr>
        <w:t>1. Тетиор</w:t>
      </w:r>
      <w:r w:rsidR="00D21352">
        <w:rPr>
          <w:rFonts w:ascii="Times New Roman" w:eastAsia="Times New Roman" w:hAnsi="Times New Roman"/>
          <w:color w:val="000000"/>
          <w:sz w:val="16"/>
          <w:szCs w:val="18"/>
          <w:lang w:eastAsia="ru-RU"/>
        </w:rPr>
        <w:t>,</w:t>
      </w:r>
      <w:r w:rsidRPr="00CE78E4">
        <w:rPr>
          <w:rFonts w:ascii="Times New Roman" w:eastAsia="Times New Roman" w:hAnsi="Times New Roman"/>
          <w:color w:val="000000"/>
          <w:sz w:val="16"/>
          <w:szCs w:val="18"/>
          <w:lang w:eastAsia="ru-RU"/>
        </w:rPr>
        <w:t xml:space="preserve"> А.Н. Городская экология : учеб</w:t>
      </w:r>
      <w:proofErr w:type="gramStart"/>
      <w:r w:rsidRPr="00CE78E4">
        <w:rPr>
          <w:rFonts w:ascii="Times New Roman" w:eastAsia="Times New Roman" w:hAnsi="Times New Roman"/>
          <w:color w:val="000000"/>
          <w:sz w:val="16"/>
          <w:szCs w:val="18"/>
          <w:lang w:eastAsia="ru-RU"/>
        </w:rPr>
        <w:t>.</w:t>
      </w:r>
      <w:proofErr w:type="gramEnd"/>
      <w:r w:rsidRPr="00CE78E4">
        <w:rPr>
          <w:rFonts w:ascii="Times New Roman" w:eastAsia="Times New Roman" w:hAnsi="Times New Roman"/>
          <w:color w:val="000000"/>
          <w:sz w:val="16"/>
          <w:szCs w:val="18"/>
          <w:lang w:eastAsia="ru-RU"/>
        </w:rPr>
        <w:t xml:space="preserve"> </w:t>
      </w:r>
      <w:proofErr w:type="gramStart"/>
      <w:r w:rsidRPr="00CE78E4">
        <w:rPr>
          <w:rFonts w:ascii="Times New Roman" w:eastAsia="Times New Roman" w:hAnsi="Times New Roman"/>
          <w:color w:val="000000"/>
          <w:sz w:val="16"/>
          <w:szCs w:val="18"/>
          <w:lang w:eastAsia="ru-RU"/>
        </w:rPr>
        <w:t>п</w:t>
      </w:r>
      <w:proofErr w:type="gramEnd"/>
      <w:r w:rsidRPr="00CE78E4">
        <w:rPr>
          <w:rFonts w:ascii="Times New Roman" w:eastAsia="Times New Roman" w:hAnsi="Times New Roman"/>
          <w:color w:val="000000"/>
          <w:sz w:val="16"/>
          <w:szCs w:val="18"/>
          <w:lang w:eastAsia="ru-RU"/>
        </w:rPr>
        <w:t>особие для студ. высш. учеб. завед</w:t>
      </w:r>
      <w:r w:rsidR="00D21352">
        <w:rPr>
          <w:rFonts w:ascii="Times New Roman" w:eastAsia="Times New Roman" w:hAnsi="Times New Roman"/>
          <w:color w:val="000000"/>
          <w:sz w:val="16"/>
          <w:szCs w:val="18"/>
          <w:lang w:eastAsia="ru-RU"/>
        </w:rPr>
        <w:t>е</w:t>
      </w:r>
      <w:r w:rsidR="00D21352">
        <w:rPr>
          <w:rFonts w:ascii="Times New Roman" w:eastAsia="Times New Roman" w:hAnsi="Times New Roman"/>
          <w:color w:val="000000"/>
          <w:sz w:val="16"/>
          <w:szCs w:val="18"/>
          <w:lang w:eastAsia="ru-RU"/>
        </w:rPr>
        <w:t>ний.–</w:t>
      </w:r>
      <w:r w:rsidRPr="00CE78E4">
        <w:rPr>
          <w:rFonts w:ascii="Times New Roman" w:eastAsia="Times New Roman" w:hAnsi="Times New Roman"/>
          <w:color w:val="000000"/>
          <w:sz w:val="16"/>
          <w:szCs w:val="18"/>
          <w:lang w:eastAsia="ru-RU"/>
        </w:rPr>
        <w:t xml:space="preserve"> М.: Издательский центр «Академия», 2008.</w:t>
      </w:r>
    </w:p>
    <w:p w:rsidR="001C2D52" w:rsidRPr="00CE78E4" w:rsidRDefault="001C2D52" w:rsidP="001C2D52">
      <w:pPr>
        <w:spacing w:after="0" w:line="240" w:lineRule="auto"/>
        <w:ind w:firstLine="284"/>
        <w:jc w:val="both"/>
        <w:rPr>
          <w:rFonts w:ascii="Times New Roman" w:eastAsia="Times New Roman" w:hAnsi="Times New Roman"/>
          <w:color w:val="000000"/>
          <w:sz w:val="16"/>
          <w:szCs w:val="18"/>
          <w:lang w:eastAsia="ru-RU"/>
        </w:rPr>
      </w:pPr>
      <w:r w:rsidRPr="00CE78E4">
        <w:rPr>
          <w:rFonts w:ascii="Times New Roman" w:eastAsia="Times New Roman" w:hAnsi="Times New Roman"/>
          <w:color w:val="000000"/>
          <w:sz w:val="16"/>
          <w:szCs w:val="18"/>
          <w:lang w:eastAsia="ru-RU"/>
        </w:rPr>
        <w:t>2. Тетиор</w:t>
      </w:r>
      <w:r w:rsidR="00D21352">
        <w:rPr>
          <w:rFonts w:ascii="Times New Roman" w:eastAsia="Times New Roman" w:hAnsi="Times New Roman"/>
          <w:color w:val="000000"/>
          <w:sz w:val="16"/>
          <w:szCs w:val="18"/>
          <w:lang w:eastAsia="ru-RU"/>
        </w:rPr>
        <w:t>,</w:t>
      </w:r>
      <w:r w:rsidRPr="00CE78E4">
        <w:rPr>
          <w:rFonts w:ascii="Times New Roman" w:eastAsia="Times New Roman" w:hAnsi="Times New Roman"/>
          <w:color w:val="000000"/>
          <w:sz w:val="16"/>
          <w:szCs w:val="18"/>
          <w:lang w:eastAsia="ru-RU"/>
        </w:rPr>
        <w:t xml:space="preserve"> А.Н. Архитектурно-строительная экология : учеб</w:t>
      </w:r>
      <w:proofErr w:type="gramStart"/>
      <w:r w:rsidRPr="00CE78E4">
        <w:rPr>
          <w:rFonts w:ascii="Times New Roman" w:eastAsia="Times New Roman" w:hAnsi="Times New Roman"/>
          <w:color w:val="000000"/>
          <w:sz w:val="16"/>
          <w:szCs w:val="18"/>
          <w:lang w:eastAsia="ru-RU"/>
        </w:rPr>
        <w:t>.</w:t>
      </w:r>
      <w:proofErr w:type="gramEnd"/>
      <w:r w:rsidRPr="00CE78E4">
        <w:rPr>
          <w:rFonts w:ascii="Times New Roman" w:eastAsia="Times New Roman" w:hAnsi="Times New Roman"/>
          <w:color w:val="000000"/>
          <w:sz w:val="16"/>
          <w:szCs w:val="18"/>
          <w:lang w:eastAsia="ru-RU"/>
        </w:rPr>
        <w:t xml:space="preserve"> </w:t>
      </w:r>
      <w:proofErr w:type="gramStart"/>
      <w:r w:rsidRPr="00CE78E4">
        <w:rPr>
          <w:rFonts w:ascii="Times New Roman" w:eastAsia="Times New Roman" w:hAnsi="Times New Roman"/>
          <w:color w:val="000000"/>
          <w:sz w:val="16"/>
          <w:szCs w:val="18"/>
          <w:lang w:eastAsia="ru-RU"/>
        </w:rPr>
        <w:t>п</w:t>
      </w:r>
      <w:proofErr w:type="gramEnd"/>
      <w:r w:rsidRPr="00CE78E4">
        <w:rPr>
          <w:rFonts w:ascii="Times New Roman" w:eastAsia="Times New Roman" w:hAnsi="Times New Roman"/>
          <w:color w:val="000000"/>
          <w:sz w:val="16"/>
          <w:szCs w:val="18"/>
          <w:lang w:eastAsia="ru-RU"/>
        </w:rPr>
        <w:t>особие д</w:t>
      </w:r>
      <w:r w:rsidR="00D21352">
        <w:rPr>
          <w:rFonts w:ascii="Times New Roman" w:eastAsia="Times New Roman" w:hAnsi="Times New Roman"/>
          <w:color w:val="000000"/>
          <w:sz w:val="16"/>
          <w:szCs w:val="18"/>
          <w:lang w:eastAsia="ru-RU"/>
        </w:rPr>
        <w:t>ля студ. высш. учеб. заведений.–</w:t>
      </w:r>
      <w:r w:rsidRPr="00CE78E4">
        <w:rPr>
          <w:rFonts w:ascii="Times New Roman" w:eastAsia="Times New Roman" w:hAnsi="Times New Roman"/>
          <w:color w:val="000000"/>
          <w:sz w:val="16"/>
          <w:szCs w:val="18"/>
          <w:lang w:eastAsia="ru-RU"/>
        </w:rPr>
        <w:t xml:space="preserve"> М.: Издательский центр «Академия», 2008.</w:t>
      </w:r>
    </w:p>
    <w:p w:rsidR="001C2D52" w:rsidRPr="00CE78E4" w:rsidRDefault="001C2D52" w:rsidP="001C2D52">
      <w:pPr>
        <w:spacing w:after="0" w:line="240" w:lineRule="auto"/>
        <w:ind w:firstLine="284"/>
        <w:jc w:val="both"/>
        <w:rPr>
          <w:rFonts w:ascii="Times New Roman" w:eastAsia="Times New Roman" w:hAnsi="Times New Roman"/>
          <w:color w:val="000000"/>
          <w:sz w:val="16"/>
          <w:szCs w:val="18"/>
          <w:lang w:eastAsia="ru-RU"/>
        </w:rPr>
      </w:pPr>
      <w:r w:rsidRPr="00CE78E4">
        <w:rPr>
          <w:rFonts w:ascii="Times New Roman" w:eastAsia="Times New Roman" w:hAnsi="Times New Roman"/>
          <w:color w:val="000000"/>
          <w:sz w:val="16"/>
          <w:szCs w:val="18"/>
          <w:lang w:eastAsia="ru-RU"/>
        </w:rPr>
        <w:t>3. http:// www.abok.ru</w:t>
      </w:r>
    </w:p>
    <w:p w:rsidR="001C2D52" w:rsidRPr="00CE78E4" w:rsidRDefault="001C2D52" w:rsidP="001C2D52">
      <w:pPr>
        <w:spacing w:after="0" w:line="240" w:lineRule="auto"/>
        <w:ind w:firstLine="284"/>
        <w:jc w:val="both"/>
        <w:rPr>
          <w:rFonts w:ascii="Times New Roman" w:eastAsia="Times New Roman" w:hAnsi="Times New Roman"/>
          <w:color w:val="000000"/>
          <w:sz w:val="16"/>
          <w:szCs w:val="18"/>
          <w:lang w:eastAsia="ru-RU"/>
        </w:rPr>
      </w:pPr>
      <w:r w:rsidRPr="00CE78E4">
        <w:rPr>
          <w:rFonts w:ascii="Times New Roman" w:eastAsia="Times New Roman" w:hAnsi="Times New Roman"/>
          <w:color w:val="000000"/>
          <w:sz w:val="16"/>
          <w:szCs w:val="18"/>
          <w:lang w:eastAsia="ru-RU"/>
        </w:rPr>
        <w:t>4. http:// www.wikipedia.ru</w:t>
      </w:r>
    </w:p>
    <w:p w:rsidR="00B77E93" w:rsidRPr="00B77E93" w:rsidRDefault="00B77E93" w:rsidP="00B77E93">
      <w:pPr>
        <w:shd w:val="clear" w:color="auto" w:fill="FFFFFF"/>
        <w:spacing w:after="0" w:line="240" w:lineRule="auto"/>
        <w:rPr>
          <w:rFonts w:ascii="Times New Roman" w:hAnsi="Times New Roman"/>
          <w:caps/>
          <w:sz w:val="20"/>
          <w:szCs w:val="20"/>
        </w:rPr>
      </w:pPr>
      <w:r w:rsidRPr="00B77E93">
        <w:rPr>
          <w:rFonts w:ascii="Times New Roman" w:hAnsi="Times New Roman"/>
          <w:caps/>
          <w:sz w:val="20"/>
          <w:szCs w:val="20"/>
        </w:rPr>
        <w:lastRenderedPageBreak/>
        <w:t>УДК 631.445(476)</w:t>
      </w:r>
    </w:p>
    <w:p w:rsidR="00B77E93" w:rsidRPr="00B77E93" w:rsidRDefault="00B77E93" w:rsidP="00B77E93">
      <w:pPr>
        <w:pStyle w:val="23"/>
        <w:spacing w:after="0" w:line="240" w:lineRule="auto"/>
        <w:ind w:left="0"/>
        <w:rPr>
          <w:bCs/>
          <w:sz w:val="20"/>
          <w:szCs w:val="20"/>
        </w:rPr>
      </w:pPr>
      <w:r w:rsidRPr="00B77E93">
        <w:rPr>
          <w:bCs/>
          <w:sz w:val="20"/>
          <w:szCs w:val="20"/>
        </w:rPr>
        <w:t>БАКАЕВА В.А. – магистрантка</w:t>
      </w:r>
    </w:p>
    <w:p w:rsidR="00B77E93" w:rsidRPr="00B77E93" w:rsidRDefault="00B77E93" w:rsidP="00B77E93">
      <w:pPr>
        <w:pStyle w:val="a7"/>
        <w:spacing w:after="0" w:line="240" w:lineRule="auto"/>
        <w:jc w:val="center"/>
        <w:rPr>
          <w:rFonts w:ascii="Times New Roman" w:hAnsi="Times New Roman"/>
          <w:b/>
          <w:i w:val="0"/>
          <w:color w:val="auto"/>
          <w:spacing w:val="0"/>
          <w:sz w:val="20"/>
          <w:szCs w:val="20"/>
          <w:lang w:val="ru-RU"/>
        </w:rPr>
      </w:pPr>
      <w:r w:rsidRPr="00B77E93">
        <w:rPr>
          <w:rFonts w:ascii="Times New Roman" w:hAnsi="Times New Roman"/>
          <w:b/>
          <w:i w:val="0"/>
          <w:color w:val="auto"/>
          <w:spacing w:val="0"/>
          <w:sz w:val="20"/>
          <w:szCs w:val="20"/>
          <w:lang w:val="ru-RU"/>
        </w:rPr>
        <w:t>МЕЛИОРАЦИЯ ЗАПАДИННЫХ ЗЕМЕЛЬ С ПРИМЕНЕНИЕМ ВОДОЕМОВ-КОПАНЕЙ*</w:t>
      </w:r>
    </w:p>
    <w:p w:rsidR="00B77E93" w:rsidRDefault="00B77E93" w:rsidP="00B77E93">
      <w:pPr>
        <w:pStyle w:val="23"/>
        <w:spacing w:after="0" w:line="240" w:lineRule="auto"/>
        <w:ind w:left="0"/>
        <w:jc w:val="center"/>
        <w:rPr>
          <w:i/>
          <w:sz w:val="20"/>
          <w:szCs w:val="20"/>
        </w:rPr>
      </w:pPr>
      <w:r w:rsidRPr="00B77E93">
        <w:rPr>
          <w:i/>
          <w:sz w:val="20"/>
          <w:szCs w:val="20"/>
        </w:rPr>
        <w:t>Научный руководи</w:t>
      </w:r>
      <w:r>
        <w:rPr>
          <w:i/>
          <w:sz w:val="20"/>
          <w:szCs w:val="20"/>
        </w:rPr>
        <w:t xml:space="preserve">тель – </w:t>
      </w:r>
      <w:r w:rsidRPr="00B77E93">
        <w:rPr>
          <w:b/>
          <w:i/>
          <w:sz w:val="20"/>
          <w:szCs w:val="20"/>
        </w:rPr>
        <w:t>Желязко В.И</w:t>
      </w:r>
      <w:r>
        <w:rPr>
          <w:i/>
          <w:sz w:val="20"/>
          <w:szCs w:val="20"/>
        </w:rPr>
        <w:t>.– доктор</w:t>
      </w:r>
    </w:p>
    <w:p w:rsidR="00B77E93" w:rsidRPr="00B77E93" w:rsidRDefault="00B77E93" w:rsidP="00B77E93">
      <w:pPr>
        <w:pStyle w:val="23"/>
        <w:spacing w:after="0" w:line="240" w:lineRule="auto"/>
        <w:ind w:left="0"/>
        <w:jc w:val="center"/>
        <w:rPr>
          <w:i/>
          <w:sz w:val="20"/>
          <w:szCs w:val="20"/>
        </w:rPr>
      </w:pPr>
      <w:r>
        <w:rPr>
          <w:i/>
          <w:sz w:val="20"/>
          <w:szCs w:val="20"/>
        </w:rPr>
        <w:t xml:space="preserve">сельскохозяйственных </w:t>
      </w:r>
      <w:r w:rsidRPr="00B77E93">
        <w:rPr>
          <w:i/>
          <w:sz w:val="20"/>
          <w:szCs w:val="20"/>
        </w:rPr>
        <w:t>наук, доцент</w:t>
      </w:r>
    </w:p>
    <w:p w:rsidR="00B77E93" w:rsidRPr="00B77E93" w:rsidRDefault="00B77E93" w:rsidP="00B77E93">
      <w:pPr>
        <w:pStyle w:val="23"/>
        <w:spacing w:after="0" w:line="240" w:lineRule="auto"/>
        <w:ind w:left="0"/>
        <w:jc w:val="center"/>
        <w:rPr>
          <w:sz w:val="20"/>
          <w:szCs w:val="20"/>
        </w:rPr>
      </w:pPr>
      <w:r w:rsidRPr="00B77E93">
        <w:rPr>
          <w:sz w:val="20"/>
          <w:szCs w:val="20"/>
        </w:rPr>
        <w:t>УО «Белорусская государственная сельскохозяйственная академия»,</w:t>
      </w:r>
    </w:p>
    <w:p w:rsidR="00B77E93" w:rsidRPr="00B77E93" w:rsidRDefault="00B77E93" w:rsidP="00B77E93">
      <w:pPr>
        <w:pStyle w:val="23"/>
        <w:spacing w:after="0" w:line="240" w:lineRule="auto"/>
        <w:ind w:left="0"/>
        <w:jc w:val="center"/>
        <w:rPr>
          <w:sz w:val="20"/>
          <w:szCs w:val="20"/>
        </w:rPr>
      </w:pPr>
      <w:r w:rsidRPr="00B77E93">
        <w:rPr>
          <w:sz w:val="20"/>
          <w:szCs w:val="20"/>
        </w:rPr>
        <w:t>Горки, Республика Беларусь</w:t>
      </w:r>
    </w:p>
    <w:p w:rsidR="00B77E93" w:rsidRPr="00B77E93" w:rsidRDefault="00B77E93" w:rsidP="00B77E93">
      <w:pPr>
        <w:pStyle w:val="a7"/>
        <w:spacing w:after="0" w:line="240" w:lineRule="auto"/>
        <w:jc w:val="both"/>
        <w:rPr>
          <w:rFonts w:ascii="Times New Roman" w:hAnsi="Times New Roman"/>
          <w:b/>
          <w:color w:val="auto"/>
          <w:sz w:val="20"/>
          <w:szCs w:val="20"/>
          <w:lang w:val="ru-RU"/>
        </w:rPr>
      </w:pPr>
    </w:p>
    <w:p w:rsidR="00B77E93" w:rsidRPr="00FC792D" w:rsidRDefault="00B77E93" w:rsidP="00B77E93">
      <w:pPr>
        <w:shd w:val="clear" w:color="auto" w:fill="FFFFFF"/>
        <w:spacing w:after="0" w:line="235" w:lineRule="auto"/>
        <w:ind w:firstLine="284"/>
        <w:jc w:val="both"/>
        <w:rPr>
          <w:rFonts w:ascii="Times New Roman" w:hAnsi="Times New Roman"/>
          <w:sz w:val="20"/>
          <w:szCs w:val="20"/>
        </w:rPr>
      </w:pPr>
      <w:r w:rsidRPr="00FC792D">
        <w:rPr>
          <w:rFonts w:ascii="Times New Roman" w:hAnsi="Times New Roman"/>
          <w:sz w:val="20"/>
          <w:szCs w:val="20"/>
        </w:rPr>
        <w:t>Одним из способов мелиорации земель в условиях сложного рел</w:t>
      </w:r>
      <w:r w:rsidRPr="00FC792D">
        <w:rPr>
          <w:rFonts w:ascii="Times New Roman" w:hAnsi="Times New Roman"/>
          <w:sz w:val="20"/>
          <w:szCs w:val="20"/>
        </w:rPr>
        <w:t>ь</w:t>
      </w:r>
      <w:r w:rsidRPr="00FC792D">
        <w:rPr>
          <w:rFonts w:ascii="Times New Roman" w:hAnsi="Times New Roman"/>
          <w:sz w:val="20"/>
          <w:szCs w:val="20"/>
        </w:rPr>
        <w:t>ефа является выборочный дренаж с аккумуляцией поверхностного и дренажного стока в водоёмах – копанях.</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 xml:space="preserve">Водоемы – </w:t>
      </w:r>
      <w:proofErr w:type="gramStart"/>
      <w:r w:rsidRPr="00FC792D">
        <w:rPr>
          <w:rFonts w:ascii="Times New Roman" w:hAnsi="Times New Roman"/>
          <w:sz w:val="20"/>
          <w:szCs w:val="20"/>
        </w:rPr>
        <w:t>копани</w:t>
      </w:r>
      <w:proofErr w:type="gramEnd"/>
      <w:r w:rsidRPr="00FC792D">
        <w:rPr>
          <w:rFonts w:ascii="Times New Roman" w:hAnsi="Times New Roman"/>
          <w:sz w:val="20"/>
          <w:szCs w:val="20"/>
        </w:rPr>
        <w:t xml:space="preserve"> сооружаются в качестве водоприемников для сброса поверхностного и дренажного стока при невозможности или экономической нецелесообразности строительства на объекте откр</w:t>
      </w:r>
      <w:r w:rsidRPr="00FC792D">
        <w:rPr>
          <w:rFonts w:ascii="Times New Roman" w:hAnsi="Times New Roman"/>
          <w:sz w:val="20"/>
          <w:szCs w:val="20"/>
        </w:rPr>
        <w:t>ы</w:t>
      </w:r>
      <w:r w:rsidRPr="00FC792D">
        <w:rPr>
          <w:rFonts w:ascii="Times New Roman" w:hAnsi="Times New Roman"/>
          <w:sz w:val="20"/>
          <w:szCs w:val="20"/>
        </w:rPr>
        <w:t>той проводящей сети. Данная технология применяется главным обр</w:t>
      </w:r>
      <w:r w:rsidRPr="00FC792D">
        <w:rPr>
          <w:rFonts w:ascii="Times New Roman" w:hAnsi="Times New Roman"/>
          <w:sz w:val="20"/>
          <w:szCs w:val="20"/>
        </w:rPr>
        <w:t>а</w:t>
      </w:r>
      <w:r w:rsidRPr="00FC792D">
        <w:rPr>
          <w:rFonts w:ascii="Times New Roman" w:hAnsi="Times New Roman"/>
          <w:sz w:val="20"/>
          <w:szCs w:val="20"/>
        </w:rPr>
        <w:t>зом при осушении земель с холмистым и западинным рельефом.</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 xml:space="preserve">Водоемы – </w:t>
      </w:r>
      <w:proofErr w:type="gramStart"/>
      <w:r w:rsidRPr="00FC792D">
        <w:rPr>
          <w:rFonts w:ascii="Times New Roman" w:hAnsi="Times New Roman"/>
          <w:sz w:val="20"/>
          <w:szCs w:val="20"/>
        </w:rPr>
        <w:t>копани</w:t>
      </w:r>
      <w:proofErr w:type="gramEnd"/>
      <w:r w:rsidRPr="00FC792D">
        <w:rPr>
          <w:rFonts w:ascii="Times New Roman" w:hAnsi="Times New Roman"/>
          <w:sz w:val="20"/>
          <w:szCs w:val="20"/>
        </w:rPr>
        <w:t xml:space="preserve"> могут строиться и на участках с равнинным рельефом с целью аккумуляции воды для противопожарных и быт</w:t>
      </w:r>
      <w:r w:rsidRPr="00FC792D">
        <w:rPr>
          <w:rFonts w:ascii="Times New Roman" w:hAnsi="Times New Roman"/>
          <w:sz w:val="20"/>
          <w:szCs w:val="20"/>
        </w:rPr>
        <w:t>о</w:t>
      </w:r>
      <w:r w:rsidRPr="00FC792D">
        <w:rPr>
          <w:rFonts w:ascii="Times New Roman" w:hAnsi="Times New Roman"/>
          <w:sz w:val="20"/>
          <w:szCs w:val="20"/>
        </w:rPr>
        <w:t>вых нужд, для отдыха, для увлажнения мелиорируемых земель, а та</w:t>
      </w:r>
      <w:r w:rsidRPr="00FC792D">
        <w:rPr>
          <w:rFonts w:ascii="Times New Roman" w:hAnsi="Times New Roman"/>
          <w:sz w:val="20"/>
          <w:szCs w:val="20"/>
        </w:rPr>
        <w:t>к</w:t>
      </w:r>
      <w:r w:rsidRPr="00FC792D">
        <w:rPr>
          <w:rFonts w:ascii="Times New Roman" w:hAnsi="Times New Roman"/>
          <w:sz w:val="20"/>
          <w:szCs w:val="20"/>
        </w:rPr>
        <w:t>же как природоохранные объекты.</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При осушении пашни и пастбища в комплексе с водоемами пред</w:t>
      </w:r>
      <w:r w:rsidRPr="00FC792D">
        <w:rPr>
          <w:rFonts w:ascii="Times New Roman" w:hAnsi="Times New Roman"/>
          <w:sz w:val="20"/>
          <w:szCs w:val="20"/>
        </w:rPr>
        <w:t>у</w:t>
      </w:r>
      <w:r w:rsidRPr="00FC792D">
        <w:rPr>
          <w:rFonts w:ascii="Times New Roman" w:hAnsi="Times New Roman"/>
          <w:sz w:val="20"/>
          <w:szCs w:val="20"/>
        </w:rPr>
        <w:t>сматриваются сооружения для сброса воды в гидрографическую сеть в случае переполнения водоема в период дождей, а также при подгото</w:t>
      </w:r>
      <w:r w:rsidRPr="00FC792D">
        <w:rPr>
          <w:rFonts w:ascii="Times New Roman" w:hAnsi="Times New Roman"/>
          <w:sz w:val="20"/>
          <w:szCs w:val="20"/>
        </w:rPr>
        <w:t>в</w:t>
      </w:r>
      <w:r w:rsidRPr="00FC792D">
        <w:rPr>
          <w:rFonts w:ascii="Times New Roman" w:hAnsi="Times New Roman"/>
          <w:sz w:val="20"/>
          <w:szCs w:val="20"/>
        </w:rPr>
        <w:t>ке его к приему стока весеннего половодья. Проектирование бессто</w:t>
      </w:r>
      <w:r w:rsidRPr="00FC792D">
        <w:rPr>
          <w:rFonts w:ascii="Times New Roman" w:hAnsi="Times New Roman"/>
          <w:sz w:val="20"/>
          <w:szCs w:val="20"/>
        </w:rPr>
        <w:t>ч</w:t>
      </w:r>
      <w:r w:rsidRPr="00FC792D">
        <w:rPr>
          <w:rFonts w:ascii="Times New Roman" w:hAnsi="Times New Roman"/>
          <w:sz w:val="20"/>
          <w:szCs w:val="20"/>
        </w:rPr>
        <w:t>ных водоемов допускается в порядке исключения при осушении сен</w:t>
      </w:r>
      <w:r w:rsidRPr="00FC792D">
        <w:rPr>
          <w:rFonts w:ascii="Times New Roman" w:hAnsi="Times New Roman"/>
          <w:sz w:val="20"/>
          <w:szCs w:val="20"/>
        </w:rPr>
        <w:t>о</w:t>
      </w:r>
      <w:r w:rsidRPr="00FC792D">
        <w:rPr>
          <w:rFonts w:ascii="Times New Roman" w:hAnsi="Times New Roman"/>
          <w:sz w:val="20"/>
          <w:szCs w:val="20"/>
        </w:rPr>
        <w:t>косов.</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В условиях холмистого и западинного рельефа сбросное сооруж</w:t>
      </w:r>
      <w:r w:rsidRPr="00FC792D">
        <w:rPr>
          <w:rFonts w:ascii="Times New Roman" w:hAnsi="Times New Roman"/>
          <w:sz w:val="20"/>
          <w:szCs w:val="20"/>
        </w:rPr>
        <w:t>е</w:t>
      </w:r>
      <w:r w:rsidRPr="00FC792D">
        <w:rPr>
          <w:rFonts w:ascii="Times New Roman" w:hAnsi="Times New Roman"/>
          <w:sz w:val="20"/>
          <w:szCs w:val="20"/>
        </w:rPr>
        <w:t>ние проектируется, как правило, в виде закрытого трубопровода. На участках с равнинным рельефом сброс воды предусматривается пр</w:t>
      </w:r>
      <w:r w:rsidRPr="00FC792D">
        <w:rPr>
          <w:rFonts w:ascii="Times New Roman" w:hAnsi="Times New Roman"/>
          <w:sz w:val="20"/>
          <w:szCs w:val="20"/>
        </w:rPr>
        <w:t>е</w:t>
      </w:r>
      <w:r w:rsidRPr="00FC792D">
        <w:rPr>
          <w:rFonts w:ascii="Times New Roman" w:hAnsi="Times New Roman"/>
          <w:sz w:val="20"/>
          <w:szCs w:val="20"/>
        </w:rPr>
        <w:t>имущественно по открытому каналу.</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Водоем – копань, как правило, проектируется в наиболее глубокой и обширной западине.</w:t>
      </w:r>
    </w:p>
    <w:p w:rsidR="00B77E93" w:rsidRPr="00FC792D" w:rsidRDefault="00B77E93" w:rsidP="00B77E93">
      <w:pPr>
        <w:spacing w:after="0" w:line="235" w:lineRule="auto"/>
        <w:ind w:firstLine="284"/>
        <w:jc w:val="both"/>
        <w:rPr>
          <w:rFonts w:ascii="Times New Roman" w:hAnsi="Times New Roman"/>
          <w:sz w:val="20"/>
          <w:szCs w:val="20"/>
        </w:rPr>
      </w:pPr>
      <w:r w:rsidRPr="00FC792D">
        <w:rPr>
          <w:rFonts w:ascii="Times New Roman" w:hAnsi="Times New Roman"/>
          <w:sz w:val="20"/>
          <w:szCs w:val="20"/>
        </w:rPr>
        <w:t>При наличии в западине торфа предусматривается его выработка с использованием для удобрения сельскохозяйственных  угодий.</w:t>
      </w:r>
    </w:p>
    <w:p w:rsidR="00B77E93" w:rsidRPr="00B77E93" w:rsidRDefault="00B77E93" w:rsidP="00B77E93">
      <w:pPr>
        <w:widowControl w:val="0"/>
        <w:spacing w:after="0" w:line="235" w:lineRule="auto"/>
        <w:ind w:firstLine="284"/>
        <w:jc w:val="both"/>
        <w:rPr>
          <w:rFonts w:ascii="Times New Roman" w:hAnsi="Times New Roman"/>
          <w:spacing w:val="2"/>
          <w:sz w:val="20"/>
          <w:szCs w:val="20"/>
        </w:rPr>
      </w:pPr>
      <w:r w:rsidRPr="00FC792D">
        <w:rPr>
          <w:rFonts w:ascii="Times New Roman" w:hAnsi="Times New Roman"/>
          <w:sz w:val="20"/>
          <w:szCs w:val="20"/>
        </w:rPr>
        <w:t xml:space="preserve">В водоем впускаются коллекторы дренажных систем, отводящих поверхностный и дренажный сток. </w:t>
      </w:r>
      <w:r w:rsidRPr="00B77E93">
        <w:rPr>
          <w:rFonts w:ascii="Times New Roman" w:hAnsi="Times New Roman"/>
          <w:spacing w:val="2"/>
          <w:sz w:val="20"/>
          <w:szCs w:val="20"/>
        </w:rPr>
        <w:t>Количество западин, подсоед</w:t>
      </w:r>
      <w:r w:rsidRPr="00B77E93">
        <w:rPr>
          <w:rFonts w:ascii="Times New Roman" w:hAnsi="Times New Roman"/>
          <w:spacing w:val="2"/>
          <w:sz w:val="20"/>
          <w:szCs w:val="20"/>
        </w:rPr>
        <w:t>и</w:t>
      </w:r>
      <w:r w:rsidRPr="00B77E93">
        <w:rPr>
          <w:rFonts w:ascii="Times New Roman" w:hAnsi="Times New Roman"/>
          <w:spacing w:val="2"/>
          <w:sz w:val="20"/>
          <w:szCs w:val="20"/>
        </w:rPr>
        <w:t xml:space="preserve">няемых к одному водоему, зависит от их расположения, отметок дна, </w:t>
      </w:r>
    </w:p>
    <w:p w:rsidR="00B77E93" w:rsidRPr="00B77E93" w:rsidRDefault="00B77E93" w:rsidP="00B77E93">
      <w:pPr>
        <w:widowControl w:val="0"/>
        <w:spacing w:after="0" w:line="235" w:lineRule="auto"/>
        <w:ind w:firstLine="284"/>
        <w:jc w:val="both"/>
        <w:rPr>
          <w:rFonts w:ascii="Times New Roman" w:hAnsi="Times New Roman"/>
          <w:spacing w:val="2"/>
          <w:sz w:val="20"/>
          <w:szCs w:val="20"/>
        </w:rPr>
      </w:pPr>
    </w:p>
    <w:p w:rsidR="00B77E93" w:rsidRPr="007129F8" w:rsidRDefault="00B77E93" w:rsidP="00B77E93">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B77E93" w:rsidRPr="00FC792D" w:rsidRDefault="00B77E93" w:rsidP="009A49B4">
      <w:pPr>
        <w:spacing w:after="0" w:line="240" w:lineRule="auto"/>
        <w:jc w:val="both"/>
        <w:rPr>
          <w:rFonts w:ascii="Times New Roman" w:hAnsi="Times New Roman"/>
          <w:sz w:val="20"/>
          <w:szCs w:val="20"/>
        </w:rPr>
      </w:pPr>
      <w:r w:rsidRPr="00FC792D">
        <w:rPr>
          <w:rFonts w:ascii="Times New Roman" w:hAnsi="Times New Roman"/>
          <w:sz w:val="20"/>
          <w:szCs w:val="20"/>
        </w:rPr>
        <w:lastRenderedPageBreak/>
        <w:t>водосборной площади. Водосборную площадь водоема обычно пр</w:t>
      </w:r>
      <w:r w:rsidRPr="00FC792D">
        <w:rPr>
          <w:rFonts w:ascii="Times New Roman" w:hAnsi="Times New Roman"/>
          <w:sz w:val="20"/>
          <w:szCs w:val="20"/>
        </w:rPr>
        <w:t>и</w:t>
      </w:r>
      <w:r w:rsidRPr="00FC792D">
        <w:rPr>
          <w:rFonts w:ascii="Times New Roman" w:hAnsi="Times New Roman"/>
          <w:sz w:val="20"/>
          <w:szCs w:val="20"/>
        </w:rPr>
        <w:t>нимается 10-</w:t>
      </w:r>
      <w:smartTag w:uri="urn:schemas-microsoft-com:office:smarttags" w:element="metricconverter">
        <w:smartTagPr>
          <w:attr w:name="ProductID" w:val="30 га"/>
        </w:smartTagPr>
        <w:r w:rsidRPr="00FC792D">
          <w:rPr>
            <w:rFonts w:ascii="Times New Roman" w:hAnsi="Times New Roman"/>
            <w:sz w:val="20"/>
            <w:szCs w:val="20"/>
          </w:rPr>
          <w:t>30 га</w:t>
        </w:r>
      </w:smartTag>
      <w:r w:rsidRPr="00FC792D">
        <w:rPr>
          <w:rFonts w:ascii="Times New Roman" w:hAnsi="Times New Roman"/>
          <w:sz w:val="20"/>
          <w:szCs w:val="20"/>
        </w:rPr>
        <w:t>.</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Наиболее приемлемая форма водоема в плане – прямоугольник с соотношением сторон от 1:2 до 1:3. Это обусловлено удобством в</w:t>
      </w:r>
      <w:r w:rsidRPr="00FC792D">
        <w:rPr>
          <w:rFonts w:ascii="Times New Roman" w:hAnsi="Times New Roman"/>
          <w:sz w:val="20"/>
          <w:szCs w:val="20"/>
        </w:rPr>
        <w:t>ы</w:t>
      </w:r>
      <w:r w:rsidRPr="00FC792D">
        <w:rPr>
          <w:rFonts w:ascii="Times New Roman" w:hAnsi="Times New Roman"/>
          <w:sz w:val="20"/>
          <w:szCs w:val="20"/>
        </w:rPr>
        <w:t xml:space="preserve">полнения работ по </w:t>
      </w:r>
      <w:proofErr w:type="gramStart"/>
      <w:r w:rsidRPr="00FC792D">
        <w:rPr>
          <w:rFonts w:ascii="Times New Roman" w:hAnsi="Times New Roman"/>
          <w:sz w:val="20"/>
          <w:szCs w:val="20"/>
        </w:rPr>
        <w:t>отрывке</w:t>
      </w:r>
      <w:proofErr w:type="gramEnd"/>
      <w:r w:rsidRPr="00FC792D">
        <w:rPr>
          <w:rFonts w:ascii="Times New Roman" w:hAnsi="Times New Roman"/>
          <w:sz w:val="20"/>
          <w:szCs w:val="20"/>
        </w:rPr>
        <w:t>, а также тем, что большинство западин имеют вытянутую форму. Длинную сторону водоема необходимо ра</w:t>
      </w:r>
      <w:r w:rsidRPr="00FC792D">
        <w:rPr>
          <w:rFonts w:ascii="Times New Roman" w:hAnsi="Times New Roman"/>
          <w:sz w:val="20"/>
          <w:szCs w:val="20"/>
        </w:rPr>
        <w:t>с</w:t>
      </w:r>
      <w:r w:rsidRPr="00FC792D">
        <w:rPr>
          <w:rFonts w:ascii="Times New Roman" w:hAnsi="Times New Roman"/>
          <w:sz w:val="20"/>
          <w:szCs w:val="20"/>
        </w:rPr>
        <w:t>полагать в направлении вспашки полей.</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По берегам водоема – копани должна быть создана природоохра</w:t>
      </w:r>
      <w:r w:rsidRPr="00FC792D">
        <w:rPr>
          <w:rFonts w:ascii="Times New Roman" w:hAnsi="Times New Roman"/>
          <w:sz w:val="20"/>
          <w:szCs w:val="20"/>
        </w:rPr>
        <w:t>н</w:t>
      </w:r>
      <w:r w:rsidRPr="00FC792D">
        <w:rPr>
          <w:rFonts w:ascii="Times New Roman" w:hAnsi="Times New Roman"/>
          <w:sz w:val="20"/>
          <w:szCs w:val="20"/>
        </w:rPr>
        <w:t>ная прибрежная полоса.</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Глубину водоемов – копаней рекомендуется принимать не более 3,0–3,5 м. Большая глубина потребует применения специальной земл</w:t>
      </w:r>
      <w:r w:rsidRPr="00FC792D">
        <w:rPr>
          <w:rFonts w:ascii="Times New Roman" w:hAnsi="Times New Roman"/>
          <w:sz w:val="20"/>
          <w:szCs w:val="20"/>
        </w:rPr>
        <w:t>е</w:t>
      </w:r>
      <w:r w:rsidRPr="00FC792D">
        <w:rPr>
          <w:rFonts w:ascii="Times New Roman" w:hAnsi="Times New Roman"/>
          <w:sz w:val="20"/>
          <w:szCs w:val="20"/>
        </w:rPr>
        <w:t>ройной техники или приведет к усложнению технологии производства земляных работ и значительному удорожанию стоимости строительс</w:t>
      </w:r>
      <w:r w:rsidRPr="00FC792D">
        <w:rPr>
          <w:rFonts w:ascii="Times New Roman" w:hAnsi="Times New Roman"/>
          <w:sz w:val="20"/>
          <w:szCs w:val="20"/>
        </w:rPr>
        <w:t>т</w:t>
      </w:r>
      <w:r w:rsidRPr="00FC792D">
        <w:rPr>
          <w:rFonts w:ascii="Times New Roman" w:hAnsi="Times New Roman"/>
          <w:sz w:val="20"/>
          <w:szCs w:val="20"/>
        </w:rPr>
        <w:t>ва. Коэффициенты заложения откосов принимаются с учетом глубины водоема и гранулометрического состава грунтов.</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использовании водоема для культурно-бытовых целей, незав</w:t>
      </w:r>
      <w:r w:rsidRPr="00FC792D">
        <w:rPr>
          <w:rFonts w:ascii="Times New Roman" w:hAnsi="Times New Roman"/>
          <w:sz w:val="20"/>
          <w:szCs w:val="20"/>
        </w:rPr>
        <w:t>и</w:t>
      </w:r>
      <w:r w:rsidRPr="00FC792D">
        <w:rPr>
          <w:rFonts w:ascii="Times New Roman" w:hAnsi="Times New Roman"/>
          <w:sz w:val="20"/>
          <w:szCs w:val="20"/>
        </w:rPr>
        <w:t>симо от его глубины и грунтов в ложе, коэффициенты заложения отк</w:t>
      </w:r>
      <w:r w:rsidRPr="00FC792D">
        <w:rPr>
          <w:rFonts w:ascii="Times New Roman" w:hAnsi="Times New Roman"/>
          <w:sz w:val="20"/>
          <w:szCs w:val="20"/>
        </w:rPr>
        <w:t>о</w:t>
      </w:r>
      <w:r w:rsidRPr="00FC792D">
        <w:rPr>
          <w:rFonts w:ascii="Times New Roman" w:hAnsi="Times New Roman"/>
          <w:sz w:val="20"/>
          <w:szCs w:val="20"/>
        </w:rPr>
        <w:t>сов принимаются 3,0 …3,5, а на пляжном участке – 5,0.</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В качестве расчетного для водоемов – копаней принимается объем стока весеннего половодья обеспеченностью 10 %. Объем стока в м</w:t>
      </w:r>
      <w:r w:rsidRPr="00FC792D">
        <w:rPr>
          <w:rFonts w:ascii="Times New Roman" w:hAnsi="Times New Roman"/>
          <w:sz w:val="20"/>
          <w:szCs w:val="20"/>
          <w:vertAlign w:val="superscript"/>
        </w:rPr>
        <w:t>3</w:t>
      </w:r>
      <w:r w:rsidRPr="00FC792D">
        <w:rPr>
          <w:rFonts w:ascii="Times New Roman" w:hAnsi="Times New Roman"/>
          <w:sz w:val="20"/>
          <w:szCs w:val="20"/>
        </w:rPr>
        <w:t xml:space="preserve">, который необходимо зааккумулировать в </w:t>
      </w:r>
      <w:proofErr w:type="gramStart"/>
      <w:r w:rsidRPr="00FC792D">
        <w:rPr>
          <w:rFonts w:ascii="Times New Roman" w:hAnsi="Times New Roman"/>
          <w:sz w:val="20"/>
          <w:szCs w:val="20"/>
        </w:rPr>
        <w:t>копани</w:t>
      </w:r>
      <w:proofErr w:type="gramEnd"/>
      <w:r w:rsidRPr="00FC792D">
        <w:rPr>
          <w:rFonts w:ascii="Times New Roman" w:hAnsi="Times New Roman"/>
          <w:sz w:val="20"/>
          <w:szCs w:val="20"/>
        </w:rPr>
        <w:t xml:space="preserve"> рассчитывают по формуле</w:t>
      </w:r>
    </w:p>
    <w:p w:rsidR="00B77E93" w:rsidRPr="00FC792D" w:rsidRDefault="00B77E93" w:rsidP="00B77E93">
      <w:pPr>
        <w:spacing w:after="0" w:line="240" w:lineRule="auto"/>
        <w:ind w:firstLine="284"/>
        <w:jc w:val="right"/>
        <w:rPr>
          <w:rFonts w:ascii="Times New Roman" w:hAnsi="Times New Roman"/>
          <w:sz w:val="20"/>
          <w:szCs w:val="20"/>
        </w:rPr>
      </w:pPr>
      <w:r w:rsidRPr="00FC792D">
        <w:rPr>
          <w:rFonts w:ascii="Times New Roman" w:hAnsi="Times New Roman"/>
          <w:position w:val="-10"/>
          <w:sz w:val="20"/>
          <w:szCs w:val="20"/>
        </w:rPr>
        <w:object w:dxaOrig="19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13.5pt" o:ole="">
            <v:imagedata r:id="rId8" o:title=""/>
          </v:shape>
          <o:OLEObject Type="Embed" ProgID="Equation.3" ShapeID="_x0000_i1025" DrawAspect="Content" ObjectID="_1467182610" r:id="rId9"/>
        </w:object>
      </w:r>
      <w:r w:rsidRPr="00FC792D">
        <w:rPr>
          <w:rFonts w:ascii="Times New Roman" w:hAnsi="Times New Roman"/>
          <w:sz w:val="20"/>
          <w:szCs w:val="20"/>
        </w:rPr>
        <w:t xml:space="preserve"> </w:t>
      </w:r>
      <w:r w:rsidRPr="00FC792D">
        <w:rPr>
          <w:rFonts w:ascii="Times New Roman" w:hAnsi="Times New Roman"/>
          <w:sz w:val="20"/>
          <w:szCs w:val="20"/>
        </w:rPr>
        <w:tab/>
      </w:r>
      <w:r w:rsidRPr="00FC792D">
        <w:rPr>
          <w:rFonts w:ascii="Times New Roman" w:hAnsi="Times New Roman"/>
          <w:sz w:val="20"/>
          <w:szCs w:val="20"/>
        </w:rPr>
        <w:tab/>
      </w:r>
      <w:r w:rsidRPr="00FC792D">
        <w:rPr>
          <w:rFonts w:ascii="Times New Roman" w:hAnsi="Times New Roman"/>
          <w:sz w:val="20"/>
          <w:szCs w:val="20"/>
        </w:rPr>
        <w:tab/>
      </w:r>
      <w:r w:rsidRPr="00FC792D">
        <w:rPr>
          <w:rFonts w:ascii="Times New Roman" w:hAnsi="Times New Roman"/>
          <w:sz w:val="20"/>
          <w:szCs w:val="20"/>
        </w:rPr>
        <w:tab/>
        <w:t>(</w:t>
      </w:r>
      <w:r>
        <w:rPr>
          <w:rFonts w:ascii="Times New Roman" w:hAnsi="Times New Roman"/>
          <w:sz w:val="20"/>
          <w:szCs w:val="20"/>
        </w:rPr>
        <w:t>1</w:t>
      </w:r>
      <w:r w:rsidRPr="00FC792D">
        <w:rPr>
          <w:rFonts w:ascii="Times New Roman" w:hAnsi="Times New Roman"/>
          <w:sz w:val="20"/>
          <w:szCs w:val="20"/>
        </w:rPr>
        <w:t>)</w:t>
      </w:r>
    </w:p>
    <w:p w:rsidR="009A49B4" w:rsidRDefault="00B77E93" w:rsidP="009A49B4">
      <w:pPr>
        <w:spacing w:after="0" w:line="240" w:lineRule="auto"/>
        <w:ind w:left="709" w:hanging="709"/>
        <w:jc w:val="both"/>
        <w:rPr>
          <w:rFonts w:ascii="Times New Roman" w:hAnsi="Times New Roman"/>
          <w:sz w:val="20"/>
          <w:szCs w:val="20"/>
        </w:rPr>
      </w:pPr>
      <w:r w:rsidRPr="00FC792D">
        <w:rPr>
          <w:rFonts w:ascii="Times New Roman" w:hAnsi="Times New Roman"/>
          <w:sz w:val="20"/>
          <w:szCs w:val="20"/>
        </w:rPr>
        <w:t xml:space="preserve">где </w:t>
      </w:r>
      <w:r w:rsidRPr="00FC792D">
        <w:rPr>
          <w:rFonts w:ascii="Times New Roman" w:hAnsi="Times New Roman"/>
          <w:i/>
          <w:sz w:val="20"/>
          <w:szCs w:val="20"/>
          <w:lang w:val="en-US"/>
        </w:rPr>
        <w:t>W</w:t>
      </w:r>
      <w:r w:rsidRPr="00FC792D">
        <w:rPr>
          <w:rFonts w:ascii="Times New Roman" w:hAnsi="Times New Roman"/>
          <w:i/>
          <w:sz w:val="20"/>
          <w:szCs w:val="20"/>
        </w:rPr>
        <w:t xml:space="preserve"> </w:t>
      </w:r>
      <w:r w:rsidRPr="00FC792D">
        <w:rPr>
          <w:rFonts w:ascii="Times New Roman" w:hAnsi="Times New Roman"/>
          <w:sz w:val="20"/>
          <w:szCs w:val="20"/>
        </w:rPr>
        <w:t xml:space="preserve">– расчетный объем стока весеннего половодья, аккумулируемый в водоеме; </w:t>
      </w:r>
    </w:p>
    <w:p w:rsidR="009A49B4" w:rsidRDefault="00B77E93" w:rsidP="009A49B4">
      <w:pPr>
        <w:spacing w:after="0" w:line="240" w:lineRule="auto"/>
        <w:ind w:firstLine="284"/>
        <w:jc w:val="both"/>
        <w:rPr>
          <w:rFonts w:ascii="Times New Roman" w:hAnsi="Times New Roman"/>
          <w:sz w:val="20"/>
          <w:szCs w:val="20"/>
        </w:rPr>
      </w:pPr>
      <w:r w:rsidRPr="00FC792D">
        <w:rPr>
          <w:rFonts w:ascii="Times New Roman" w:hAnsi="Times New Roman"/>
          <w:i/>
          <w:sz w:val="20"/>
          <w:szCs w:val="20"/>
          <w:lang w:val="en-US"/>
        </w:rPr>
        <w:t>F</w:t>
      </w:r>
      <w:r w:rsidRPr="00FC792D">
        <w:rPr>
          <w:rFonts w:ascii="Times New Roman" w:hAnsi="Times New Roman"/>
          <w:sz w:val="20"/>
          <w:szCs w:val="20"/>
        </w:rPr>
        <w:t xml:space="preserve">– </w:t>
      </w:r>
      <w:proofErr w:type="gramStart"/>
      <w:r w:rsidRPr="00FC792D">
        <w:rPr>
          <w:rFonts w:ascii="Times New Roman" w:hAnsi="Times New Roman"/>
          <w:sz w:val="20"/>
          <w:szCs w:val="20"/>
        </w:rPr>
        <w:t>водосборная</w:t>
      </w:r>
      <w:proofErr w:type="gramEnd"/>
      <w:r w:rsidRPr="00FC792D">
        <w:rPr>
          <w:rFonts w:ascii="Times New Roman" w:hAnsi="Times New Roman"/>
          <w:sz w:val="20"/>
          <w:szCs w:val="20"/>
        </w:rPr>
        <w:t xml:space="preserve"> площадь, га; </w:t>
      </w:r>
    </w:p>
    <w:p w:rsidR="009A49B4" w:rsidRDefault="00B77E93" w:rsidP="009A49B4">
      <w:pPr>
        <w:spacing w:after="0" w:line="240" w:lineRule="auto"/>
        <w:ind w:firstLine="284"/>
        <w:jc w:val="both"/>
        <w:rPr>
          <w:rFonts w:ascii="Times New Roman" w:hAnsi="Times New Roman"/>
          <w:sz w:val="20"/>
          <w:szCs w:val="20"/>
        </w:rPr>
      </w:pPr>
      <w:r w:rsidRPr="00FC792D">
        <w:rPr>
          <w:rFonts w:ascii="Times New Roman" w:hAnsi="Times New Roman"/>
          <w:i/>
          <w:sz w:val="20"/>
          <w:szCs w:val="20"/>
          <w:lang w:val="en-US"/>
        </w:rPr>
        <w:t>h</w:t>
      </w:r>
      <w:r w:rsidRPr="00FC792D">
        <w:rPr>
          <w:rFonts w:ascii="Times New Roman" w:hAnsi="Times New Roman"/>
          <w:sz w:val="20"/>
          <w:szCs w:val="20"/>
        </w:rPr>
        <w:t xml:space="preserve">– </w:t>
      </w:r>
      <w:proofErr w:type="gramStart"/>
      <w:r w:rsidRPr="00FC792D">
        <w:rPr>
          <w:rFonts w:ascii="Times New Roman" w:hAnsi="Times New Roman"/>
          <w:sz w:val="20"/>
          <w:szCs w:val="20"/>
        </w:rPr>
        <w:t>слой</w:t>
      </w:r>
      <w:proofErr w:type="gramEnd"/>
      <w:r w:rsidRPr="00FC792D">
        <w:rPr>
          <w:rFonts w:ascii="Times New Roman" w:hAnsi="Times New Roman"/>
          <w:sz w:val="20"/>
          <w:szCs w:val="20"/>
        </w:rPr>
        <w:t xml:space="preserve"> стока, мм; </w:t>
      </w:r>
    </w:p>
    <w:p w:rsidR="00B77E93" w:rsidRPr="00FC792D" w:rsidRDefault="00B77E93" w:rsidP="00A463E1">
      <w:pPr>
        <w:spacing w:after="0" w:line="240" w:lineRule="auto"/>
        <w:ind w:left="709" w:hanging="425"/>
        <w:jc w:val="both"/>
        <w:rPr>
          <w:rFonts w:ascii="Times New Roman" w:hAnsi="Times New Roman"/>
          <w:sz w:val="20"/>
          <w:szCs w:val="20"/>
        </w:rPr>
      </w:pPr>
      <w:r w:rsidRPr="00FC792D">
        <w:rPr>
          <w:rFonts w:ascii="Times New Roman" w:hAnsi="Times New Roman"/>
          <w:i/>
          <w:sz w:val="20"/>
          <w:szCs w:val="20"/>
          <w:lang w:val="en-US"/>
        </w:rPr>
        <w:t>K</w:t>
      </w:r>
      <w:r w:rsidRPr="00FC792D">
        <w:rPr>
          <w:rFonts w:ascii="Times New Roman" w:hAnsi="Times New Roman"/>
          <w:sz w:val="20"/>
          <w:szCs w:val="20"/>
        </w:rPr>
        <w:t xml:space="preserve"> – </w:t>
      </w:r>
      <w:proofErr w:type="gramStart"/>
      <w:r w:rsidRPr="00FC792D">
        <w:rPr>
          <w:rFonts w:ascii="Times New Roman" w:hAnsi="Times New Roman"/>
          <w:sz w:val="20"/>
          <w:szCs w:val="20"/>
        </w:rPr>
        <w:t>коэффициент</w:t>
      </w:r>
      <w:proofErr w:type="gramEnd"/>
      <w:r w:rsidRPr="00FC792D">
        <w:rPr>
          <w:rFonts w:ascii="Times New Roman" w:hAnsi="Times New Roman"/>
          <w:sz w:val="20"/>
          <w:szCs w:val="20"/>
        </w:rPr>
        <w:t xml:space="preserve"> стока, учитывающий рельеф, гранулометрич</w:t>
      </w:r>
      <w:r w:rsidRPr="00FC792D">
        <w:rPr>
          <w:rFonts w:ascii="Times New Roman" w:hAnsi="Times New Roman"/>
          <w:sz w:val="20"/>
          <w:szCs w:val="20"/>
        </w:rPr>
        <w:t>е</w:t>
      </w:r>
      <w:r w:rsidRPr="00FC792D">
        <w:rPr>
          <w:rFonts w:ascii="Times New Roman" w:hAnsi="Times New Roman"/>
          <w:sz w:val="20"/>
          <w:szCs w:val="20"/>
        </w:rPr>
        <w:t>ский состав, фильтрационные свойства почвогрунтов.</w:t>
      </w:r>
    </w:p>
    <w:p w:rsidR="00B77E93" w:rsidRPr="00FC792D" w:rsidRDefault="00B77E93" w:rsidP="00B77E93">
      <w:pPr>
        <w:spacing w:after="0" w:line="240" w:lineRule="auto"/>
        <w:ind w:firstLine="284"/>
        <w:jc w:val="both"/>
        <w:rPr>
          <w:rFonts w:ascii="Times New Roman" w:hAnsi="Times New Roman"/>
          <w:sz w:val="20"/>
          <w:szCs w:val="20"/>
        </w:rPr>
      </w:pPr>
    </w:p>
    <w:p w:rsidR="00B77E93" w:rsidRPr="00FC792D" w:rsidRDefault="00B77E93" w:rsidP="00B77E93">
      <w:pPr>
        <w:spacing w:after="0" w:line="240" w:lineRule="auto"/>
        <w:ind w:firstLine="284"/>
        <w:rPr>
          <w:rFonts w:ascii="Times New Roman" w:hAnsi="Times New Roman"/>
          <w:sz w:val="20"/>
          <w:szCs w:val="20"/>
        </w:rPr>
      </w:pPr>
      <w:r w:rsidRPr="00FC792D">
        <w:rPr>
          <w:rFonts w:ascii="Times New Roman" w:hAnsi="Times New Roman"/>
          <w:sz w:val="20"/>
          <w:szCs w:val="20"/>
        </w:rPr>
        <w:t>При проектировании системы водоемов - копаней расчетный объем стока весеннего половодья в м</w:t>
      </w:r>
      <w:r w:rsidRPr="00FC792D">
        <w:rPr>
          <w:rFonts w:ascii="Times New Roman" w:hAnsi="Times New Roman"/>
          <w:sz w:val="20"/>
          <w:szCs w:val="20"/>
          <w:vertAlign w:val="superscript"/>
        </w:rPr>
        <w:t>3</w:t>
      </w:r>
      <w:r w:rsidRPr="00FC792D">
        <w:rPr>
          <w:rFonts w:ascii="Times New Roman" w:hAnsi="Times New Roman"/>
          <w:sz w:val="20"/>
          <w:szCs w:val="20"/>
        </w:rPr>
        <w:t>для определения параметров водоема первого порядка (головного водоема) определяют по формуле</w:t>
      </w:r>
    </w:p>
    <w:p w:rsidR="00B77E93" w:rsidRPr="00FC792D" w:rsidRDefault="00B77E93" w:rsidP="00B77E93">
      <w:pPr>
        <w:spacing w:after="0" w:line="240" w:lineRule="auto"/>
        <w:ind w:firstLine="284"/>
        <w:jc w:val="right"/>
        <w:rPr>
          <w:rFonts w:ascii="Times New Roman" w:hAnsi="Times New Roman"/>
          <w:sz w:val="20"/>
          <w:szCs w:val="20"/>
        </w:rPr>
      </w:pPr>
      <w:r w:rsidRPr="00FC792D">
        <w:rPr>
          <w:rFonts w:ascii="Times New Roman" w:hAnsi="Times New Roman"/>
          <w:position w:val="-14"/>
          <w:sz w:val="20"/>
          <w:szCs w:val="20"/>
        </w:rPr>
        <w:object w:dxaOrig="3700" w:dyaOrig="400">
          <v:shape id="_x0000_i1026" type="#_x0000_t75" style="width:133.5pt;height:14.25pt" o:ole="">
            <v:imagedata r:id="rId10" o:title=""/>
          </v:shape>
          <o:OLEObject Type="Embed" ProgID="Equation.3" ShapeID="_x0000_i1026" DrawAspect="Content" ObjectID="_1467182611" r:id="rId11"/>
        </w:object>
      </w:r>
      <w:r w:rsidRPr="00FC792D">
        <w:rPr>
          <w:rFonts w:ascii="Times New Roman" w:hAnsi="Times New Roman"/>
          <w:sz w:val="20"/>
          <w:szCs w:val="20"/>
        </w:rPr>
        <w:t xml:space="preserve"> </w:t>
      </w:r>
      <w:r w:rsidRPr="00FC792D">
        <w:rPr>
          <w:rFonts w:ascii="Times New Roman" w:hAnsi="Times New Roman"/>
          <w:sz w:val="20"/>
          <w:szCs w:val="20"/>
        </w:rPr>
        <w:tab/>
      </w:r>
      <w:r w:rsidRPr="00FC792D">
        <w:rPr>
          <w:rFonts w:ascii="Times New Roman" w:hAnsi="Times New Roman"/>
          <w:sz w:val="20"/>
          <w:szCs w:val="20"/>
        </w:rPr>
        <w:tab/>
        <w:t>(</w:t>
      </w:r>
      <w:r>
        <w:rPr>
          <w:rFonts w:ascii="Times New Roman" w:hAnsi="Times New Roman"/>
          <w:sz w:val="20"/>
          <w:szCs w:val="20"/>
        </w:rPr>
        <w:t>2</w:t>
      </w:r>
      <w:r w:rsidRPr="00FC792D">
        <w:rPr>
          <w:rFonts w:ascii="Times New Roman" w:hAnsi="Times New Roman"/>
          <w:sz w:val="20"/>
          <w:szCs w:val="20"/>
        </w:rPr>
        <w:t>)</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position w:val="-14"/>
          <w:sz w:val="20"/>
          <w:szCs w:val="20"/>
        </w:rPr>
        <w:object w:dxaOrig="340" w:dyaOrig="400">
          <v:shape id="_x0000_i1027" type="#_x0000_t75" style="width:17.25pt;height:20.25pt" o:ole="">
            <v:imagedata r:id="rId12" o:title=""/>
          </v:shape>
          <o:OLEObject Type="Embed" ProgID="Equation.3" ShapeID="_x0000_i1027" DrawAspect="Content" ObjectID="_1467182612" r:id="rId13"/>
        </w:object>
      </w:r>
      <w:r w:rsidRPr="00FC792D">
        <w:rPr>
          <w:rFonts w:ascii="Times New Roman" w:hAnsi="Times New Roman"/>
          <w:sz w:val="20"/>
          <w:szCs w:val="20"/>
        </w:rPr>
        <w:t xml:space="preserve"> – расчетный объем стока весеннего половодья, аккумулиру</w:t>
      </w:r>
      <w:r w:rsidRPr="00FC792D">
        <w:rPr>
          <w:rFonts w:ascii="Times New Roman" w:hAnsi="Times New Roman"/>
          <w:sz w:val="20"/>
          <w:szCs w:val="20"/>
        </w:rPr>
        <w:t>е</w:t>
      </w:r>
      <w:r w:rsidRPr="00FC792D">
        <w:rPr>
          <w:rFonts w:ascii="Times New Roman" w:hAnsi="Times New Roman"/>
          <w:sz w:val="20"/>
          <w:szCs w:val="20"/>
        </w:rPr>
        <w:t>мый в водоеме первого порядка (головном водоеме),  м</w:t>
      </w:r>
      <w:r w:rsidRPr="00FC792D">
        <w:rPr>
          <w:rFonts w:ascii="Times New Roman" w:hAnsi="Times New Roman"/>
          <w:sz w:val="20"/>
          <w:szCs w:val="20"/>
          <w:vertAlign w:val="superscript"/>
        </w:rPr>
        <w:t>3</w:t>
      </w:r>
      <w:r w:rsidRPr="00FC792D">
        <w:rPr>
          <w:rFonts w:ascii="Times New Roman" w:hAnsi="Times New Roman"/>
          <w:sz w:val="20"/>
          <w:szCs w:val="20"/>
        </w:rPr>
        <w:t xml:space="preserve">; </w:t>
      </w:r>
      <w:r w:rsidRPr="00FC792D">
        <w:rPr>
          <w:rFonts w:ascii="Times New Roman" w:hAnsi="Times New Roman"/>
          <w:sz w:val="20"/>
          <w:szCs w:val="20"/>
          <w:lang w:val="en-US"/>
        </w:rPr>
        <w:t>W</w:t>
      </w:r>
      <w:r w:rsidRPr="00FC792D">
        <w:rPr>
          <w:rFonts w:ascii="Times New Roman" w:hAnsi="Times New Roman"/>
          <w:sz w:val="20"/>
          <w:szCs w:val="20"/>
        </w:rPr>
        <w:t xml:space="preserve"> – полный объем стока весеннего половодья с водосборной площади системы, м</w:t>
      </w:r>
      <w:r w:rsidRPr="00FC792D">
        <w:rPr>
          <w:rFonts w:ascii="Times New Roman" w:hAnsi="Times New Roman"/>
          <w:sz w:val="20"/>
          <w:szCs w:val="20"/>
          <w:vertAlign w:val="superscript"/>
        </w:rPr>
        <w:t>3</w:t>
      </w:r>
      <w:r w:rsidRPr="00FC792D">
        <w:rPr>
          <w:rFonts w:ascii="Times New Roman" w:hAnsi="Times New Roman"/>
          <w:sz w:val="20"/>
          <w:szCs w:val="20"/>
        </w:rPr>
        <w:t xml:space="preserve">; </w:t>
      </w:r>
      <w:r w:rsidRPr="00FC792D">
        <w:rPr>
          <w:rFonts w:ascii="Times New Roman" w:hAnsi="Times New Roman"/>
          <w:sz w:val="20"/>
          <w:szCs w:val="20"/>
          <w:lang w:val="en-US"/>
        </w:rPr>
        <w:t>W</w:t>
      </w:r>
      <w:r w:rsidRPr="00FC792D">
        <w:rPr>
          <w:rFonts w:ascii="Times New Roman" w:hAnsi="Times New Roman"/>
          <w:sz w:val="20"/>
          <w:szCs w:val="20"/>
          <w:vertAlign w:val="subscript"/>
        </w:rPr>
        <w:t>1</w:t>
      </w:r>
      <w:r w:rsidRPr="00FC792D">
        <w:rPr>
          <w:rFonts w:ascii="Times New Roman" w:hAnsi="Times New Roman"/>
          <w:sz w:val="20"/>
          <w:szCs w:val="20"/>
          <w:vertAlign w:val="superscript"/>
        </w:rPr>
        <w:t>11</w:t>
      </w:r>
      <w:r w:rsidRPr="00FC792D">
        <w:rPr>
          <w:rFonts w:ascii="Times New Roman" w:hAnsi="Times New Roman"/>
          <w:sz w:val="20"/>
          <w:szCs w:val="20"/>
        </w:rPr>
        <w:t xml:space="preserve">, </w:t>
      </w:r>
      <w:r w:rsidRPr="00FC792D">
        <w:rPr>
          <w:rFonts w:ascii="Times New Roman" w:hAnsi="Times New Roman"/>
          <w:sz w:val="20"/>
          <w:szCs w:val="20"/>
          <w:lang w:val="en-US"/>
        </w:rPr>
        <w:t>W</w:t>
      </w:r>
      <w:r w:rsidRPr="00FC792D">
        <w:rPr>
          <w:rFonts w:ascii="Times New Roman" w:hAnsi="Times New Roman"/>
          <w:sz w:val="20"/>
          <w:szCs w:val="20"/>
          <w:vertAlign w:val="subscript"/>
        </w:rPr>
        <w:t>2</w:t>
      </w:r>
      <w:r w:rsidRPr="00FC792D">
        <w:rPr>
          <w:rFonts w:ascii="Times New Roman" w:hAnsi="Times New Roman"/>
          <w:sz w:val="20"/>
          <w:szCs w:val="20"/>
          <w:vertAlign w:val="superscript"/>
        </w:rPr>
        <w:t>11</w:t>
      </w:r>
      <w:r w:rsidRPr="00FC792D">
        <w:rPr>
          <w:rFonts w:ascii="Times New Roman" w:hAnsi="Times New Roman"/>
          <w:sz w:val="20"/>
          <w:szCs w:val="20"/>
        </w:rPr>
        <w:t xml:space="preserve">, </w:t>
      </w:r>
      <w:r w:rsidRPr="00FC792D">
        <w:rPr>
          <w:rFonts w:ascii="Times New Roman" w:hAnsi="Times New Roman"/>
          <w:sz w:val="20"/>
          <w:szCs w:val="20"/>
          <w:lang w:val="en-US"/>
        </w:rPr>
        <w:t>W</w:t>
      </w:r>
      <w:r w:rsidRPr="00FC792D">
        <w:rPr>
          <w:rFonts w:ascii="Times New Roman" w:hAnsi="Times New Roman"/>
          <w:sz w:val="20"/>
          <w:szCs w:val="20"/>
          <w:vertAlign w:val="subscript"/>
          <w:lang w:val="en-US"/>
        </w:rPr>
        <w:t>n</w:t>
      </w:r>
      <w:r w:rsidRPr="00FC792D">
        <w:rPr>
          <w:rFonts w:ascii="Times New Roman" w:hAnsi="Times New Roman"/>
          <w:sz w:val="20"/>
          <w:szCs w:val="20"/>
          <w:vertAlign w:val="superscript"/>
        </w:rPr>
        <w:t>11</w:t>
      </w:r>
      <w:r w:rsidRPr="00FC792D">
        <w:rPr>
          <w:rFonts w:ascii="Times New Roman" w:hAnsi="Times New Roman"/>
          <w:sz w:val="20"/>
          <w:szCs w:val="20"/>
        </w:rPr>
        <w:t xml:space="preserve">– объем стока, аккумулируемые в водоемах второго </w:t>
      </w:r>
      <w:r w:rsidRPr="00FC792D">
        <w:rPr>
          <w:rFonts w:ascii="Times New Roman" w:hAnsi="Times New Roman"/>
          <w:sz w:val="20"/>
          <w:szCs w:val="20"/>
        </w:rPr>
        <w:lastRenderedPageBreak/>
        <w:t>порядка, м</w:t>
      </w:r>
      <w:r w:rsidRPr="00FC792D">
        <w:rPr>
          <w:rFonts w:ascii="Times New Roman" w:hAnsi="Times New Roman"/>
          <w:sz w:val="20"/>
          <w:szCs w:val="20"/>
          <w:vertAlign w:val="superscript"/>
        </w:rPr>
        <w:t>3</w:t>
      </w:r>
      <w:r w:rsidRPr="00FC792D">
        <w:rPr>
          <w:rFonts w:ascii="Times New Roman" w:hAnsi="Times New Roman"/>
          <w:sz w:val="20"/>
          <w:szCs w:val="20"/>
        </w:rPr>
        <w:t xml:space="preserve">; </w:t>
      </w:r>
      <w:proofErr w:type="gramStart"/>
      <w:r w:rsidRPr="00FC792D">
        <w:rPr>
          <w:rFonts w:ascii="Times New Roman" w:hAnsi="Times New Roman"/>
          <w:sz w:val="20"/>
          <w:szCs w:val="20"/>
          <w:lang w:val="en-US"/>
        </w:rPr>
        <w:t>W</w:t>
      </w:r>
      <w:proofErr w:type="gramEnd"/>
      <w:r w:rsidRPr="00FC792D">
        <w:rPr>
          <w:rFonts w:ascii="Times New Roman" w:hAnsi="Times New Roman"/>
          <w:sz w:val="20"/>
          <w:szCs w:val="20"/>
          <w:vertAlign w:val="subscript"/>
        </w:rPr>
        <w:t>сб</w:t>
      </w:r>
      <w:r w:rsidRPr="00FC792D">
        <w:rPr>
          <w:rFonts w:ascii="Times New Roman" w:hAnsi="Times New Roman"/>
          <w:sz w:val="20"/>
          <w:szCs w:val="20"/>
        </w:rPr>
        <w:t xml:space="preserve"> – объем стока весеннего половодья, сбрасываемый из головного водоема в гидрографическую сеть, м</w:t>
      </w:r>
      <w:r w:rsidRPr="00FC792D">
        <w:rPr>
          <w:rFonts w:ascii="Times New Roman" w:hAnsi="Times New Roman"/>
          <w:sz w:val="20"/>
          <w:szCs w:val="20"/>
          <w:vertAlign w:val="superscript"/>
        </w:rPr>
        <w:t>3</w:t>
      </w:r>
      <w:r w:rsidRPr="00FC792D">
        <w:rPr>
          <w:rFonts w:ascii="Times New Roman" w:hAnsi="Times New Roman"/>
          <w:sz w:val="20"/>
          <w:szCs w:val="20"/>
        </w:rPr>
        <w:t>.</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Наблюдения за 26 водоемами – копанями в РУП «Учхоз БГСХА» Горецкого района, рассчитанными по среднегодовым данным, показ</w:t>
      </w:r>
      <w:r w:rsidRPr="00FC792D">
        <w:rPr>
          <w:rFonts w:ascii="Times New Roman" w:hAnsi="Times New Roman"/>
          <w:sz w:val="20"/>
          <w:szCs w:val="20"/>
        </w:rPr>
        <w:t>а</w:t>
      </w:r>
      <w:r w:rsidRPr="00FC792D">
        <w:rPr>
          <w:rFonts w:ascii="Times New Roman" w:hAnsi="Times New Roman"/>
          <w:sz w:val="20"/>
          <w:szCs w:val="20"/>
        </w:rPr>
        <w:t>ли, что только три из них весной переполняются, а все другие полн</w:t>
      </w:r>
      <w:r w:rsidRPr="00FC792D">
        <w:rPr>
          <w:rFonts w:ascii="Times New Roman" w:hAnsi="Times New Roman"/>
          <w:sz w:val="20"/>
          <w:szCs w:val="20"/>
        </w:rPr>
        <w:t>о</w:t>
      </w:r>
      <w:r w:rsidRPr="00FC792D">
        <w:rPr>
          <w:rFonts w:ascii="Times New Roman" w:hAnsi="Times New Roman"/>
          <w:sz w:val="20"/>
          <w:szCs w:val="20"/>
        </w:rPr>
        <w:t>стью принимают весенний талый сток. Вокруг переполняемых вод</w:t>
      </w:r>
      <w:r w:rsidRPr="00FC792D">
        <w:rPr>
          <w:rFonts w:ascii="Times New Roman" w:hAnsi="Times New Roman"/>
          <w:sz w:val="20"/>
          <w:szCs w:val="20"/>
        </w:rPr>
        <w:t>о</w:t>
      </w:r>
      <w:r w:rsidRPr="00FC792D">
        <w:rPr>
          <w:rFonts w:ascii="Times New Roman" w:hAnsi="Times New Roman"/>
          <w:sz w:val="20"/>
          <w:szCs w:val="20"/>
        </w:rPr>
        <w:t>емов весной образуются переувлажненные участки, на которых пог</w:t>
      </w:r>
      <w:r w:rsidRPr="00FC792D">
        <w:rPr>
          <w:rFonts w:ascii="Times New Roman" w:hAnsi="Times New Roman"/>
          <w:sz w:val="20"/>
          <w:szCs w:val="20"/>
        </w:rPr>
        <w:t>и</w:t>
      </w:r>
      <w:r w:rsidRPr="00FC792D">
        <w:rPr>
          <w:rFonts w:ascii="Times New Roman" w:hAnsi="Times New Roman"/>
          <w:sz w:val="20"/>
          <w:szCs w:val="20"/>
        </w:rPr>
        <w:t>бают посевы. На регулируемых водоемах устраиваются сбросные тр</w:t>
      </w:r>
      <w:r w:rsidRPr="00FC792D">
        <w:rPr>
          <w:rFonts w:ascii="Times New Roman" w:hAnsi="Times New Roman"/>
          <w:sz w:val="20"/>
          <w:szCs w:val="20"/>
        </w:rPr>
        <w:t>у</w:t>
      </w:r>
      <w:r w:rsidRPr="00FC792D">
        <w:rPr>
          <w:rFonts w:ascii="Times New Roman" w:hAnsi="Times New Roman"/>
          <w:sz w:val="20"/>
          <w:szCs w:val="20"/>
        </w:rPr>
        <w:t>бопроводы, которые предназначены для сброса излишков воды из в</w:t>
      </w:r>
      <w:r w:rsidRPr="00FC792D">
        <w:rPr>
          <w:rFonts w:ascii="Times New Roman" w:hAnsi="Times New Roman"/>
          <w:sz w:val="20"/>
          <w:szCs w:val="20"/>
        </w:rPr>
        <w:t>о</w:t>
      </w:r>
      <w:r w:rsidRPr="00FC792D">
        <w:rPr>
          <w:rFonts w:ascii="Times New Roman" w:hAnsi="Times New Roman"/>
          <w:sz w:val="20"/>
          <w:szCs w:val="20"/>
        </w:rPr>
        <w:t>доема в гидрографическую сеть.</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проектировании сбросных трубопроводов в плане руков</w:t>
      </w:r>
      <w:r w:rsidRPr="00FC792D">
        <w:rPr>
          <w:rFonts w:ascii="Times New Roman" w:hAnsi="Times New Roman"/>
          <w:sz w:val="20"/>
          <w:szCs w:val="20"/>
        </w:rPr>
        <w:t>о</w:t>
      </w:r>
      <w:r w:rsidRPr="00FC792D">
        <w:rPr>
          <w:rFonts w:ascii="Times New Roman" w:hAnsi="Times New Roman"/>
          <w:sz w:val="20"/>
          <w:szCs w:val="20"/>
        </w:rPr>
        <w:t>дствуются следующими основными положениями:</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трасса трубопровода должна быть прямолинейной, а повороты ее допускаются только при необходимости обхода природных или иску</w:t>
      </w:r>
      <w:r w:rsidRPr="00FC792D">
        <w:rPr>
          <w:rFonts w:ascii="Times New Roman" w:hAnsi="Times New Roman"/>
          <w:sz w:val="20"/>
          <w:szCs w:val="20"/>
        </w:rPr>
        <w:t>с</w:t>
      </w:r>
      <w:r w:rsidRPr="00FC792D">
        <w:rPr>
          <w:rFonts w:ascii="Times New Roman" w:hAnsi="Times New Roman"/>
          <w:sz w:val="20"/>
          <w:szCs w:val="20"/>
        </w:rPr>
        <w:t>ственных препятствий;</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необходимо избегать пересечения трубопровода с имеющимися на мелиорируемой площади подземными инженерными коммуник</w:t>
      </w:r>
      <w:r w:rsidRPr="00FC792D">
        <w:rPr>
          <w:rFonts w:ascii="Times New Roman" w:hAnsi="Times New Roman"/>
          <w:sz w:val="20"/>
          <w:szCs w:val="20"/>
        </w:rPr>
        <w:t>а</w:t>
      </w:r>
      <w:r w:rsidRPr="00FC792D">
        <w:rPr>
          <w:rFonts w:ascii="Times New Roman" w:hAnsi="Times New Roman"/>
          <w:sz w:val="20"/>
          <w:szCs w:val="20"/>
        </w:rPr>
        <w:t>циями, дорогами, каналами, а если пересечения избежать невозможно, оно выполняется в строгом соответствии с требованиями, предъявля</w:t>
      </w:r>
      <w:r w:rsidRPr="00FC792D">
        <w:rPr>
          <w:rFonts w:ascii="Times New Roman" w:hAnsi="Times New Roman"/>
          <w:sz w:val="20"/>
          <w:szCs w:val="20"/>
        </w:rPr>
        <w:t>е</w:t>
      </w:r>
      <w:r w:rsidRPr="00FC792D">
        <w:rPr>
          <w:rFonts w:ascii="Times New Roman" w:hAnsi="Times New Roman"/>
          <w:sz w:val="20"/>
          <w:szCs w:val="20"/>
        </w:rPr>
        <w:t>мыми в согласовании запроектированных мероприятий ведомством, эксплуатирующим данную коммуникацию.</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Сбросные трубопроводы устраивают из гончарных, асбестоцемен</w:t>
      </w:r>
      <w:r w:rsidRPr="00FC792D">
        <w:rPr>
          <w:rFonts w:ascii="Times New Roman" w:hAnsi="Times New Roman"/>
          <w:sz w:val="20"/>
          <w:szCs w:val="20"/>
        </w:rPr>
        <w:t>т</w:t>
      </w:r>
      <w:r w:rsidRPr="00FC792D">
        <w:rPr>
          <w:rFonts w:ascii="Times New Roman" w:hAnsi="Times New Roman"/>
          <w:sz w:val="20"/>
          <w:szCs w:val="20"/>
        </w:rPr>
        <w:t>ных или железобетонных труб. Стыки труб омоноличиваются бетоном или защищаются от фильтрации муфтами и другими устройствами. Кроме этого необходимо предусмотреть специальную гидроизоляцию в следующих условиях:</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в торфяниках;</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в кислых минеральных почвах (рН ≤ 5,5);</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при содержании в грунтовых водах более 0,2% сернистых соед</w:t>
      </w:r>
      <w:r w:rsidRPr="00FC792D">
        <w:rPr>
          <w:rFonts w:ascii="Times New Roman" w:hAnsi="Times New Roman"/>
          <w:sz w:val="20"/>
          <w:szCs w:val="20"/>
        </w:rPr>
        <w:t>и</w:t>
      </w:r>
      <w:r w:rsidRPr="00FC792D">
        <w:rPr>
          <w:rFonts w:ascii="Times New Roman" w:hAnsi="Times New Roman"/>
          <w:sz w:val="20"/>
          <w:szCs w:val="20"/>
        </w:rPr>
        <w:t>нений (SО</w:t>
      </w:r>
      <w:r w:rsidRPr="00FC792D">
        <w:rPr>
          <w:rFonts w:ascii="Times New Roman" w:hAnsi="Times New Roman"/>
          <w:sz w:val="20"/>
          <w:szCs w:val="20"/>
          <w:vertAlign w:val="subscript"/>
        </w:rPr>
        <w:t>4</w:t>
      </w:r>
      <w:r w:rsidRPr="00FC792D">
        <w:rPr>
          <w:rFonts w:ascii="Times New Roman" w:hAnsi="Times New Roman"/>
          <w:sz w:val="20"/>
          <w:szCs w:val="20"/>
        </w:rPr>
        <w:t>) или более 2% соединений магния (М</w:t>
      </w:r>
      <w:proofErr w:type="gramStart"/>
      <w:r w:rsidRPr="00FC792D">
        <w:rPr>
          <w:rFonts w:ascii="Times New Roman" w:hAnsi="Times New Roman"/>
          <w:sz w:val="20"/>
          <w:szCs w:val="20"/>
        </w:rPr>
        <w:t>g</w:t>
      </w:r>
      <w:proofErr w:type="gramEnd"/>
      <w:r w:rsidRPr="00FC792D">
        <w:rPr>
          <w:rFonts w:ascii="Times New Roman" w:hAnsi="Times New Roman"/>
          <w:sz w:val="20"/>
          <w:szCs w:val="20"/>
        </w:rPr>
        <w:t>О).</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Глубина заложения трубопровода, счита</w:t>
      </w:r>
      <w:r>
        <w:rPr>
          <w:rFonts w:ascii="Times New Roman" w:hAnsi="Times New Roman"/>
          <w:sz w:val="20"/>
          <w:szCs w:val="20"/>
        </w:rPr>
        <w:t>я до низа труб, должна не менее</w:t>
      </w:r>
      <w:r w:rsidRPr="00FC792D">
        <w:rPr>
          <w:rFonts w:ascii="Times New Roman" w:hAnsi="Times New Roman"/>
          <w:sz w:val="20"/>
          <w:szCs w:val="20"/>
        </w:rPr>
        <w:t xml:space="preserve"> чем на </w:t>
      </w:r>
      <w:smartTag w:uri="urn:schemas-microsoft-com:office:smarttags" w:element="metricconverter">
        <w:smartTagPr>
          <w:attr w:name="ProductID" w:val="0,5 м"/>
        </w:smartTagPr>
        <w:r w:rsidRPr="00FC792D">
          <w:rPr>
            <w:rFonts w:ascii="Times New Roman" w:hAnsi="Times New Roman"/>
            <w:sz w:val="20"/>
            <w:szCs w:val="20"/>
          </w:rPr>
          <w:t>0,5 м</w:t>
        </w:r>
      </w:smartTag>
      <w:r w:rsidRPr="00FC792D">
        <w:rPr>
          <w:rFonts w:ascii="Times New Roman" w:hAnsi="Times New Roman"/>
          <w:sz w:val="20"/>
          <w:szCs w:val="20"/>
        </w:rPr>
        <w:t xml:space="preserve"> превышать расчетную глубину промерзания грунта.</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опорожнении водоема по условиям работы в периоды весенн</w:t>
      </w:r>
      <w:r w:rsidRPr="00FC792D">
        <w:rPr>
          <w:rFonts w:ascii="Times New Roman" w:hAnsi="Times New Roman"/>
          <w:sz w:val="20"/>
          <w:szCs w:val="20"/>
        </w:rPr>
        <w:t>е</w:t>
      </w:r>
      <w:r w:rsidRPr="00FC792D">
        <w:rPr>
          <w:rFonts w:ascii="Times New Roman" w:hAnsi="Times New Roman"/>
          <w:sz w:val="20"/>
          <w:szCs w:val="20"/>
        </w:rPr>
        <w:t>го половодья и дождевых паводков максимальная скорость движения воды в трубопроводе не должна превышать 3,0 м/с, а минимальная – должна быть не менее допустимой на заиление 0,30 – 0,35 м/</w:t>
      </w:r>
      <w:proofErr w:type="gramStart"/>
      <w:r w:rsidRPr="00FC792D">
        <w:rPr>
          <w:rFonts w:ascii="Times New Roman" w:hAnsi="Times New Roman"/>
          <w:sz w:val="20"/>
          <w:szCs w:val="20"/>
        </w:rPr>
        <w:t>с</w:t>
      </w:r>
      <w:proofErr w:type="gramEnd"/>
      <w:r w:rsidRPr="00FC792D">
        <w:rPr>
          <w:rFonts w:ascii="Times New Roman" w:hAnsi="Times New Roman"/>
          <w:sz w:val="20"/>
          <w:szCs w:val="20"/>
        </w:rPr>
        <w:t>.</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 xml:space="preserve">Однако не во всех случаях возможно и целесообразно устройство сбросных коллекторов. Там, где водоемы расположены недалеко от гидрографической сети и имеется естественный уклон целесообразно </w:t>
      </w:r>
      <w:r w:rsidRPr="00FC792D">
        <w:rPr>
          <w:rFonts w:ascii="Times New Roman" w:hAnsi="Times New Roman"/>
          <w:sz w:val="20"/>
          <w:szCs w:val="20"/>
        </w:rPr>
        <w:lastRenderedPageBreak/>
        <w:t>проектировать сбросной коллектор. Если же водоем размещен в сре</w:t>
      </w:r>
      <w:r w:rsidRPr="00FC792D">
        <w:rPr>
          <w:rFonts w:ascii="Times New Roman" w:hAnsi="Times New Roman"/>
          <w:sz w:val="20"/>
          <w:szCs w:val="20"/>
        </w:rPr>
        <w:t>д</w:t>
      </w:r>
      <w:r w:rsidRPr="00FC792D">
        <w:rPr>
          <w:rFonts w:ascii="Times New Roman" w:hAnsi="Times New Roman"/>
          <w:sz w:val="20"/>
          <w:szCs w:val="20"/>
        </w:rPr>
        <w:t>ней части плато, далеко от водоприемника, то в таких случаях, рек</w:t>
      </w:r>
      <w:r w:rsidRPr="00FC792D">
        <w:rPr>
          <w:rFonts w:ascii="Times New Roman" w:hAnsi="Times New Roman"/>
          <w:sz w:val="20"/>
          <w:szCs w:val="20"/>
        </w:rPr>
        <w:t>о</w:t>
      </w:r>
      <w:r w:rsidRPr="00FC792D">
        <w:rPr>
          <w:rFonts w:ascii="Times New Roman" w:hAnsi="Times New Roman"/>
          <w:sz w:val="20"/>
          <w:szCs w:val="20"/>
        </w:rPr>
        <w:t>мендуется расчетный объем талого стока производить по среднегод</w:t>
      </w:r>
      <w:r w:rsidRPr="00FC792D">
        <w:rPr>
          <w:rFonts w:ascii="Times New Roman" w:hAnsi="Times New Roman"/>
          <w:sz w:val="20"/>
          <w:szCs w:val="20"/>
        </w:rPr>
        <w:t>о</w:t>
      </w:r>
      <w:r w:rsidRPr="00FC792D">
        <w:rPr>
          <w:rFonts w:ascii="Times New Roman" w:hAnsi="Times New Roman"/>
          <w:sz w:val="20"/>
          <w:szCs w:val="20"/>
        </w:rPr>
        <w:t>вым данным 50%-ной обеспеченности, увеличив его в 1,4 раза.</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проектировании сбросных трубопроводов в вертикальной плоскости необходимо руководствоваться следующими основными требованиями.</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Глубина заложения трубопровода, счита</w:t>
      </w:r>
      <w:r>
        <w:rPr>
          <w:rFonts w:ascii="Times New Roman" w:hAnsi="Times New Roman"/>
          <w:sz w:val="20"/>
          <w:szCs w:val="20"/>
        </w:rPr>
        <w:t>я до низа труб, должна не менее</w:t>
      </w:r>
      <w:r w:rsidRPr="00FC792D">
        <w:rPr>
          <w:rFonts w:ascii="Times New Roman" w:hAnsi="Times New Roman"/>
          <w:sz w:val="20"/>
          <w:szCs w:val="20"/>
        </w:rPr>
        <w:t xml:space="preserve"> чем на </w:t>
      </w:r>
      <w:smartTag w:uri="urn:schemas-microsoft-com:office:smarttags" w:element="metricconverter">
        <w:smartTagPr>
          <w:attr w:name="ProductID" w:val="0,5 м"/>
        </w:smartTagPr>
        <w:r w:rsidRPr="00FC792D">
          <w:rPr>
            <w:rFonts w:ascii="Times New Roman" w:hAnsi="Times New Roman"/>
            <w:sz w:val="20"/>
            <w:szCs w:val="20"/>
          </w:rPr>
          <w:t>0,5 м</w:t>
        </w:r>
      </w:smartTag>
      <w:r w:rsidRPr="00FC792D">
        <w:rPr>
          <w:rFonts w:ascii="Times New Roman" w:hAnsi="Times New Roman"/>
          <w:sz w:val="20"/>
          <w:szCs w:val="20"/>
        </w:rPr>
        <w:t xml:space="preserve"> превышать расчетную глубину промерзания грунта.</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В периоды весеннего половодья и дождевых паводков (расчетные периоды) скорости движения воды по трубопроводу характеризуются гидравлическим уклоном.</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опорожнении водоема (с целью использования зааккумулир</w:t>
      </w:r>
      <w:r w:rsidRPr="00FC792D">
        <w:rPr>
          <w:rFonts w:ascii="Times New Roman" w:hAnsi="Times New Roman"/>
          <w:sz w:val="20"/>
          <w:szCs w:val="20"/>
        </w:rPr>
        <w:t>о</w:t>
      </w:r>
      <w:r w:rsidRPr="00FC792D">
        <w:rPr>
          <w:rFonts w:ascii="Times New Roman" w:hAnsi="Times New Roman"/>
          <w:sz w:val="20"/>
          <w:szCs w:val="20"/>
        </w:rPr>
        <w:t>ванной воды для хозяйственно-бытовых нужд, для наполнения голо</w:t>
      </w:r>
      <w:r w:rsidRPr="00FC792D">
        <w:rPr>
          <w:rFonts w:ascii="Times New Roman" w:hAnsi="Times New Roman"/>
          <w:sz w:val="20"/>
          <w:szCs w:val="20"/>
        </w:rPr>
        <w:t>в</w:t>
      </w:r>
      <w:r w:rsidRPr="00FC792D">
        <w:rPr>
          <w:rFonts w:ascii="Times New Roman" w:hAnsi="Times New Roman"/>
          <w:sz w:val="20"/>
          <w:szCs w:val="20"/>
        </w:rPr>
        <w:t>ного водоема или при подготовке системы к приему стока весеннего половодья) скорости характеризуются строительным уклоном труб</w:t>
      </w:r>
      <w:r w:rsidRPr="00FC792D">
        <w:rPr>
          <w:rFonts w:ascii="Times New Roman" w:hAnsi="Times New Roman"/>
          <w:sz w:val="20"/>
          <w:szCs w:val="20"/>
        </w:rPr>
        <w:t>о</w:t>
      </w:r>
      <w:r w:rsidRPr="00FC792D">
        <w:rPr>
          <w:rFonts w:ascii="Times New Roman" w:hAnsi="Times New Roman"/>
          <w:sz w:val="20"/>
          <w:szCs w:val="20"/>
        </w:rPr>
        <w:t>провода.</w:t>
      </w: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По условиям работы в периоды весеннего половодья и дождевых паводков определяется максимальная скорость движения воды в тр</w:t>
      </w:r>
      <w:r w:rsidRPr="00FC792D">
        <w:rPr>
          <w:rFonts w:ascii="Times New Roman" w:hAnsi="Times New Roman"/>
          <w:sz w:val="20"/>
          <w:szCs w:val="20"/>
        </w:rPr>
        <w:t>у</w:t>
      </w:r>
      <w:r w:rsidRPr="00FC792D">
        <w:rPr>
          <w:rFonts w:ascii="Times New Roman" w:hAnsi="Times New Roman"/>
          <w:sz w:val="20"/>
          <w:szCs w:val="20"/>
        </w:rPr>
        <w:t xml:space="preserve">бопроводе (не должна превышать 3,0 </w:t>
      </w:r>
      <w:r>
        <w:rPr>
          <w:rFonts w:ascii="Times New Roman" w:hAnsi="Times New Roman"/>
          <w:sz w:val="20"/>
          <w:szCs w:val="20"/>
        </w:rPr>
        <w:t>м/с), а при опорожнении вод</w:t>
      </w:r>
      <w:r>
        <w:rPr>
          <w:rFonts w:ascii="Times New Roman" w:hAnsi="Times New Roman"/>
          <w:sz w:val="20"/>
          <w:szCs w:val="20"/>
        </w:rPr>
        <w:t>о</w:t>
      </w:r>
      <w:r>
        <w:rPr>
          <w:rFonts w:ascii="Times New Roman" w:hAnsi="Times New Roman"/>
          <w:sz w:val="20"/>
          <w:szCs w:val="20"/>
        </w:rPr>
        <w:t>ема </w:t>
      </w:r>
      <w:r w:rsidRPr="00FC792D">
        <w:rPr>
          <w:rFonts w:ascii="Times New Roman" w:hAnsi="Times New Roman"/>
          <w:sz w:val="20"/>
          <w:szCs w:val="20"/>
        </w:rPr>
        <w:t xml:space="preserve">– минимальная (должна быть не меньше допустимой на заиление </w:t>
      </w:r>
      <w:r w:rsidRPr="00FC792D">
        <w:rPr>
          <w:rFonts w:ascii="Times New Roman" w:hAnsi="Times New Roman"/>
          <w:sz w:val="20"/>
          <w:szCs w:val="20"/>
          <w:lang w:val="en-US"/>
        </w:rPr>
        <w:t>V</w:t>
      </w:r>
      <w:r w:rsidRPr="00FC792D">
        <w:rPr>
          <w:rFonts w:ascii="Times New Roman" w:hAnsi="Times New Roman"/>
          <w:sz w:val="20"/>
          <w:szCs w:val="20"/>
          <w:vertAlign w:val="subscript"/>
          <w:lang w:val="en-US"/>
        </w:rPr>
        <w:t>min</w:t>
      </w:r>
      <w:r>
        <w:rPr>
          <w:rFonts w:ascii="Times New Roman" w:hAnsi="Times New Roman"/>
          <w:sz w:val="20"/>
          <w:szCs w:val="20"/>
        </w:rPr>
        <w:t> </w:t>
      </w:r>
      <w:r w:rsidRPr="00FC792D">
        <w:rPr>
          <w:rFonts w:ascii="Times New Roman" w:hAnsi="Times New Roman"/>
          <w:sz w:val="20"/>
          <w:szCs w:val="20"/>
        </w:rPr>
        <w:t>= 0,30 – 0,35 м/с).</w:t>
      </w:r>
    </w:p>
    <w:p w:rsidR="00B77E93"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Оптимальные строительные уклоны для трубопровода находятся в пределах 0,05–0,015. минимальный уклон, обеспечивающий неза</w:t>
      </w:r>
      <w:r w:rsidRPr="00FC792D">
        <w:rPr>
          <w:rFonts w:ascii="Times New Roman" w:hAnsi="Times New Roman"/>
          <w:sz w:val="20"/>
          <w:szCs w:val="20"/>
        </w:rPr>
        <w:t>и</w:t>
      </w:r>
      <w:r w:rsidRPr="00FC792D">
        <w:rPr>
          <w:rFonts w:ascii="Times New Roman" w:hAnsi="Times New Roman"/>
          <w:sz w:val="20"/>
          <w:szCs w:val="20"/>
        </w:rPr>
        <w:t>ляющую скорость, определяется расчетом или назнача</w:t>
      </w:r>
      <w:r>
        <w:rPr>
          <w:rFonts w:ascii="Times New Roman" w:hAnsi="Times New Roman"/>
          <w:sz w:val="20"/>
          <w:szCs w:val="20"/>
        </w:rPr>
        <w:t>ется по табл.</w:t>
      </w:r>
      <w:r w:rsidRPr="00FC792D">
        <w:rPr>
          <w:rFonts w:ascii="Times New Roman" w:hAnsi="Times New Roman"/>
          <w:sz w:val="20"/>
          <w:szCs w:val="20"/>
        </w:rPr>
        <w:t xml:space="preserve"> </w:t>
      </w:r>
      <w:r>
        <w:rPr>
          <w:rFonts w:ascii="Times New Roman" w:hAnsi="Times New Roman"/>
          <w:sz w:val="20"/>
          <w:szCs w:val="20"/>
        </w:rPr>
        <w:t>1</w:t>
      </w:r>
      <w:r w:rsidRPr="00FC792D">
        <w:rPr>
          <w:rFonts w:ascii="Times New Roman" w:hAnsi="Times New Roman"/>
          <w:sz w:val="20"/>
          <w:szCs w:val="20"/>
        </w:rPr>
        <w:t>.</w:t>
      </w:r>
    </w:p>
    <w:p w:rsidR="00B77E93" w:rsidRPr="00FC792D" w:rsidRDefault="00B77E93" w:rsidP="00B77E93">
      <w:pPr>
        <w:spacing w:after="0" w:line="240" w:lineRule="auto"/>
        <w:ind w:firstLine="284"/>
        <w:jc w:val="both"/>
        <w:rPr>
          <w:rFonts w:ascii="Times New Roman" w:hAnsi="Times New Roman"/>
          <w:sz w:val="20"/>
          <w:szCs w:val="20"/>
        </w:rPr>
      </w:pPr>
    </w:p>
    <w:p w:rsidR="00B77E93" w:rsidRPr="00B77E93" w:rsidRDefault="00B77E93" w:rsidP="00B77E93">
      <w:pPr>
        <w:spacing w:after="0" w:line="240" w:lineRule="auto"/>
        <w:jc w:val="center"/>
        <w:rPr>
          <w:rFonts w:ascii="Times New Roman" w:hAnsi="Times New Roman"/>
          <w:b/>
          <w:sz w:val="16"/>
          <w:szCs w:val="16"/>
        </w:rPr>
      </w:pPr>
      <w:r w:rsidRPr="00B77E93">
        <w:rPr>
          <w:rFonts w:ascii="Times New Roman" w:hAnsi="Times New Roman"/>
          <w:sz w:val="16"/>
          <w:szCs w:val="16"/>
        </w:rPr>
        <w:t xml:space="preserve">Таблица 1. </w:t>
      </w:r>
      <w:r w:rsidRPr="00B77E93">
        <w:rPr>
          <w:rFonts w:ascii="Times New Roman" w:hAnsi="Times New Roman"/>
          <w:b/>
          <w:sz w:val="16"/>
          <w:szCs w:val="16"/>
        </w:rPr>
        <w:t xml:space="preserve">Минимальные допустимые уклоны </w:t>
      </w:r>
      <w:proofErr w:type="gramStart"/>
      <w:r w:rsidRPr="00B77E93">
        <w:rPr>
          <w:rFonts w:ascii="Times New Roman" w:hAnsi="Times New Roman"/>
          <w:b/>
          <w:sz w:val="16"/>
          <w:szCs w:val="16"/>
        </w:rPr>
        <w:t>сбросных</w:t>
      </w:r>
      <w:proofErr w:type="gramEnd"/>
    </w:p>
    <w:p w:rsidR="00B77E93" w:rsidRDefault="00B77E93" w:rsidP="00B77E93">
      <w:pPr>
        <w:spacing w:after="0" w:line="240" w:lineRule="auto"/>
        <w:jc w:val="center"/>
        <w:rPr>
          <w:rFonts w:ascii="Times New Roman" w:hAnsi="Times New Roman"/>
          <w:b/>
          <w:sz w:val="16"/>
          <w:szCs w:val="16"/>
        </w:rPr>
      </w:pPr>
      <w:r w:rsidRPr="00B77E93">
        <w:rPr>
          <w:rFonts w:ascii="Times New Roman" w:hAnsi="Times New Roman"/>
          <w:b/>
          <w:sz w:val="16"/>
          <w:szCs w:val="16"/>
        </w:rPr>
        <w:t>Трубопроводов</w:t>
      </w:r>
    </w:p>
    <w:p w:rsidR="00B77E93" w:rsidRPr="00B77E93" w:rsidRDefault="00B77E93" w:rsidP="00B77E93">
      <w:pPr>
        <w:spacing w:after="0" w:line="240" w:lineRule="auto"/>
        <w:jc w:val="center"/>
        <w:rPr>
          <w:rFonts w:ascii="Times New Roman" w:hAnsi="Times New Roman"/>
          <w:b/>
          <w:sz w:val="16"/>
          <w:szCs w:val="16"/>
        </w:rPr>
      </w:pPr>
    </w:p>
    <w:tbl>
      <w:tblPr>
        <w:tblW w:w="4872" w:type="pct"/>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0"/>
        <w:gridCol w:w="2114"/>
        <w:gridCol w:w="2114"/>
      </w:tblGrid>
      <w:tr w:rsidR="00B77E93" w:rsidRPr="00B77E93" w:rsidTr="00B77E93">
        <w:trPr>
          <w:jc w:val="center"/>
        </w:trPr>
        <w:tc>
          <w:tcPr>
            <w:tcW w:w="1578" w:type="pct"/>
            <w:vMerge w:val="restar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 xml:space="preserve">Диаметр коллектора, </w:t>
            </w:r>
          </w:p>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мм</w:t>
            </w:r>
          </w:p>
        </w:tc>
        <w:tc>
          <w:tcPr>
            <w:tcW w:w="3422" w:type="pct"/>
            <w:gridSpan w:val="2"/>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Минимальный допустимый уклон</w:t>
            </w:r>
          </w:p>
        </w:tc>
      </w:tr>
      <w:tr w:rsidR="00B77E93" w:rsidRPr="00B77E93" w:rsidTr="00B77E93">
        <w:trPr>
          <w:jc w:val="center"/>
        </w:trPr>
        <w:tc>
          <w:tcPr>
            <w:tcW w:w="1578" w:type="pct"/>
            <w:vMerge/>
          </w:tcPr>
          <w:p w:rsidR="00B77E93" w:rsidRPr="00B77E93" w:rsidRDefault="00B77E93" w:rsidP="00B77E93">
            <w:pPr>
              <w:spacing w:after="0" w:line="240" w:lineRule="auto"/>
              <w:jc w:val="both"/>
              <w:rPr>
                <w:rFonts w:ascii="Times New Roman" w:hAnsi="Times New Roman"/>
                <w:sz w:val="16"/>
                <w:szCs w:val="16"/>
              </w:rPr>
            </w:pPr>
          </w:p>
        </w:tc>
        <w:tc>
          <w:tcPr>
            <w:tcW w:w="1711" w:type="pct"/>
          </w:tcPr>
          <w:p w:rsidR="00B77E93" w:rsidRPr="00B77E93" w:rsidRDefault="00B77E93" w:rsidP="00B77E93">
            <w:pPr>
              <w:spacing w:after="0" w:line="240" w:lineRule="auto"/>
              <w:jc w:val="both"/>
              <w:rPr>
                <w:rFonts w:ascii="Times New Roman" w:hAnsi="Times New Roman"/>
                <w:sz w:val="16"/>
                <w:szCs w:val="16"/>
              </w:rPr>
            </w:pPr>
            <w:r w:rsidRPr="00B77E93">
              <w:rPr>
                <w:rFonts w:ascii="Times New Roman" w:hAnsi="Times New Roman"/>
                <w:sz w:val="16"/>
                <w:szCs w:val="16"/>
              </w:rPr>
              <w:t>в плывунах, пылеватых песках и супесях</w:t>
            </w:r>
          </w:p>
        </w:tc>
        <w:tc>
          <w:tcPr>
            <w:tcW w:w="1711" w:type="pct"/>
          </w:tcPr>
          <w:p w:rsidR="00B77E93" w:rsidRPr="00B77E93" w:rsidRDefault="00B77E93" w:rsidP="00B77E93">
            <w:pPr>
              <w:spacing w:after="0" w:line="240" w:lineRule="auto"/>
              <w:jc w:val="both"/>
              <w:rPr>
                <w:rFonts w:ascii="Times New Roman" w:hAnsi="Times New Roman"/>
                <w:sz w:val="16"/>
                <w:szCs w:val="16"/>
              </w:rPr>
            </w:pPr>
            <w:r w:rsidRPr="00B77E93">
              <w:rPr>
                <w:rFonts w:ascii="Times New Roman" w:hAnsi="Times New Roman"/>
                <w:sz w:val="16"/>
                <w:szCs w:val="16"/>
              </w:rPr>
              <w:t>В остальных минеральных грунтах и торфяниках</w:t>
            </w:r>
          </w:p>
        </w:tc>
      </w:tr>
      <w:tr w:rsidR="00B77E93" w:rsidRPr="00B77E93" w:rsidTr="00B77E93">
        <w:trPr>
          <w:jc w:val="center"/>
        </w:trPr>
        <w:tc>
          <w:tcPr>
            <w:tcW w:w="1578"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75 – 100</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0,0035</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0,002</w:t>
            </w:r>
          </w:p>
        </w:tc>
      </w:tr>
      <w:tr w:rsidR="00B77E93" w:rsidRPr="00B77E93" w:rsidTr="00B77E93">
        <w:trPr>
          <w:jc w:val="center"/>
        </w:trPr>
        <w:tc>
          <w:tcPr>
            <w:tcW w:w="1578"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125</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0,0030</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0,0015</w:t>
            </w:r>
          </w:p>
        </w:tc>
      </w:tr>
      <w:tr w:rsidR="00B77E93" w:rsidRPr="00B77E93" w:rsidTr="00B77E93">
        <w:trPr>
          <w:jc w:val="center"/>
        </w:trPr>
        <w:tc>
          <w:tcPr>
            <w:tcW w:w="1578"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150</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0,0025</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0,001</w:t>
            </w:r>
          </w:p>
        </w:tc>
      </w:tr>
      <w:tr w:rsidR="00B77E93" w:rsidRPr="00B77E93" w:rsidTr="00B77E93">
        <w:trPr>
          <w:jc w:val="center"/>
        </w:trPr>
        <w:tc>
          <w:tcPr>
            <w:tcW w:w="1578"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175 – 200</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0,002</w:t>
            </w:r>
          </w:p>
        </w:tc>
        <w:tc>
          <w:tcPr>
            <w:tcW w:w="1711" w:type="pct"/>
          </w:tcPr>
          <w:p w:rsidR="00B77E93" w:rsidRPr="00B77E93" w:rsidRDefault="00B77E93" w:rsidP="00B77E93">
            <w:pPr>
              <w:spacing w:after="0" w:line="240" w:lineRule="auto"/>
              <w:jc w:val="center"/>
              <w:rPr>
                <w:rFonts w:ascii="Times New Roman" w:hAnsi="Times New Roman"/>
                <w:sz w:val="16"/>
                <w:szCs w:val="16"/>
              </w:rPr>
            </w:pPr>
            <w:r w:rsidRPr="00B77E93">
              <w:rPr>
                <w:rFonts w:ascii="Times New Roman" w:hAnsi="Times New Roman"/>
                <w:sz w:val="16"/>
                <w:szCs w:val="16"/>
              </w:rPr>
              <w:t>0,0007</w:t>
            </w:r>
          </w:p>
        </w:tc>
      </w:tr>
    </w:tbl>
    <w:p w:rsidR="00B77E93" w:rsidRPr="00FC792D" w:rsidRDefault="00B77E93" w:rsidP="00B77E93">
      <w:pPr>
        <w:spacing w:after="0" w:line="240" w:lineRule="auto"/>
        <w:ind w:firstLine="284"/>
        <w:jc w:val="both"/>
        <w:rPr>
          <w:rFonts w:ascii="Times New Roman" w:hAnsi="Times New Roman"/>
          <w:sz w:val="20"/>
          <w:szCs w:val="20"/>
        </w:rPr>
      </w:pPr>
    </w:p>
    <w:p w:rsidR="00B77E93" w:rsidRPr="00FC792D"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t>При пересечении сбросного трубопровода с каналом необходимо предусмотреть заглубление верха трубы по</w:t>
      </w:r>
      <w:r>
        <w:rPr>
          <w:rFonts w:ascii="Times New Roman" w:hAnsi="Times New Roman"/>
          <w:sz w:val="20"/>
          <w:szCs w:val="20"/>
        </w:rPr>
        <w:t>д</w:t>
      </w:r>
      <w:r w:rsidRPr="00FC792D">
        <w:rPr>
          <w:rFonts w:ascii="Times New Roman" w:hAnsi="Times New Roman"/>
          <w:sz w:val="20"/>
          <w:szCs w:val="20"/>
        </w:rPr>
        <w:t xml:space="preserve"> дно канала не менее чем на </w:t>
      </w:r>
      <w:smartTag w:uri="urn:schemas-microsoft-com:office:smarttags" w:element="metricconverter">
        <w:smartTagPr>
          <w:attr w:name="ProductID" w:val="0,6 м"/>
        </w:smartTagPr>
        <w:r w:rsidRPr="00FC792D">
          <w:rPr>
            <w:rFonts w:ascii="Times New Roman" w:hAnsi="Times New Roman"/>
            <w:sz w:val="20"/>
            <w:szCs w:val="20"/>
          </w:rPr>
          <w:t>0,6 м</w:t>
        </w:r>
      </w:smartTag>
      <w:r w:rsidRPr="00FC792D">
        <w:rPr>
          <w:rFonts w:ascii="Times New Roman" w:hAnsi="Times New Roman"/>
          <w:sz w:val="20"/>
          <w:szCs w:val="20"/>
        </w:rPr>
        <w:t>.</w:t>
      </w:r>
    </w:p>
    <w:p w:rsidR="00B77E93" w:rsidRDefault="00B77E93" w:rsidP="00B77E93">
      <w:pPr>
        <w:spacing w:after="0" w:line="240" w:lineRule="auto"/>
        <w:ind w:firstLine="284"/>
        <w:jc w:val="both"/>
        <w:rPr>
          <w:rFonts w:ascii="Times New Roman" w:hAnsi="Times New Roman"/>
          <w:sz w:val="20"/>
          <w:szCs w:val="20"/>
        </w:rPr>
      </w:pPr>
      <w:r w:rsidRPr="00FC792D">
        <w:rPr>
          <w:rFonts w:ascii="Times New Roman" w:hAnsi="Times New Roman"/>
          <w:sz w:val="20"/>
          <w:szCs w:val="20"/>
        </w:rPr>
        <w:lastRenderedPageBreak/>
        <w:t>При пересечении засыпанных карьеров, староречий, западин (п</w:t>
      </w:r>
      <w:r w:rsidRPr="00FC792D">
        <w:rPr>
          <w:rFonts w:ascii="Times New Roman" w:hAnsi="Times New Roman"/>
          <w:sz w:val="20"/>
          <w:szCs w:val="20"/>
        </w:rPr>
        <w:t>о</w:t>
      </w:r>
      <w:r w:rsidRPr="00FC792D">
        <w:rPr>
          <w:rFonts w:ascii="Times New Roman" w:hAnsi="Times New Roman"/>
          <w:sz w:val="20"/>
          <w:szCs w:val="20"/>
        </w:rPr>
        <w:t>нижений рельефа) с сильно увлажненными (разжиженными) мин</w:t>
      </w:r>
      <w:r w:rsidRPr="00FC792D">
        <w:rPr>
          <w:rFonts w:ascii="Times New Roman" w:hAnsi="Times New Roman"/>
          <w:sz w:val="20"/>
          <w:szCs w:val="20"/>
        </w:rPr>
        <w:t>е</w:t>
      </w:r>
      <w:r w:rsidRPr="00FC792D">
        <w:rPr>
          <w:rFonts w:ascii="Times New Roman" w:hAnsi="Times New Roman"/>
          <w:sz w:val="20"/>
          <w:szCs w:val="20"/>
        </w:rPr>
        <w:t>ральными грунтами или торфяниками (сапропелями), имеющими на глубине закладки трубопровода допустимое напряжение на сдвиг  τ ≤ 8 кПа (0,08 кг/см</w:t>
      </w:r>
      <w:proofErr w:type="gramStart"/>
      <w:r w:rsidRPr="00FC792D">
        <w:rPr>
          <w:rFonts w:ascii="Times New Roman" w:hAnsi="Times New Roman"/>
          <w:sz w:val="20"/>
          <w:szCs w:val="20"/>
          <w:vertAlign w:val="superscript"/>
        </w:rPr>
        <w:t>2</w:t>
      </w:r>
      <w:proofErr w:type="gramEnd"/>
      <w:r w:rsidRPr="00FC792D">
        <w:rPr>
          <w:rFonts w:ascii="Times New Roman" w:hAnsi="Times New Roman"/>
          <w:sz w:val="20"/>
          <w:szCs w:val="20"/>
        </w:rPr>
        <w:t>), следует предусматривать устройство под трубопр</w:t>
      </w:r>
      <w:r w:rsidRPr="00FC792D">
        <w:rPr>
          <w:rFonts w:ascii="Times New Roman" w:hAnsi="Times New Roman"/>
          <w:sz w:val="20"/>
          <w:szCs w:val="20"/>
        </w:rPr>
        <w:t>о</w:t>
      </w:r>
      <w:r w:rsidRPr="00FC792D">
        <w:rPr>
          <w:rFonts w:ascii="Times New Roman" w:hAnsi="Times New Roman"/>
          <w:sz w:val="20"/>
          <w:szCs w:val="20"/>
        </w:rPr>
        <w:t xml:space="preserve">водом песчаной подушки толщиной не менее </w:t>
      </w:r>
      <w:smartTag w:uri="urn:schemas-microsoft-com:office:smarttags" w:element="metricconverter">
        <w:smartTagPr>
          <w:attr w:name="ProductID" w:val="0,5 м"/>
        </w:smartTagPr>
        <w:r w:rsidRPr="00FC792D">
          <w:rPr>
            <w:rFonts w:ascii="Times New Roman" w:hAnsi="Times New Roman"/>
            <w:sz w:val="20"/>
            <w:szCs w:val="20"/>
          </w:rPr>
          <w:t>0,5 м</w:t>
        </w:r>
      </w:smartTag>
      <w:r w:rsidRPr="00FC792D">
        <w:rPr>
          <w:rFonts w:ascii="Times New Roman" w:hAnsi="Times New Roman"/>
          <w:sz w:val="20"/>
          <w:szCs w:val="20"/>
        </w:rPr>
        <w:t xml:space="preserve"> (после предвар</w:t>
      </w:r>
      <w:r w:rsidRPr="00FC792D">
        <w:rPr>
          <w:rFonts w:ascii="Times New Roman" w:hAnsi="Times New Roman"/>
          <w:sz w:val="20"/>
          <w:szCs w:val="20"/>
        </w:rPr>
        <w:t>и</w:t>
      </w:r>
      <w:r w:rsidRPr="00FC792D">
        <w:rPr>
          <w:rFonts w:ascii="Times New Roman" w:hAnsi="Times New Roman"/>
          <w:sz w:val="20"/>
          <w:szCs w:val="20"/>
        </w:rPr>
        <w:t>тельного осушения грунтов по трассе временной открытой сетью).</w:t>
      </w:r>
    </w:p>
    <w:p w:rsidR="00B77E93" w:rsidRPr="0054409D" w:rsidRDefault="00B77E93" w:rsidP="00B77E93">
      <w:pPr>
        <w:spacing w:after="0" w:line="240" w:lineRule="auto"/>
        <w:ind w:firstLine="284"/>
        <w:jc w:val="both"/>
        <w:rPr>
          <w:rFonts w:ascii="Times New Roman" w:hAnsi="Times New Roman"/>
          <w:sz w:val="20"/>
          <w:szCs w:val="20"/>
        </w:rPr>
      </w:pPr>
      <w:r>
        <w:rPr>
          <w:rFonts w:ascii="Times New Roman" w:hAnsi="Times New Roman"/>
          <w:sz w:val="20"/>
          <w:szCs w:val="20"/>
        </w:rPr>
        <w:t xml:space="preserve">Таким образом, </w:t>
      </w:r>
      <w:r w:rsidRPr="0054409D">
        <w:rPr>
          <w:rFonts w:ascii="Times New Roman" w:hAnsi="Times New Roman"/>
          <w:sz w:val="20"/>
          <w:szCs w:val="20"/>
        </w:rPr>
        <w:t>осушени</w:t>
      </w:r>
      <w:r>
        <w:rPr>
          <w:rFonts w:ascii="Times New Roman" w:hAnsi="Times New Roman"/>
          <w:sz w:val="20"/>
          <w:szCs w:val="20"/>
        </w:rPr>
        <w:t>е</w:t>
      </w:r>
      <w:r w:rsidRPr="0054409D">
        <w:rPr>
          <w:rFonts w:ascii="Times New Roman" w:hAnsi="Times New Roman"/>
          <w:sz w:val="20"/>
          <w:szCs w:val="20"/>
        </w:rPr>
        <w:t xml:space="preserve"> </w:t>
      </w:r>
      <w:r>
        <w:rPr>
          <w:rFonts w:ascii="Times New Roman" w:hAnsi="Times New Roman"/>
          <w:sz w:val="20"/>
          <w:szCs w:val="20"/>
        </w:rPr>
        <w:t>земель</w:t>
      </w:r>
      <w:r w:rsidRPr="0054409D">
        <w:rPr>
          <w:rFonts w:ascii="Times New Roman" w:hAnsi="Times New Roman"/>
          <w:sz w:val="20"/>
          <w:szCs w:val="20"/>
        </w:rPr>
        <w:t xml:space="preserve"> при помощи водоемов – копаней позволяет аккумулировать  поверхностный сток для дальнейшего и</w:t>
      </w:r>
      <w:r w:rsidRPr="0054409D">
        <w:rPr>
          <w:rFonts w:ascii="Times New Roman" w:hAnsi="Times New Roman"/>
          <w:sz w:val="20"/>
          <w:szCs w:val="20"/>
        </w:rPr>
        <w:t>с</w:t>
      </w:r>
      <w:r w:rsidRPr="0054409D">
        <w:rPr>
          <w:rFonts w:ascii="Times New Roman" w:hAnsi="Times New Roman"/>
          <w:sz w:val="20"/>
          <w:szCs w:val="20"/>
        </w:rPr>
        <w:t xml:space="preserve">пользования. Водоем – копань размещается в самом низком замкнутом понижении. Осушение западин находящихся в водосборной площади водоема – </w:t>
      </w:r>
      <w:proofErr w:type="gramStart"/>
      <w:r w:rsidRPr="0054409D">
        <w:rPr>
          <w:rFonts w:ascii="Times New Roman" w:hAnsi="Times New Roman"/>
          <w:sz w:val="20"/>
          <w:szCs w:val="20"/>
        </w:rPr>
        <w:t>копани</w:t>
      </w:r>
      <w:proofErr w:type="gramEnd"/>
      <w:r w:rsidRPr="0054409D">
        <w:rPr>
          <w:rFonts w:ascii="Times New Roman" w:hAnsi="Times New Roman"/>
          <w:sz w:val="20"/>
          <w:szCs w:val="20"/>
        </w:rPr>
        <w:t xml:space="preserve"> осуществляется по средствам устройства ложбин стока, систематического дренажа и устройства  колодцев-поглотителей.</w:t>
      </w:r>
    </w:p>
    <w:p w:rsidR="00B77E93" w:rsidRPr="0054409D" w:rsidRDefault="00B77E93" w:rsidP="00B77E93">
      <w:pPr>
        <w:spacing w:after="0" w:line="240" w:lineRule="auto"/>
        <w:ind w:firstLine="284"/>
        <w:jc w:val="both"/>
        <w:rPr>
          <w:rFonts w:ascii="Times New Roman" w:hAnsi="Times New Roman"/>
          <w:sz w:val="20"/>
          <w:szCs w:val="20"/>
        </w:rPr>
      </w:pPr>
    </w:p>
    <w:p w:rsidR="00B77E93" w:rsidRPr="00B77E93" w:rsidRDefault="00B77E93" w:rsidP="00B77E93">
      <w:pPr>
        <w:pStyle w:val="1"/>
        <w:spacing w:before="0" w:line="240" w:lineRule="auto"/>
        <w:ind w:firstLine="284"/>
        <w:jc w:val="center"/>
        <w:rPr>
          <w:rFonts w:ascii="Times New Roman" w:hAnsi="Times New Roman"/>
          <w:color w:val="auto"/>
          <w:sz w:val="16"/>
          <w:szCs w:val="16"/>
          <w:lang w:val="ru-RU"/>
        </w:rPr>
      </w:pPr>
      <w:r w:rsidRPr="00B77E93">
        <w:rPr>
          <w:rFonts w:ascii="Times New Roman" w:hAnsi="Times New Roman"/>
          <w:color w:val="auto"/>
          <w:sz w:val="16"/>
          <w:szCs w:val="16"/>
          <w:lang w:val="ru-RU"/>
        </w:rPr>
        <w:t>ЛИТЕРАТУРА</w:t>
      </w:r>
    </w:p>
    <w:p w:rsidR="00B77E93" w:rsidRPr="00B77E93" w:rsidRDefault="00B77E93" w:rsidP="00B77E93">
      <w:pPr>
        <w:pStyle w:val="1"/>
        <w:spacing w:before="0" w:line="240" w:lineRule="auto"/>
        <w:ind w:firstLine="284"/>
        <w:jc w:val="both"/>
        <w:rPr>
          <w:rFonts w:ascii="Times New Roman" w:hAnsi="Times New Roman"/>
          <w:b w:val="0"/>
          <w:color w:val="auto"/>
          <w:sz w:val="16"/>
          <w:szCs w:val="16"/>
          <w:lang w:val="ru-RU"/>
        </w:rPr>
      </w:pPr>
    </w:p>
    <w:p w:rsidR="00B77E93" w:rsidRPr="00B77E93" w:rsidRDefault="00B77E93" w:rsidP="00B77E93">
      <w:pPr>
        <w:pStyle w:val="42"/>
        <w:shd w:val="clear" w:color="auto" w:fill="auto"/>
        <w:tabs>
          <w:tab w:val="left" w:pos="0"/>
        </w:tabs>
        <w:spacing w:before="0" w:after="0" w:line="240" w:lineRule="auto"/>
        <w:ind w:firstLine="284"/>
        <w:jc w:val="both"/>
        <w:rPr>
          <w:spacing w:val="0"/>
          <w:sz w:val="16"/>
          <w:szCs w:val="16"/>
          <w:lang w:val="ru-RU"/>
        </w:rPr>
      </w:pPr>
      <w:r w:rsidRPr="00B77E93">
        <w:rPr>
          <w:sz w:val="16"/>
          <w:szCs w:val="16"/>
          <w:lang w:val="ru-RU"/>
        </w:rPr>
        <w:t xml:space="preserve">1. </w:t>
      </w:r>
      <w:r w:rsidRPr="00B77E93">
        <w:rPr>
          <w:spacing w:val="0"/>
          <w:sz w:val="16"/>
          <w:szCs w:val="16"/>
          <w:lang w:val="ru-RU"/>
        </w:rPr>
        <w:t>Лихацевич А. П., Саквенков К. М, Леуто И. Э. Приемы повышения продуктивн</w:t>
      </w:r>
      <w:r w:rsidRPr="00B77E93">
        <w:rPr>
          <w:spacing w:val="0"/>
          <w:sz w:val="16"/>
          <w:szCs w:val="16"/>
          <w:lang w:val="ru-RU"/>
        </w:rPr>
        <w:t>о</w:t>
      </w:r>
      <w:r w:rsidRPr="00B77E93">
        <w:rPr>
          <w:spacing w:val="0"/>
          <w:sz w:val="16"/>
          <w:szCs w:val="16"/>
          <w:lang w:val="ru-RU"/>
        </w:rPr>
        <w:t xml:space="preserve">сти переувлажняемых </w:t>
      </w:r>
      <w:proofErr w:type="gramStart"/>
      <w:r w:rsidRPr="00B77E93">
        <w:rPr>
          <w:spacing w:val="0"/>
          <w:sz w:val="16"/>
          <w:szCs w:val="16"/>
          <w:lang w:val="ru-RU"/>
        </w:rPr>
        <w:t>минеральных</w:t>
      </w:r>
      <w:proofErr w:type="gramEnd"/>
      <w:r w:rsidRPr="00B77E93">
        <w:rPr>
          <w:spacing w:val="0"/>
          <w:sz w:val="16"/>
          <w:szCs w:val="16"/>
          <w:lang w:val="ru-RU"/>
        </w:rPr>
        <w:t xml:space="preserve"> хмель со сложным почвенным покровом и неодн</w:t>
      </w:r>
      <w:r w:rsidRPr="00B77E93">
        <w:rPr>
          <w:spacing w:val="0"/>
          <w:sz w:val="16"/>
          <w:szCs w:val="16"/>
          <w:lang w:val="ru-RU"/>
        </w:rPr>
        <w:t>о</w:t>
      </w:r>
      <w:r w:rsidRPr="00B77E93">
        <w:rPr>
          <w:spacing w:val="0"/>
          <w:sz w:val="16"/>
          <w:szCs w:val="16"/>
          <w:lang w:val="ru-RU"/>
        </w:rPr>
        <w:t>родным водным режимом. // Мелиорация и водное хозяйство, - 2003, - №4. - С, 20-22.</w:t>
      </w:r>
    </w:p>
    <w:p w:rsidR="00B77E93" w:rsidRPr="00B77E93" w:rsidRDefault="00B77E93" w:rsidP="00B77E93">
      <w:pPr>
        <w:spacing w:after="0" w:line="240" w:lineRule="auto"/>
        <w:ind w:firstLine="284"/>
        <w:jc w:val="both"/>
        <w:rPr>
          <w:rFonts w:ascii="Times New Roman" w:hAnsi="Times New Roman"/>
          <w:sz w:val="16"/>
          <w:szCs w:val="16"/>
        </w:rPr>
      </w:pPr>
      <w:r w:rsidRPr="00B77E93">
        <w:rPr>
          <w:rFonts w:ascii="Times New Roman" w:hAnsi="Times New Roman"/>
          <w:sz w:val="16"/>
          <w:szCs w:val="16"/>
        </w:rPr>
        <w:t xml:space="preserve">2. </w:t>
      </w:r>
      <w:proofErr w:type="gramStart"/>
      <w:r w:rsidRPr="00B77E93">
        <w:rPr>
          <w:rFonts w:ascii="Times New Roman" w:hAnsi="Times New Roman"/>
          <w:sz w:val="16"/>
          <w:szCs w:val="16"/>
        </w:rPr>
        <w:t>Вчерашний</w:t>
      </w:r>
      <w:proofErr w:type="gramEnd"/>
      <w:r w:rsidRPr="00B77E93">
        <w:rPr>
          <w:rFonts w:ascii="Times New Roman" w:hAnsi="Times New Roman"/>
          <w:sz w:val="16"/>
          <w:szCs w:val="16"/>
        </w:rPr>
        <w:t xml:space="preserve"> Е.А. Особенности мелиорации земель сельскохозяйственного назн</w:t>
      </w:r>
      <w:r w:rsidRPr="00B77E93">
        <w:rPr>
          <w:rFonts w:ascii="Times New Roman" w:hAnsi="Times New Roman"/>
          <w:sz w:val="16"/>
          <w:szCs w:val="16"/>
        </w:rPr>
        <w:t>а</w:t>
      </w:r>
      <w:r w:rsidRPr="00B77E93">
        <w:rPr>
          <w:rFonts w:ascii="Times New Roman" w:hAnsi="Times New Roman"/>
          <w:sz w:val="16"/>
          <w:szCs w:val="16"/>
        </w:rPr>
        <w:t>чения в условиях сложного рельефа /Е.А. Вчерашний / Мелиоративное обустройство сельских территорий: Сборник научных трудов студентов и магистрантов /, под ред. В.И. Желязко. – Горки: УО «БГСХА», 2012г.– с. 115.</w:t>
      </w:r>
    </w:p>
    <w:p w:rsidR="00B77E93" w:rsidRPr="00A463E1" w:rsidRDefault="00B77E93" w:rsidP="00B77E93">
      <w:pPr>
        <w:spacing w:after="0" w:line="240" w:lineRule="auto"/>
        <w:ind w:firstLine="284"/>
        <w:jc w:val="both"/>
        <w:rPr>
          <w:rFonts w:ascii="Times New Roman" w:hAnsi="Times New Roman"/>
          <w:sz w:val="20"/>
          <w:szCs w:val="20"/>
        </w:rPr>
      </w:pPr>
    </w:p>
    <w:p w:rsidR="00A6745A" w:rsidRPr="00A6745A" w:rsidRDefault="00A6745A" w:rsidP="00A6745A">
      <w:pPr>
        <w:widowControl w:val="0"/>
        <w:shd w:val="clear" w:color="auto" w:fill="FFFFFF"/>
        <w:spacing w:after="0" w:line="240" w:lineRule="auto"/>
        <w:rPr>
          <w:rFonts w:ascii="Times New Roman" w:hAnsi="Times New Roman"/>
          <w:caps/>
          <w:sz w:val="20"/>
          <w:szCs w:val="20"/>
        </w:rPr>
      </w:pPr>
      <w:r w:rsidRPr="00A6745A">
        <w:rPr>
          <w:rFonts w:ascii="Times New Roman" w:hAnsi="Times New Roman"/>
          <w:caps/>
          <w:sz w:val="20"/>
          <w:szCs w:val="20"/>
        </w:rPr>
        <w:t>УДК 631.445(476)</w:t>
      </w:r>
    </w:p>
    <w:p w:rsidR="00A6745A" w:rsidRPr="00A6745A" w:rsidRDefault="00A6745A" w:rsidP="00A6745A">
      <w:pPr>
        <w:pStyle w:val="23"/>
        <w:widowControl w:val="0"/>
        <w:spacing w:after="0" w:line="240" w:lineRule="auto"/>
        <w:ind w:left="0"/>
        <w:rPr>
          <w:bCs/>
          <w:sz w:val="20"/>
          <w:szCs w:val="20"/>
        </w:rPr>
      </w:pPr>
      <w:r w:rsidRPr="00A6745A">
        <w:rPr>
          <w:bCs/>
          <w:sz w:val="20"/>
          <w:szCs w:val="20"/>
        </w:rPr>
        <w:t>БАКАЕВА В.А. – магистрант</w:t>
      </w:r>
      <w:r>
        <w:rPr>
          <w:bCs/>
          <w:sz w:val="20"/>
          <w:szCs w:val="20"/>
        </w:rPr>
        <w:t>ка</w:t>
      </w:r>
    </w:p>
    <w:p w:rsidR="00A6745A" w:rsidRDefault="00A6745A" w:rsidP="00A6745A">
      <w:pPr>
        <w:pStyle w:val="32"/>
        <w:widowControl w:val="0"/>
        <w:spacing w:after="0" w:line="240" w:lineRule="auto"/>
        <w:ind w:left="0"/>
        <w:jc w:val="center"/>
        <w:rPr>
          <w:rFonts w:ascii="Times New Roman" w:hAnsi="Times New Roman"/>
          <w:b/>
          <w:bCs/>
          <w:iCs/>
          <w:sz w:val="20"/>
          <w:szCs w:val="20"/>
        </w:rPr>
      </w:pPr>
      <w:r w:rsidRPr="00A6745A">
        <w:rPr>
          <w:rFonts w:ascii="Times New Roman" w:hAnsi="Times New Roman"/>
          <w:b/>
          <w:bCs/>
          <w:iCs/>
          <w:sz w:val="20"/>
          <w:szCs w:val="20"/>
        </w:rPr>
        <w:t xml:space="preserve">МЕЛИОРАЦИЯ ПОЧВ, СФОРМИРОВАННЫХ  </w:t>
      </w:r>
    </w:p>
    <w:p w:rsidR="00A6745A" w:rsidRPr="00A6745A" w:rsidRDefault="00A6745A" w:rsidP="00A6745A">
      <w:pPr>
        <w:pStyle w:val="32"/>
        <w:widowControl w:val="0"/>
        <w:spacing w:after="0" w:line="240" w:lineRule="auto"/>
        <w:ind w:left="0"/>
        <w:jc w:val="center"/>
        <w:rPr>
          <w:rFonts w:ascii="Times New Roman" w:hAnsi="Times New Roman"/>
          <w:b/>
          <w:bCs/>
          <w:iCs/>
          <w:sz w:val="20"/>
          <w:szCs w:val="20"/>
        </w:rPr>
      </w:pPr>
      <w:r w:rsidRPr="00A6745A">
        <w:rPr>
          <w:rFonts w:ascii="Times New Roman" w:hAnsi="Times New Roman"/>
          <w:b/>
          <w:bCs/>
          <w:iCs/>
          <w:sz w:val="20"/>
          <w:szCs w:val="20"/>
        </w:rPr>
        <w:t>НА Л</w:t>
      </w:r>
      <w:r w:rsidRPr="00A6745A">
        <w:rPr>
          <w:rFonts w:ascii="Times New Roman" w:hAnsi="Times New Roman"/>
          <w:b/>
          <w:sz w:val="20"/>
          <w:szCs w:val="20"/>
        </w:rPr>
        <w:t>ЕССОВИДНЫХ СУГЛИНКАХ И ЛЕССАХ</w:t>
      </w:r>
    </w:p>
    <w:p w:rsidR="00A6745A" w:rsidRDefault="00A6745A" w:rsidP="00A6745A">
      <w:pPr>
        <w:pStyle w:val="23"/>
        <w:widowControl w:val="0"/>
        <w:spacing w:after="0" w:line="240" w:lineRule="auto"/>
        <w:ind w:left="0"/>
        <w:jc w:val="center"/>
        <w:rPr>
          <w:i/>
          <w:sz w:val="20"/>
          <w:szCs w:val="20"/>
        </w:rPr>
      </w:pPr>
      <w:r w:rsidRPr="00A6745A">
        <w:rPr>
          <w:i/>
          <w:sz w:val="20"/>
          <w:szCs w:val="20"/>
        </w:rPr>
        <w:t xml:space="preserve">Научный руководитель – </w:t>
      </w:r>
      <w:r w:rsidRPr="00A6745A">
        <w:rPr>
          <w:b/>
          <w:i/>
          <w:sz w:val="20"/>
          <w:szCs w:val="20"/>
        </w:rPr>
        <w:t>Желязко В.И</w:t>
      </w:r>
      <w:r>
        <w:rPr>
          <w:i/>
          <w:sz w:val="20"/>
          <w:szCs w:val="20"/>
        </w:rPr>
        <w:t xml:space="preserve">.– доктор </w:t>
      </w:r>
    </w:p>
    <w:p w:rsidR="00A6745A" w:rsidRPr="00A6745A" w:rsidRDefault="00A6745A" w:rsidP="00A6745A">
      <w:pPr>
        <w:pStyle w:val="23"/>
        <w:widowControl w:val="0"/>
        <w:spacing w:after="0" w:line="240" w:lineRule="auto"/>
        <w:ind w:left="0"/>
        <w:jc w:val="center"/>
        <w:rPr>
          <w:i/>
          <w:sz w:val="20"/>
          <w:szCs w:val="20"/>
        </w:rPr>
      </w:pPr>
      <w:r>
        <w:rPr>
          <w:i/>
          <w:sz w:val="20"/>
          <w:szCs w:val="20"/>
        </w:rPr>
        <w:t>сельскохозяйственных</w:t>
      </w:r>
      <w:r w:rsidRPr="00A6745A">
        <w:rPr>
          <w:i/>
          <w:sz w:val="20"/>
          <w:szCs w:val="20"/>
        </w:rPr>
        <w:t xml:space="preserve"> наук, доцент</w:t>
      </w:r>
    </w:p>
    <w:p w:rsidR="00A6745A" w:rsidRPr="00A6745A" w:rsidRDefault="00A6745A" w:rsidP="00A6745A">
      <w:pPr>
        <w:pStyle w:val="23"/>
        <w:widowControl w:val="0"/>
        <w:spacing w:after="0" w:line="240" w:lineRule="auto"/>
        <w:ind w:left="0"/>
        <w:jc w:val="center"/>
        <w:rPr>
          <w:sz w:val="20"/>
          <w:szCs w:val="20"/>
        </w:rPr>
      </w:pPr>
      <w:r w:rsidRPr="00A6745A">
        <w:rPr>
          <w:sz w:val="20"/>
          <w:szCs w:val="20"/>
        </w:rPr>
        <w:t>УО «Белорусская государственная сельскохозяйственная академия»,</w:t>
      </w:r>
    </w:p>
    <w:p w:rsidR="00A6745A" w:rsidRPr="00A6745A" w:rsidRDefault="00A6745A" w:rsidP="00A6745A">
      <w:pPr>
        <w:pStyle w:val="23"/>
        <w:widowControl w:val="0"/>
        <w:spacing w:after="0" w:line="240" w:lineRule="auto"/>
        <w:ind w:left="0"/>
        <w:jc w:val="center"/>
        <w:rPr>
          <w:sz w:val="20"/>
          <w:szCs w:val="20"/>
        </w:rPr>
      </w:pPr>
      <w:r w:rsidRPr="00A6745A">
        <w:rPr>
          <w:sz w:val="20"/>
          <w:szCs w:val="20"/>
        </w:rPr>
        <w:t>Горки, Республика Беларусь</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p>
    <w:p w:rsidR="00A6745A" w:rsidRPr="00A6745A" w:rsidRDefault="00C50DF0" w:rsidP="00A6745A">
      <w:pPr>
        <w:widowControl w:val="0"/>
        <w:shd w:val="clear" w:color="auto" w:fill="FFFFFF"/>
        <w:spacing w:after="0" w:line="240" w:lineRule="auto"/>
        <w:ind w:firstLine="284"/>
        <w:jc w:val="both"/>
        <w:rPr>
          <w:rFonts w:ascii="Times New Roman" w:hAnsi="Times New Roman"/>
          <w:spacing w:val="-3"/>
          <w:sz w:val="20"/>
          <w:szCs w:val="20"/>
        </w:rPr>
      </w:pPr>
      <w:r>
        <w:rPr>
          <w:rFonts w:ascii="Times New Roman" w:hAnsi="Times New Roman"/>
          <w:spacing w:val="-3"/>
          <w:sz w:val="20"/>
          <w:szCs w:val="20"/>
        </w:rPr>
        <w:t>Мелиорированные земли –</w:t>
      </w:r>
      <w:r w:rsidR="00A6745A" w:rsidRPr="00A6745A">
        <w:rPr>
          <w:rFonts w:ascii="Times New Roman" w:hAnsi="Times New Roman"/>
          <w:spacing w:val="-3"/>
          <w:sz w:val="20"/>
          <w:szCs w:val="20"/>
        </w:rPr>
        <w:t xml:space="preserve"> важный природно-техногенный ресурс и национальное богатство Беларуси. От эффективности их использования и охраны во многом зависит экономическая, социальная и экологическая ситуация в стране. На этих землях в настоящее время производится более трети продукции растениеводства и в перспективе имеются возможности для значительного роста их продуктивности.</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 xml:space="preserve">В Республике Беларусь почвы, развитые на лессовидных суглинках </w:t>
      </w:r>
      <w:r w:rsidRPr="00A6745A">
        <w:rPr>
          <w:rFonts w:ascii="Times New Roman" w:hAnsi="Times New Roman"/>
          <w:sz w:val="20"/>
          <w:szCs w:val="20"/>
        </w:rPr>
        <w:lastRenderedPageBreak/>
        <w:t>и лессах, распространены в основном в восточной части Республики. Из них от 10 до 15% составляют глеевые и глееватые почвы, распол</w:t>
      </w:r>
      <w:r w:rsidRPr="00A6745A">
        <w:rPr>
          <w:rFonts w:ascii="Times New Roman" w:hAnsi="Times New Roman"/>
          <w:sz w:val="20"/>
          <w:szCs w:val="20"/>
        </w:rPr>
        <w:t>о</w:t>
      </w:r>
      <w:r w:rsidRPr="00A6745A">
        <w:rPr>
          <w:rFonts w:ascii="Times New Roman" w:hAnsi="Times New Roman"/>
          <w:sz w:val="20"/>
          <w:szCs w:val="20"/>
        </w:rPr>
        <w:t>женные в виде отдельных участков, в замкнутых понижениях.</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 xml:space="preserve">На </w:t>
      </w:r>
      <w:smartTag w:uri="urn:schemas-microsoft-com:office:smarttags" w:element="metricconverter">
        <w:smartTagPr>
          <w:attr w:name="ProductID" w:val="100 га"/>
        </w:smartTagPr>
        <w:r w:rsidRPr="00A6745A">
          <w:rPr>
            <w:rFonts w:ascii="Times New Roman" w:hAnsi="Times New Roman"/>
            <w:sz w:val="20"/>
            <w:szCs w:val="20"/>
          </w:rPr>
          <w:t>100 га</w:t>
        </w:r>
      </w:smartTag>
      <w:r w:rsidRPr="00A6745A">
        <w:rPr>
          <w:rFonts w:ascii="Times New Roman" w:hAnsi="Times New Roman"/>
          <w:sz w:val="20"/>
          <w:szCs w:val="20"/>
        </w:rPr>
        <w:t xml:space="preserve"> сельскохозяйственных угодий приходится более 60 зам</w:t>
      </w:r>
      <w:r w:rsidRPr="00A6745A">
        <w:rPr>
          <w:rFonts w:ascii="Times New Roman" w:hAnsi="Times New Roman"/>
          <w:sz w:val="20"/>
          <w:szCs w:val="20"/>
        </w:rPr>
        <w:t>к</w:t>
      </w:r>
      <w:r w:rsidRPr="00A6745A">
        <w:rPr>
          <w:rFonts w:ascii="Times New Roman" w:hAnsi="Times New Roman"/>
          <w:sz w:val="20"/>
          <w:szCs w:val="20"/>
        </w:rPr>
        <w:t xml:space="preserve">нутых понижений. Основное количество западин имеют площадь 0,01 - </w:t>
      </w:r>
      <w:smartTag w:uri="urn:schemas-microsoft-com:office:smarttags" w:element="metricconverter">
        <w:smartTagPr>
          <w:attr w:name="ProductID" w:val="0,2 га"/>
        </w:smartTagPr>
        <w:r w:rsidRPr="00A6745A">
          <w:rPr>
            <w:rFonts w:ascii="Times New Roman" w:hAnsi="Times New Roman"/>
            <w:sz w:val="20"/>
            <w:szCs w:val="20"/>
          </w:rPr>
          <w:t>0,2 га</w:t>
        </w:r>
      </w:smartTag>
      <w:r w:rsidRPr="00A6745A">
        <w:rPr>
          <w:rFonts w:ascii="Times New Roman" w:hAnsi="Times New Roman"/>
          <w:sz w:val="20"/>
          <w:szCs w:val="20"/>
        </w:rPr>
        <w:t>, что приводит к расчленению пашни на участки неправильной конфигурации и является основным препятствием для применения высокопроизводительной сельскохозяйственной техники, поскольку снижение производительности при подготовке почвы к посеву соста</w:t>
      </w:r>
      <w:r w:rsidRPr="00A6745A">
        <w:rPr>
          <w:rFonts w:ascii="Times New Roman" w:hAnsi="Times New Roman"/>
          <w:sz w:val="20"/>
          <w:szCs w:val="20"/>
        </w:rPr>
        <w:t>в</w:t>
      </w:r>
      <w:r w:rsidRPr="00A6745A">
        <w:rPr>
          <w:rFonts w:ascii="Times New Roman" w:hAnsi="Times New Roman"/>
          <w:sz w:val="20"/>
          <w:szCs w:val="20"/>
        </w:rPr>
        <w:t>ляет 12-38, на посеве-15-20, и уборке-9-14%.</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Почвенный покров сельскохозяйственных угодий на западинном рельефе имеет неоднородный водно-воздушный режим. В отдельные вегетационные периоды в течени</w:t>
      </w:r>
      <w:proofErr w:type="gramStart"/>
      <w:r w:rsidRPr="00A6745A">
        <w:rPr>
          <w:rFonts w:ascii="Times New Roman" w:hAnsi="Times New Roman"/>
          <w:sz w:val="20"/>
          <w:szCs w:val="20"/>
        </w:rPr>
        <w:t>и</w:t>
      </w:r>
      <w:proofErr w:type="gramEnd"/>
      <w:r w:rsidRPr="00A6745A">
        <w:rPr>
          <w:rFonts w:ascii="Times New Roman" w:hAnsi="Times New Roman"/>
          <w:sz w:val="20"/>
          <w:szCs w:val="20"/>
        </w:rPr>
        <w:t xml:space="preserve"> 2-3 месяцев в замкнутых микроп</w:t>
      </w:r>
      <w:r w:rsidRPr="00A6745A">
        <w:rPr>
          <w:rFonts w:ascii="Times New Roman" w:hAnsi="Times New Roman"/>
          <w:sz w:val="20"/>
          <w:szCs w:val="20"/>
        </w:rPr>
        <w:t>о</w:t>
      </w:r>
      <w:r w:rsidRPr="00A6745A">
        <w:rPr>
          <w:rFonts w:ascii="Times New Roman" w:hAnsi="Times New Roman"/>
          <w:sz w:val="20"/>
          <w:szCs w:val="20"/>
        </w:rPr>
        <w:t>нижениях застаивается поверхностная вода, что приводит к вымочкам посевов и снижению продуктивности растений.</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Традиционные способы осушения таких земель систематическим дренажем всегда были трудоемкими и энергозатратными и, как сле</w:t>
      </w:r>
      <w:r w:rsidRPr="00A6745A">
        <w:rPr>
          <w:rFonts w:ascii="Times New Roman" w:hAnsi="Times New Roman"/>
          <w:sz w:val="20"/>
          <w:szCs w:val="20"/>
        </w:rPr>
        <w:t>д</w:t>
      </w:r>
      <w:r w:rsidRPr="00A6745A">
        <w:rPr>
          <w:rFonts w:ascii="Times New Roman" w:hAnsi="Times New Roman"/>
          <w:sz w:val="20"/>
          <w:szCs w:val="20"/>
        </w:rPr>
        <w:t xml:space="preserve">ствие, малоэффективными. </w:t>
      </w:r>
      <w:r w:rsidRPr="00A6745A">
        <w:rPr>
          <w:rFonts w:ascii="Times New Roman" w:hAnsi="Times New Roman"/>
          <w:color w:val="000000"/>
          <w:sz w:val="20"/>
          <w:szCs w:val="20"/>
        </w:rPr>
        <w:t>Для раскрытия западин применяют сл</w:t>
      </w:r>
      <w:r w:rsidRPr="00A6745A">
        <w:rPr>
          <w:rFonts w:ascii="Times New Roman" w:hAnsi="Times New Roman"/>
          <w:color w:val="000000"/>
          <w:sz w:val="20"/>
          <w:szCs w:val="20"/>
        </w:rPr>
        <w:t>е</w:t>
      </w:r>
      <w:r w:rsidRPr="00A6745A">
        <w:rPr>
          <w:rFonts w:ascii="Times New Roman" w:hAnsi="Times New Roman"/>
          <w:color w:val="000000"/>
          <w:sz w:val="20"/>
          <w:szCs w:val="20"/>
        </w:rPr>
        <w:t>дующие технологии. Западины глу</w:t>
      </w:r>
      <w:r w:rsidRPr="00A6745A">
        <w:rPr>
          <w:rFonts w:ascii="Times New Roman" w:hAnsi="Times New Roman"/>
          <w:color w:val="000000"/>
          <w:spacing w:val="-1"/>
          <w:sz w:val="20"/>
          <w:szCs w:val="20"/>
        </w:rPr>
        <w:t xml:space="preserve">биной до </w:t>
      </w:r>
      <w:smartTag w:uri="urn:schemas-microsoft-com:office:smarttags" w:element="metricconverter">
        <w:smartTagPr>
          <w:attr w:name="ProductID" w:val="0,15 м"/>
        </w:smartTagPr>
        <w:r w:rsidRPr="00A6745A">
          <w:rPr>
            <w:rFonts w:ascii="Times New Roman" w:hAnsi="Times New Roman"/>
            <w:color w:val="000000"/>
            <w:spacing w:val="-1"/>
            <w:sz w:val="20"/>
            <w:szCs w:val="20"/>
          </w:rPr>
          <w:t>0,15 м</w:t>
        </w:r>
      </w:smartTag>
      <w:r w:rsidRPr="00A6745A">
        <w:rPr>
          <w:rFonts w:ascii="Times New Roman" w:hAnsi="Times New Roman"/>
          <w:color w:val="000000"/>
          <w:spacing w:val="-1"/>
          <w:sz w:val="20"/>
          <w:szCs w:val="20"/>
        </w:rPr>
        <w:t xml:space="preserve"> и площадью до </w:t>
      </w:r>
      <w:smartTag w:uri="urn:schemas-microsoft-com:office:smarttags" w:element="metricconverter">
        <w:smartTagPr>
          <w:attr w:name="ProductID" w:val="0,03 га"/>
        </w:smartTagPr>
        <w:r w:rsidRPr="00A6745A">
          <w:rPr>
            <w:rFonts w:ascii="Times New Roman" w:hAnsi="Times New Roman"/>
            <w:color w:val="000000"/>
            <w:spacing w:val="-1"/>
            <w:sz w:val="20"/>
            <w:szCs w:val="20"/>
          </w:rPr>
          <w:t>0,03 га</w:t>
        </w:r>
      </w:smartTag>
      <w:r w:rsidRPr="00A6745A">
        <w:rPr>
          <w:rFonts w:ascii="Times New Roman" w:hAnsi="Times New Roman"/>
          <w:color w:val="000000"/>
          <w:spacing w:val="-1"/>
          <w:sz w:val="20"/>
          <w:szCs w:val="20"/>
        </w:rPr>
        <w:t xml:space="preserve"> засыпают в процессе выполне</w:t>
      </w:r>
      <w:r w:rsidRPr="00A6745A">
        <w:rPr>
          <w:rFonts w:ascii="Times New Roman" w:hAnsi="Times New Roman"/>
          <w:color w:val="000000"/>
          <w:spacing w:val="18"/>
          <w:sz w:val="20"/>
          <w:szCs w:val="20"/>
        </w:rPr>
        <w:t>ния</w:t>
      </w:r>
      <w:r w:rsidRPr="00A6745A">
        <w:rPr>
          <w:rFonts w:ascii="Times New Roman" w:hAnsi="Times New Roman"/>
          <w:color w:val="000000"/>
          <w:sz w:val="20"/>
          <w:szCs w:val="20"/>
        </w:rPr>
        <w:t xml:space="preserve"> планировки мелиорируемых з</w:t>
      </w:r>
      <w:r w:rsidRPr="00A6745A">
        <w:rPr>
          <w:rFonts w:ascii="Times New Roman" w:hAnsi="Times New Roman"/>
          <w:color w:val="000000"/>
          <w:sz w:val="20"/>
          <w:szCs w:val="20"/>
        </w:rPr>
        <w:t>е</w:t>
      </w:r>
      <w:r w:rsidRPr="00A6745A">
        <w:rPr>
          <w:rFonts w:ascii="Times New Roman" w:hAnsi="Times New Roman"/>
          <w:color w:val="000000"/>
          <w:sz w:val="20"/>
          <w:szCs w:val="20"/>
        </w:rPr>
        <w:t>мель. При большей площади предусматривается их засыпка</w:t>
      </w:r>
      <w:r w:rsidRPr="00A6745A">
        <w:rPr>
          <w:rFonts w:ascii="Times New Roman" w:hAnsi="Times New Roman"/>
          <w:color w:val="000000"/>
          <w:spacing w:val="-2"/>
          <w:sz w:val="20"/>
          <w:szCs w:val="20"/>
        </w:rPr>
        <w:t xml:space="preserve"> грунтом в процессе бульдозерной планировки или </w:t>
      </w:r>
      <w:r w:rsidRPr="00A6745A">
        <w:rPr>
          <w:rFonts w:ascii="Times New Roman" w:hAnsi="Times New Roman"/>
          <w:color w:val="000000"/>
          <w:sz w:val="20"/>
          <w:szCs w:val="20"/>
        </w:rPr>
        <w:t>отвод воды из западин дрен</w:t>
      </w:r>
      <w:r w:rsidRPr="00A6745A">
        <w:rPr>
          <w:rFonts w:ascii="Times New Roman" w:hAnsi="Times New Roman"/>
          <w:color w:val="000000"/>
          <w:sz w:val="20"/>
          <w:szCs w:val="20"/>
        </w:rPr>
        <w:t>а</w:t>
      </w:r>
      <w:r w:rsidRPr="00A6745A">
        <w:rPr>
          <w:rFonts w:ascii="Times New Roman" w:hAnsi="Times New Roman"/>
          <w:color w:val="000000"/>
          <w:sz w:val="20"/>
          <w:szCs w:val="20"/>
        </w:rPr>
        <w:t xml:space="preserve">жем с фильтрующей засыпкой траншей. Западины глубиной 0,15 - </w:t>
      </w:r>
      <w:smartTag w:uri="urn:schemas-microsoft-com:office:smarttags" w:element="metricconverter">
        <w:smartTagPr>
          <w:attr w:name="ProductID" w:val="0,50 м"/>
        </w:smartTagPr>
        <w:r w:rsidRPr="00A6745A">
          <w:rPr>
            <w:rFonts w:ascii="Times New Roman" w:hAnsi="Times New Roman"/>
            <w:color w:val="000000"/>
            <w:sz w:val="20"/>
            <w:szCs w:val="20"/>
          </w:rPr>
          <w:t>0,50 м</w:t>
        </w:r>
      </w:smartTag>
      <w:r w:rsidRPr="00A6745A">
        <w:rPr>
          <w:rFonts w:ascii="Times New Roman" w:hAnsi="Times New Roman"/>
          <w:color w:val="000000"/>
          <w:sz w:val="20"/>
          <w:szCs w:val="20"/>
        </w:rPr>
        <w:t xml:space="preserve"> и при площади до </w:t>
      </w:r>
      <w:smartTag w:uri="urn:schemas-microsoft-com:office:smarttags" w:element="metricconverter">
        <w:smartTagPr>
          <w:attr w:name="ProductID" w:val="0,03 га"/>
        </w:smartTagPr>
        <w:r w:rsidRPr="00A6745A">
          <w:rPr>
            <w:rFonts w:ascii="Times New Roman" w:hAnsi="Times New Roman"/>
            <w:color w:val="000000"/>
            <w:sz w:val="20"/>
            <w:szCs w:val="20"/>
          </w:rPr>
          <w:t>0,03 га</w:t>
        </w:r>
      </w:smartTag>
      <w:r w:rsidRPr="00A6745A">
        <w:rPr>
          <w:rFonts w:ascii="Times New Roman" w:hAnsi="Times New Roman"/>
          <w:color w:val="000000"/>
          <w:sz w:val="20"/>
          <w:szCs w:val="20"/>
        </w:rPr>
        <w:t xml:space="preserve"> засыпают местным грунтом в процессе выполнения площадной бульдозерной планировки мелиорируемых земель. Если площадь западин больше </w:t>
      </w:r>
      <w:smartTag w:uri="urn:schemas-microsoft-com:office:smarttags" w:element="metricconverter">
        <w:smartTagPr>
          <w:attr w:name="ProductID" w:val="0,03 га"/>
        </w:smartTagPr>
        <w:r w:rsidRPr="00A6745A">
          <w:rPr>
            <w:rFonts w:ascii="Times New Roman" w:hAnsi="Times New Roman"/>
            <w:color w:val="000000"/>
            <w:sz w:val="20"/>
            <w:szCs w:val="20"/>
          </w:rPr>
          <w:t>0,03 га</w:t>
        </w:r>
      </w:smartTag>
      <w:r w:rsidRPr="00A6745A">
        <w:rPr>
          <w:rFonts w:ascii="Times New Roman" w:hAnsi="Times New Roman"/>
          <w:color w:val="000000"/>
          <w:sz w:val="20"/>
          <w:szCs w:val="20"/>
        </w:rPr>
        <w:t>, избыточную воду уд</w:t>
      </w:r>
      <w:r w:rsidRPr="00A6745A">
        <w:rPr>
          <w:rFonts w:ascii="Times New Roman" w:hAnsi="Times New Roman"/>
          <w:color w:val="000000"/>
          <w:sz w:val="20"/>
          <w:szCs w:val="20"/>
        </w:rPr>
        <w:t>а</w:t>
      </w:r>
      <w:r w:rsidRPr="00A6745A">
        <w:rPr>
          <w:rFonts w:ascii="Times New Roman" w:hAnsi="Times New Roman"/>
          <w:color w:val="000000"/>
          <w:sz w:val="20"/>
          <w:szCs w:val="20"/>
        </w:rPr>
        <w:t xml:space="preserve">ляют с помощью колодцев-поглотителей </w:t>
      </w:r>
      <w:r w:rsidRPr="00A6745A">
        <w:rPr>
          <w:rFonts w:ascii="Times New Roman" w:hAnsi="Times New Roman"/>
          <w:color w:val="000000"/>
          <w:spacing w:val="-4"/>
          <w:sz w:val="20"/>
          <w:szCs w:val="20"/>
        </w:rPr>
        <w:t>или ложбин стока.</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color w:val="000000"/>
          <w:sz w:val="20"/>
          <w:szCs w:val="20"/>
        </w:rPr>
        <w:t>Глубокие сильно обводненные болотные и минеральные забол</w:t>
      </w:r>
      <w:r w:rsidRPr="00A6745A">
        <w:rPr>
          <w:rFonts w:ascii="Times New Roman" w:hAnsi="Times New Roman"/>
          <w:color w:val="000000"/>
          <w:sz w:val="20"/>
          <w:szCs w:val="20"/>
        </w:rPr>
        <w:t>о</w:t>
      </w:r>
      <w:r w:rsidRPr="00A6745A">
        <w:rPr>
          <w:rFonts w:ascii="Times New Roman" w:hAnsi="Times New Roman"/>
          <w:color w:val="000000"/>
          <w:spacing w:val="-3"/>
          <w:sz w:val="20"/>
          <w:szCs w:val="20"/>
        </w:rPr>
        <w:t>ченные замкнутые понижения, покрытые древесно-кустарниковой рас</w:t>
      </w:r>
      <w:r w:rsidRPr="00A6745A">
        <w:rPr>
          <w:rFonts w:ascii="Times New Roman" w:hAnsi="Times New Roman"/>
          <w:color w:val="000000"/>
          <w:sz w:val="20"/>
          <w:szCs w:val="20"/>
        </w:rPr>
        <w:t>т</w:t>
      </w:r>
      <w:r w:rsidRPr="00A6745A">
        <w:rPr>
          <w:rFonts w:ascii="Times New Roman" w:hAnsi="Times New Roman"/>
          <w:color w:val="000000"/>
          <w:sz w:val="20"/>
          <w:szCs w:val="20"/>
        </w:rPr>
        <w:t>и</w:t>
      </w:r>
      <w:r w:rsidRPr="00A6745A">
        <w:rPr>
          <w:rFonts w:ascii="Times New Roman" w:hAnsi="Times New Roman"/>
          <w:color w:val="000000"/>
          <w:sz w:val="20"/>
          <w:szCs w:val="20"/>
        </w:rPr>
        <w:t>тельностью, рекомендуется оставлять в естественном состоянии в к</w:t>
      </w:r>
      <w:r w:rsidRPr="00A6745A">
        <w:rPr>
          <w:rFonts w:ascii="Times New Roman" w:hAnsi="Times New Roman"/>
          <w:color w:val="000000"/>
          <w:sz w:val="20"/>
          <w:szCs w:val="20"/>
        </w:rPr>
        <w:t>а</w:t>
      </w:r>
      <w:r w:rsidRPr="00A6745A">
        <w:rPr>
          <w:rFonts w:ascii="Times New Roman" w:hAnsi="Times New Roman"/>
          <w:color w:val="000000"/>
          <w:sz w:val="20"/>
          <w:szCs w:val="20"/>
        </w:rPr>
        <w:t xml:space="preserve">честве водоохранных и природоохранных объектов. При наличии в </w:t>
      </w:r>
      <w:r w:rsidRPr="00A6745A">
        <w:rPr>
          <w:rFonts w:ascii="Times New Roman" w:hAnsi="Times New Roman"/>
          <w:color w:val="000000"/>
          <w:spacing w:val="-1"/>
          <w:sz w:val="20"/>
          <w:szCs w:val="20"/>
        </w:rPr>
        <w:t>понижениях торфа предусматривается его выработка с использовани</w:t>
      </w:r>
      <w:r w:rsidRPr="00A6745A">
        <w:rPr>
          <w:rFonts w:ascii="Times New Roman" w:hAnsi="Times New Roman"/>
          <w:color w:val="000000"/>
          <w:spacing w:val="-3"/>
          <w:sz w:val="20"/>
          <w:szCs w:val="20"/>
        </w:rPr>
        <w:t>ем для удобрения сельскохозяйственных угодий.</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 xml:space="preserve">Для широкой производственной проверки этого была построена экспериментальная мелиоративная система на площади </w:t>
      </w:r>
      <w:smartTag w:uri="urn:schemas-microsoft-com:office:smarttags" w:element="metricconverter">
        <w:smartTagPr>
          <w:attr w:name="ProductID" w:val="95 га"/>
        </w:smartTagPr>
        <w:r w:rsidRPr="00A6745A">
          <w:rPr>
            <w:rFonts w:ascii="Times New Roman" w:hAnsi="Times New Roman"/>
            <w:sz w:val="20"/>
            <w:szCs w:val="20"/>
          </w:rPr>
          <w:t>95 га</w:t>
        </w:r>
      </w:smartTag>
      <w:r w:rsidRPr="00A6745A">
        <w:rPr>
          <w:rFonts w:ascii="Times New Roman" w:hAnsi="Times New Roman"/>
          <w:sz w:val="20"/>
          <w:szCs w:val="20"/>
        </w:rPr>
        <w:t>, вкл</w:t>
      </w:r>
      <w:r w:rsidRPr="00A6745A">
        <w:rPr>
          <w:rFonts w:ascii="Times New Roman" w:hAnsi="Times New Roman"/>
          <w:sz w:val="20"/>
          <w:szCs w:val="20"/>
        </w:rPr>
        <w:t>ю</w:t>
      </w:r>
      <w:r w:rsidRPr="00A6745A">
        <w:rPr>
          <w:rFonts w:ascii="Times New Roman" w:hAnsi="Times New Roman"/>
          <w:sz w:val="20"/>
          <w:szCs w:val="20"/>
        </w:rPr>
        <w:t>чающая 9 участков с различными методами мелиорации.</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На участке №1 предусмотрен отвод поверхностных вод колодцами поглотителями, конструкции которых разработаны РУП «Белгипр</w:t>
      </w:r>
      <w:r w:rsidRPr="00A6745A">
        <w:rPr>
          <w:rFonts w:ascii="Times New Roman" w:hAnsi="Times New Roman"/>
          <w:sz w:val="20"/>
          <w:szCs w:val="20"/>
        </w:rPr>
        <w:t>о</w:t>
      </w:r>
      <w:r w:rsidRPr="00A6745A">
        <w:rPr>
          <w:rFonts w:ascii="Times New Roman" w:hAnsi="Times New Roman"/>
          <w:sz w:val="20"/>
          <w:szCs w:val="20"/>
        </w:rPr>
        <w:t>водхоз» и Институтом мелиорации НАН Беларуси. Для беспрепятс</w:t>
      </w:r>
      <w:r w:rsidRPr="00A6745A">
        <w:rPr>
          <w:rFonts w:ascii="Times New Roman" w:hAnsi="Times New Roman"/>
          <w:sz w:val="20"/>
          <w:szCs w:val="20"/>
        </w:rPr>
        <w:t>т</w:t>
      </w:r>
      <w:r w:rsidRPr="00A6745A">
        <w:rPr>
          <w:rFonts w:ascii="Times New Roman" w:hAnsi="Times New Roman"/>
          <w:sz w:val="20"/>
          <w:szCs w:val="20"/>
        </w:rPr>
        <w:lastRenderedPageBreak/>
        <w:t>венного притока воды к колодцам на водосборной площади придаётся уклон &gt; 0,002. Отвод воды предусматривается сбросными коллектор</w:t>
      </w:r>
      <w:r w:rsidRPr="00A6745A">
        <w:rPr>
          <w:rFonts w:ascii="Times New Roman" w:hAnsi="Times New Roman"/>
          <w:sz w:val="20"/>
          <w:szCs w:val="20"/>
        </w:rPr>
        <w:t>а</w:t>
      </w:r>
      <w:r w:rsidRPr="00A6745A">
        <w:rPr>
          <w:rFonts w:ascii="Times New Roman" w:hAnsi="Times New Roman"/>
          <w:sz w:val="20"/>
          <w:szCs w:val="20"/>
        </w:rPr>
        <w:t>ми.</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Участок № 2 предусматривает мелиорацию земель путём организ</w:t>
      </w:r>
      <w:r w:rsidRPr="00A6745A">
        <w:rPr>
          <w:rFonts w:ascii="Times New Roman" w:hAnsi="Times New Roman"/>
          <w:sz w:val="20"/>
          <w:szCs w:val="20"/>
        </w:rPr>
        <w:t>а</w:t>
      </w:r>
      <w:r w:rsidRPr="00A6745A">
        <w:rPr>
          <w:rFonts w:ascii="Times New Roman" w:hAnsi="Times New Roman"/>
          <w:sz w:val="20"/>
          <w:szCs w:val="20"/>
        </w:rPr>
        <w:t>ции поверхностного стока и проведения комплекса культуртехнич</w:t>
      </w:r>
      <w:r w:rsidRPr="00A6745A">
        <w:rPr>
          <w:rFonts w:ascii="Times New Roman" w:hAnsi="Times New Roman"/>
          <w:sz w:val="20"/>
          <w:szCs w:val="20"/>
        </w:rPr>
        <w:t>е</w:t>
      </w:r>
      <w:r w:rsidRPr="00A6745A">
        <w:rPr>
          <w:rFonts w:ascii="Times New Roman" w:hAnsi="Times New Roman"/>
          <w:sz w:val="20"/>
          <w:szCs w:val="20"/>
        </w:rPr>
        <w:t>ских и агромелиоративных работ.</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В составе работ на этом участке предусмотрено раскрытые и з</w:t>
      </w:r>
      <w:r w:rsidRPr="00A6745A">
        <w:rPr>
          <w:rFonts w:ascii="Times New Roman" w:hAnsi="Times New Roman"/>
          <w:sz w:val="20"/>
          <w:szCs w:val="20"/>
        </w:rPr>
        <w:t>а</w:t>
      </w:r>
      <w:r w:rsidRPr="00A6745A">
        <w:rPr>
          <w:rFonts w:ascii="Times New Roman" w:hAnsi="Times New Roman"/>
          <w:sz w:val="20"/>
          <w:szCs w:val="20"/>
        </w:rPr>
        <w:t xml:space="preserve">сыпка замкнутых </w:t>
      </w:r>
      <w:proofErr w:type="gramStart"/>
      <w:r w:rsidRPr="00A6745A">
        <w:rPr>
          <w:rFonts w:ascii="Times New Roman" w:hAnsi="Times New Roman"/>
          <w:sz w:val="20"/>
          <w:szCs w:val="20"/>
        </w:rPr>
        <w:t>понижений</w:t>
      </w:r>
      <w:proofErr w:type="gramEnd"/>
      <w:r w:rsidRPr="00A6745A">
        <w:rPr>
          <w:rFonts w:ascii="Times New Roman" w:hAnsi="Times New Roman"/>
          <w:sz w:val="20"/>
          <w:szCs w:val="20"/>
        </w:rPr>
        <w:t xml:space="preserve"> и планировка площадей. При этом з</w:t>
      </w:r>
      <w:r w:rsidRPr="00A6745A">
        <w:rPr>
          <w:rFonts w:ascii="Times New Roman" w:hAnsi="Times New Roman"/>
          <w:sz w:val="20"/>
          <w:szCs w:val="20"/>
        </w:rPr>
        <w:t>а</w:t>
      </w:r>
      <w:r w:rsidRPr="00A6745A">
        <w:rPr>
          <w:rFonts w:ascii="Times New Roman" w:hAnsi="Times New Roman"/>
          <w:sz w:val="20"/>
          <w:szCs w:val="20"/>
        </w:rPr>
        <w:t>сыпка понижений выполнена в основном за счёт грунта, срезаемого при раскрытии понижений, с устройством через седловины ложбин стока. Используется также грунт из расположенных рядом бугров, в</w:t>
      </w:r>
      <w:r w:rsidRPr="00A6745A">
        <w:rPr>
          <w:rFonts w:ascii="Times New Roman" w:hAnsi="Times New Roman"/>
          <w:sz w:val="20"/>
          <w:szCs w:val="20"/>
        </w:rPr>
        <w:t>о</w:t>
      </w:r>
      <w:r w:rsidRPr="00A6745A">
        <w:rPr>
          <w:rFonts w:ascii="Times New Roman" w:hAnsi="Times New Roman"/>
          <w:sz w:val="20"/>
          <w:szCs w:val="20"/>
        </w:rPr>
        <w:t>доёмов-копаней, каналов. Срезаемые и засыпаемые поверхности в</w:t>
      </w:r>
      <w:r w:rsidRPr="00A6745A">
        <w:rPr>
          <w:rFonts w:ascii="Times New Roman" w:hAnsi="Times New Roman"/>
          <w:sz w:val="20"/>
          <w:szCs w:val="20"/>
        </w:rPr>
        <w:t>ы</w:t>
      </w:r>
      <w:r w:rsidRPr="00A6745A">
        <w:rPr>
          <w:rFonts w:ascii="Times New Roman" w:hAnsi="Times New Roman"/>
          <w:sz w:val="20"/>
          <w:szCs w:val="20"/>
        </w:rPr>
        <w:t>полнены с продольными и поперечными уклонами от 2,0 до 10,0 %о. При засыпке и раскрытии понижений и устройстве ложбин стока пр</w:t>
      </w:r>
      <w:r w:rsidRPr="00A6745A">
        <w:rPr>
          <w:rFonts w:ascii="Times New Roman" w:hAnsi="Times New Roman"/>
          <w:sz w:val="20"/>
          <w:szCs w:val="20"/>
        </w:rPr>
        <w:t>е</w:t>
      </w:r>
      <w:r w:rsidRPr="00A6745A">
        <w:rPr>
          <w:rFonts w:ascii="Times New Roman" w:hAnsi="Times New Roman"/>
          <w:sz w:val="20"/>
          <w:szCs w:val="20"/>
        </w:rPr>
        <w:t>дусмотрены мероприятия по сохранению гумусированного слоя гру</w:t>
      </w:r>
      <w:r w:rsidRPr="00A6745A">
        <w:rPr>
          <w:rFonts w:ascii="Times New Roman" w:hAnsi="Times New Roman"/>
          <w:sz w:val="20"/>
          <w:szCs w:val="20"/>
        </w:rPr>
        <w:t>н</w:t>
      </w:r>
      <w:r w:rsidRPr="00A6745A">
        <w:rPr>
          <w:rFonts w:ascii="Times New Roman" w:hAnsi="Times New Roman"/>
          <w:sz w:val="20"/>
          <w:szCs w:val="20"/>
        </w:rPr>
        <w:t>та.</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Участок № 3 осушен выборочным гончарным дренажем в сочет</w:t>
      </w:r>
      <w:r w:rsidRPr="00A6745A">
        <w:rPr>
          <w:rFonts w:ascii="Times New Roman" w:hAnsi="Times New Roman"/>
          <w:sz w:val="20"/>
          <w:szCs w:val="20"/>
        </w:rPr>
        <w:t>а</w:t>
      </w:r>
      <w:r w:rsidRPr="00A6745A">
        <w:rPr>
          <w:rFonts w:ascii="Times New Roman" w:hAnsi="Times New Roman"/>
          <w:sz w:val="20"/>
          <w:szCs w:val="20"/>
        </w:rPr>
        <w:t>нии с мероприятиями по организации поверхностного стока, культу</w:t>
      </w:r>
      <w:r w:rsidRPr="00A6745A">
        <w:rPr>
          <w:rFonts w:ascii="Times New Roman" w:hAnsi="Times New Roman"/>
          <w:sz w:val="20"/>
          <w:szCs w:val="20"/>
        </w:rPr>
        <w:t>р</w:t>
      </w:r>
      <w:r w:rsidRPr="00A6745A">
        <w:rPr>
          <w:rFonts w:ascii="Times New Roman" w:hAnsi="Times New Roman"/>
          <w:sz w:val="20"/>
          <w:szCs w:val="20"/>
        </w:rPr>
        <w:t>техническими и агромелиоративными работами. На дренах коллект</w:t>
      </w:r>
      <w:r w:rsidRPr="00A6745A">
        <w:rPr>
          <w:rFonts w:ascii="Times New Roman" w:hAnsi="Times New Roman"/>
          <w:sz w:val="20"/>
          <w:szCs w:val="20"/>
        </w:rPr>
        <w:t>о</w:t>
      </w:r>
      <w:r w:rsidRPr="00A6745A">
        <w:rPr>
          <w:rFonts w:ascii="Times New Roman" w:hAnsi="Times New Roman"/>
          <w:sz w:val="20"/>
          <w:szCs w:val="20"/>
        </w:rPr>
        <w:t>ров предусмотрена «пунктирная», а в некоторых случаях и сплошная засыпка песчано-гравийной смесью.</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На участке № 4 предусмотрено осушение земель выборочным пл</w:t>
      </w:r>
      <w:r w:rsidRPr="00A6745A">
        <w:rPr>
          <w:rFonts w:ascii="Times New Roman" w:hAnsi="Times New Roman"/>
          <w:sz w:val="20"/>
          <w:szCs w:val="20"/>
        </w:rPr>
        <w:t>а</w:t>
      </w:r>
      <w:r w:rsidRPr="00A6745A">
        <w:rPr>
          <w:rFonts w:ascii="Times New Roman" w:hAnsi="Times New Roman"/>
          <w:sz w:val="20"/>
          <w:szCs w:val="20"/>
        </w:rPr>
        <w:t>стмассовым дренажем, диаметром труб 63-</w:t>
      </w:r>
      <w:smartTag w:uri="urn:schemas-microsoft-com:office:smarttags" w:element="metricconverter">
        <w:smartTagPr>
          <w:attr w:name="ProductID" w:val="110 мм"/>
        </w:smartTagPr>
        <w:r w:rsidRPr="00A6745A">
          <w:rPr>
            <w:rFonts w:ascii="Times New Roman" w:hAnsi="Times New Roman"/>
            <w:sz w:val="20"/>
            <w:szCs w:val="20"/>
          </w:rPr>
          <w:t>110 мм</w:t>
        </w:r>
      </w:smartTag>
      <w:r w:rsidRPr="00A6745A">
        <w:rPr>
          <w:rFonts w:ascii="Times New Roman" w:hAnsi="Times New Roman"/>
          <w:sz w:val="20"/>
          <w:szCs w:val="20"/>
        </w:rPr>
        <w:t xml:space="preserve"> в сочетании с мер</w:t>
      </w:r>
      <w:r w:rsidRPr="00A6745A">
        <w:rPr>
          <w:rFonts w:ascii="Times New Roman" w:hAnsi="Times New Roman"/>
          <w:sz w:val="20"/>
          <w:szCs w:val="20"/>
        </w:rPr>
        <w:t>о</w:t>
      </w:r>
      <w:r w:rsidRPr="00A6745A">
        <w:rPr>
          <w:rFonts w:ascii="Times New Roman" w:hAnsi="Times New Roman"/>
          <w:sz w:val="20"/>
          <w:szCs w:val="20"/>
        </w:rPr>
        <w:t>приятиями по организации поверхностного стока и комплексом агр</w:t>
      </w:r>
      <w:r w:rsidRPr="00A6745A">
        <w:rPr>
          <w:rFonts w:ascii="Times New Roman" w:hAnsi="Times New Roman"/>
          <w:sz w:val="20"/>
          <w:szCs w:val="20"/>
        </w:rPr>
        <w:t>о</w:t>
      </w:r>
      <w:r w:rsidRPr="00A6745A">
        <w:rPr>
          <w:rFonts w:ascii="Times New Roman" w:hAnsi="Times New Roman"/>
          <w:sz w:val="20"/>
          <w:szCs w:val="20"/>
        </w:rPr>
        <w:t>мелиоративных работ. На коллекторах предусмотрено устройство к</w:t>
      </w:r>
      <w:r w:rsidRPr="00A6745A">
        <w:rPr>
          <w:rFonts w:ascii="Times New Roman" w:hAnsi="Times New Roman"/>
          <w:sz w:val="20"/>
          <w:szCs w:val="20"/>
        </w:rPr>
        <w:t>о</w:t>
      </w:r>
      <w:r w:rsidRPr="00A6745A">
        <w:rPr>
          <w:rFonts w:ascii="Times New Roman" w:hAnsi="Times New Roman"/>
          <w:sz w:val="20"/>
          <w:szCs w:val="20"/>
        </w:rPr>
        <w:t>лонок-поглотителей, пунктирной засыпки песчано-гравийной смесью. Для замера объёма дренажного стока на коллекторах предусмотрено устройство пяти смотровых колодцев.</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Особенностью участка №5 является устройство выборочного ф</w:t>
      </w:r>
      <w:r w:rsidRPr="00A6745A">
        <w:rPr>
          <w:rFonts w:ascii="Times New Roman" w:hAnsi="Times New Roman"/>
          <w:sz w:val="20"/>
          <w:szCs w:val="20"/>
        </w:rPr>
        <w:t>а</w:t>
      </w:r>
      <w:r w:rsidRPr="00A6745A">
        <w:rPr>
          <w:rFonts w:ascii="Times New Roman" w:hAnsi="Times New Roman"/>
          <w:sz w:val="20"/>
          <w:szCs w:val="20"/>
        </w:rPr>
        <w:t xml:space="preserve">шинного дренажа диаметром </w:t>
      </w:r>
      <w:smartTag w:uri="urn:schemas-microsoft-com:office:smarttags" w:element="metricconverter">
        <w:smartTagPr>
          <w:attr w:name="ProductID" w:val="150 мм"/>
        </w:smartTagPr>
        <w:r w:rsidRPr="00A6745A">
          <w:rPr>
            <w:rFonts w:ascii="Times New Roman" w:hAnsi="Times New Roman"/>
            <w:sz w:val="20"/>
            <w:szCs w:val="20"/>
          </w:rPr>
          <w:t>150 мм</w:t>
        </w:r>
      </w:smartTag>
      <w:r w:rsidRPr="00A6745A">
        <w:rPr>
          <w:rFonts w:ascii="Times New Roman" w:hAnsi="Times New Roman"/>
          <w:sz w:val="20"/>
          <w:szCs w:val="20"/>
        </w:rPr>
        <w:t xml:space="preserve">, а проводящая сеть выполнена из 2-х фашин диаметром </w:t>
      </w:r>
      <w:smartTag w:uri="urn:schemas-microsoft-com:office:smarttags" w:element="metricconverter">
        <w:smartTagPr>
          <w:attr w:name="ProductID" w:val="200 мм"/>
        </w:smartTagPr>
        <w:r w:rsidRPr="00A6745A">
          <w:rPr>
            <w:rFonts w:ascii="Times New Roman" w:hAnsi="Times New Roman"/>
            <w:sz w:val="20"/>
            <w:szCs w:val="20"/>
          </w:rPr>
          <w:t>200 мм</w:t>
        </w:r>
      </w:smartTag>
      <w:r w:rsidRPr="00A6745A">
        <w:rPr>
          <w:rFonts w:ascii="Times New Roman" w:hAnsi="Times New Roman"/>
          <w:sz w:val="20"/>
          <w:szCs w:val="20"/>
        </w:rPr>
        <w:t xml:space="preserve"> в сочетании с мероприятиями по орган</w:t>
      </w:r>
      <w:r w:rsidRPr="00A6745A">
        <w:rPr>
          <w:rFonts w:ascii="Times New Roman" w:hAnsi="Times New Roman"/>
          <w:sz w:val="20"/>
          <w:szCs w:val="20"/>
        </w:rPr>
        <w:t>и</w:t>
      </w:r>
      <w:r w:rsidRPr="00A6745A">
        <w:rPr>
          <w:rFonts w:ascii="Times New Roman" w:hAnsi="Times New Roman"/>
          <w:sz w:val="20"/>
          <w:szCs w:val="20"/>
        </w:rPr>
        <w:t>зации поверхностного стока и комплексом культуртехнических и а</w:t>
      </w:r>
      <w:r w:rsidRPr="00A6745A">
        <w:rPr>
          <w:rFonts w:ascii="Times New Roman" w:hAnsi="Times New Roman"/>
          <w:sz w:val="20"/>
          <w:szCs w:val="20"/>
        </w:rPr>
        <w:t>г</w:t>
      </w:r>
      <w:r w:rsidRPr="00A6745A">
        <w:rPr>
          <w:rFonts w:ascii="Times New Roman" w:hAnsi="Times New Roman"/>
          <w:sz w:val="20"/>
          <w:szCs w:val="20"/>
        </w:rPr>
        <w:t>ромелиоративных работ.</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Способы осушения на участках №3, 4 и 5 идентичны за исключ</w:t>
      </w:r>
      <w:r w:rsidRPr="00A6745A">
        <w:rPr>
          <w:rFonts w:ascii="Times New Roman" w:hAnsi="Times New Roman"/>
          <w:sz w:val="20"/>
          <w:szCs w:val="20"/>
        </w:rPr>
        <w:t>е</w:t>
      </w:r>
      <w:r w:rsidRPr="00A6745A">
        <w:rPr>
          <w:rFonts w:ascii="Times New Roman" w:hAnsi="Times New Roman"/>
          <w:sz w:val="20"/>
          <w:szCs w:val="20"/>
        </w:rPr>
        <w:t>нием применения различных материалов для закрытой регулирующей сети.</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Участок № 6, расположенный в центральной части объекта, пре</w:t>
      </w:r>
      <w:r w:rsidRPr="00A6745A">
        <w:rPr>
          <w:rFonts w:ascii="Times New Roman" w:hAnsi="Times New Roman"/>
          <w:sz w:val="20"/>
          <w:szCs w:val="20"/>
        </w:rPr>
        <w:t>д</w:t>
      </w:r>
      <w:r w:rsidRPr="00A6745A">
        <w:rPr>
          <w:rFonts w:ascii="Times New Roman" w:hAnsi="Times New Roman"/>
          <w:sz w:val="20"/>
          <w:szCs w:val="20"/>
        </w:rPr>
        <w:t xml:space="preserve">ставляет собой цепочку из трех западин. Осушение земель на данном участке предусмотрено закрытыми собирателями из пластмассовых </w:t>
      </w:r>
      <w:r w:rsidRPr="00A6745A">
        <w:rPr>
          <w:rFonts w:ascii="Times New Roman" w:hAnsi="Times New Roman"/>
          <w:sz w:val="20"/>
          <w:szCs w:val="20"/>
        </w:rPr>
        <w:lastRenderedPageBreak/>
        <w:t xml:space="preserve">труб диаметром </w:t>
      </w:r>
      <w:smartTag w:uri="urn:schemas-microsoft-com:office:smarttags" w:element="metricconverter">
        <w:smartTagPr>
          <w:attr w:name="ProductID" w:val="126 мм"/>
        </w:smartTagPr>
        <w:r w:rsidRPr="00A6745A">
          <w:rPr>
            <w:rFonts w:ascii="Times New Roman" w:hAnsi="Times New Roman"/>
            <w:sz w:val="20"/>
            <w:szCs w:val="20"/>
          </w:rPr>
          <w:t>126 мм</w:t>
        </w:r>
      </w:smartTag>
      <w:r w:rsidRPr="00A6745A">
        <w:rPr>
          <w:rFonts w:ascii="Times New Roman" w:hAnsi="Times New Roman"/>
          <w:sz w:val="20"/>
          <w:szCs w:val="20"/>
        </w:rPr>
        <w:t xml:space="preserve">, длиной </w:t>
      </w:r>
      <w:smartTag w:uri="urn:schemas-microsoft-com:office:smarttags" w:element="metricconverter">
        <w:smartTagPr>
          <w:attr w:name="ProductID" w:val="550 м"/>
        </w:smartTagPr>
        <w:r w:rsidRPr="00A6745A">
          <w:rPr>
            <w:rFonts w:ascii="Times New Roman" w:hAnsi="Times New Roman"/>
            <w:sz w:val="20"/>
            <w:szCs w:val="20"/>
          </w:rPr>
          <w:t>550 м</w:t>
        </w:r>
      </w:smartTag>
      <w:r w:rsidRPr="00A6745A">
        <w:rPr>
          <w:rFonts w:ascii="Times New Roman" w:hAnsi="Times New Roman"/>
          <w:sz w:val="20"/>
          <w:szCs w:val="20"/>
        </w:rPr>
        <w:t xml:space="preserve"> с устройством пунктирной фильтрующей засыпки траншей и колонок поглотителей. Пунктирная фильтрующая засыпка выполняется до подошвы пахотного слоя. М</w:t>
      </w:r>
      <w:r w:rsidRPr="00A6745A">
        <w:rPr>
          <w:rFonts w:ascii="Times New Roman" w:hAnsi="Times New Roman"/>
          <w:sz w:val="20"/>
          <w:szCs w:val="20"/>
        </w:rPr>
        <w:t>е</w:t>
      </w:r>
      <w:r w:rsidRPr="00A6745A">
        <w:rPr>
          <w:rFonts w:ascii="Times New Roman" w:hAnsi="Times New Roman"/>
          <w:sz w:val="20"/>
          <w:szCs w:val="20"/>
        </w:rPr>
        <w:t xml:space="preserve">жду участками пунктирной фильтрующей засыпки предусматривается устройство объёмного фильтра из песчано-гравийной смеси высотой не менее </w:t>
      </w:r>
      <w:smartTag w:uri="urn:schemas-microsoft-com:office:smarttags" w:element="metricconverter">
        <w:smartTagPr>
          <w:attr w:name="ProductID" w:val="0,2 м"/>
        </w:smartTagPr>
        <w:r w:rsidRPr="00A6745A">
          <w:rPr>
            <w:rFonts w:ascii="Times New Roman" w:hAnsi="Times New Roman"/>
            <w:sz w:val="20"/>
            <w:szCs w:val="20"/>
          </w:rPr>
          <w:t>0,2 м</w:t>
        </w:r>
      </w:smartTag>
      <w:r w:rsidRPr="00A6745A">
        <w:rPr>
          <w:rFonts w:ascii="Times New Roman" w:hAnsi="Times New Roman"/>
          <w:sz w:val="20"/>
          <w:szCs w:val="20"/>
        </w:rPr>
        <w:t xml:space="preserve"> над верхом дренажных труб.</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Участок № 7 представляет собой небольшие понижения вытянутой формы. Осушение земель предусмотрено ложбинами для отвода п</w:t>
      </w:r>
      <w:r w:rsidRPr="00A6745A">
        <w:rPr>
          <w:rFonts w:ascii="Times New Roman" w:hAnsi="Times New Roman"/>
          <w:sz w:val="20"/>
          <w:szCs w:val="20"/>
        </w:rPr>
        <w:t>о</w:t>
      </w:r>
      <w:r w:rsidRPr="00A6745A">
        <w:rPr>
          <w:rFonts w:ascii="Times New Roman" w:hAnsi="Times New Roman"/>
          <w:sz w:val="20"/>
          <w:szCs w:val="20"/>
        </w:rPr>
        <w:t xml:space="preserve">верхностных вод из замкнутых понижений. Общая длина ложбин </w:t>
      </w:r>
      <w:smartTag w:uri="urn:schemas-microsoft-com:office:smarttags" w:element="metricconverter">
        <w:smartTagPr>
          <w:attr w:name="ProductID" w:val="1,5 км"/>
        </w:smartTagPr>
        <w:r w:rsidRPr="00A6745A">
          <w:rPr>
            <w:rFonts w:ascii="Times New Roman" w:hAnsi="Times New Roman"/>
            <w:sz w:val="20"/>
            <w:szCs w:val="20"/>
          </w:rPr>
          <w:t>1,5 км</w:t>
        </w:r>
      </w:smartTag>
      <w:r w:rsidRPr="00A6745A">
        <w:rPr>
          <w:rFonts w:ascii="Times New Roman" w:hAnsi="Times New Roman"/>
          <w:sz w:val="20"/>
          <w:szCs w:val="20"/>
        </w:rPr>
        <w:t>. Сброс воды из ложбин предусматривается в водоприёмник - р. С</w:t>
      </w:r>
      <w:r w:rsidRPr="00A6745A">
        <w:rPr>
          <w:rFonts w:ascii="Times New Roman" w:hAnsi="Times New Roman"/>
          <w:sz w:val="20"/>
          <w:szCs w:val="20"/>
        </w:rPr>
        <w:t>у</w:t>
      </w:r>
      <w:r w:rsidRPr="00A6745A">
        <w:rPr>
          <w:rFonts w:ascii="Times New Roman" w:hAnsi="Times New Roman"/>
          <w:sz w:val="20"/>
          <w:szCs w:val="20"/>
        </w:rPr>
        <w:t>точку. Дно западинной ложбины за седловиной выведено на повер</w:t>
      </w:r>
      <w:r w:rsidRPr="00A6745A">
        <w:rPr>
          <w:rFonts w:ascii="Times New Roman" w:hAnsi="Times New Roman"/>
          <w:sz w:val="20"/>
          <w:szCs w:val="20"/>
        </w:rPr>
        <w:t>х</w:t>
      </w:r>
      <w:r w:rsidRPr="00A6745A">
        <w:rPr>
          <w:rFonts w:ascii="Times New Roman" w:hAnsi="Times New Roman"/>
          <w:sz w:val="20"/>
          <w:szCs w:val="20"/>
        </w:rPr>
        <w:t>ность земли. Под дном засеваемой ложбины закладывается подло</w:t>
      </w:r>
      <w:r w:rsidRPr="00A6745A">
        <w:rPr>
          <w:rFonts w:ascii="Times New Roman" w:hAnsi="Times New Roman"/>
          <w:sz w:val="20"/>
          <w:szCs w:val="20"/>
        </w:rPr>
        <w:t>ж</w:t>
      </w:r>
      <w:r w:rsidRPr="00A6745A">
        <w:rPr>
          <w:rFonts w:ascii="Times New Roman" w:hAnsi="Times New Roman"/>
          <w:sz w:val="20"/>
          <w:szCs w:val="20"/>
        </w:rPr>
        <w:t>бинный коллектор, с помощью которого обеспечивается отвод повер</w:t>
      </w:r>
      <w:r w:rsidRPr="00A6745A">
        <w:rPr>
          <w:rFonts w:ascii="Times New Roman" w:hAnsi="Times New Roman"/>
          <w:sz w:val="20"/>
          <w:szCs w:val="20"/>
        </w:rPr>
        <w:t>х</w:t>
      </w:r>
      <w:r w:rsidRPr="00A6745A">
        <w:rPr>
          <w:rFonts w:ascii="Times New Roman" w:hAnsi="Times New Roman"/>
          <w:sz w:val="20"/>
          <w:szCs w:val="20"/>
        </w:rPr>
        <w:t>ностных вод, задержавшихся в мелких понижениях и растительном покрове дна и откосов ложбины, а также своевременное понижение уровня грунтовых вод.</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 xml:space="preserve">На участке № 8 для осушения выполнены тальвеговое ложбины с подложбинным коллектором длиной </w:t>
      </w:r>
      <w:smartTag w:uri="urn:schemas-microsoft-com:office:smarttags" w:element="metricconverter">
        <w:smartTagPr>
          <w:attr w:name="ProductID" w:val="0,16 км"/>
        </w:smartTagPr>
        <w:r w:rsidRPr="00A6745A">
          <w:rPr>
            <w:rFonts w:ascii="Times New Roman" w:hAnsi="Times New Roman"/>
            <w:sz w:val="20"/>
            <w:szCs w:val="20"/>
          </w:rPr>
          <w:t>0,16 км</w:t>
        </w:r>
      </w:smartTag>
      <w:r w:rsidRPr="00A6745A">
        <w:rPr>
          <w:rFonts w:ascii="Times New Roman" w:hAnsi="Times New Roman"/>
          <w:sz w:val="20"/>
          <w:szCs w:val="20"/>
        </w:rPr>
        <w:t xml:space="preserve"> в сочетании с закрытым дренажем общей протяженностью осушителей </w:t>
      </w:r>
      <w:smartTag w:uri="urn:schemas-microsoft-com:office:smarttags" w:element="metricconverter">
        <w:smartTagPr>
          <w:attr w:name="ProductID" w:val="0,47 км"/>
        </w:smartTagPr>
        <w:r w:rsidRPr="00A6745A">
          <w:rPr>
            <w:rFonts w:ascii="Times New Roman" w:hAnsi="Times New Roman"/>
            <w:sz w:val="20"/>
            <w:szCs w:val="20"/>
          </w:rPr>
          <w:t>0,47 км</w:t>
        </w:r>
      </w:smartTag>
      <w:r w:rsidRPr="00A6745A">
        <w:rPr>
          <w:rFonts w:ascii="Times New Roman" w:hAnsi="Times New Roman"/>
          <w:sz w:val="20"/>
          <w:szCs w:val="20"/>
        </w:rPr>
        <w:t>. Кроме этого предусмотрены мероприятия по организации поверхностного стока и комплекс агромелиоративных работ.</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Отличительной особенностью участка № 9 является наличие выб</w:t>
      </w:r>
      <w:r w:rsidRPr="00A6745A">
        <w:rPr>
          <w:rFonts w:ascii="Times New Roman" w:hAnsi="Times New Roman"/>
          <w:sz w:val="20"/>
          <w:szCs w:val="20"/>
        </w:rPr>
        <w:t>о</w:t>
      </w:r>
      <w:r w:rsidRPr="00A6745A">
        <w:rPr>
          <w:rFonts w:ascii="Times New Roman" w:hAnsi="Times New Roman"/>
          <w:sz w:val="20"/>
          <w:szCs w:val="20"/>
        </w:rPr>
        <w:t>рочного дренажа с аккумуляцией поверхностного и дренажного стока в водоёмах-копанях. Объём водоёмов-копаней составляет 9,16 тыс. м</w:t>
      </w:r>
      <w:r w:rsidRPr="00A6745A">
        <w:rPr>
          <w:rFonts w:ascii="Times New Roman" w:hAnsi="Times New Roman"/>
          <w:sz w:val="20"/>
          <w:szCs w:val="20"/>
          <w:vertAlign w:val="superscript"/>
        </w:rPr>
        <w:t>3</w:t>
      </w:r>
      <w:r w:rsidRPr="00A6745A">
        <w:rPr>
          <w:rFonts w:ascii="Times New Roman" w:hAnsi="Times New Roman"/>
          <w:sz w:val="20"/>
          <w:szCs w:val="20"/>
        </w:rPr>
        <w:t>. Для обеспечения бесподпорной работы дренажных систем предусмо</w:t>
      </w:r>
      <w:r w:rsidRPr="00A6745A">
        <w:rPr>
          <w:rFonts w:ascii="Times New Roman" w:hAnsi="Times New Roman"/>
          <w:sz w:val="20"/>
          <w:szCs w:val="20"/>
        </w:rPr>
        <w:t>т</w:t>
      </w:r>
      <w:r w:rsidRPr="00A6745A">
        <w:rPr>
          <w:rFonts w:ascii="Times New Roman" w:hAnsi="Times New Roman"/>
          <w:sz w:val="20"/>
          <w:szCs w:val="20"/>
        </w:rPr>
        <w:t xml:space="preserve">рено устройство сбросных коллекторов длиной </w:t>
      </w:r>
      <w:smartTag w:uri="urn:schemas-microsoft-com:office:smarttags" w:element="metricconverter">
        <w:smartTagPr>
          <w:attr w:name="ProductID" w:val="0,5 км"/>
        </w:smartTagPr>
        <w:r w:rsidRPr="00A6745A">
          <w:rPr>
            <w:rFonts w:ascii="Times New Roman" w:hAnsi="Times New Roman"/>
            <w:sz w:val="20"/>
            <w:szCs w:val="20"/>
          </w:rPr>
          <w:t>0,5 км</w:t>
        </w:r>
      </w:smartTag>
      <w:r w:rsidRPr="00A6745A">
        <w:rPr>
          <w:rFonts w:ascii="Times New Roman" w:hAnsi="Times New Roman"/>
          <w:sz w:val="20"/>
          <w:szCs w:val="20"/>
        </w:rPr>
        <w:t xml:space="preserve">. Длина закрытой регулирующей сети </w:t>
      </w:r>
      <w:smartTag w:uri="urn:schemas-microsoft-com:office:smarttags" w:element="metricconverter">
        <w:smartTagPr>
          <w:attr w:name="ProductID" w:val="5,16 км"/>
        </w:smartTagPr>
        <w:r w:rsidRPr="00A6745A">
          <w:rPr>
            <w:rFonts w:ascii="Times New Roman" w:hAnsi="Times New Roman"/>
            <w:sz w:val="20"/>
            <w:szCs w:val="20"/>
          </w:rPr>
          <w:t>5,16 км</w:t>
        </w:r>
      </w:smartTag>
      <w:r w:rsidRPr="00A6745A">
        <w:rPr>
          <w:rFonts w:ascii="Times New Roman" w:hAnsi="Times New Roman"/>
          <w:sz w:val="20"/>
          <w:szCs w:val="20"/>
        </w:rPr>
        <w:t xml:space="preserve">, проводящей - </w:t>
      </w:r>
      <w:smartTag w:uri="urn:schemas-microsoft-com:office:smarttags" w:element="metricconverter">
        <w:smartTagPr>
          <w:attr w:name="ProductID" w:val="0,7 км"/>
        </w:smartTagPr>
        <w:r w:rsidRPr="00A6745A">
          <w:rPr>
            <w:rFonts w:ascii="Times New Roman" w:hAnsi="Times New Roman"/>
            <w:sz w:val="20"/>
            <w:szCs w:val="20"/>
          </w:rPr>
          <w:t>0,7 км</w:t>
        </w:r>
      </w:smartTag>
      <w:r w:rsidRPr="00A6745A">
        <w:rPr>
          <w:rFonts w:ascii="Times New Roman" w:hAnsi="Times New Roman"/>
          <w:sz w:val="20"/>
          <w:szCs w:val="20"/>
        </w:rPr>
        <w:t>.</w:t>
      </w:r>
    </w:p>
    <w:p w:rsidR="00A6745A" w:rsidRPr="00A6745A" w:rsidRDefault="00A6745A" w:rsidP="00A6745A">
      <w:pPr>
        <w:widowControl w:val="0"/>
        <w:shd w:val="clear" w:color="auto" w:fill="FFFFFF"/>
        <w:spacing w:after="0" w:line="240" w:lineRule="auto"/>
        <w:ind w:firstLine="284"/>
        <w:jc w:val="both"/>
        <w:rPr>
          <w:rFonts w:ascii="Times New Roman" w:hAnsi="Times New Roman"/>
          <w:sz w:val="20"/>
          <w:szCs w:val="20"/>
        </w:rPr>
      </w:pPr>
      <w:r w:rsidRPr="00A6745A">
        <w:rPr>
          <w:rFonts w:ascii="Times New Roman" w:hAnsi="Times New Roman"/>
          <w:sz w:val="20"/>
          <w:szCs w:val="20"/>
        </w:rPr>
        <w:t>Указанные способы осушения земель с западинным рельефом с</w:t>
      </w:r>
      <w:r w:rsidRPr="00A6745A">
        <w:rPr>
          <w:rFonts w:ascii="Times New Roman" w:hAnsi="Times New Roman"/>
          <w:sz w:val="20"/>
          <w:szCs w:val="20"/>
        </w:rPr>
        <w:t>о</w:t>
      </w:r>
      <w:r w:rsidRPr="00A6745A">
        <w:rPr>
          <w:rFonts w:ascii="Times New Roman" w:hAnsi="Times New Roman"/>
          <w:sz w:val="20"/>
          <w:szCs w:val="20"/>
        </w:rPr>
        <w:t>ответствуют нормативным документам, действующим на территории Беларуси. В 2012 году начаты эксплуатационные наблюдения за их работоспособностью с целью выявления наиболее эффективных те</w:t>
      </w:r>
      <w:r w:rsidRPr="00A6745A">
        <w:rPr>
          <w:rFonts w:ascii="Times New Roman" w:hAnsi="Times New Roman"/>
          <w:sz w:val="20"/>
          <w:szCs w:val="20"/>
        </w:rPr>
        <w:t>х</w:t>
      </w:r>
      <w:r w:rsidRPr="00A6745A">
        <w:rPr>
          <w:rFonts w:ascii="Times New Roman" w:hAnsi="Times New Roman"/>
          <w:sz w:val="20"/>
          <w:szCs w:val="20"/>
        </w:rPr>
        <w:t>нологий мелиорации земель на лессовых землях.</w:t>
      </w:r>
    </w:p>
    <w:p w:rsidR="00A6745A" w:rsidRPr="00A6745A" w:rsidRDefault="00A6745A" w:rsidP="00A6745A">
      <w:pPr>
        <w:widowControl w:val="0"/>
        <w:shd w:val="clear" w:color="auto" w:fill="FFFFFF"/>
        <w:spacing w:after="0" w:line="240" w:lineRule="auto"/>
        <w:ind w:firstLine="284"/>
        <w:jc w:val="center"/>
        <w:rPr>
          <w:rFonts w:ascii="Times New Roman" w:hAnsi="Times New Roman"/>
          <w:sz w:val="20"/>
          <w:szCs w:val="20"/>
        </w:rPr>
      </w:pPr>
    </w:p>
    <w:p w:rsidR="00A6745A" w:rsidRPr="00C50DF0" w:rsidRDefault="00C50DF0" w:rsidP="00C50DF0">
      <w:pPr>
        <w:widowControl w:val="0"/>
        <w:shd w:val="clear" w:color="auto" w:fill="FFFFFF"/>
        <w:spacing w:after="0" w:line="240" w:lineRule="auto"/>
        <w:jc w:val="center"/>
        <w:rPr>
          <w:rFonts w:ascii="Times New Roman" w:hAnsi="Times New Roman"/>
          <w:b/>
          <w:sz w:val="16"/>
          <w:szCs w:val="16"/>
        </w:rPr>
      </w:pPr>
      <w:r w:rsidRPr="00C50DF0">
        <w:rPr>
          <w:rFonts w:ascii="Times New Roman" w:hAnsi="Times New Roman"/>
          <w:b/>
          <w:sz w:val="16"/>
          <w:szCs w:val="16"/>
        </w:rPr>
        <w:t>ЛИТЕРАТУРА</w:t>
      </w:r>
    </w:p>
    <w:p w:rsidR="00A6745A" w:rsidRPr="00A6745A" w:rsidRDefault="00A6745A" w:rsidP="00A6745A">
      <w:pPr>
        <w:widowControl w:val="0"/>
        <w:shd w:val="clear" w:color="auto" w:fill="FFFFFF"/>
        <w:spacing w:after="0" w:line="240" w:lineRule="auto"/>
        <w:ind w:firstLine="284"/>
        <w:jc w:val="center"/>
        <w:rPr>
          <w:rFonts w:ascii="Times New Roman" w:hAnsi="Times New Roman"/>
          <w:sz w:val="20"/>
          <w:szCs w:val="20"/>
        </w:rPr>
      </w:pPr>
    </w:p>
    <w:p w:rsidR="00A6745A" w:rsidRPr="00C50DF0" w:rsidRDefault="00A6745A" w:rsidP="00A6745A">
      <w:pPr>
        <w:widowControl w:val="0"/>
        <w:spacing w:after="0" w:line="240" w:lineRule="auto"/>
        <w:ind w:firstLine="284"/>
        <w:jc w:val="both"/>
        <w:rPr>
          <w:rFonts w:ascii="Times New Roman" w:hAnsi="Times New Roman"/>
          <w:sz w:val="16"/>
          <w:szCs w:val="16"/>
        </w:rPr>
      </w:pPr>
      <w:r w:rsidRPr="00C50DF0">
        <w:rPr>
          <w:rFonts w:ascii="Times New Roman" w:hAnsi="Times New Roman"/>
          <w:sz w:val="16"/>
          <w:szCs w:val="16"/>
        </w:rPr>
        <w:t>1. Лихацевич</w:t>
      </w:r>
      <w:proofErr w:type="gramStart"/>
      <w:r w:rsidRPr="00C50DF0">
        <w:rPr>
          <w:rFonts w:ascii="Times New Roman" w:hAnsi="Times New Roman"/>
          <w:sz w:val="16"/>
          <w:szCs w:val="16"/>
        </w:rPr>
        <w:t xml:space="preserve"> А</w:t>
      </w:r>
      <w:proofErr w:type="gramEnd"/>
      <w:r w:rsidRPr="00C50DF0">
        <w:rPr>
          <w:rFonts w:ascii="Times New Roman" w:hAnsi="Times New Roman"/>
          <w:sz w:val="16"/>
          <w:szCs w:val="16"/>
        </w:rPr>
        <w:t>, П., Саквенков К. М., Леуто И. Э. Приемы повышения продуктивн</w:t>
      </w:r>
      <w:r w:rsidRPr="00C50DF0">
        <w:rPr>
          <w:rFonts w:ascii="Times New Roman" w:hAnsi="Times New Roman"/>
          <w:sz w:val="16"/>
          <w:szCs w:val="16"/>
        </w:rPr>
        <w:t>о</w:t>
      </w:r>
      <w:r w:rsidRPr="00C50DF0">
        <w:rPr>
          <w:rFonts w:ascii="Times New Roman" w:hAnsi="Times New Roman"/>
          <w:sz w:val="16"/>
          <w:szCs w:val="16"/>
        </w:rPr>
        <w:t>сти переувлажняемых минеральных земель со сложным почвенным покровом и неодн</w:t>
      </w:r>
      <w:r w:rsidRPr="00C50DF0">
        <w:rPr>
          <w:rFonts w:ascii="Times New Roman" w:hAnsi="Times New Roman"/>
          <w:sz w:val="16"/>
          <w:szCs w:val="16"/>
        </w:rPr>
        <w:t>о</w:t>
      </w:r>
      <w:r w:rsidRPr="00C50DF0">
        <w:rPr>
          <w:rFonts w:ascii="Times New Roman" w:hAnsi="Times New Roman"/>
          <w:sz w:val="16"/>
          <w:szCs w:val="16"/>
        </w:rPr>
        <w:t>родным водным режимом. // Мелиорация и водное хозяй</w:t>
      </w:r>
      <w:r w:rsidR="00C50DF0">
        <w:rPr>
          <w:rFonts w:ascii="Times New Roman" w:hAnsi="Times New Roman"/>
          <w:sz w:val="16"/>
          <w:szCs w:val="16"/>
        </w:rPr>
        <w:t>ство, – 2003, - №4. – С. 20–</w:t>
      </w:r>
      <w:r w:rsidRPr="00C50DF0">
        <w:rPr>
          <w:rFonts w:ascii="Times New Roman" w:hAnsi="Times New Roman"/>
          <w:sz w:val="16"/>
          <w:szCs w:val="16"/>
        </w:rPr>
        <w:t>22.</w:t>
      </w:r>
    </w:p>
    <w:p w:rsidR="00A6745A" w:rsidRPr="00C50DF0" w:rsidRDefault="00A6745A" w:rsidP="00A6745A">
      <w:pPr>
        <w:widowControl w:val="0"/>
        <w:shd w:val="clear" w:color="auto" w:fill="FFFFFF"/>
        <w:tabs>
          <w:tab w:val="left" w:pos="-180"/>
        </w:tabs>
        <w:spacing w:after="0" w:line="240" w:lineRule="auto"/>
        <w:ind w:firstLine="284"/>
        <w:jc w:val="both"/>
        <w:rPr>
          <w:rFonts w:ascii="Times New Roman" w:hAnsi="Times New Roman"/>
          <w:sz w:val="16"/>
          <w:szCs w:val="16"/>
        </w:rPr>
      </w:pPr>
      <w:r w:rsidRPr="00C50DF0">
        <w:rPr>
          <w:rFonts w:ascii="Times New Roman" w:hAnsi="Times New Roman"/>
          <w:sz w:val="16"/>
          <w:szCs w:val="16"/>
        </w:rPr>
        <w:t>2. Романова Т.А. Диагностика почв Беларуси и их классификация в системе ФАО-</w:t>
      </w:r>
      <w:proofErr w:type="gramStart"/>
      <w:r w:rsidRPr="00C50DF0">
        <w:rPr>
          <w:rFonts w:ascii="Times New Roman" w:hAnsi="Times New Roman"/>
          <w:sz w:val="16"/>
          <w:szCs w:val="16"/>
          <w:lang w:val="en-US"/>
        </w:rPr>
        <w:t>WRB</w:t>
      </w:r>
      <w:proofErr w:type="gramEnd"/>
      <w:r w:rsidRPr="00C50DF0">
        <w:rPr>
          <w:rFonts w:ascii="Times New Roman" w:hAnsi="Times New Roman"/>
          <w:sz w:val="16"/>
          <w:szCs w:val="16"/>
        </w:rPr>
        <w:t>. РУП «Институт почвоведения и агрохимии НАН Белару</w:t>
      </w:r>
      <w:r w:rsidR="00C50DF0">
        <w:rPr>
          <w:rFonts w:ascii="Times New Roman" w:hAnsi="Times New Roman"/>
          <w:sz w:val="16"/>
          <w:szCs w:val="16"/>
        </w:rPr>
        <w:t>си». – Мн. – 2004. –</w:t>
      </w:r>
      <w:r w:rsidRPr="00C50DF0">
        <w:rPr>
          <w:rFonts w:ascii="Times New Roman" w:hAnsi="Times New Roman"/>
          <w:sz w:val="16"/>
          <w:szCs w:val="16"/>
        </w:rPr>
        <w:t xml:space="preserve"> 428 с.</w:t>
      </w:r>
    </w:p>
    <w:p w:rsidR="00A6745A" w:rsidRPr="00A6745A" w:rsidRDefault="00A6745A" w:rsidP="00A6745A">
      <w:pPr>
        <w:widowControl w:val="0"/>
        <w:spacing w:after="0" w:line="240" w:lineRule="auto"/>
        <w:ind w:firstLine="284"/>
        <w:jc w:val="both"/>
        <w:rPr>
          <w:rFonts w:ascii="Times New Roman" w:hAnsi="Times New Roman"/>
          <w:spacing w:val="-8"/>
          <w:sz w:val="20"/>
          <w:szCs w:val="20"/>
        </w:rPr>
      </w:pPr>
    </w:p>
    <w:p w:rsidR="00BB3840" w:rsidRPr="00BB3840" w:rsidRDefault="00BB3840" w:rsidP="00BB3840">
      <w:pPr>
        <w:pStyle w:val="23"/>
        <w:spacing w:after="0" w:line="240" w:lineRule="auto"/>
        <w:ind w:left="0"/>
        <w:jc w:val="both"/>
        <w:rPr>
          <w:bCs/>
          <w:sz w:val="20"/>
          <w:szCs w:val="20"/>
        </w:rPr>
      </w:pPr>
      <w:r w:rsidRPr="00BB3840">
        <w:rPr>
          <w:bCs/>
          <w:sz w:val="20"/>
          <w:szCs w:val="20"/>
        </w:rPr>
        <w:lastRenderedPageBreak/>
        <w:t xml:space="preserve">УДК </w:t>
      </w:r>
      <w:r w:rsidR="002B3B8E">
        <w:rPr>
          <w:bCs/>
          <w:sz w:val="20"/>
          <w:szCs w:val="20"/>
        </w:rPr>
        <w:t>669.046.584.1:635.4</w:t>
      </w:r>
    </w:p>
    <w:p w:rsidR="00BB3840" w:rsidRPr="00BB3840" w:rsidRDefault="00BB3840" w:rsidP="00BB3840">
      <w:pPr>
        <w:pStyle w:val="23"/>
        <w:spacing w:after="0" w:line="240" w:lineRule="auto"/>
        <w:ind w:left="0"/>
        <w:jc w:val="both"/>
        <w:rPr>
          <w:bCs/>
          <w:sz w:val="20"/>
          <w:szCs w:val="20"/>
        </w:rPr>
      </w:pPr>
      <w:r w:rsidRPr="00BB3840">
        <w:rPr>
          <w:bCs/>
          <w:sz w:val="20"/>
          <w:szCs w:val="20"/>
        </w:rPr>
        <w:t xml:space="preserve">БЕКЕШКО Е. В. </w:t>
      </w:r>
      <w:r>
        <w:rPr>
          <w:bCs/>
          <w:sz w:val="20"/>
          <w:szCs w:val="20"/>
        </w:rPr>
        <w:t xml:space="preserve">– </w:t>
      </w:r>
      <w:r w:rsidRPr="00BB3840">
        <w:rPr>
          <w:bCs/>
          <w:sz w:val="20"/>
          <w:szCs w:val="20"/>
        </w:rPr>
        <w:t>студентка</w:t>
      </w:r>
    </w:p>
    <w:p w:rsidR="00BB3840" w:rsidRDefault="00BB3840" w:rsidP="00BB3840">
      <w:pPr>
        <w:shd w:val="clear" w:color="auto" w:fill="FFFFFF"/>
        <w:spacing w:after="0" w:line="240" w:lineRule="auto"/>
        <w:jc w:val="center"/>
        <w:rPr>
          <w:rFonts w:ascii="Times New Roman" w:hAnsi="Times New Roman"/>
          <w:b/>
          <w:bCs/>
          <w:color w:val="000000"/>
          <w:sz w:val="20"/>
          <w:szCs w:val="20"/>
        </w:rPr>
      </w:pPr>
      <w:r w:rsidRPr="00BB3840">
        <w:rPr>
          <w:rFonts w:ascii="Times New Roman" w:hAnsi="Times New Roman"/>
          <w:b/>
          <w:bCs/>
          <w:color w:val="000000"/>
          <w:sz w:val="20"/>
          <w:szCs w:val="20"/>
        </w:rPr>
        <w:t xml:space="preserve">ВЛИЯНИЕ ЗАГРЯЗНЕНИЯ ПОЧВЫ </w:t>
      </w:r>
      <w:proofErr w:type="gramStart"/>
      <w:r w:rsidRPr="00BB3840">
        <w:rPr>
          <w:rFonts w:ascii="Times New Roman" w:hAnsi="Times New Roman"/>
          <w:b/>
          <w:bCs/>
          <w:color w:val="000000"/>
          <w:sz w:val="20"/>
          <w:szCs w:val="20"/>
        </w:rPr>
        <w:t>ТЯЖЕЛЫМИ</w:t>
      </w:r>
      <w:proofErr w:type="gramEnd"/>
      <w:r w:rsidRPr="00BB3840">
        <w:rPr>
          <w:rFonts w:ascii="Times New Roman" w:hAnsi="Times New Roman"/>
          <w:b/>
          <w:bCs/>
          <w:color w:val="000000"/>
          <w:sz w:val="20"/>
          <w:szCs w:val="20"/>
        </w:rPr>
        <w:t xml:space="preserve"> </w:t>
      </w:r>
    </w:p>
    <w:p w:rsidR="00BB3840" w:rsidRPr="00BB3840" w:rsidRDefault="00BB3840" w:rsidP="00BB3840">
      <w:pPr>
        <w:shd w:val="clear" w:color="auto" w:fill="FFFFFF"/>
        <w:spacing w:after="0" w:line="240" w:lineRule="auto"/>
        <w:jc w:val="center"/>
        <w:rPr>
          <w:rFonts w:ascii="Times New Roman" w:hAnsi="Times New Roman"/>
          <w:sz w:val="20"/>
          <w:szCs w:val="20"/>
        </w:rPr>
      </w:pPr>
      <w:r w:rsidRPr="00BB3840">
        <w:rPr>
          <w:rFonts w:ascii="Times New Roman" w:hAnsi="Times New Roman"/>
          <w:b/>
          <w:bCs/>
          <w:color w:val="000000"/>
          <w:sz w:val="20"/>
          <w:szCs w:val="20"/>
        </w:rPr>
        <w:t>МЕТАЛЛАМИ НА УРОЖАЙ МНОГОЛЕТНИХ ТРАВ</w:t>
      </w:r>
    </w:p>
    <w:p w:rsidR="00BB3840" w:rsidRPr="00BB3840" w:rsidRDefault="00BB3840" w:rsidP="00BB3840">
      <w:pPr>
        <w:pStyle w:val="23"/>
        <w:spacing w:after="0" w:line="240" w:lineRule="auto"/>
        <w:ind w:left="0"/>
        <w:jc w:val="center"/>
        <w:rPr>
          <w:i/>
          <w:sz w:val="20"/>
          <w:szCs w:val="20"/>
        </w:rPr>
      </w:pPr>
      <w:r w:rsidRPr="00BB3840">
        <w:rPr>
          <w:i/>
          <w:sz w:val="20"/>
          <w:szCs w:val="20"/>
        </w:rPr>
        <w:t xml:space="preserve">Научный руководитель – </w:t>
      </w:r>
      <w:r w:rsidRPr="00BB3840">
        <w:rPr>
          <w:b/>
          <w:i/>
          <w:sz w:val="20"/>
          <w:szCs w:val="20"/>
        </w:rPr>
        <w:t>Желязко Д.В</w:t>
      </w:r>
      <w:r w:rsidRPr="00BB3840">
        <w:rPr>
          <w:i/>
          <w:sz w:val="20"/>
          <w:szCs w:val="20"/>
        </w:rPr>
        <w:t xml:space="preserve">.– </w:t>
      </w:r>
      <w:r>
        <w:rPr>
          <w:i/>
          <w:sz w:val="20"/>
          <w:szCs w:val="20"/>
        </w:rPr>
        <w:t>ассистент</w:t>
      </w:r>
    </w:p>
    <w:p w:rsidR="00BB3840" w:rsidRPr="00BB3840" w:rsidRDefault="00BB3840" w:rsidP="00BB3840">
      <w:pPr>
        <w:pStyle w:val="23"/>
        <w:spacing w:after="0" w:line="240" w:lineRule="auto"/>
        <w:ind w:left="0"/>
        <w:jc w:val="center"/>
        <w:rPr>
          <w:sz w:val="20"/>
          <w:szCs w:val="20"/>
        </w:rPr>
      </w:pPr>
      <w:r w:rsidRPr="00BB3840">
        <w:rPr>
          <w:sz w:val="20"/>
          <w:szCs w:val="20"/>
        </w:rPr>
        <w:t>УО «Белорусская государственная сельскохозяйственная академия», Горки, Республика Беларусь</w:t>
      </w:r>
    </w:p>
    <w:p w:rsidR="00BB3840" w:rsidRPr="00BB3840" w:rsidRDefault="00BB3840" w:rsidP="00BB3840">
      <w:pPr>
        <w:shd w:val="clear" w:color="auto" w:fill="FFFFFF"/>
        <w:spacing w:after="0" w:line="240" w:lineRule="auto"/>
        <w:ind w:firstLine="284"/>
        <w:jc w:val="both"/>
        <w:rPr>
          <w:rFonts w:ascii="Times New Roman" w:hAnsi="Times New Roman"/>
          <w:bCs/>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На продуктивность растений оказывают влияние влага, тепло, эл</w:t>
      </w:r>
      <w:r w:rsidRPr="00BB3840">
        <w:rPr>
          <w:rFonts w:ascii="Times New Roman" w:hAnsi="Times New Roman"/>
          <w:color w:val="000000"/>
          <w:sz w:val="20"/>
          <w:szCs w:val="20"/>
        </w:rPr>
        <w:t>е</w:t>
      </w:r>
      <w:r w:rsidRPr="00BB3840">
        <w:rPr>
          <w:rFonts w:ascii="Times New Roman" w:hAnsi="Times New Roman"/>
          <w:color w:val="000000"/>
          <w:sz w:val="20"/>
          <w:szCs w:val="20"/>
        </w:rPr>
        <w:t>менты питания. В последнее время в научной и специальной литерат</w:t>
      </w:r>
      <w:r w:rsidRPr="00BB3840">
        <w:rPr>
          <w:rFonts w:ascii="Times New Roman" w:hAnsi="Times New Roman"/>
          <w:color w:val="000000"/>
          <w:sz w:val="20"/>
          <w:szCs w:val="20"/>
        </w:rPr>
        <w:t>у</w:t>
      </w:r>
      <w:r w:rsidRPr="00BB3840">
        <w:rPr>
          <w:rFonts w:ascii="Times New Roman" w:hAnsi="Times New Roman"/>
          <w:color w:val="000000"/>
          <w:sz w:val="20"/>
          <w:szCs w:val="20"/>
        </w:rPr>
        <w:t>ре появились сведения о влиянии на ее экологической ситуации и, в частности, загрязнения среды обитания токсичными элементами. Влияние тяжелых металлов на урожай неоднозначно. Некоторые эл</w:t>
      </w:r>
      <w:r w:rsidRPr="00BB3840">
        <w:rPr>
          <w:rFonts w:ascii="Times New Roman" w:hAnsi="Times New Roman"/>
          <w:color w:val="000000"/>
          <w:sz w:val="20"/>
          <w:szCs w:val="20"/>
        </w:rPr>
        <w:t>е</w:t>
      </w:r>
      <w:r w:rsidRPr="00BB3840">
        <w:rPr>
          <w:rFonts w:ascii="Times New Roman" w:hAnsi="Times New Roman"/>
          <w:color w:val="000000"/>
          <w:sz w:val="20"/>
          <w:szCs w:val="20"/>
        </w:rPr>
        <w:t xml:space="preserve">менты имеют весьма значительное позитивное значение, но только в тех концентрациях, в которых они необходимы живым организмам, поэтому и получили название микроэлементов. Они входят в состав ферментов, витаминов и других биологически активных веществ, влияют на процессы синтеза органических соединений. Однако при превышении определенных концентраций они становятся токсичными. </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Некоторые элементы практически не оказывают положительного влияния на жизнедеятельность растений, так как не являются жизне</w:t>
      </w:r>
      <w:r w:rsidRPr="00BB3840">
        <w:rPr>
          <w:rFonts w:ascii="Times New Roman" w:hAnsi="Times New Roman"/>
          <w:color w:val="000000"/>
          <w:sz w:val="20"/>
          <w:szCs w:val="20"/>
        </w:rPr>
        <w:t>н</w:t>
      </w:r>
      <w:r w:rsidRPr="00BB3840">
        <w:rPr>
          <w:rFonts w:ascii="Times New Roman" w:hAnsi="Times New Roman"/>
          <w:color w:val="000000"/>
          <w:sz w:val="20"/>
          <w:szCs w:val="20"/>
        </w:rPr>
        <w:t>но необходимыми и даже в небольших концентрациях действуют на них угнетающе (кадмий, ртуть, свинец и некоторые другие). На осн</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вании обобщения литературных данных, опубликованных в работах С.Е. Головатого [1], А. Кабата-Пендиас, </w:t>
      </w:r>
      <w:r w:rsidRPr="00BB3840">
        <w:rPr>
          <w:rFonts w:ascii="Times New Roman" w:hAnsi="Times New Roman"/>
          <w:color w:val="000000"/>
          <w:sz w:val="20"/>
          <w:szCs w:val="20"/>
          <w:lang w:val="en-US"/>
        </w:rPr>
        <w:t>X</w:t>
      </w:r>
      <w:r w:rsidRPr="00BB3840">
        <w:rPr>
          <w:rFonts w:ascii="Times New Roman" w:hAnsi="Times New Roman"/>
          <w:color w:val="000000"/>
          <w:sz w:val="20"/>
          <w:szCs w:val="20"/>
        </w:rPr>
        <w:t xml:space="preserve">. Пендиас [6], , Н.А. Черных [8], </w:t>
      </w:r>
      <w:r w:rsidRPr="00BB3840">
        <w:rPr>
          <w:rFonts w:ascii="Times New Roman" w:hAnsi="Times New Roman"/>
          <w:color w:val="000000"/>
          <w:sz w:val="20"/>
          <w:szCs w:val="20"/>
          <w:lang w:val="en-US"/>
        </w:rPr>
        <w:t>A</w:t>
      </w:r>
      <w:r w:rsidRPr="00BB3840">
        <w:rPr>
          <w:rFonts w:ascii="Times New Roman" w:hAnsi="Times New Roman"/>
          <w:color w:val="000000"/>
          <w:sz w:val="20"/>
          <w:szCs w:val="20"/>
        </w:rPr>
        <w:t xml:space="preserve">. </w:t>
      </w:r>
      <w:proofErr w:type="gramStart"/>
      <w:r w:rsidRPr="00BB3840">
        <w:rPr>
          <w:rFonts w:ascii="Times New Roman" w:hAnsi="Times New Roman"/>
          <w:color w:val="000000"/>
          <w:sz w:val="20"/>
          <w:szCs w:val="20"/>
          <w:lang w:val="en-US"/>
        </w:rPr>
        <w:t>Andersson</w:t>
      </w:r>
      <w:r w:rsidRPr="00BB3840">
        <w:rPr>
          <w:rFonts w:ascii="Times New Roman" w:hAnsi="Times New Roman"/>
          <w:color w:val="000000"/>
          <w:sz w:val="20"/>
          <w:szCs w:val="20"/>
        </w:rPr>
        <w:t xml:space="preserve"> [13], </w:t>
      </w:r>
      <w:r w:rsidRPr="00BB3840">
        <w:rPr>
          <w:rFonts w:ascii="Times New Roman" w:hAnsi="Times New Roman"/>
          <w:color w:val="000000"/>
          <w:sz w:val="20"/>
          <w:szCs w:val="20"/>
          <w:lang w:val="en-US"/>
        </w:rPr>
        <w:t>A</w:t>
      </w:r>
      <w:r w:rsidRPr="00BB3840">
        <w:rPr>
          <w:rFonts w:ascii="Times New Roman" w:hAnsi="Times New Roman"/>
          <w:color w:val="000000"/>
          <w:sz w:val="20"/>
          <w:szCs w:val="20"/>
        </w:rPr>
        <w:t>.</w:t>
      </w:r>
      <w:r w:rsidRPr="00BB3840">
        <w:rPr>
          <w:rFonts w:ascii="Times New Roman" w:hAnsi="Times New Roman"/>
          <w:color w:val="000000"/>
          <w:sz w:val="20"/>
          <w:szCs w:val="20"/>
          <w:lang w:val="en-US"/>
        </w:rPr>
        <w:t>D</w:t>
      </w:r>
      <w:r w:rsidRPr="00BB3840">
        <w:rPr>
          <w:rFonts w:ascii="Times New Roman" w:hAnsi="Times New Roman"/>
          <w:color w:val="000000"/>
          <w:sz w:val="20"/>
          <w:szCs w:val="20"/>
        </w:rPr>
        <w:t xml:space="preserve"> </w:t>
      </w:r>
      <w:r w:rsidRPr="00BB3840">
        <w:rPr>
          <w:rFonts w:ascii="Times New Roman" w:hAnsi="Times New Roman"/>
          <w:color w:val="000000"/>
          <w:sz w:val="20"/>
          <w:szCs w:val="20"/>
          <w:lang w:val="en-US"/>
        </w:rPr>
        <w:t>Bradshav</w:t>
      </w:r>
      <w:r w:rsidRPr="00BB3840">
        <w:rPr>
          <w:rFonts w:ascii="Times New Roman" w:hAnsi="Times New Roman"/>
          <w:color w:val="000000"/>
          <w:sz w:val="20"/>
          <w:szCs w:val="20"/>
        </w:rPr>
        <w:t xml:space="preserve"> [14] и других авторов можно отм</w:t>
      </w:r>
      <w:r w:rsidRPr="00BB3840">
        <w:rPr>
          <w:rFonts w:ascii="Times New Roman" w:hAnsi="Times New Roman"/>
          <w:color w:val="000000"/>
          <w:sz w:val="20"/>
          <w:szCs w:val="20"/>
        </w:rPr>
        <w:t>е</w:t>
      </w:r>
      <w:r w:rsidRPr="00BB3840">
        <w:rPr>
          <w:rFonts w:ascii="Times New Roman" w:hAnsi="Times New Roman"/>
          <w:color w:val="000000"/>
          <w:sz w:val="20"/>
          <w:szCs w:val="20"/>
        </w:rPr>
        <w:t>тить, что в общем случае по отклику растений на воздействие ТМ п</w:t>
      </w:r>
      <w:r w:rsidRPr="00BB3840">
        <w:rPr>
          <w:rFonts w:ascii="Times New Roman" w:hAnsi="Times New Roman"/>
          <w:color w:val="000000"/>
          <w:sz w:val="20"/>
          <w:szCs w:val="20"/>
        </w:rPr>
        <w:t>о</w:t>
      </w:r>
      <w:r w:rsidRPr="00BB3840">
        <w:rPr>
          <w:rFonts w:ascii="Times New Roman" w:hAnsi="Times New Roman"/>
          <w:color w:val="000000"/>
          <w:sz w:val="20"/>
          <w:szCs w:val="20"/>
        </w:rPr>
        <w:t>следние можно разбить на две группы (рис.1).</w:t>
      </w:r>
      <w:proofErr w:type="gramEnd"/>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 xml:space="preserve">Воздействие первой группы тяжелых металлов до определенного уровня концентрации приводит к росту урожайности (рис. 1,а). При дальнейшем увеличении концентрации ТМ в почве проявляется их </w:t>
      </w:r>
      <w:proofErr w:type="gramStart"/>
      <w:r w:rsidRPr="00BB3840">
        <w:rPr>
          <w:rFonts w:ascii="Times New Roman" w:hAnsi="Times New Roman"/>
          <w:color w:val="000000"/>
          <w:sz w:val="20"/>
          <w:szCs w:val="20"/>
        </w:rPr>
        <w:t>фитотоксичнос</w:t>
      </w:r>
      <w:r w:rsidR="003911B2">
        <w:rPr>
          <w:rFonts w:ascii="Times New Roman" w:hAnsi="Times New Roman"/>
          <w:color w:val="000000"/>
          <w:sz w:val="20"/>
          <w:szCs w:val="20"/>
        </w:rPr>
        <w:t>ть</w:t>
      </w:r>
      <w:proofErr w:type="gramEnd"/>
      <w:r w:rsidR="003911B2">
        <w:rPr>
          <w:rFonts w:ascii="Times New Roman" w:hAnsi="Times New Roman"/>
          <w:color w:val="000000"/>
          <w:sz w:val="20"/>
          <w:szCs w:val="20"/>
        </w:rPr>
        <w:t xml:space="preserve"> и урожайность сельскохозяйственных культур </w:t>
      </w:r>
      <w:r w:rsidRPr="00BB3840">
        <w:rPr>
          <w:rFonts w:ascii="Times New Roman" w:hAnsi="Times New Roman"/>
          <w:color w:val="000000"/>
          <w:sz w:val="20"/>
          <w:szCs w:val="20"/>
        </w:rPr>
        <w:t>нач</w:t>
      </w:r>
      <w:r w:rsidRPr="00BB3840">
        <w:rPr>
          <w:rFonts w:ascii="Times New Roman" w:hAnsi="Times New Roman"/>
          <w:color w:val="000000"/>
          <w:sz w:val="20"/>
          <w:szCs w:val="20"/>
        </w:rPr>
        <w:t>и</w:t>
      </w:r>
      <w:r w:rsidRPr="00BB3840">
        <w:rPr>
          <w:rFonts w:ascii="Times New Roman" w:hAnsi="Times New Roman"/>
          <w:color w:val="000000"/>
          <w:sz w:val="20"/>
          <w:szCs w:val="20"/>
        </w:rPr>
        <w:t>нает снижаться. Вторая группа ТМ даже в малой концентрации их в почве практически не приводит к увеличению урожайности (рис. 1,б). Отмечается только их угнетающая растения способность.</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noProof/>
          <w:sz w:val="20"/>
          <w:szCs w:val="20"/>
          <w:lang w:eastAsia="ru-RU"/>
        </w:rPr>
        <w:lastRenderedPageBreak/>
        <w:drawing>
          <wp:inline distT="0" distB="0" distL="0" distR="0">
            <wp:extent cx="3220169" cy="1298276"/>
            <wp:effectExtent l="19050" t="0" r="0" b="0"/>
            <wp:docPr id="1" name="Рисунок 2" descr="Glava_3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Glava_3_14"/>
                    <pic:cNvPicPr>
                      <a:picLocks noChangeAspect="1" noChangeArrowheads="1"/>
                    </pic:cNvPicPr>
                  </pic:nvPicPr>
                  <pic:blipFill>
                    <a:blip r:embed="rId14" cstate="print"/>
                    <a:srcRect/>
                    <a:stretch>
                      <a:fillRect/>
                    </a:stretch>
                  </pic:blipFill>
                  <pic:spPr bwMode="auto">
                    <a:xfrm>
                      <a:off x="0" y="0"/>
                      <a:ext cx="3220660" cy="1298474"/>
                    </a:xfrm>
                    <a:prstGeom prst="rect">
                      <a:avLst/>
                    </a:prstGeom>
                    <a:noFill/>
                    <a:ln w="9525">
                      <a:noFill/>
                      <a:miter lim="800000"/>
                      <a:headEnd/>
                      <a:tailEnd/>
                    </a:ln>
                  </pic:spPr>
                </pic:pic>
              </a:graphicData>
            </a:graphic>
          </wp:inline>
        </w:drawing>
      </w:r>
    </w:p>
    <w:p w:rsidR="00BB3840" w:rsidRDefault="00BB3840" w:rsidP="00BB3840">
      <w:pPr>
        <w:shd w:val="clear" w:color="auto" w:fill="FFFFFF"/>
        <w:spacing w:after="0" w:line="240" w:lineRule="auto"/>
        <w:jc w:val="center"/>
        <w:rPr>
          <w:rFonts w:ascii="Times New Roman" w:hAnsi="Times New Roman"/>
          <w:color w:val="000000"/>
          <w:sz w:val="16"/>
          <w:szCs w:val="16"/>
        </w:rPr>
      </w:pPr>
    </w:p>
    <w:p w:rsidR="00BB3840" w:rsidRPr="00BB3840" w:rsidRDefault="00BB3840" w:rsidP="00BB3840">
      <w:pPr>
        <w:shd w:val="clear" w:color="auto" w:fill="FFFFFF"/>
        <w:spacing w:after="0" w:line="240" w:lineRule="auto"/>
        <w:jc w:val="center"/>
        <w:rPr>
          <w:rFonts w:ascii="Times New Roman" w:hAnsi="Times New Roman"/>
          <w:color w:val="000000"/>
          <w:sz w:val="16"/>
          <w:szCs w:val="16"/>
        </w:rPr>
      </w:pPr>
      <w:r w:rsidRPr="00BB3840">
        <w:rPr>
          <w:rFonts w:ascii="Times New Roman" w:hAnsi="Times New Roman"/>
          <w:color w:val="000000"/>
          <w:sz w:val="16"/>
          <w:szCs w:val="16"/>
        </w:rPr>
        <w:t>Рис.1 – Отклик растений на действие тяжелых металлов:</w:t>
      </w:r>
    </w:p>
    <w:p w:rsidR="00BB3840" w:rsidRPr="00BB3840" w:rsidRDefault="00BB3840" w:rsidP="00BB3840">
      <w:pPr>
        <w:shd w:val="clear" w:color="auto" w:fill="FFFFFF"/>
        <w:spacing w:after="0" w:line="240" w:lineRule="auto"/>
        <w:jc w:val="center"/>
        <w:rPr>
          <w:rFonts w:ascii="Times New Roman" w:hAnsi="Times New Roman"/>
          <w:color w:val="000000"/>
          <w:sz w:val="16"/>
          <w:szCs w:val="16"/>
        </w:rPr>
      </w:pPr>
      <w:r w:rsidRPr="00BB3840">
        <w:rPr>
          <w:rFonts w:ascii="Times New Roman" w:hAnsi="Times New Roman"/>
          <w:color w:val="000000"/>
          <w:sz w:val="16"/>
          <w:szCs w:val="16"/>
        </w:rPr>
        <w:t>а –</w:t>
      </w:r>
      <w:r w:rsidR="00AB594B">
        <w:rPr>
          <w:rFonts w:ascii="Times New Roman" w:hAnsi="Times New Roman"/>
          <w:color w:val="000000"/>
          <w:sz w:val="16"/>
          <w:szCs w:val="16"/>
        </w:rPr>
        <w:t xml:space="preserve"> </w:t>
      </w:r>
      <w:r w:rsidRPr="00BB3840">
        <w:rPr>
          <w:rFonts w:ascii="Times New Roman" w:hAnsi="Times New Roman"/>
          <w:color w:val="000000"/>
          <w:sz w:val="16"/>
          <w:szCs w:val="16"/>
        </w:rPr>
        <w:t xml:space="preserve">микроэлементы, имеющие жизненно </w:t>
      </w:r>
      <w:proofErr w:type="gramStart"/>
      <w:r w:rsidRPr="00BB3840">
        <w:rPr>
          <w:rFonts w:ascii="Times New Roman" w:hAnsi="Times New Roman"/>
          <w:color w:val="000000"/>
          <w:sz w:val="16"/>
          <w:szCs w:val="16"/>
        </w:rPr>
        <w:t>важное значение</w:t>
      </w:r>
      <w:proofErr w:type="gramEnd"/>
      <w:r w:rsidRPr="00BB3840">
        <w:rPr>
          <w:rFonts w:ascii="Times New Roman" w:hAnsi="Times New Roman"/>
          <w:color w:val="000000"/>
          <w:sz w:val="16"/>
          <w:szCs w:val="16"/>
        </w:rPr>
        <w:t>;</w:t>
      </w:r>
    </w:p>
    <w:p w:rsidR="00BB3840" w:rsidRPr="00BB3840" w:rsidRDefault="00BB3840" w:rsidP="00BB3840">
      <w:pPr>
        <w:shd w:val="clear" w:color="auto" w:fill="FFFFFF"/>
        <w:spacing w:after="0" w:line="240" w:lineRule="auto"/>
        <w:jc w:val="center"/>
        <w:rPr>
          <w:rFonts w:ascii="Times New Roman" w:hAnsi="Times New Roman"/>
          <w:sz w:val="16"/>
          <w:szCs w:val="16"/>
        </w:rPr>
      </w:pPr>
      <w:r w:rsidRPr="00BB3840">
        <w:rPr>
          <w:rFonts w:ascii="Times New Roman" w:hAnsi="Times New Roman"/>
          <w:color w:val="000000"/>
          <w:sz w:val="16"/>
          <w:szCs w:val="16"/>
          <w:lang w:val="en-US"/>
        </w:rPr>
        <w:t>b</w:t>
      </w:r>
      <w:r w:rsidRPr="00BB3840">
        <w:rPr>
          <w:rFonts w:ascii="Times New Roman" w:hAnsi="Times New Roman"/>
          <w:color w:val="000000"/>
          <w:sz w:val="16"/>
          <w:szCs w:val="16"/>
        </w:rPr>
        <w:t xml:space="preserve"> – </w:t>
      </w:r>
      <w:proofErr w:type="gramStart"/>
      <w:r w:rsidRPr="00BB3840">
        <w:rPr>
          <w:rFonts w:ascii="Times New Roman" w:hAnsi="Times New Roman"/>
          <w:color w:val="000000"/>
          <w:sz w:val="16"/>
          <w:szCs w:val="16"/>
        </w:rPr>
        <w:t>металлы</w:t>
      </w:r>
      <w:proofErr w:type="gramEnd"/>
      <w:r w:rsidRPr="00BB3840">
        <w:rPr>
          <w:rFonts w:ascii="Times New Roman" w:hAnsi="Times New Roman"/>
          <w:color w:val="000000"/>
          <w:sz w:val="16"/>
          <w:szCs w:val="16"/>
        </w:rPr>
        <w:t>, не имеющие жизненно важного значения.</w:t>
      </w:r>
    </w:p>
    <w:p w:rsidR="00BB3840" w:rsidRPr="00BB3840" w:rsidRDefault="00BB3840" w:rsidP="00BB3840">
      <w:pPr>
        <w:shd w:val="clear" w:color="auto" w:fill="FFFFFF"/>
        <w:spacing w:after="0" w:line="240" w:lineRule="auto"/>
        <w:jc w:val="center"/>
        <w:rPr>
          <w:rFonts w:ascii="Times New Roman" w:hAnsi="Times New Roman"/>
          <w:color w:val="000000"/>
          <w:sz w:val="16"/>
          <w:szCs w:val="16"/>
        </w:rPr>
      </w:pP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В связи с тем, что почва обычно загрязняется несколькими видами ТМ, для прогнозных расчетов удобнее пользоваться не концентрацией определенных загрязнителей, а комплексными показателями, напр</w:t>
      </w:r>
      <w:r w:rsidRPr="00BB3840">
        <w:rPr>
          <w:rFonts w:ascii="Times New Roman" w:hAnsi="Times New Roman"/>
          <w:color w:val="000000"/>
          <w:sz w:val="20"/>
          <w:szCs w:val="20"/>
        </w:rPr>
        <w:t>и</w:t>
      </w:r>
      <w:r w:rsidRPr="00BB3840">
        <w:rPr>
          <w:rFonts w:ascii="Times New Roman" w:hAnsi="Times New Roman"/>
          <w:color w:val="000000"/>
          <w:sz w:val="20"/>
          <w:szCs w:val="20"/>
        </w:rPr>
        <w:t>мер, суммарным индексом загрязнений ТМ:</w:t>
      </w:r>
    </w:p>
    <w:p w:rsidR="00BB3840" w:rsidRPr="00BB3840" w:rsidRDefault="00BB3840" w:rsidP="00BB3840">
      <w:pPr>
        <w:shd w:val="clear" w:color="auto" w:fill="FFFFFF"/>
        <w:spacing w:after="0" w:line="240" w:lineRule="auto"/>
        <w:ind w:firstLine="284"/>
        <w:jc w:val="right"/>
        <w:rPr>
          <w:rFonts w:ascii="Times New Roman" w:hAnsi="Times New Roman"/>
          <w:sz w:val="20"/>
          <w:szCs w:val="20"/>
        </w:rPr>
      </w:pPr>
      <w:r w:rsidRPr="00BB3840">
        <w:rPr>
          <w:rFonts w:ascii="Times New Roman" w:hAnsi="Times New Roman"/>
          <w:position w:val="-26"/>
          <w:sz w:val="20"/>
          <w:szCs w:val="20"/>
        </w:rPr>
        <w:object w:dxaOrig="2220" w:dyaOrig="720">
          <v:shape id="_x0000_i1028" type="#_x0000_t75" style="width:99.75pt;height:32.25pt" o:ole="">
            <v:imagedata r:id="rId15" o:title=""/>
          </v:shape>
          <o:OLEObject Type="Embed" ProgID="Equation.3" ShapeID="_x0000_i1028" DrawAspect="Content" ObjectID="_1467182613" r:id="rId16"/>
        </w:object>
      </w:r>
      <w:r w:rsidRPr="00BB3840">
        <w:rPr>
          <w:rFonts w:ascii="Times New Roman" w:hAnsi="Times New Roman"/>
          <w:sz w:val="20"/>
          <w:szCs w:val="20"/>
        </w:rPr>
        <w:tab/>
      </w:r>
      <w:r w:rsidRPr="00BB3840">
        <w:rPr>
          <w:rFonts w:ascii="Times New Roman" w:hAnsi="Times New Roman"/>
          <w:sz w:val="20"/>
          <w:szCs w:val="20"/>
        </w:rPr>
        <w:tab/>
      </w:r>
      <w:r w:rsidRPr="00BB3840">
        <w:rPr>
          <w:rFonts w:ascii="Times New Roman" w:hAnsi="Times New Roman"/>
          <w:sz w:val="20"/>
          <w:szCs w:val="20"/>
        </w:rPr>
        <w:tab/>
        <w:t>(1)</w:t>
      </w:r>
    </w:p>
    <w:p w:rsidR="003911B2" w:rsidRDefault="00BB3840" w:rsidP="00AB594B">
      <w:pPr>
        <w:shd w:val="clear" w:color="auto" w:fill="FFFFFF"/>
        <w:spacing w:after="0" w:line="240" w:lineRule="auto"/>
        <w:jc w:val="both"/>
        <w:rPr>
          <w:rFonts w:ascii="Times New Roman" w:hAnsi="Times New Roman"/>
          <w:color w:val="000000"/>
          <w:sz w:val="20"/>
          <w:szCs w:val="20"/>
        </w:rPr>
      </w:pPr>
      <w:r>
        <w:rPr>
          <w:rFonts w:ascii="Times New Roman" w:hAnsi="Times New Roman"/>
          <w:color w:val="000000"/>
          <w:sz w:val="20"/>
          <w:szCs w:val="20"/>
        </w:rPr>
        <w:t xml:space="preserve">где </w:t>
      </w:r>
      <w:r w:rsidRPr="00BB3840">
        <w:rPr>
          <w:rFonts w:ascii="Times New Roman" w:hAnsi="Times New Roman"/>
          <w:color w:val="000000"/>
          <w:sz w:val="20"/>
          <w:szCs w:val="20"/>
          <w:lang w:val="en-US"/>
        </w:rPr>
        <w:t>Z</w:t>
      </w:r>
      <w:r w:rsidRPr="00BB3840">
        <w:rPr>
          <w:rFonts w:ascii="Times New Roman" w:hAnsi="Times New Roman"/>
          <w:color w:val="000000"/>
          <w:sz w:val="20"/>
          <w:szCs w:val="20"/>
          <w:vertAlign w:val="subscript"/>
          <w:lang w:val="en-US"/>
        </w:rPr>
        <w:t>c</w:t>
      </w:r>
      <w:r w:rsidRPr="00BB3840">
        <w:rPr>
          <w:rFonts w:ascii="Times New Roman" w:hAnsi="Times New Roman"/>
          <w:color w:val="000000"/>
          <w:sz w:val="20"/>
          <w:szCs w:val="20"/>
        </w:rPr>
        <w:t xml:space="preserve"> - суммарный индекс загрязнений почвы ТМ; </w:t>
      </w:r>
    </w:p>
    <w:p w:rsidR="003911B2" w:rsidRDefault="00BB3840" w:rsidP="003911B2">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iCs/>
          <w:color w:val="000000"/>
          <w:sz w:val="20"/>
          <w:szCs w:val="20"/>
          <w:lang w:val="en-US"/>
        </w:rPr>
        <w:t>n</w:t>
      </w:r>
      <w:r w:rsidRPr="00BB3840">
        <w:rPr>
          <w:rFonts w:ascii="Times New Roman" w:hAnsi="Times New Roman"/>
          <w:iCs/>
          <w:color w:val="000000"/>
          <w:sz w:val="20"/>
          <w:szCs w:val="20"/>
        </w:rPr>
        <w:t xml:space="preserve"> – </w:t>
      </w:r>
      <w:proofErr w:type="gramStart"/>
      <w:r w:rsidRPr="00BB3840">
        <w:rPr>
          <w:rFonts w:ascii="Times New Roman" w:hAnsi="Times New Roman"/>
          <w:color w:val="000000"/>
          <w:sz w:val="20"/>
          <w:szCs w:val="20"/>
        </w:rPr>
        <w:t>число</w:t>
      </w:r>
      <w:proofErr w:type="gramEnd"/>
      <w:r w:rsidRPr="00BB3840">
        <w:rPr>
          <w:rFonts w:ascii="Times New Roman" w:hAnsi="Times New Roman"/>
          <w:color w:val="000000"/>
          <w:sz w:val="20"/>
          <w:szCs w:val="20"/>
        </w:rPr>
        <w:t xml:space="preserve"> определяемых металлов; </w:t>
      </w:r>
    </w:p>
    <w:p w:rsidR="00BB3840" w:rsidRPr="00BB3840" w:rsidRDefault="00BB3840" w:rsidP="003911B2">
      <w:pPr>
        <w:shd w:val="clear" w:color="auto" w:fill="FFFFFF"/>
        <w:spacing w:after="0" w:line="240" w:lineRule="auto"/>
        <w:ind w:left="709" w:hanging="425"/>
        <w:jc w:val="both"/>
        <w:rPr>
          <w:rFonts w:ascii="Times New Roman" w:hAnsi="Times New Roman"/>
          <w:sz w:val="20"/>
          <w:szCs w:val="20"/>
        </w:rPr>
      </w:pPr>
      <w:proofErr w:type="gramStart"/>
      <w:r w:rsidRPr="00BB3840">
        <w:rPr>
          <w:rFonts w:ascii="Times New Roman" w:hAnsi="Times New Roman"/>
          <w:iCs/>
          <w:color w:val="000000"/>
          <w:sz w:val="20"/>
          <w:szCs w:val="20"/>
          <w:lang w:val="en-US"/>
        </w:rPr>
        <w:t>K</w:t>
      </w:r>
      <w:r w:rsidRPr="00BB3840">
        <w:rPr>
          <w:rFonts w:ascii="Times New Roman" w:hAnsi="Times New Roman"/>
          <w:iCs/>
          <w:color w:val="000000"/>
          <w:sz w:val="20"/>
          <w:szCs w:val="20"/>
          <w:vertAlign w:val="subscript"/>
          <w:lang w:val="en-US"/>
        </w:rPr>
        <w:t>ci</w:t>
      </w:r>
      <w:r w:rsidR="003911B2">
        <w:rPr>
          <w:rFonts w:ascii="Times New Roman" w:hAnsi="Times New Roman"/>
          <w:iCs/>
          <w:color w:val="000000"/>
          <w:sz w:val="20"/>
          <w:szCs w:val="20"/>
        </w:rPr>
        <w:t xml:space="preserve"> –</w:t>
      </w:r>
      <w:r w:rsidRPr="00BB3840">
        <w:rPr>
          <w:rFonts w:ascii="Times New Roman" w:hAnsi="Times New Roman"/>
          <w:iCs/>
          <w:color w:val="000000"/>
          <w:sz w:val="20"/>
          <w:szCs w:val="20"/>
        </w:rPr>
        <w:t xml:space="preserve"> </w:t>
      </w:r>
      <w:r w:rsidRPr="00BB3840">
        <w:rPr>
          <w:rFonts w:ascii="Times New Roman" w:hAnsi="Times New Roman"/>
          <w:color w:val="000000"/>
          <w:sz w:val="20"/>
          <w:szCs w:val="20"/>
        </w:rPr>
        <w:t xml:space="preserve">коэффициент концентрации </w:t>
      </w:r>
      <w:r w:rsidRPr="00BB3840">
        <w:rPr>
          <w:rFonts w:ascii="Times New Roman" w:hAnsi="Times New Roman"/>
          <w:iCs/>
          <w:color w:val="000000"/>
          <w:sz w:val="20"/>
          <w:szCs w:val="20"/>
          <w:lang w:val="en-US"/>
        </w:rPr>
        <w:t>i</w:t>
      </w:r>
      <w:r w:rsidRPr="00BB3840">
        <w:rPr>
          <w:rFonts w:ascii="Times New Roman" w:hAnsi="Times New Roman"/>
          <w:iCs/>
          <w:color w:val="000000"/>
          <w:sz w:val="20"/>
          <w:szCs w:val="20"/>
        </w:rPr>
        <w:t xml:space="preserve"> </w:t>
      </w:r>
      <w:r w:rsidRPr="00BB3840">
        <w:rPr>
          <w:rFonts w:ascii="Times New Roman" w:hAnsi="Times New Roman"/>
          <w:color w:val="000000"/>
          <w:sz w:val="20"/>
          <w:szCs w:val="20"/>
        </w:rPr>
        <w:t>-го металла, равный отношению содержания металла в почвах обследованной территории к фону или кларку.</w:t>
      </w:r>
      <w:proofErr w:type="gramEnd"/>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Использование кларка вместо фонового значения позволяет ра</w:t>
      </w:r>
      <w:r w:rsidRPr="00BB3840">
        <w:rPr>
          <w:rFonts w:ascii="Times New Roman" w:hAnsi="Times New Roman"/>
          <w:color w:val="000000"/>
          <w:sz w:val="20"/>
          <w:szCs w:val="20"/>
        </w:rPr>
        <w:t>с</w:t>
      </w:r>
      <w:r w:rsidRPr="00BB3840">
        <w:rPr>
          <w:rFonts w:ascii="Times New Roman" w:hAnsi="Times New Roman"/>
          <w:color w:val="000000"/>
          <w:sz w:val="20"/>
          <w:szCs w:val="20"/>
        </w:rPr>
        <w:t xml:space="preserve">сматривать </w:t>
      </w:r>
      <w:r w:rsidRPr="00BB3840">
        <w:rPr>
          <w:rFonts w:ascii="Times New Roman" w:hAnsi="Times New Roman"/>
          <w:iCs/>
          <w:color w:val="000000"/>
          <w:sz w:val="20"/>
          <w:szCs w:val="20"/>
          <w:lang w:val="en-US"/>
        </w:rPr>
        <w:t>Z</w:t>
      </w:r>
      <w:r w:rsidRPr="00BB3840">
        <w:rPr>
          <w:rFonts w:ascii="Times New Roman" w:hAnsi="Times New Roman"/>
          <w:iCs/>
          <w:color w:val="000000"/>
          <w:sz w:val="20"/>
          <w:szCs w:val="20"/>
          <w:vertAlign w:val="subscript"/>
          <w:lang w:val="en-US"/>
        </w:rPr>
        <w:t>c</w:t>
      </w:r>
      <w:r w:rsidRPr="00BB3840">
        <w:rPr>
          <w:rFonts w:ascii="Times New Roman" w:hAnsi="Times New Roman"/>
          <w:iCs/>
          <w:color w:val="000000"/>
          <w:sz w:val="20"/>
          <w:szCs w:val="20"/>
        </w:rPr>
        <w:t xml:space="preserve"> </w:t>
      </w:r>
      <w:r w:rsidRPr="00BB3840">
        <w:rPr>
          <w:rFonts w:ascii="Times New Roman" w:hAnsi="Times New Roman"/>
          <w:color w:val="000000"/>
          <w:sz w:val="20"/>
          <w:szCs w:val="20"/>
        </w:rPr>
        <w:t>как унифицированный показатель при сравнении кат</w:t>
      </w:r>
      <w:r w:rsidRPr="00BB3840">
        <w:rPr>
          <w:rFonts w:ascii="Times New Roman" w:hAnsi="Times New Roman"/>
          <w:color w:val="000000"/>
          <w:sz w:val="20"/>
          <w:szCs w:val="20"/>
        </w:rPr>
        <w:t>е</w:t>
      </w:r>
      <w:r w:rsidRPr="00BB3840">
        <w:rPr>
          <w:rFonts w:ascii="Times New Roman" w:hAnsi="Times New Roman"/>
          <w:color w:val="000000"/>
          <w:sz w:val="20"/>
          <w:szCs w:val="20"/>
        </w:rPr>
        <w:t>горий загрязнения почв в целом.</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Величина урожая в зависимости от загрязнения почвы в значител</w:t>
      </w:r>
      <w:r w:rsidRPr="00BB3840">
        <w:rPr>
          <w:rFonts w:ascii="Times New Roman" w:hAnsi="Times New Roman"/>
          <w:color w:val="000000"/>
          <w:sz w:val="20"/>
          <w:szCs w:val="20"/>
        </w:rPr>
        <w:t>ь</w:t>
      </w:r>
      <w:r w:rsidRPr="00BB3840">
        <w:rPr>
          <w:rFonts w:ascii="Times New Roman" w:hAnsi="Times New Roman"/>
          <w:color w:val="000000"/>
          <w:sz w:val="20"/>
          <w:szCs w:val="20"/>
        </w:rPr>
        <w:t>ной степени зависит как от концентрации преобладающих загрязнит</w:t>
      </w:r>
      <w:r w:rsidRPr="00BB3840">
        <w:rPr>
          <w:rFonts w:ascii="Times New Roman" w:hAnsi="Times New Roman"/>
          <w:color w:val="000000"/>
          <w:sz w:val="20"/>
          <w:szCs w:val="20"/>
        </w:rPr>
        <w:t>е</w:t>
      </w:r>
      <w:r w:rsidRPr="00BB3840">
        <w:rPr>
          <w:rFonts w:ascii="Times New Roman" w:hAnsi="Times New Roman"/>
          <w:color w:val="000000"/>
          <w:sz w:val="20"/>
          <w:szCs w:val="20"/>
        </w:rPr>
        <w:t>лей, так и от вида растений и условий накопления в них ТМ.</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Учитывая многофакторность процесса воздействия ТМ на урожай (причем эти факторы в различных сочетаниях действуют неоднозна</w:t>
      </w:r>
      <w:r w:rsidRPr="00BB3840">
        <w:rPr>
          <w:rFonts w:ascii="Times New Roman" w:hAnsi="Times New Roman"/>
          <w:color w:val="000000"/>
          <w:sz w:val="20"/>
          <w:szCs w:val="20"/>
        </w:rPr>
        <w:t>ч</w:t>
      </w:r>
      <w:r w:rsidRPr="00BB3840">
        <w:rPr>
          <w:rFonts w:ascii="Times New Roman" w:hAnsi="Times New Roman"/>
          <w:color w:val="000000"/>
          <w:sz w:val="20"/>
          <w:szCs w:val="20"/>
        </w:rPr>
        <w:t>но), для практических расчетов можно использовать эмпирические корреляционные зависимости от основных факторов воздействия ТМ на растения.</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В частности, как показывают наши исследования, представленные на рис.2 зависимости урожая многолетних трав от суммарного индекса загрязнения почвы (с учетом влияния основного загрязняющего ТМ), вполне удовлетворительно аппроксимируется уравнением вида</w:t>
      </w:r>
    </w:p>
    <w:p w:rsidR="00BB3840" w:rsidRPr="00BB3840" w:rsidRDefault="00BB3840" w:rsidP="00BB3840">
      <w:pPr>
        <w:shd w:val="clear" w:color="auto" w:fill="FFFFFF"/>
        <w:tabs>
          <w:tab w:val="left" w:pos="0"/>
        </w:tabs>
        <w:spacing w:after="0" w:line="240" w:lineRule="auto"/>
        <w:ind w:firstLine="284"/>
        <w:jc w:val="right"/>
        <w:rPr>
          <w:rFonts w:ascii="Times New Roman" w:hAnsi="Times New Roman"/>
          <w:sz w:val="20"/>
          <w:szCs w:val="20"/>
        </w:rPr>
      </w:pPr>
      <w:r w:rsidRPr="00BB3840">
        <w:rPr>
          <w:rFonts w:ascii="Times New Roman" w:hAnsi="Times New Roman"/>
          <w:iCs/>
          <w:color w:val="000000"/>
          <w:sz w:val="20"/>
          <w:szCs w:val="20"/>
          <w:lang w:val="en-US"/>
        </w:rPr>
        <w:lastRenderedPageBreak/>
        <w:t>Y</w:t>
      </w:r>
      <w:r w:rsidRPr="00BB3840">
        <w:rPr>
          <w:rFonts w:ascii="Times New Roman" w:hAnsi="Times New Roman"/>
          <w:iCs/>
          <w:color w:val="000000"/>
          <w:sz w:val="20"/>
          <w:szCs w:val="20"/>
        </w:rPr>
        <w:t xml:space="preserve"> = </w:t>
      </w:r>
      <w:r w:rsidRPr="00BB3840">
        <w:rPr>
          <w:rFonts w:ascii="Times New Roman" w:hAnsi="Times New Roman"/>
          <w:iCs/>
          <w:color w:val="000000"/>
          <w:sz w:val="20"/>
          <w:szCs w:val="20"/>
          <w:lang w:val="en-US"/>
        </w:rPr>
        <w:t>aZ</w:t>
      </w:r>
      <w:r w:rsidRPr="00BB3840">
        <w:rPr>
          <w:rFonts w:ascii="Times New Roman" w:hAnsi="Times New Roman"/>
          <w:iCs/>
          <w:color w:val="000000"/>
          <w:sz w:val="20"/>
          <w:szCs w:val="20"/>
          <w:vertAlign w:val="subscript"/>
          <w:lang w:val="en-US"/>
        </w:rPr>
        <w:t>c</w:t>
      </w:r>
      <w:r w:rsidRPr="00BB3840">
        <w:rPr>
          <w:rFonts w:ascii="Times New Roman" w:hAnsi="Times New Roman"/>
          <w:iCs/>
          <w:color w:val="000000"/>
          <w:sz w:val="20"/>
          <w:szCs w:val="20"/>
          <w:vertAlign w:val="superscript"/>
        </w:rPr>
        <w:t>2</w:t>
      </w:r>
      <w:r w:rsidRPr="00BB3840">
        <w:rPr>
          <w:rFonts w:ascii="Times New Roman" w:hAnsi="Times New Roman"/>
          <w:iCs/>
          <w:color w:val="000000"/>
          <w:sz w:val="20"/>
          <w:szCs w:val="20"/>
        </w:rPr>
        <w:t>+</w:t>
      </w:r>
      <w:r w:rsidRPr="00BB3840">
        <w:rPr>
          <w:rFonts w:ascii="Times New Roman" w:hAnsi="Times New Roman"/>
          <w:iCs/>
          <w:color w:val="000000"/>
          <w:sz w:val="20"/>
          <w:szCs w:val="20"/>
          <w:lang w:val="en-US"/>
        </w:rPr>
        <w:t>bZ</w:t>
      </w:r>
      <w:r w:rsidRPr="00BB3840">
        <w:rPr>
          <w:rFonts w:ascii="Times New Roman" w:hAnsi="Times New Roman"/>
          <w:iCs/>
          <w:color w:val="000000"/>
          <w:sz w:val="20"/>
          <w:szCs w:val="20"/>
          <w:vertAlign w:val="subscript"/>
          <w:lang w:val="en-US"/>
        </w:rPr>
        <w:t>c</w:t>
      </w:r>
      <w:r w:rsidRPr="00BB3840">
        <w:rPr>
          <w:rFonts w:ascii="Times New Roman" w:hAnsi="Times New Roman"/>
          <w:iCs/>
          <w:color w:val="000000"/>
          <w:sz w:val="20"/>
          <w:szCs w:val="20"/>
        </w:rPr>
        <w:t xml:space="preserve"> + </w:t>
      </w:r>
      <w:r w:rsidRPr="00BB3840">
        <w:rPr>
          <w:rFonts w:ascii="Times New Roman" w:hAnsi="Times New Roman"/>
          <w:iCs/>
          <w:color w:val="000000"/>
          <w:sz w:val="20"/>
          <w:szCs w:val="20"/>
          <w:lang w:val="en-US"/>
        </w:rPr>
        <w:t>c</w:t>
      </w:r>
      <w:r w:rsidRPr="00BB3840">
        <w:rPr>
          <w:rFonts w:ascii="Times New Roman" w:hAnsi="Times New Roman"/>
          <w:iCs/>
          <w:color w:val="000000"/>
          <w:sz w:val="20"/>
          <w:szCs w:val="20"/>
        </w:rPr>
        <w:t xml:space="preserve"> </w:t>
      </w:r>
      <w:r w:rsidRPr="00BB3840">
        <w:rPr>
          <w:rFonts w:ascii="Times New Roman" w:hAnsi="Times New Roman"/>
          <w:iCs/>
          <w:color w:val="000000"/>
          <w:sz w:val="20"/>
          <w:szCs w:val="20"/>
        </w:rPr>
        <w:tab/>
      </w:r>
      <w:r w:rsidRPr="00BB3840">
        <w:rPr>
          <w:rFonts w:ascii="Times New Roman" w:hAnsi="Times New Roman"/>
          <w:iCs/>
          <w:color w:val="000000"/>
          <w:sz w:val="20"/>
          <w:szCs w:val="20"/>
        </w:rPr>
        <w:tab/>
      </w:r>
      <w:r w:rsidRPr="00BB3840">
        <w:rPr>
          <w:rFonts w:ascii="Times New Roman" w:hAnsi="Times New Roman"/>
          <w:iCs/>
          <w:color w:val="000000"/>
          <w:sz w:val="20"/>
          <w:szCs w:val="20"/>
        </w:rPr>
        <w:tab/>
      </w:r>
      <w:r w:rsidRPr="00BB3840">
        <w:rPr>
          <w:rFonts w:ascii="Times New Roman" w:hAnsi="Times New Roman"/>
          <w:iCs/>
          <w:color w:val="000000"/>
          <w:sz w:val="20"/>
          <w:szCs w:val="20"/>
        </w:rPr>
        <w:tab/>
      </w:r>
      <w:r>
        <w:rPr>
          <w:rFonts w:ascii="Times New Roman" w:hAnsi="Times New Roman"/>
          <w:color w:val="000000"/>
          <w:sz w:val="20"/>
          <w:szCs w:val="20"/>
        </w:rPr>
        <w:t>(</w:t>
      </w:r>
      <w:r w:rsidRPr="00BB3840">
        <w:rPr>
          <w:rFonts w:ascii="Times New Roman" w:hAnsi="Times New Roman"/>
          <w:color w:val="000000"/>
          <w:sz w:val="20"/>
          <w:szCs w:val="20"/>
        </w:rPr>
        <w:t>2)</w:t>
      </w:r>
    </w:p>
    <w:p w:rsidR="00BB3840" w:rsidRPr="00BB3840" w:rsidRDefault="00BB3840" w:rsidP="003911B2">
      <w:pPr>
        <w:shd w:val="clear" w:color="auto" w:fill="FFFFFF"/>
        <w:spacing w:after="0" w:line="240" w:lineRule="auto"/>
        <w:jc w:val="both"/>
        <w:rPr>
          <w:rFonts w:ascii="Times New Roman" w:hAnsi="Times New Roman"/>
          <w:sz w:val="20"/>
          <w:szCs w:val="20"/>
        </w:rPr>
      </w:pPr>
      <w:r w:rsidRPr="00BB3840">
        <w:rPr>
          <w:rFonts w:ascii="Times New Roman" w:hAnsi="Times New Roman"/>
          <w:color w:val="000000"/>
          <w:sz w:val="20"/>
          <w:szCs w:val="20"/>
        </w:rPr>
        <w:t xml:space="preserve">где </w:t>
      </w:r>
      <w:r w:rsidRPr="00BB3840">
        <w:rPr>
          <w:rFonts w:ascii="Times New Roman" w:hAnsi="Times New Roman"/>
          <w:iCs/>
          <w:color w:val="000000"/>
          <w:sz w:val="20"/>
          <w:szCs w:val="20"/>
        </w:rPr>
        <w:t xml:space="preserve">а, </w:t>
      </w:r>
      <w:proofErr w:type="gramStart"/>
      <w:r w:rsidRPr="00BB3840">
        <w:rPr>
          <w:rFonts w:ascii="Times New Roman" w:hAnsi="Times New Roman"/>
          <w:iCs/>
          <w:color w:val="000000"/>
          <w:sz w:val="20"/>
          <w:szCs w:val="20"/>
        </w:rPr>
        <w:t>в</w:t>
      </w:r>
      <w:proofErr w:type="gramEnd"/>
      <w:r w:rsidRPr="00BB3840">
        <w:rPr>
          <w:rFonts w:ascii="Times New Roman" w:hAnsi="Times New Roman"/>
          <w:iCs/>
          <w:color w:val="000000"/>
          <w:sz w:val="20"/>
          <w:szCs w:val="20"/>
        </w:rPr>
        <w:t xml:space="preserve"> и </w:t>
      </w:r>
      <w:proofErr w:type="gramStart"/>
      <w:r w:rsidRPr="00BB3840">
        <w:rPr>
          <w:rFonts w:ascii="Times New Roman" w:hAnsi="Times New Roman"/>
          <w:iCs/>
          <w:color w:val="000000"/>
          <w:sz w:val="20"/>
          <w:szCs w:val="20"/>
        </w:rPr>
        <w:t>с</w:t>
      </w:r>
      <w:proofErr w:type="gramEnd"/>
      <w:r w:rsidRPr="00BB3840">
        <w:rPr>
          <w:rFonts w:ascii="Times New Roman" w:hAnsi="Times New Roman"/>
          <w:iCs/>
          <w:color w:val="000000"/>
          <w:sz w:val="20"/>
          <w:szCs w:val="20"/>
        </w:rPr>
        <w:t xml:space="preserve"> — </w:t>
      </w:r>
      <w:r w:rsidRPr="00BB3840">
        <w:rPr>
          <w:rFonts w:ascii="Times New Roman" w:hAnsi="Times New Roman"/>
          <w:color w:val="000000"/>
          <w:sz w:val="20"/>
          <w:szCs w:val="20"/>
        </w:rPr>
        <w:t xml:space="preserve">коэффициенты регрессии. </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Анализируя данные, представленные рис. 2, можно отметить, что медь в малых концентрациях дают прибавку урожая, в то время как свинец практически однозначно способствуют угнетению растений (вторая группа, рис. 1,б).</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p>
    <w:tbl>
      <w:tblPr>
        <w:tblW w:w="0" w:type="auto"/>
        <w:jc w:val="center"/>
        <w:tblLook w:val="04A0"/>
      </w:tblPr>
      <w:tblGrid>
        <w:gridCol w:w="4937"/>
      </w:tblGrid>
      <w:tr w:rsidR="00BB3840" w:rsidRPr="00BB3840" w:rsidTr="00BB3840">
        <w:trPr>
          <w:jc w:val="center"/>
        </w:trPr>
        <w:tc>
          <w:tcPr>
            <w:tcW w:w="4937" w:type="dxa"/>
          </w:tcPr>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Свинец</w:t>
            </w:r>
          </w:p>
          <w:p w:rsidR="00BB3840" w:rsidRPr="00BB3840" w:rsidRDefault="00BB3840" w:rsidP="00BB3840">
            <w:pPr>
              <w:shd w:val="clear" w:color="auto" w:fill="FFFFFF"/>
              <w:spacing w:after="0" w:line="240" w:lineRule="auto"/>
              <w:ind w:firstLine="284"/>
              <w:jc w:val="both"/>
              <w:rPr>
                <w:rFonts w:ascii="Times New Roman" w:hAnsi="Times New Roman"/>
                <w:sz w:val="20"/>
                <w:szCs w:val="20"/>
                <w:lang w:val="en-US"/>
              </w:rPr>
            </w:pPr>
            <w:r w:rsidRPr="00BB3840">
              <w:rPr>
                <w:rFonts w:ascii="Times New Roman" w:hAnsi="Times New Roman"/>
                <w:color w:val="000000"/>
                <w:sz w:val="20"/>
                <w:szCs w:val="20"/>
              </w:rPr>
              <w:t>♦ Стоки ■ Вода</w:t>
            </w:r>
          </w:p>
        </w:tc>
      </w:tr>
      <w:tr w:rsidR="00BB3840" w:rsidRPr="00BB3840" w:rsidTr="00BB3840">
        <w:trPr>
          <w:jc w:val="center"/>
        </w:trPr>
        <w:tc>
          <w:tcPr>
            <w:tcW w:w="4937" w:type="dxa"/>
          </w:tcPr>
          <w:p w:rsidR="00BB3840" w:rsidRPr="00795D0C" w:rsidRDefault="00BB3840" w:rsidP="00BB3840">
            <w:pPr>
              <w:shd w:val="clear" w:color="auto" w:fill="FFFFFF"/>
              <w:spacing w:after="0" w:line="240" w:lineRule="auto"/>
              <w:ind w:firstLine="284"/>
              <w:jc w:val="both"/>
              <w:rPr>
                <w:rFonts w:ascii="Times New Roman" w:hAnsi="Times New Roman"/>
                <w:color w:val="000000"/>
                <w:sz w:val="20"/>
                <w:szCs w:val="20"/>
              </w:rPr>
            </w:pPr>
            <w:r w:rsidRPr="00795D0C">
              <w:rPr>
                <w:rFonts w:ascii="Times New Roman" w:hAnsi="Times New Roman"/>
                <w:color w:val="000000"/>
                <w:sz w:val="20"/>
                <w:szCs w:val="20"/>
              </w:rPr>
              <w:t>У,</w:t>
            </w:r>
            <w:r w:rsidR="00795D0C" w:rsidRPr="00795D0C">
              <w:rPr>
                <w:rFonts w:ascii="Times New Roman" w:hAnsi="Times New Roman"/>
                <w:color w:val="000000"/>
                <w:sz w:val="20"/>
                <w:szCs w:val="20"/>
              </w:rPr>
              <w:t xml:space="preserve"> </w:t>
            </w:r>
            <w:r w:rsidRPr="00795D0C">
              <w:rPr>
                <w:rFonts w:ascii="Times New Roman" w:hAnsi="Times New Roman"/>
                <w:color w:val="000000"/>
                <w:sz w:val="20"/>
                <w:szCs w:val="20"/>
              </w:rPr>
              <w:t>ц/га</w:t>
            </w:r>
          </w:p>
          <w:p w:rsidR="00BB3840" w:rsidRPr="00BB3840" w:rsidRDefault="00BB3840" w:rsidP="00BB3840">
            <w:pPr>
              <w:spacing w:after="0" w:line="240" w:lineRule="auto"/>
              <w:ind w:firstLine="284"/>
              <w:jc w:val="both"/>
              <w:rPr>
                <w:rFonts w:ascii="Times New Roman" w:hAnsi="Times New Roman"/>
                <w:color w:val="000000"/>
                <w:sz w:val="20"/>
                <w:szCs w:val="20"/>
                <w:lang w:val="en-US"/>
              </w:rPr>
            </w:pPr>
            <w:r w:rsidRPr="00BB3840">
              <w:rPr>
                <w:rFonts w:ascii="Times New Roman" w:hAnsi="Times New Roman"/>
                <w:noProof/>
                <w:color w:val="000000"/>
                <w:sz w:val="20"/>
                <w:szCs w:val="20"/>
                <w:lang w:eastAsia="ru-RU"/>
              </w:rPr>
              <w:drawing>
                <wp:anchor distT="0" distB="0" distL="0" distR="0" simplePos="0" relativeHeight="251660288" behindDoc="1" locked="0" layoutInCell="1" allowOverlap="1">
                  <wp:simplePos x="0" y="0"/>
                  <wp:positionH relativeFrom="margin">
                    <wp:posOffset>-65405</wp:posOffset>
                  </wp:positionH>
                  <wp:positionV relativeFrom="paragraph">
                    <wp:posOffset>208280</wp:posOffset>
                  </wp:positionV>
                  <wp:extent cx="2566670" cy="1085850"/>
                  <wp:effectExtent l="19050" t="0" r="5080" b="0"/>
                  <wp:wrapThrough wrapText="bothSides">
                    <wp:wrapPolygon edited="0">
                      <wp:start x="-160" y="0"/>
                      <wp:lineTo x="-160" y="21221"/>
                      <wp:lineTo x="21643" y="21221"/>
                      <wp:lineTo x="21643" y="0"/>
                      <wp:lineTo x="-160" y="0"/>
                    </wp:wrapPolygon>
                  </wp:wrapThrough>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cstate="print">
                            <a:grayscl/>
                          </a:blip>
                          <a:srcRect/>
                          <a:stretch>
                            <a:fillRect/>
                          </a:stretch>
                        </pic:blipFill>
                        <pic:spPr bwMode="auto">
                          <a:xfrm>
                            <a:off x="0" y="0"/>
                            <a:ext cx="2566670" cy="1085850"/>
                          </a:xfrm>
                          <a:prstGeom prst="rect">
                            <a:avLst/>
                          </a:prstGeom>
                          <a:noFill/>
                          <a:ln w="9525">
                            <a:noFill/>
                            <a:miter lim="800000"/>
                            <a:headEnd/>
                            <a:tailEnd/>
                          </a:ln>
                        </pic:spPr>
                      </pic:pic>
                    </a:graphicData>
                  </a:graphic>
                </wp:anchor>
              </w:drawing>
            </w:r>
          </w:p>
        </w:tc>
      </w:tr>
      <w:tr w:rsidR="00BB3840" w:rsidRPr="00BB3840" w:rsidTr="00BB3840">
        <w:trPr>
          <w:jc w:val="center"/>
        </w:trPr>
        <w:tc>
          <w:tcPr>
            <w:tcW w:w="4937" w:type="dxa"/>
          </w:tcPr>
          <w:p w:rsidR="00BB3840" w:rsidRPr="00BB3840" w:rsidRDefault="00BB3840" w:rsidP="00BB3840">
            <w:pPr>
              <w:shd w:val="clear" w:color="auto" w:fill="FFFFFF"/>
              <w:spacing w:after="0" w:line="240" w:lineRule="auto"/>
              <w:ind w:firstLine="284"/>
              <w:jc w:val="both"/>
              <w:rPr>
                <w:rFonts w:ascii="Times New Roman" w:hAnsi="Times New Roman"/>
                <w:b/>
                <w:color w:val="000000"/>
                <w:sz w:val="20"/>
                <w:szCs w:val="20"/>
              </w:rPr>
            </w:pPr>
            <w:r w:rsidRPr="00BB3840">
              <w:rPr>
                <w:rFonts w:ascii="Times New Roman" w:hAnsi="Times New Roman"/>
                <w:bCs/>
                <w:color w:val="000000"/>
                <w:sz w:val="20"/>
                <w:szCs w:val="20"/>
              </w:rPr>
              <w:t xml:space="preserve">      0          10           20           30          40           50</w:t>
            </w:r>
          </w:p>
          <w:p w:rsidR="00BB3840" w:rsidRPr="00795D0C" w:rsidRDefault="00BB3840" w:rsidP="00795D0C">
            <w:pPr>
              <w:shd w:val="clear" w:color="auto" w:fill="FFFFFF"/>
              <w:spacing w:after="0" w:line="240" w:lineRule="auto"/>
              <w:ind w:firstLine="284"/>
              <w:jc w:val="center"/>
              <w:rPr>
                <w:rFonts w:ascii="Times New Roman" w:hAnsi="Times New Roman"/>
                <w:color w:val="000000"/>
                <w:sz w:val="20"/>
                <w:szCs w:val="20"/>
              </w:rPr>
            </w:pPr>
            <w:r w:rsidRPr="00795D0C">
              <w:rPr>
                <w:rFonts w:ascii="Times New Roman" w:hAnsi="Times New Roman"/>
                <w:color w:val="000000"/>
                <w:sz w:val="20"/>
                <w:szCs w:val="20"/>
              </w:rPr>
              <w:t xml:space="preserve">Индекс загрязнения почвы ТМ </w:t>
            </w:r>
            <w:r w:rsidRPr="00795D0C">
              <w:rPr>
                <w:rFonts w:ascii="Times New Roman" w:hAnsi="Times New Roman"/>
                <w:color w:val="000000"/>
                <w:sz w:val="20"/>
                <w:szCs w:val="20"/>
                <w:lang w:val="en-US"/>
              </w:rPr>
              <w:t>Zc</w:t>
            </w:r>
          </w:p>
        </w:tc>
      </w:tr>
      <w:tr w:rsidR="00BB3840" w:rsidRPr="00BB3840" w:rsidTr="00BB3840">
        <w:trPr>
          <w:jc w:val="center"/>
        </w:trPr>
        <w:tc>
          <w:tcPr>
            <w:tcW w:w="4937" w:type="dxa"/>
          </w:tcPr>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Медь</w:t>
            </w:r>
          </w:p>
          <w:p w:rsidR="00BB3840" w:rsidRPr="00BB3840" w:rsidRDefault="00BB3840" w:rsidP="00BB3840">
            <w:pPr>
              <w:shd w:val="clear" w:color="auto" w:fill="FFFFFF"/>
              <w:spacing w:after="0" w:line="240" w:lineRule="auto"/>
              <w:ind w:firstLine="284"/>
              <w:jc w:val="both"/>
              <w:rPr>
                <w:rFonts w:ascii="Times New Roman" w:hAnsi="Times New Roman"/>
                <w:bCs/>
                <w:color w:val="000000"/>
                <w:sz w:val="20"/>
                <w:szCs w:val="20"/>
                <w:lang w:val="en-US"/>
              </w:rPr>
            </w:pPr>
            <w:r w:rsidRPr="00BB3840">
              <w:rPr>
                <w:rFonts w:ascii="Times New Roman" w:hAnsi="Times New Roman"/>
                <w:color w:val="000000"/>
                <w:sz w:val="20"/>
                <w:szCs w:val="20"/>
              </w:rPr>
              <w:t>♦ Стоки ■ Вода</w:t>
            </w:r>
          </w:p>
        </w:tc>
      </w:tr>
      <w:tr w:rsidR="00BB3840" w:rsidRPr="00BB3840" w:rsidTr="00BB3840">
        <w:trPr>
          <w:jc w:val="center"/>
        </w:trPr>
        <w:tc>
          <w:tcPr>
            <w:tcW w:w="4937" w:type="dxa"/>
          </w:tcPr>
          <w:p w:rsidR="00BB3840" w:rsidRPr="00795D0C" w:rsidRDefault="00BB3840" w:rsidP="00BB3840">
            <w:pPr>
              <w:shd w:val="clear" w:color="auto" w:fill="FFFFFF"/>
              <w:spacing w:after="0" w:line="240" w:lineRule="auto"/>
              <w:ind w:firstLine="284"/>
              <w:jc w:val="both"/>
              <w:rPr>
                <w:rFonts w:ascii="Times New Roman" w:hAnsi="Times New Roman"/>
                <w:color w:val="000000"/>
                <w:sz w:val="20"/>
                <w:szCs w:val="20"/>
              </w:rPr>
            </w:pPr>
            <w:r w:rsidRPr="00795D0C">
              <w:rPr>
                <w:rFonts w:ascii="Times New Roman" w:hAnsi="Times New Roman"/>
                <w:color w:val="000000"/>
                <w:sz w:val="20"/>
                <w:szCs w:val="20"/>
              </w:rPr>
              <w:t>У,</w:t>
            </w:r>
            <w:r w:rsidR="00795D0C" w:rsidRPr="00795D0C">
              <w:rPr>
                <w:rFonts w:ascii="Times New Roman" w:hAnsi="Times New Roman"/>
                <w:color w:val="000000"/>
                <w:sz w:val="20"/>
                <w:szCs w:val="20"/>
              </w:rPr>
              <w:t xml:space="preserve"> </w:t>
            </w:r>
            <w:r w:rsidRPr="00795D0C">
              <w:rPr>
                <w:rFonts w:ascii="Times New Roman" w:hAnsi="Times New Roman"/>
                <w:color w:val="000000"/>
                <w:sz w:val="20"/>
                <w:szCs w:val="20"/>
              </w:rPr>
              <w:t>ц/га</w:t>
            </w:r>
          </w:p>
          <w:p w:rsidR="00BB3840" w:rsidRPr="00BB3840" w:rsidRDefault="00BB3840" w:rsidP="00BB3840">
            <w:pPr>
              <w:shd w:val="clear" w:color="auto" w:fill="FFFFFF"/>
              <w:spacing w:after="0" w:line="240" w:lineRule="auto"/>
              <w:ind w:firstLine="284"/>
              <w:jc w:val="both"/>
              <w:rPr>
                <w:rFonts w:ascii="Times New Roman" w:hAnsi="Times New Roman"/>
                <w:bCs/>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bCs/>
                <w:color w:val="000000"/>
                <w:sz w:val="20"/>
                <w:szCs w:val="20"/>
              </w:rPr>
            </w:pPr>
            <w:r w:rsidRPr="00BB3840">
              <w:rPr>
                <w:rFonts w:ascii="Times New Roman" w:hAnsi="Times New Roman"/>
                <w:noProof/>
                <w:color w:val="000000"/>
                <w:sz w:val="20"/>
                <w:szCs w:val="20"/>
                <w:lang w:eastAsia="ru-RU"/>
              </w:rPr>
              <w:drawing>
                <wp:inline distT="0" distB="0" distL="0" distR="0">
                  <wp:extent cx="2752090" cy="117348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cstate="print"/>
                          <a:srcRect/>
                          <a:stretch>
                            <a:fillRect/>
                          </a:stretch>
                        </pic:blipFill>
                        <pic:spPr bwMode="auto">
                          <a:xfrm>
                            <a:off x="0" y="0"/>
                            <a:ext cx="2752090" cy="1173480"/>
                          </a:xfrm>
                          <a:prstGeom prst="rect">
                            <a:avLst/>
                          </a:prstGeom>
                          <a:noFill/>
                          <a:ln w="9525">
                            <a:noFill/>
                            <a:miter lim="800000"/>
                            <a:headEnd/>
                            <a:tailEnd/>
                          </a:ln>
                        </pic:spPr>
                      </pic:pic>
                    </a:graphicData>
                  </a:graphic>
                </wp:inline>
              </w:drawing>
            </w:r>
          </w:p>
        </w:tc>
      </w:tr>
      <w:tr w:rsidR="00BB3840" w:rsidRPr="00BB3840" w:rsidTr="00BB3840">
        <w:trPr>
          <w:jc w:val="center"/>
        </w:trPr>
        <w:tc>
          <w:tcPr>
            <w:tcW w:w="4937" w:type="dxa"/>
          </w:tcPr>
          <w:p w:rsidR="00BB3840" w:rsidRPr="00BB3840" w:rsidRDefault="00BB3840" w:rsidP="00BB3840">
            <w:pPr>
              <w:shd w:val="clear" w:color="auto" w:fill="FFFFFF"/>
              <w:spacing w:after="0" w:line="240" w:lineRule="auto"/>
              <w:ind w:firstLine="284"/>
              <w:jc w:val="both"/>
              <w:rPr>
                <w:rFonts w:ascii="Times New Roman" w:hAnsi="Times New Roman"/>
                <w:b/>
                <w:color w:val="000000"/>
                <w:sz w:val="20"/>
                <w:szCs w:val="20"/>
              </w:rPr>
            </w:pPr>
            <w:r w:rsidRPr="00BB3840">
              <w:rPr>
                <w:rFonts w:ascii="Times New Roman" w:hAnsi="Times New Roman"/>
                <w:bCs/>
                <w:color w:val="000000"/>
                <w:sz w:val="20"/>
                <w:szCs w:val="20"/>
              </w:rPr>
              <w:t xml:space="preserve">     0          10         20         30         40         50       60</w:t>
            </w:r>
          </w:p>
          <w:p w:rsidR="00BB3840" w:rsidRPr="00795D0C" w:rsidRDefault="00BB3840" w:rsidP="00795D0C">
            <w:pPr>
              <w:shd w:val="clear" w:color="auto" w:fill="FFFFFF"/>
              <w:spacing w:after="0" w:line="240" w:lineRule="auto"/>
              <w:ind w:firstLine="284"/>
              <w:jc w:val="center"/>
              <w:rPr>
                <w:rFonts w:ascii="Times New Roman" w:hAnsi="Times New Roman"/>
                <w:color w:val="000000"/>
                <w:sz w:val="20"/>
                <w:szCs w:val="20"/>
              </w:rPr>
            </w:pPr>
            <w:r w:rsidRPr="00795D0C">
              <w:rPr>
                <w:rFonts w:ascii="Times New Roman" w:hAnsi="Times New Roman"/>
                <w:color w:val="000000"/>
                <w:sz w:val="20"/>
                <w:szCs w:val="20"/>
              </w:rPr>
              <w:t xml:space="preserve">Индекс загрязнения почвы ТМ </w:t>
            </w:r>
            <w:r w:rsidRPr="00795D0C">
              <w:rPr>
                <w:rFonts w:ascii="Times New Roman" w:hAnsi="Times New Roman"/>
                <w:color w:val="000000"/>
                <w:sz w:val="20"/>
                <w:szCs w:val="20"/>
                <w:lang w:val="en-US"/>
              </w:rPr>
              <w:t>Zc</w:t>
            </w:r>
          </w:p>
          <w:p w:rsidR="00BB3840" w:rsidRPr="00BB3840" w:rsidRDefault="00BB3840" w:rsidP="00BB3840">
            <w:pPr>
              <w:shd w:val="clear" w:color="auto" w:fill="FFFFFF"/>
              <w:spacing w:after="0" w:line="240" w:lineRule="auto"/>
              <w:ind w:firstLine="284"/>
              <w:jc w:val="both"/>
              <w:rPr>
                <w:rFonts w:ascii="Times New Roman" w:hAnsi="Times New Roman"/>
                <w:b/>
                <w:color w:val="000000"/>
                <w:sz w:val="20"/>
                <w:szCs w:val="20"/>
              </w:rPr>
            </w:pPr>
          </w:p>
        </w:tc>
      </w:tr>
      <w:tr w:rsidR="00BB3840" w:rsidRPr="00BB3840" w:rsidTr="00BB3840">
        <w:trPr>
          <w:jc w:val="center"/>
        </w:trPr>
        <w:tc>
          <w:tcPr>
            <w:tcW w:w="4937" w:type="dxa"/>
          </w:tcPr>
          <w:p w:rsidR="00BB3840" w:rsidRPr="00BB3840" w:rsidRDefault="00BB3840" w:rsidP="00BB3840">
            <w:pPr>
              <w:shd w:val="clear" w:color="auto" w:fill="FFFFFF"/>
              <w:spacing w:after="0" w:line="240" w:lineRule="auto"/>
              <w:ind w:firstLine="8"/>
              <w:jc w:val="both"/>
              <w:rPr>
                <w:rFonts w:ascii="Times New Roman" w:hAnsi="Times New Roman"/>
                <w:bCs/>
                <w:color w:val="000000"/>
                <w:sz w:val="16"/>
                <w:szCs w:val="16"/>
              </w:rPr>
            </w:pPr>
            <w:r w:rsidRPr="00BB3840">
              <w:rPr>
                <w:rFonts w:ascii="Times New Roman" w:hAnsi="Times New Roman"/>
                <w:color w:val="000000"/>
                <w:sz w:val="16"/>
                <w:szCs w:val="16"/>
              </w:rPr>
              <w:t>Рис.2 – Динамика урожайности сухого вещества многолетних трав в зависимости от уровня загрязнения почвы тяжелыми металлами.</w:t>
            </w:r>
          </w:p>
        </w:tc>
      </w:tr>
    </w:tbl>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lastRenderedPageBreak/>
        <w:t>Загрязнение почвы тяжелыми металлами оказывает влияние и на качество урожая.</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Качество урожая, получаемое на загрязненных тяжелыми металл</w:t>
      </w:r>
      <w:r w:rsidRPr="00BB3840">
        <w:rPr>
          <w:rFonts w:ascii="Times New Roman" w:hAnsi="Times New Roman"/>
          <w:color w:val="000000"/>
          <w:sz w:val="20"/>
          <w:szCs w:val="20"/>
        </w:rPr>
        <w:t>а</w:t>
      </w:r>
      <w:r w:rsidRPr="00BB3840">
        <w:rPr>
          <w:rFonts w:ascii="Times New Roman" w:hAnsi="Times New Roman"/>
          <w:color w:val="000000"/>
          <w:sz w:val="20"/>
          <w:szCs w:val="20"/>
        </w:rPr>
        <w:t>ми землях, определяется концентрацией загрязнителей в растениях (в тех их частях, которые используются в пищевой цепи). При этом на процесс накопления токсикантов влияют физические свойства почв и в частности их гранулометрический состав.</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Поглощение химических элементов, в том числе и тяжелых мета</w:t>
      </w:r>
      <w:r w:rsidRPr="00BB3840">
        <w:rPr>
          <w:rFonts w:ascii="Times New Roman" w:hAnsi="Times New Roman"/>
          <w:color w:val="000000"/>
          <w:sz w:val="20"/>
          <w:szCs w:val="20"/>
        </w:rPr>
        <w:t>л</w:t>
      </w:r>
      <w:r w:rsidRPr="00BB3840">
        <w:rPr>
          <w:rFonts w:ascii="Times New Roman" w:hAnsi="Times New Roman"/>
          <w:color w:val="000000"/>
          <w:sz w:val="20"/>
          <w:szCs w:val="20"/>
        </w:rPr>
        <w:t>лов, в значительной степени регулируется самими растениями. Причем в связи с различным строением и химическим составом клеточных оболочек у различных растений поглощение этих элементов также происходит по-разному. Однако эта саморегуляция поглощения отм</w:t>
      </w:r>
      <w:r w:rsidRPr="00BB3840">
        <w:rPr>
          <w:rFonts w:ascii="Times New Roman" w:hAnsi="Times New Roman"/>
          <w:color w:val="000000"/>
          <w:sz w:val="20"/>
          <w:szCs w:val="20"/>
        </w:rPr>
        <w:t>е</w:t>
      </w:r>
      <w:r w:rsidRPr="00BB3840">
        <w:rPr>
          <w:rFonts w:ascii="Times New Roman" w:hAnsi="Times New Roman"/>
          <w:color w:val="000000"/>
          <w:sz w:val="20"/>
          <w:szCs w:val="20"/>
        </w:rPr>
        <w:t>чается только при питании из уравновешенных растворов с относ</w:t>
      </w:r>
      <w:r w:rsidRPr="00BB3840">
        <w:rPr>
          <w:rFonts w:ascii="Times New Roman" w:hAnsi="Times New Roman"/>
          <w:color w:val="000000"/>
          <w:sz w:val="20"/>
          <w:szCs w:val="20"/>
        </w:rPr>
        <w:t>и</w:t>
      </w:r>
      <w:r w:rsidRPr="00BB3840">
        <w:rPr>
          <w:rFonts w:ascii="Times New Roman" w:hAnsi="Times New Roman"/>
          <w:color w:val="000000"/>
          <w:sz w:val="20"/>
          <w:szCs w:val="20"/>
        </w:rPr>
        <w:t>тельно низкой концентрацией химических элементов. Кроме того, бл</w:t>
      </w:r>
      <w:r w:rsidRPr="00BB3840">
        <w:rPr>
          <w:rFonts w:ascii="Times New Roman" w:hAnsi="Times New Roman"/>
          <w:color w:val="000000"/>
          <w:sz w:val="20"/>
          <w:szCs w:val="20"/>
        </w:rPr>
        <w:t>а</w:t>
      </w:r>
      <w:r w:rsidRPr="00BB3840">
        <w:rPr>
          <w:rFonts w:ascii="Times New Roman" w:hAnsi="Times New Roman"/>
          <w:color w:val="000000"/>
          <w:sz w:val="20"/>
          <w:szCs w:val="20"/>
        </w:rPr>
        <w:t>годаря буферным свойствам почвы, небольшая концентрация ТМ в ней практически не оказывает негативного влияния на растения.</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 увеличением концентрации ТМ нарушается и саморегуляция п</w:t>
      </w:r>
      <w:r w:rsidRPr="00BB3840">
        <w:rPr>
          <w:rFonts w:ascii="Times New Roman" w:hAnsi="Times New Roman"/>
          <w:color w:val="000000"/>
          <w:sz w:val="20"/>
          <w:szCs w:val="20"/>
        </w:rPr>
        <w:t>о</w:t>
      </w:r>
      <w:r w:rsidRPr="00BB3840">
        <w:rPr>
          <w:rFonts w:ascii="Times New Roman" w:hAnsi="Times New Roman"/>
          <w:color w:val="000000"/>
          <w:sz w:val="20"/>
          <w:szCs w:val="20"/>
        </w:rPr>
        <w:t>глощения загрязнителей растением. Однако часть ионов растение сп</w:t>
      </w:r>
      <w:r w:rsidRPr="00BB3840">
        <w:rPr>
          <w:rFonts w:ascii="Times New Roman" w:hAnsi="Times New Roman"/>
          <w:color w:val="000000"/>
          <w:sz w:val="20"/>
          <w:szCs w:val="20"/>
        </w:rPr>
        <w:t>о</w:t>
      </w:r>
      <w:r w:rsidRPr="00BB3840">
        <w:rPr>
          <w:rFonts w:ascii="Times New Roman" w:hAnsi="Times New Roman"/>
          <w:color w:val="000000"/>
          <w:sz w:val="20"/>
          <w:szCs w:val="20"/>
        </w:rPr>
        <w:t>собно перевести в менее активное состояние до проникновения в ко</w:t>
      </w:r>
      <w:r w:rsidRPr="00BB3840">
        <w:rPr>
          <w:rFonts w:ascii="Times New Roman" w:hAnsi="Times New Roman"/>
          <w:color w:val="000000"/>
          <w:sz w:val="20"/>
          <w:szCs w:val="20"/>
        </w:rPr>
        <w:t>р</w:t>
      </w:r>
      <w:r w:rsidRPr="00BB3840">
        <w:rPr>
          <w:rFonts w:ascii="Times New Roman" w:hAnsi="Times New Roman"/>
          <w:color w:val="000000"/>
          <w:sz w:val="20"/>
          <w:szCs w:val="20"/>
        </w:rPr>
        <w:t>ни с помощью корневых выделений и абсорбировать их на внешней поверхности корней. Вместе с тем часть химических элементов поп</w:t>
      </w:r>
      <w:r w:rsidRPr="00BB3840">
        <w:rPr>
          <w:rFonts w:ascii="Times New Roman" w:hAnsi="Times New Roman"/>
          <w:color w:val="000000"/>
          <w:sz w:val="20"/>
          <w:szCs w:val="20"/>
        </w:rPr>
        <w:t>а</w:t>
      </w:r>
      <w:r w:rsidRPr="00BB3840">
        <w:rPr>
          <w:rFonts w:ascii="Times New Roman" w:hAnsi="Times New Roman"/>
          <w:color w:val="000000"/>
          <w:sz w:val="20"/>
          <w:szCs w:val="20"/>
        </w:rPr>
        <w:t>дает в корень, где некоторое их количество абсорбируется на стенках. Другая их часть участвует в метаболизме корней. Для проникновения в клетки листа тяжелым металлам необходимо вновь преодолеть кл</w:t>
      </w:r>
      <w:r w:rsidRPr="00BB3840">
        <w:rPr>
          <w:rFonts w:ascii="Times New Roman" w:hAnsi="Times New Roman"/>
          <w:color w:val="000000"/>
          <w:sz w:val="20"/>
          <w:szCs w:val="20"/>
        </w:rPr>
        <w:t>е</w:t>
      </w:r>
      <w:r w:rsidRPr="00BB3840">
        <w:rPr>
          <w:rFonts w:ascii="Times New Roman" w:hAnsi="Times New Roman"/>
          <w:color w:val="000000"/>
          <w:sz w:val="20"/>
          <w:szCs w:val="20"/>
        </w:rPr>
        <w:t>точную мембрану, т. е. здесь, как и в корнях, действует механизм и</w:t>
      </w:r>
      <w:r w:rsidRPr="00BB3840">
        <w:rPr>
          <w:rFonts w:ascii="Times New Roman" w:hAnsi="Times New Roman"/>
          <w:color w:val="000000"/>
          <w:sz w:val="20"/>
          <w:szCs w:val="20"/>
        </w:rPr>
        <w:t>з</w:t>
      </w:r>
      <w:r w:rsidRPr="00BB3840">
        <w:rPr>
          <w:rFonts w:ascii="Times New Roman" w:hAnsi="Times New Roman"/>
          <w:color w:val="000000"/>
          <w:sz w:val="20"/>
          <w:szCs w:val="20"/>
        </w:rPr>
        <w:t>бирательного поглощения [9, 10, 11, 12].</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Помимо рассмотренных выше механизмов защиты от избытка ТМ, в условиях загрязнения растение может усиленно формировать корн</w:t>
      </w:r>
      <w:r w:rsidRPr="00BB3840">
        <w:rPr>
          <w:rFonts w:ascii="Times New Roman" w:hAnsi="Times New Roman"/>
          <w:color w:val="000000"/>
          <w:sz w:val="20"/>
          <w:szCs w:val="20"/>
        </w:rPr>
        <w:t>е</w:t>
      </w:r>
      <w:r w:rsidRPr="00BB3840">
        <w:rPr>
          <w:rFonts w:ascii="Times New Roman" w:hAnsi="Times New Roman"/>
          <w:color w:val="000000"/>
          <w:sz w:val="20"/>
          <w:szCs w:val="20"/>
        </w:rPr>
        <w:t>вую систему за счет сокращения биомассы надземных органов [8, 9].</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Однако растения успешно справляются с избытком ТМ только при относительно небольшой их концентрации. При содержании этих эл</w:t>
      </w:r>
      <w:r w:rsidRPr="00BB3840">
        <w:rPr>
          <w:rFonts w:ascii="Times New Roman" w:hAnsi="Times New Roman"/>
          <w:color w:val="000000"/>
          <w:sz w:val="20"/>
          <w:szCs w:val="20"/>
        </w:rPr>
        <w:t>е</w:t>
      </w:r>
      <w:r w:rsidRPr="00BB3840">
        <w:rPr>
          <w:rFonts w:ascii="Times New Roman" w:hAnsi="Times New Roman"/>
          <w:color w:val="000000"/>
          <w:sz w:val="20"/>
          <w:szCs w:val="20"/>
        </w:rPr>
        <w:t>ментов на уровне фона происходит активное поглощение ионов. Уч</w:t>
      </w:r>
      <w:r w:rsidRPr="00BB3840">
        <w:rPr>
          <w:rFonts w:ascii="Times New Roman" w:hAnsi="Times New Roman"/>
          <w:color w:val="000000"/>
          <w:sz w:val="20"/>
          <w:szCs w:val="20"/>
        </w:rPr>
        <w:t>и</w:t>
      </w:r>
      <w:r w:rsidRPr="00BB3840">
        <w:rPr>
          <w:rFonts w:ascii="Times New Roman" w:hAnsi="Times New Roman"/>
          <w:color w:val="000000"/>
          <w:sz w:val="20"/>
          <w:szCs w:val="20"/>
        </w:rPr>
        <w:t>тывая малую подвижность большинства ТМ, поглощению должна предшествовать мобилизация прочносвязанных металлов. На рис. 3 это показано отрезком а.</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При концентрациях ТМ в корнеобитаемом слое, значительно пр</w:t>
      </w:r>
      <w:r w:rsidRPr="00BB3840">
        <w:rPr>
          <w:rFonts w:ascii="Times New Roman" w:hAnsi="Times New Roman"/>
          <w:color w:val="000000"/>
          <w:sz w:val="20"/>
          <w:szCs w:val="20"/>
        </w:rPr>
        <w:t>е</w:t>
      </w:r>
      <w:r w:rsidRPr="00BB3840">
        <w:rPr>
          <w:rFonts w:ascii="Times New Roman" w:hAnsi="Times New Roman"/>
          <w:color w:val="000000"/>
          <w:sz w:val="20"/>
          <w:szCs w:val="20"/>
        </w:rPr>
        <w:t xml:space="preserve">вышающих пределы закрепления за счет внутренних ресурсов почвы, в корни поступает такое количество металлов, которые мембраны удержать уже не смогут. В результате этого поступление ионов или </w:t>
      </w:r>
      <w:r w:rsidRPr="00BB3840">
        <w:rPr>
          <w:rFonts w:ascii="Times New Roman" w:hAnsi="Times New Roman"/>
          <w:color w:val="000000"/>
          <w:sz w:val="20"/>
          <w:szCs w:val="20"/>
        </w:rPr>
        <w:lastRenderedPageBreak/>
        <w:t xml:space="preserve">соединений тяжелых металлов перестает регулироваться клеточными механизмами, происходит нарушение нормального функционирования мембран и дисбаланс в составе поглощаемых ионов (рис.3 б, отрезки </w:t>
      </w:r>
      <w:proofErr w:type="gramStart"/>
      <w:r w:rsidRPr="00BB3840">
        <w:rPr>
          <w:rFonts w:ascii="Times New Roman" w:hAnsi="Times New Roman"/>
          <w:color w:val="000000"/>
          <w:sz w:val="20"/>
          <w:szCs w:val="20"/>
        </w:rPr>
        <w:t>в</w:t>
      </w:r>
      <w:proofErr w:type="gramEnd"/>
      <w:r w:rsidRPr="00BB3840">
        <w:rPr>
          <w:rFonts w:ascii="Times New Roman" w:hAnsi="Times New Roman"/>
          <w:color w:val="000000"/>
          <w:sz w:val="20"/>
          <w:szCs w:val="20"/>
        </w:rPr>
        <w:t xml:space="preserve"> и г).</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p>
    <w:p w:rsidR="00BB3840" w:rsidRPr="00BB3840" w:rsidRDefault="00BB3840" w:rsidP="00BB3840">
      <w:pPr>
        <w:shd w:val="clear" w:color="auto" w:fill="FFFFFF"/>
        <w:spacing w:after="0" w:line="240" w:lineRule="auto"/>
        <w:ind w:firstLine="284"/>
        <w:jc w:val="center"/>
        <w:rPr>
          <w:rFonts w:ascii="Times New Roman" w:hAnsi="Times New Roman"/>
          <w:color w:val="000000"/>
          <w:sz w:val="20"/>
          <w:szCs w:val="20"/>
          <w:lang w:val="en-US"/>
        </w:rPr>
      </w:pPr>
      <w:r w:rsidRPr="00BB3840">
        <w:rPr>
          <w:rFonts w:ascii="Times New Roman" w:hAnsi="Times New Roman"/>
          <w:noProof/>
          <w:sz w:val="20"/>
          <w:szCs w:val="20"/>
          <w:lang w:eastAsia="ru-RU"/>
        </w:rPr>
        <w:drawing>
          <wp:inline distT="0" distB="0" distL="0" distR="0">
            <wp:extent cx="1876425" cy="1354455"/>
            <wp:effectExtent l="19050" t="0" r="9525" b="0"/>
            <wp:docPr id="4" name="Рисунок 4" descr="Glava_3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Glava_3_16"/>
                    <pic:cNvPicPr>
                      <a:picLocks noChangeAspect="1" noChangeArrowheads="1"/>
                    </pic:cNvPicPr>
                  </pic:nvPicPr>
                  <pic:blipFill>
                    <a:blip r:embed="rId19" cstate="print"/>
                    <a:srcRect/>
                    <a:stretch>
                      <a:fillRect/>
                    </a:stretch>
                  </pic:blipFill>
                  <pic:spPr bwMode="auto">
                    <a:xfrm>
                      <a:off x="0" y="0"/>
                      <a:ext cx="1876425" cy="1354455"/>
                    </a:xfrm>
                    <a:prstGeom prst="rect">
                      <a:avLst/>
                    </a:prstGeom>
                    <a:noFill/>
                    <a:ln w="9525">
                      <a:noFill/>
                      <a:miter lim="800000"/>
                      <a:headEnd/>
                      <a:tailEnd/>
                    </a:ln>
                  </pic:spPr>
                </pic:pic>
              </a:graphicData>
            </a:graphic>
          </wp:inline>
        </w:drawing>
      </w:r>
    </w:p>
    <w:p w:rsidR="00BB3840" w:rsidRPr="00BB3840" w:rsidRDefault="00BB3840" w:rsidP="00BB3840">
      <w:pPr>
        <w:pStyle w:val="afa"/>
        <w:spacing w:line="240" w:lineRule="auto"/>
        <w:ind w:firstLine="0"/>
        <w:jc w:val="center"/>
        <w:rPr>
          <w:sz w:val="16"/>
          <w:szCs w:val="16"/>
        </w:rPr>
      </w:pPr>
      <w:r w:rsidRPr="00BB3840">
        <w:rPr>
          <w:sz w:val="16"/>
          <w:szCs w:val="16"/>
        </w:rPr>
        <w:t xml:space="preserve">Рис. 3 – Поступление металла в растение в зависимости </w:t>
      </w:r>
      <w:proofErr w:type="gramStart"/>
      <w:r w:rsidRPr="00BB3840">
        <w:rPr>
          <w:sz w:val="16"/>
          <w:szCs w:val="16"/>
        </w:rPr>
        <w:t>от</w:t>
      </w:r>
      <w:proofErr w:type="gramEnd"/>
      <w:r w:rsidRPr="00BB3840">
        <w:rPr>
          <w:sz w:val="16"/>
          <w:szCs w:val="16"/>
        </w:rPr>
        <w:t xml:space="preserve"> </w:t>
      </w:r>
      <w:proofErr w:type="gramStart"/>
      <w:r w:rsidRPr="00BB3840">
        <w:rPr>
          <w:sz w:val="16"/>
          <w:szCs w:val="16"/>
        </w:rPr>
        <w:t>его</w:t>
      </w:r>
      <w:proofErr w:type="gramEnd"/>
    </w:p>
    <w:p w:rsidR="00BB3840" w:rsidRDefault="00BB3840" w:rsidP="00BB3840">
      <w:pPr>
        <w:shd w:val="clear" w:color="auto" w:fill="FFFFFF"/>
        <w:spacing w:after="0" w:line="240" w:lineRule="auto"/>
        <w:jc w:val="center"/>
        <w:rPr>
          <w:rFonts w:ascii="Times New Roman" w:hAnsi="Times New Roman"/>
          <w:sz w:val="16"/>
          <w:szCs w:val="16"/>
        </w:rPr>
      </w:pPr>
      <w:r w:rsidRPr="00BB3840">
        <w:rPr>
          <w:rFonts w:ascii="Times New Roman" w:hAnsi="Times New Roman"/>
          <w:sz w:val="16"/>
          <w:szCs w:val="16"/>
        </w:rPr>
        <w:t>содержания в почве [8].</w:t>
      </w:r>
    </w:p>
    <w:p w:rsidR="00BB3840" w:rsidRPr="00BB3840" w:rsidRDefault="00BB3840" w:rsidP="00BB3840">
      <w:pPr>
        <w:shd w:val="clear" w:color="auto" w:fill="FFFFFF"/>
        <w:spacing w:after="0" w:line="240" w:lineRule="auto"/>
        <w:jc w:val="center"/>
        <w:rPr>
          <w:rFonts w:ascii="Times New Roman" w:hAnsi="Times New Roman"/>
          <w:sz w:val="16"/>
          <w:szCs w:val="16"/>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В вегетативные части растений ионы металлов поступают в осно</w:t>
      </w:r>
      <w:r w:rsidRPr="00BB3840">
        <w:rPr>
          <w:rFonts w:ascii="Times New Roman" w:hAnsi="Times New Roman"/>
          <w:color w:val="000000"/>
          <w:sz w:val="20"/>
          <w:szCs w:val="20"/>
        </w:rPr>
        <w:t>в</w:t>
      </w:r>
      <w:r w:rsidRPr="00BB3840">
        <w:rPr>
          <w:rFonts w:ascii="Times New Roman" w:hAnsi="Times New Roman"/>
          <w:color w:val="000000"/>
          <w:sz w:val="20"/>
          <w:szCs w:val="20"/>
        </w:rPr>
        <w:t>ном апоплазматическим путем, а в репродуктивные – симплазматич</w:t>
      </w:r>
      <w:r w:rsidRPr="00BB3840">
        <w:rPr>
          <w:rFonts w:ascii="Times New Roman" w:hAnsi="Times New Roman"/>
          <w:color w:val="000000"/>
          <w:sz w:val="20"/>
          <w:szCs w:val="20"/>
        </w:rPr>
        <w:t>е</w:t>
      </w:r>
      <w:r w:rsidRPr="00BB3840">
        <w:rPr>
          <w:rFonts w:ascii="Times New Roman" w:hAnsi="Times New Roman"/>
          <w:color w:val="000000"/>
          <w:sz w:val="20"/>
          <w:szCs w:val="20"/>
        </w:rPr>
        <w:t>ским, что обуславливает различное накопление их в корнях, стеблях, листьях и репродуктивных органах [1, 3, 9, 11]. Этим также обусла</w:t>
      </w:r>
      <w:r w:rsidRPr="00BB3840">
        <w:rPr>
          <w:rFonts w:ascii="Times New Roman" w:hAnsi="Times New Roman"/>
          <w:color w:val="000000"/>
          <w:sz w:val="20"/>
          <w:szCs w:val="20"/>
        </w:rPr>
        <w:t>в</w:t>
      </w:r>
      <w:r w:rsidRPr="00BB3840">
        <w:rPr>
          <w:rFonts w:ascii="Times New Roman" w:hAnsi="Times New Roman"/>
          <w:color w:val="000000"/>
          <w:sz w:val="20"/>
          <w:szCs w:val="20"/>
        </w:rPr>
        <w:t>ливается механизм защиты растений от токсикантов, выработанный в процессе эволюции. Обычно наименьшим стрессовым нагрузкам по</w:t>
      </w:r>
      <w:r w:rsidRPr="00BB3840">
        <w:rPr>
          <w:rFonts w:ascii="Times New Roman" w:hAnsi="Times New Roman"/>
          <w:color w:val="000000"/>
          <w:sz w:val="20"/>
          <w:szCs w:val="20"/>
        </w:rPr>
        <w:t>д</w:t>
      </w:r>
      <w:r w:rsidRPr="00BB3840">
        <w:rPr>
          <w:rFonts w:ascii="Times New Roman" w:hAnsi="Times New Roman"/>
          <w:color w:val="000000"/>
          <w:sz w:val="20"/>
          <w:szCs w:val="20"/>
        </w:rPr>
        <w:t>вергаются репродуктивные органы растений.</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В качестве примера на рис. 4 показан сравнительный анализ нако</w:t>
      </w:r>
      <w:r w:rsidRPr="00BB3840">
        <w:rPr>
          <w:rFonts w:ascii="Times New Roman" w:hAnsi="Times New Roman"/>
          <w:color w:val="000000"/>
          <w:sz w:val="20"/>
          <w:szCs w:val="20"/>
        </w:rPr>
        <w:t>п</w:t>
      </w:r>
      <w:r w:rsidRPr="00BB3840">
        <w:rPr>
          <w:rFonts w:ascii="Times New Roman" w:hAnsi="Times New Roman"/>
          <w:color w:val="000000"/>
          <w:sz w:val="20"/>
          <w:szCs w:val="20"/>
        </w:rPr>
        <w:t>ления свинца в различных частях ячменя при увеличении концентр</w:t>
      </w:r>
      <w:r w:rsidRPr="00BB3840">
        <w:rPr>
          <w:rFonts w:ascii="Times New Roman" w:hAnsi="Times New Roman"/>
          <w:color w:val="000000"/>
          <w:sz w:val="20"/>
          <w:szCs w:val="20"/>
        </w:rPr>
        <w:t>а</w:t>
      </w:r>
      <w:r w:rsidRPr="00BB3840">
        <w:rPr>
          <w:rFonts w:ascii="Times New Roman" w:hAnsi="Times New Roman"/>
          <w:color w:val="000000"/>
          <w:sz w:val="20"/>
          <w:szCs w:val="20"/>
        </w:rPr>
        <w:t>ции его в почве.</w:t>
      </w:r>
    </w:p>
    <w:p w:rsidR="00BB3840" w:rsidRPr="00576808" w:rsidRDefault="00BB3840" w:rsidP="00576808">
      <w:pPr>
        <w:shd w:val="clear" w:color="auto" w:fill="FFFFFF"/>
        <w:spacing w:after="0" w:line="240" w:lineRule="auto"/>
        <w:jc w:val="both"/>
        <w:rPr>
          <w:rFonts w:ascii="Times New Roman" w:hAnsi="Times New Roman"/>
          <w:color w:val="000000"/>
          <w:sz w:val="16"/>
          <w:szCs w:val="16"/>
        </w:rPr>
      </w:pPr>
    </w:p>
    <w:p w:rsidR="00BB3840" w:rsidRDefault="00BB3840" w:rsidP="00576808">
      <w:pPr>
        <w:shd w:val="clear" w:color="auto" w:fill="FFFFFF"/>
        <w:spacing w:after="0" w:line="240" w:lineRule="auto"/>
        <w:ind w:firstLine="284"/>
        <w:jc w:val="center"/>
        <w:rPr>
          <w:rFonts w:ascii="Times New Roman" w:hAnsi="Times New Roman"/>
          <w:color w:val="000000"/>
          <w:sz w:val="20"/>
          <w:szCs w:val="20"/>
        </w:rPr>
      </w:pPr>
      <w:r w:rsidRPr="00BB3840">
        <w:rPr>
          <w:rFonts w:ascii="Times New Roman" w:hAnsi="Times New Roman"/>
          <w:noProof/>
          <w:sz w:val="20"/>
          <w:szCs w:val="20"/>
          <w:lang w:eastAsia="ru-RU"/>
        </w:rPr>
        <w:drawing>
          <wp:inline distT="0" distB="0" distL="0" distR="0">
            <wp:extent cx="2098734" cy="1229264"/>
            <wp:effectExtent l="19050" t="0" r="0" b="0"/>
            <wp:docPr id="5" name="Рисунок 7" descr="Glava_3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Glava_3_18"/>
                    <pic:cNvPicPr>
                      <a:picLocks noChangeAspect="1" noChangeArrowheads="1"/>
                    </pic:cNvPicPr>
                  </pic:nvPicPr>
                  <pic:blipFill>
                    <a:blip r:embed="rId20" cstate="print"/>
                    <a:srcRect/>
                    <a:stretch>
                      <a:fillRect/>
                    </a:stretch>
                  </pic:blipFill>
                  <pic:spPr bwMode="auto">
                    <a:xfrm>
                      <a:off x="0" y="0"/>
                      <a:ext cx="2100705" cy="1230418"/>
                    </a:xfrm>
                    <a:prstGeom prst="rect">
                      <a:avLst/>
                    </a:prstGeom>
                    <a:noFill/>
                    <a:ln w="9525">
                      <a:noFill/>
                      <a:miter lim="800000"/>
                      <a:headEnd/>
                      <a:tailEnd/>
                    </a:ln>
                  </pic:spPr>
                </pic:pic>
              </a:graphicData>
            </a:graphic>
          </wp:inline>
        </w:drawing>
      </w:r>
    </w:p>
    <w:p w:rsidR="00576808" w:rsidRPr="00576808" w:rsidRDefault="00576808" w:rsidP="00576808">
      <w:pPr>
        <w:shd w:val="clear" w:color="auto" w:fill="FFFFFF"/>
        <w:spacing w:after="0" w:line="240" w:lineRule="auto"/>
        <w:ind w:firstLine="284"/>
        <w:jc w:val="center"/>
        <w:rPr>
          <w:rFonts w:ascii="Times New Roman" w:hAnsi="Times New Roman"/>
          <w:color w:val="000000"/>
          <w:sz w:val="20"/>
          <w:szCs w:val="20"/>
        </w:rPr>
      </w:pPr>
    </w:p>
    <w:p w:rsidR="00BB3840" w:rsidRPr="00BB3840" w:rsidRDefault="00BB3840" w:rsidP="00576808">
      <w:pPr>
        <w:shd w:val="clear" w:color="auto" w:fill="FFFFFF"/>
        <w:spacing w:after="0" w:line="240" w:lineRule="auto"/>
        <w:jc w:val="center"/>
        <w:rPr>
          <w:rFonts w:ascii="Times New Roman" w:hAnsi="Times New Roman"/>
          <w:sz w:val="20"/>
          <w:szCs w:val="20"/>
        </w:rPr>
      </w:pPr>
      <w:r w:rsidRPr="00576808">
        <w:rPr>
          <w:rFonts w:ascii="Times New Roman" w:hAnsi="Times New Roman"/>
          <w:color w:val="000000"/>
          <w:sz w:val="16"/>
          <w:szCs w:val="16"/>
        </w:rPr>
        <w:t>Рис. 4 – Изменение удельных коэффициентов относительного поглощения (КОП') в зависимости от уровня загрязнения почвы</w:t>
      </w:r>
      <w:r w:rsidRPr="00576808">
        <w:rPr>
          <w:rFonts w:ascii="Times New Roman" w:hAnsi="Times New Roman"/>
          <w:sz w:val="16"/>
          <w:szCs w:val="16"/>
        </w:rPr>
        <w:t xml:space="preserve"> </w:t>
      </w:r>
      <w:r w:rsidRPr="00576808">
        <w:rPr>
          <w:rFonts w:ascii="Times New Roman" w:hAnsi="Times New Roman"/>
          <w:color w:val="000000"/>
          <w:sz w:val="16"/>
          <w:szCs w:val="16"/>
        </w:rPr>
        <w:t>свинцом</w:t>
      </w:r>
      <w:r w:rsidRPr="00BB3840">
        <w:rPr>
          <w:rFonts w:ascii="Times New Roman" w:hAnsi="Times New Roman"/>
          <w:color w:val="000000"/>
          <w:sz w:val="20"/>
          <w:szCs w:val="20"/>
        </w:rPr>
        <w:t>.</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lastRenderedPageBreak/>
        <w:t>Для сопоставления параметров использованы удельные величины, аналогичные коэффициентам относительного поглощения, но отн</w:t>
      </w:r>
      <w:r w:rsidRPr="00BB3840">
        <w:rPr>
          <w:rFonts w:ascii="Times New Roman" w:hAnsi="Times New Roman"/>
          <w:color w:val="000000"/>
          <w:sz w:val="20"/>
          <w:szCs w:val="20"/>
        </w:rPr>
        <w:t>е</w:t>
      </w:r>
      <w:r w:rsidRPr="00BB3840">
        <w:rPr>
          <w:rFonts w:ascii="Times New Roman" w:hAnsi="Times New Roman"/>
          <w:color w:val="000000"/>
          <w:sz w:val="20"/>
          <w:szCs w:val="20"/>
        </w:rPr>
        <w:t>сенные к отдельным частям растения (КОП')</w:t>
      </w:r>
    </w:p>
    <w:p w:rsidR="00BB3840" w:rsidRPr="00BB3840" w:rsidRDefault="00BB3840" w:rsidP="00576808">
      <w:pPr>
        <w:shd w:val="clear" w:color="auto" w:fill="FFFFFF"/>
        <w:tabs>
          <w:tab w:val="left" w:pos="0"/>
        </w:tabs>
        <w:spacing w:after="0" w:line="240" w:lineRule="auto"/>
        <w:ind w:firstLine="284"/>
        <w:jc w:val="right"/>
        <w:rPr>
          <w:rFonts w:ascii="Times New Roman" w:hAnsi="Times New Roman"/>
          <w:sz w:val="20"/>
          <w:szCs w:val="20"/>
        </w:rPr>
      </w:pPr>
      <w:r w:rsidRPr="00BB3840">
        <w:rPr>
          <w:rFonts w:ascii="Times New Roman" w:hAnsi="Times New Roman"/>
          <w:color w:val="000000"/>
          <w:sz w:val="20"/>
          <w:szCs w:val="20"/>
        </w:rPr>
        <w:t>КОП' = С</w:t>
      </w:r>
      <w:proofErr w:type="gramStart"/>
      <w:r w:rsidRPr="00BB3840">
        <w:rPr>
          <w:rFonts w:ascii="Times New Roman" w:hAnsi="Times New Roman"/>
          <w:color w:val="000000"/>
          <w:sz w:val="20"/>
          <w:szCs w:val="20"/>
          <w:vertAlign w:val="subscript"/>
        </w:rPr>
        <w:t>0</w:t>
      </w:r>
      <w:proofErr w:type="gramEnd"/>
      <w:r w:rsidRPr="00BB3840">
        <w:rPr>
          <w:rFonts w:ascii="Times New Roman" w:hAnsi="Times New Roman"/>
          <w:color w:val="000000"/>
          <w:sz w:val="20"/>
          <w:szCs w:val="20"/>
        </w:rPr>
        <w:t>/С</w:t>
      </w:r>
      <w:r w:rsidRPr="00BB3840">
        <w:rPr>
          <w:rFonts w:ascii="Times New Roman" w:hAnsi="Times New Roman"/>
          <w:color w:val="000000"/>
          <w:sz w:val="20"/>
          <w:szCs w:val="20"/>
          <w:vertAlign w:val="subscript"/>
        </w:rPr>
        <w:t>Э</w:t>
      </w:r>
      <w:r w:rsidR="00AB594B">
        <w:rPr>
          <w:rFonts w:ascii="Times New Roman" w:hAnsi="Times New Roman"/>
          <w:color w:val="000000"/>
          <w:sz w:val="20"/>
          <w:szCs w:val="20"/>
        </w:rPr>
        <w:t>,</w:t>
      </w:r>
      <w:r w:rsidR="00AB594B">
        <w:rPr>
          <w:rFonts w:ascii="Times New Roman" w:hAnsi="Times New Roman"/>
          <w:color w:val="000000"/>
          <w:sz w:val="20"/>
          <w:szCs w:val="20"/>
        </w:rPr>
        <w:tab/>
      </w:r>
      <w:r w:rsidR="00AB594B">
        <w:rPr>
          <w:rFonts w:ascii="Times New Roman" w:hAnsi="Times New Roman"/>
          <w:color w:val="000000"/>
          <w:sz w:val="20"/>
          <w:szCs w:val="20"/>
        </w:rPr>
        <w:tab/>
      </w:r>
      <w:r w:rsidR="00AB594B">
        <w:rPr>
          <w:rFonts w:ascii="Times New Roman" w:hAnsi="Times New Roman"/>
          <w:color w:val="000000"/>
          <w:sz w:val="20"/>
          <w:szCs w:val="20"/>
        </w:rPr>
        <w:tab/>
      </w:r>
      <w:r w:rsidR="00AB594B">
        <w:rPr>
          <w:rFonts w:ascii="Times New Roman" w:hAnsi="Times New Roman"/>
          <w:color w:val="000000"/>
          <w:sz w:val="20"/>
          <w:szCs w:val="20"/>
        </w:rPr>
        <w:tab/>
      </w:r>
      <w:r w:rsidRPr="00BB3840">
        <w:rPr>
          <w:rFonts w:ascii="Times New Roman" w:hAnsi="Times New Roman"/>
          <w:color w:val="000000"/>
          <w:sz w:val="20"/>
          <w:szCs w:val="20"/>
        </w:rPr>
        <w:t>(4)</w:t>
      </w:r>
    </w:p>
    <w:p w:rsidR="003A2639" w:rsidRDefault="00BB3840" w:rsidP="00AB594B">
      <w:pPr>
        <w:shd w:val="clear" w:color="auto" w:fill="FFFFFF"/>
        <w:spacing w:after="0" w:line="240" w:lineRule="auto"/>
        <w:jc w:val="both"/>
        <w:rPr>
          <w:rFonts w:ascii="Times New Roman" w:hAnsi="Times New Roman"/>
          <w:color w:val="000000"/>
          <w:sz w:val="20"/>
          <w:szCs w:val="20"/>
        </w:rPr>
      </w:pPr>
      <w:r w:rsidRPr="00BB3840">
        <w:rPr>
          <w:rFonts w:ascii="Times New Roman" w:hAnsi="Times New Roman"/>
          <w:color w:val="000000"/>
          <w:sz w:val="20"/>
          <w:szCs w:val="20"/>
        </w:rPr>
        <w:t>где КОП' – удельный коэффици</w:t>
      </w:r>
      <w:r w:rsidR="00AB594B">
        <w:rPr>
          <w:rFonts w:ascii="Times New Roman" w:hAnsi="Times New Roman"/>
          <w:color w:val="000000"/>
          <w:sz w:val="20"/>
          <w:szCs w:val="20"/>
        </w:rPr>
        <w:t xml:space="preserve">ент относительного поглощения; </w:t>
      </w:r>
    </w:p>
    <w:p w:rsidR="003A2639" w:rsidRDefault="00BB3840" w:rsidP="003A2639">
      <w:pPr>
        <w:shd w:val="clear" w:color="auto" w:fill="FFFFFF"/>
        <w:spacing w:after="0" w:line="240" w:lineRule="auto"/>
        <w:ind w:firstLine="284"/>
        <w:jc w:val="both"/>
        <w:rPr>
          <w:rFonts w:ascii="Times New Roman" w:hAnsi="Times New Roman"/>
          <w:color w:val="000000"/>
          <w:sz w:val="20"/>
          <w:szCs w:val="20"/>
        </w:rPr>
      </w:pPr>
      <w:proofErr w:type="gramStart"/>
      <w:r w:rsidRPr="00BB3840">
        <w:rPr>
          <w:rFonts w:ascii="Times New Roman" w:hAnsi="Times New Roman"/>
          <w:color w:val="000000"/>
          <w:sz w:val="20"/>
          <w:szCs w:val="20"/>
        </w:rPr>
        <w:t>С</w:t>
      </w:r>
      <w:r w:rsidRPr="00BB3840">
        <w:rPr>
          <w:rFonts w:ascii="Times New Roman" w:hAnsi="Times New Roman"/>
          <w:color w:val="000000"/>
          <w:sz w:val="20"/>
          <w:szCs w:val="20"/>
          <w:vertAlign w:val="subscript"/>
        </w:rPr>
        <w:t>о</w:t>
      </w:r>
      <w:proofErr w:type="gramEnd"/>
      <w:r w:rsidRPr="00BB3840">
        <w:rPr>
          <w:rFonts w:ascii="Times New Roman" w:hAnsi="Times New Roman"/>
          <w:color w:val="000000"/>
          <w:sz w:val="20"/>
          <w:szCs w:val="20"/>
        </w:rPr>
        <w:t xml:space="preserve"> – концентрация элемента в отдельной части растения; </w:t>
      </w:r>
    </w:p>
    <w:p w:rsidR="00BB3840" w:rsidRPr="00BB3840" w:rsidRDefault="00BB3840" w:rsidP="003A2639">
      <w:pPr>
        <w:shd w:val="clear" w:color="auto" w:fill="FFFFFF"/>
        <w:spacing w:after="0" w:line="240" w:lineRule="auto"/>
        <w:ind w:left="709" w:hanging="425"/>
        <w:jc w:val="both"/>
        <w:rPr>
          <w:rFonts w:ascii="Times New Roman" w:hAnsi="Times New Roman"/>
          <w:sz w:val="20"/>
          <w:szCs w:val="20"/>
        </w:rPr>
      </w:pPr>
      <w:r w:rsidRPr="00BB3840">
        <w:rPr>
          <w:rFonts w:ascii="Times New Roman" w:hAnsi="Times New Roman"/>
          <w:color w:val="000000"/>
          <w:sz w:val="20"/>
          <w:szCs w:val="20"/>
        </w:rPr>
        <w:t>С</w:t>
      </w:r>
      <w:r w:rsidRPr="00BB3840">
        <w:rPr>
          <w:rFonts w:ascii="Times New Roman" w:hAnsi="Times New Roman"/>
          <w:color w:val="000000"/>
          <w:sz w:val="20"/>
          <w:szCs w:val="20"/>
          <w:vertAlign w:val="subscript"/>
        </w:rPr>
        <w:t>э</w:t>
      </w:r>
      <w:r w:rsidRPr="00BB3840">
        <w:rPr>
          <w:rFonts w:ascii="Times New Roman" w:hAnsi="Times New Roman"/>
          <w:color w:val="000000"/>
          <w:sz w:val="20"/>
          <w:szCs w:val="20"/>
        </w:rPr>
        <w:t xml:space="preserve"> – концентрация того же элемента в той же части растения, в</w:t>
      </w:r>
      <w:r w:rsidRPr="00BB3840">
        <w:rPr>
          <w:rFonts w:ascii="Times New Roman" w:hAnsi="Times New Roman"/>
          <w:color w:val="000000"/>
          <w:sz w:val="20"/>
          <w:szCs w:val="20"/>
        </w:rPr>
        <w:t>ы</w:t>
      </w:r>
      <w:r w:rsidRPr="00BB3840">
        <w:rPr>
          <w:rFonts w:ascii="Times New Roman" w:hAnsi="Times New Roman"/>
          <w:color w:val="000000"/>
          <w:sz w:val="20"/>
          <w:szCs w:val="20"/>
        </w:rPr>
        <w:t>ращиваемого на незагрязненной почве.</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 xml:space="preserve">Как видно </w:t>
      </w:r>
      <w:proofErr w:type="gramStart"/>
      <w:r w:rsidRPr="00BB3840">
        <w:rPr>
          <w:rFonts w:ascii="Times New Roman" w:hAnsi="Times New Roman"/>
          <w:color w:val="000000"/>
          <w:sz w:val="20"/>
          <w:szCs w:val="20"/>
        </w:rPr>
        <w:t>из</w:t>
      </w:r>
      <w:proofErr w:type="gramEnd"/>
      <w:r w:rsidRPr="00BB3840">
        <w:rPr>
          <w:rFonts w:ascii="Times New Roman" w:hAnsi="Times New Roman"/>
          <w:color w:val="000000"/>
          <w:sz w:val="20"/>
          <w:szCs w:val="20"/>
        </w:rPr>
        <w:t xml:space="preserve"> рис. 4 наибольшее количество экотоксикантов нака</w:t>
      </w:r>
      <w:r w:rsidRPr="00BB3840">
        <w:rPr>
          <w:rFonts w:ascii="Times New Roman" w:hAnsi="Times New Roman"/>
          <w:color w:val="000000"/>
          <w:sz w:val="20"/>
          <w:szCs w:val="20"/>
        </w:rPr>
        <w:t>п</w:t>
      </w:r>
      <w:r w:rsidRPr="00BB3840">
        <w:rPr>
          <w:rFonts w:ascii="Times New Roman" w:hAnsi="Times New Roman"/>
          <w:color w:val="000000"/>
          <w:sz w:val="20"/>
          <w:szCs w:val="20"/>
        </w:rPr>
        <w:t>ливается в корнях. Они играют буферную роль. Наименьшее накопл</w:t>
      </w:r>
      <w:r w:rsidRPr="00BB3840">
        <w:rPr>
          <w:rFonts w:ascii="Times New Roman" w:hAnsi="Times New Roman"/>
          <w:color w:val="000000"/>
          <w:sz w:val="20"/>
          <w:szCs w:val="20"/>
        </w:rPr>
        <w:t>е</w:t>
      </w:r>
      <w:r w:rsidRPr="00BB3840">
        <w:rPr>
          <w:rFonts w:ascii="Times New Roman" w:hAnsi="Times New Roman"/>
          <w:color w:val="000000"/>
          <w:sz w:val="20"/>
          <w:szCs w:val="20"/>
        </w:rPr>
        <w:t>ние металла происходит в зерне, так как стебли играют роль дополн</w:t>
      </w:r>
      <w:r w:rsidRPr="00BB3840">
        <w:rPr>
          <w:rFonts w:ascii="Times New Roman" w:hAnsi="Times New Roman"/>
          <w:color w:val="000000"/>
          <w:sz w:val="20"/>
          <w:szCs w:val="20"/>
        </w:rPr>
        <w:t>и</w:t>
      </w:r>
      <w:r w:rsidRPr="00BB3840">
        <w:rPr>
          <w:rFonts w:ascii="Times New Roman" w:hAnsi="Times New Roman"/>
          <w:color w:val="000000"/>
          <w:sz w:val="20"/>
          <w:szCs w:val="20"/>
        </w:rPr>
        <w:t>тельной защиты, но до определенного предела загрязнения. При ко</w:t>
      </w:r>
      <w:r w:rsidRPr="00BB3840">
        <w:rPr>
          <w:rFonts w:ascii="Times New Roman" w:hAnsi="Times New Roman"/>
          <w:color w:val="000000"/>
          <w:sz w:val="20"/>
          <w:szCs w:val="20"/>
        </w:rPr>
        <w:t>н</w:t>
      </w:r>
      <w:r w:rsidRPr="00BB3840">
        <w:rPr>
          <w:rFonts w:ascii="Times New Roman" w:hAnsi="Times New Roman"/>
          <w:color w:val="000000"/>
          <w:sz w:val="20"/>
          <w:szCs w:val="20"/>
        </w:rPr>
        <w:t>центрациях ТМ, нарушающих механизм поглощения металла растен</w:t>
      </w:r>
      <w:r w:rsidRPr="00BB3840">
        <w:rPr>
          <w:rFonts w:ascii="Times New Roman" w:hAnsi="Times New Roman"/>
          <w:color w:val="000000"/>
          <w:sz w:val="20"/>
          <w:szCs w:val="20"/>
        </w:rPr>
        <w:t>и</w:t>
      </w:r>
      <w:r w:rsidRPr="00BB3840">
        <w:rPr>
          <w:rFonts w:ascii="Times New Roman" w:hAnsi="Times New Roman"/>
          <w:color w:val="000000"/>
          <w:sz w:val="20"/>
          <w:szCs w:val="20"/>
        </w:rPr>
        <w:t>ем, начинается пассивное поглощение, которое растение уже не может контролировать. Концентрация загрязнителей в зерне возрастает, пр</w:t>
      </w:r>
      <w:r w:rsidRPr="00BB3840">
        <w:rPr>
          <w:rFonts w:ascii="Times New Roman" w:hAnsi="Times New Roman"/>
          <w:color w:val="000000"/>
          <w:sz w:val="20"/>
          <w:szCs w:val="20"/>
        </w:rPr>
        <w:t>и</w:t>
      </w:r>
      <w:r w:rsidRPr="00BB3840">
        <w:rPr>
          <w:rFonts w:ascii="Times New Roman" w:hAnsi="Times New Roman"/>
          <w:color w:val="000000"/>
          <w:sz w:val="20"/>
          <w:szCs w:val="20"/>
        </w:rPr>
        <w:t>чем более высокими темпами, чем в стеблях и листьях.</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Оценку стрессовой нагрузки можно провести и по акропетальным коэффициентам (АК) [8]:</w:t>
      </w:r>
    </w:p>
    <w:p w:rsidR="00BB3840" w:rsidRPr="00BB3840" w:rsidRDefault="00BB3840" w:rsidP="00576808">
      <w:pPr>
        <w:shd w:val="clear" w:color="auto" w:fill="FFFFFF"/>
        <w:tabs>
          <w:tab w:val="left" w:pos="-142"/>
        </w:tabs>
        <w:spacing w:after="0" w:line="240" w:lineRule="auto"/>
        <w:ind w:firstLine="284"/>
        <w:jc w:val="right"/>
        <w:rPr>
          <w:rFonts w:ascii="Times New Roman" w:hAnsi="Times New Roman"/>
          <w:sz w:val="20"/>
          <w:szCs w:val="20"/>
        </w:rPr>
      </w:pPr>
      <w:r w:rsidRPr="00BB3840">
        <w:rPr>
          <w:rFonts w:ascii="Times New Roman" w:hAnsi="Times New Roman"/>
          <w:color w:val="000000"/>
          <w:sz w:val="20"/>
          <w:szCs w:val="20"/>
        </w:rPr>
        <w:t>АК = С</w:t>
      </w:r>
      <w:r w:rsidRPr="00BB3840">
        <w:rPr>
          <w:rFonts w:ascii="Times New Roman" w:hAnsi="Times New Roman"/>
          <w:color w:val="000000"/>
          <w:sz w:val="20"/>
          <w:szCs w:val="20"/>
          <w:vertAlign w:val="subscript"/>
        </w:rPr>
        <w:t>О</w:t>
      </w:r>
      <w:r w:rsidRPr="00BB3840">
        <w:rPr>
          <w:rFonts w:ascii="Times New Roman" w:hAnsi="Times New Roman"/>
          <w:color w:val="000000"/>
          <w:sz w:val="20"/>
          <w:szCs w:val="20"/>
        </w:rPr>
        <w:t>/С</w:t>
      </w:r>
      <w:r w:rsidRPr="00BB3840">
        <w:rPr>
          <w:rFonts w:ascii="Times New Roman" w:hAnsi="Times New Roman"/>
          <w:color w:val="000000"/>
          <w:sz w:val="20"/>
          <w:szCs w:val="20"/>
          <w:vertAlign w:val="subscript"/>
        </w:rPr>
        <w:t>У</w:t>
      </w:r>
      <w:r w:rsidRPr="00BB3840">
        <w:rPr>
          <w:rFonts w:ascii="Times New Roman" w:hAnsi="Times New Roman"/>
          <w:color w:val="000000"/>
          <w:sz w:val="20"/>
          <w:szCs w:val="20"/>
        </w:rPr>
        <w:t>,</w:t>
      </w:r>
      <w:r w:rsidRPr="00BB3840">
        <w:rPr>
          <w:rFonts w:ascii="Times New Roman" w:hAnsi="Times New Roman"/>
          <w:color w:val="000000"/>
          <w:sz w:val="20"/>
          <w:szCs w:val="20"/>
        </w:rPr>
        <w:tab/>
      </w:r>
      <w:r w:rsidRPr="00BB3840">
        <w:rPr>
          <w:rFonts w:ascii="Times New Roman" w:hAnsi="Times New Roman"/>
          <w:color w:val="000000"/>
          <w:sz w:val="20"/>
          <w:szCs w:val="20"/>
        </w:rPr>
        <w:tab/>
      </w:r>
      <w:r w:rsidRPr="00BB3840">
        <w:rPr>
          <w:rFonts w:ascii="Times New Roman" w:hAnsi="Times New Roman"/>
          <w:color w:val="000000"/>
          <w:sz w:val="20"/>
          <w:szCs w:val="20"/>
        </w:rPr>
        <w:tab/>
      </w:r>
      <w:r w:rsidRPr="00BB3840">
        <w:rPr>
          <w:rFonts w:ascii="Times New Roman" w:hAnsi="Times New Roman"/>
          <w:color w:val="000000"/>
          <w:sz w:val="20"/>
          <w:szCs w:val="20"/>
        </w:rPr>
        <w:tab/>
        <w:t>(5)</w:t>
      </w:r>
    </w:p>
    <w:p w:rsidR="00011269" w:rsidRDefault="00AB594B" w:rsidP="00011269">
      <w:pPr>
        <w:shd w:val="clear" w:color="auto" w:fill="FFFFFF"/>
        <w:spacing w:after="0" w:line="240" w:lineRule="auto"/>
        <w:jc w:val="both"/>
        <w:rPr>
          <w:rFonts w:ascii="Times New Roman" w:hAnsi="Times New Roman"/>
          <w:color w:val="000000"/>
          <w:sz w:val="20"/>
          <w:szCs w:val="20"/>
        </w:rPr>
      </w:pPr>
      <w:r>
        <w:rPr>
          <w:rFonts w:ascii="Times New Roman" w:hAnsi="Times New Roman"/>
          <w:color w:val="000000"/>
          <w:sz w:val="20"/>
          <w:szCs w:val="20"/>
        </w:rPr>
        <w:t>где</w:t>
      </w:r>
      <w:proofErr w:type="gramStart"/>
      <w:r>
        <w:rPr>
          <w:rFonts w:ascii="Times New Roman" w:hAnsi="Times New Roman"/>
          <w:color w:val="000000"/>
          <w:sz w:val="20"/>
          <w:szCs w:val="20"/>
        </w:rPr>
        <w:t xml:space="preserve"> С</w:t>
      </w:r>
      <w:proofErr w:type="gramEnd"/>
      <w:r>
        <w:rPr>
          <w:rFonts w:ascii="Times New Roman" w:hAnsi="Times New Roman"/>
          <w:color w:val="000000"/>
          <w:sz w:val="20"/>
          <w:szCs w:val="20"/>
        </w:rPr>
        <w:t xml:space="preserve">о </w:t>
      </w:r>
      <w:r w:rsidR="00BB3840" w:rsidRPr="00BB3840">
        <w:rPr>
          <w:rFonts w:ascii="Times New Roman" w:hAnsi="Times New Roman"/>
          <w:color w:val="000000"/>
          <w:sz w:val="20"/>
          <w:szCs w:val="20"/>
        </w:rPr>
        <w:t>– концентрация элемента в</w:t>
      </w:r>
      <w:r w:rsidR="00011269">
        <w:rPr>
          <w:rFonts w:ascii="Times New Roman" w:hAnsi="Times New Roman"/>
          <w:color w:val="000000"/>
          <w:sz w:val="20"/>
          <w:szCs w:val="20"/>
        </w:rPr>
        <w:t xml:space="preserve"> отдельной части растения; </w:t>
      </w:r>
    </w:p>
    <w:p w:rsidR="00BB3840" w:rsidRPr="00BB3840" w:rsidRDefault="00011269" w:rsidP="003A2639">
      <w:pPr>
        <w:shd w:val="clear" w:color="auto" w:fill="FFFFFF"/>
        <w:spacing w:after="0" w:line="240" w:lineRule="auto"/>
        <w:ind w:left="851" w:hanging="567"/>
        <w:jc w:val="both"/>
        <w:rPr>
          <w:rFonts w:ascii="Times New Roman" w:hAnsi="Times New Roman"/>
          <w:sz w:val="20"/>
          <w:szCs w:val="20"/>
        </w:rPr>
      </w:pPr>
      <w:r>
        <w:rPr>
          <w:rFonts w:ascii="Times New Roman" w:hAnsi="Times New Roman"/>
          <w:color w:val="000000"/>
          <w:sz w:val="20"/>
          <w:szCs w:val="20"/>
        </w:rPr>
        <w:t xml:space="preserve">Су </w:t>
      </w:r>
      <w:r w:rsidR="00BB3840" w:rsidRPr="00BB3840">
        <w:rPr>
          <w:rFonts w:ascii="Times New Roman" w:hAnsi="Times New Roman"/>
          <w:color w:val="000000"/>
          <w:sz w:val="20"/>
          <w:szCs w:val="20"/>
        </w:rPr>
        <w:t>– концентрация того же элемента в эталонной части данного растительного вида.</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На рис. 5 показаны акропетальные коэффициенты для овса, выр</w:t>
      </w:r>
      <w:r w:rsidRPr="00BB3840">
        <w:rPr>
          <w:rFonts w:ascii="Times New Roman" w:hAnsi="Times New Roman"/>
          <w:color w:val="000000"/>
          <w:sz w:val="20"/>
          <w:szCs w:val="20"/>
        </w:rPr>
        <w:t>а</w:t>
      </w:r>
      <w:r w:rsidRPr="00BB3840">
        <w:rPr>
          <w:rFonts w:ascii="Times New Roman" w:hAnsi="Times New Roman"/>
          <w:color w:val="000000"/>
          <w:sz w:val="20"/>
          <w:szCs w:val="20"/>
        </w:rPr>
        <w:t>щенного на загрязненных свинцом землях (в качестве эталонной части принято зерно).</w:t>
      </w:r>
    </w:p>
    <w:p w:rsidR="00BB3840" w:rsidRPr="00BB3840" w:rsidRDefault="00BB3840" w:rsidP="00576808">
      <w:pPr>
        <w:shd w:val="clear" w:color="auto" w:fill="FFFFFF"/>
        <w:spacing w:after="0" w:line="240" w:lineRule="auto"/>
        <w:ind w:firstLine="284"/>
        <w:jc w:val="center"/>
        <w:rPr>
          <w:rFonts w:ascii="Times New Roman" w:hAnsi="Times New Roman"/>
          <w:sz w:val="20"/>
          <w:szCs w:val="20"/>
          <w:lang w:val="en-US"/>
        </w:rPr>
      </w:pPr>
      <w:r w:rsidRPr="00BB3840">
        <w:rPr>
          <w:rFonts w:ascii="Times New Roman" w:hAnsi="Times New Roman"/>
          <w:noProof/>
          <w:sz w:val="20"/>
          <w:szCs w:val="20"/>
          <w:lang w:eastAsia="ru-RU"/>
        </w:rPr>
        <w:drawing>
          <wp:inline distT="0" distB="0" distL="0" distR="0">
            <wp:extent cx="1600200" cy="1350010"/>
            <wp:effectExtent l="19050" t="0" r="0" b="0"/>
            <wp:docPr id="6" name="Рисунок 2" descr="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001"/>
                    <pic:cNvPicPr>
                      <a:picLocks noChangeAspect="1" noChangeArrowheads="1"/>
                    </pic:cNvPicPr>
                  </pic:nvPicPr>
                  <pic:blipFill>
                    <a:blip r:embed="rId21" cstate="print"/>
                    <a:srcRect/>
                    <a:stretch>
                      <a:fillRect/>
                    </a:stretch>
                  </pic:blipFill>
                  <pic:spPr bwMode="auto">
                    <a:xfrm>
                      <a:off x="0" y="0"/>
                      <a:ext cx="1600200" cy="1350010"/>
                    </a:xfrm>
                    <a:prstGeom prst="rect">
                      <a:avLst/>
                    </a:prstGeom>
                    <a:noFill/>
                    <a:ln w="9525">
                      <a:noFill/>
                      <a:miter lim="800000"/>
                      <a:headEnd/>
                      <a:tailEnd/>
                    </a:ln>
                  </pic:spPr>
                </pic:pic>
              </a:graphicData>
            </a:graphic>
          </wp:inline>
        </w:drawing>
      </w:r>
    </w:p>
    <w:p w:rsidR="00BB3840" w:rsidRPr="00BB3840" w:rsidRDefault="00BB3840" w:rsidP="00BB3840">
      <w:pPr>
        <w:shd w:val="clear" w:color="auto" w:fill="FFFFFF"/>
        <w:spacing w:after="0" w:line="240" w:lineRule="auto"/>
        <w:ind w:firstLine="284"/>
        <w:jc w:val="both"/>
        <w:rPr>
          <w:rFonts w:ascii="Times New Roman" w:hAnsi="Times New Roman"/>
          <w:sz w:val="20"/>
          <w:szCs w:val="20"/>
          <w:lang w:val="en-US"/>
        </w:rPr>
      </w:pPr>
    </w:p>
    <w:p w:rsidR="00576808" w:rsidRDefault="00BB3840" w:rsidP="00576808">
      <w:pPr>
        <w:shd w:val="clear" w:color="auto" w:fill="FFFFFF"/>
        <w:spacing w:after="0" w:line="240" w:lineRule="auto"/>
        <w:jc w:val="center"/>
        <w:rPr>
          <w:rFonts w:ascii="Times New Roman" w:hAnsi="Times New Roman"/>
          <w:sz w:val="16"/>
          <w:szCs w:val="16"/>
        </w:rPr>
      </w:pPr>
      <w:r w:rsidRPr="00576808">
        <w:rPr>
          <w:rFonts w:ascii="Times New Roman" w:hAnsi="Times New Roman"/>
          <w:caps/>
          <w:sz w:val="16"/>
          <w:szCs w:val="16"/>
        </w:rPr>
        <w:t>р</w:t>
      </w:r>
      <w:r w:rsidRPr="00576808">
        <w:rPr>
          <w:rFonts w:ascii="Times New Roman" w:hAnsi="Times New Roman"/>
          <w:sz w:val="16"/>
          <w:szCs w:val="16"/>
        </w:rPr>
        <w:t xml:space="preserve">ис. 5. Акропетальные коэффициенты для овса, выращенного на землях, </w:t>
      </w:r>
    </w:p>
    <w:p w:rsidR="00BB3840" w:rsidRDefault="00BB3840" w:rsidP="00576808">
      <w:pPr>
        <w:shd w:val="clear" w:color="auto" w:fill="FFFFFF"/>
        <w:spacing w:after="0" w:line="240" w:lineRule="auto"/>
        <w:jc w:val="center"/>
        <w:rPr>
          <w:rFonts w:ascii="Times New Roman" w:hAnsi="Times New Roman"/>
          <w:sz w:val="16"/>
          <w:szCs w:val="16"/>
        </w:rPr>
      </w:pPr>
      <w:proofErr w:type="gramStart"/>
      <w:r w:rsidRPr="00576808">
        <w:rPr>
          <w:rFonts w:ascii="Times New Roman" w:hAnsi="Times New Roman"/>
          <w:sz w:val="16"/>
          <w:szCs w:val="16"/>
        </w:rPr>
        <w:t>загрязненных</w:t>
      </w:r>
      <w:proofErr w:type="gramEnd"/>
      <w:r w:rsidRPr="00576808">
        <w:rPr>
          <w:rFonts w:ascii="Times New Roman" w:hAnsi="Times New Roman"/>
          <w:sz w:val="16"/>
          <w:szCs w:val="16"/>
        </w:rPr>
        <w:t xml:space="preserve"> свинцом.</w:t>
      </w:r>
    </w:p>
    <w:p w:rsidR="00576808" w:rsidRPr="00576808" w:rsidRDefault="00576808" w:rsidP="00576808">
      <w:pPr>
        <w:shd w:val="clear" w:color="auto" w:fill="FFFFFF"/>
        <w:spacing w:after="0" w:line="240" w:lineRule="auto"/>
        <w:jc w:val="center"/>
        <w:rPr>
          <w:rFonts w:ascii="Times New Roman" w:hAnsi="Times New Roman"/>
          <w:sz w:val="16"/>
          <w:szCs w:val="16"/>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 xml:space="preserve">При возрастании концентрации загрязнителя в почве наибольшие изменения испытывают корни и несколько меньшие стебли. В целом </w:t>
      </w:r>
      <w:r w:rsidRPr="00BB3840">
        <w:rPr>
          <w:rFonts w:ascii="Times New Roman" w:hAnsi="Times New Roman"/>
          <w:color w:val="000000"/>
          <w:sz w:val="20"/>
          <w:szCs w:val="20"/>
        </w:rPr>
        <w:lastRenderedPageBreak/>
        <w:t>это свидетельствует о том, что растение испытывает экологический стресс.</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При нарушении механизма поглощения металла растением изме</w:t>
      </w:r>
      <w:r w:rsidRPr="00BB3840">
        <w:rPr>
          <w:rFonts w:ascii="Times New Roman" w:hAnsi="Times New Roman"/>
          <w:color w:val="000000"/>
          <w:sz w:val="20"/>
          <w:szCs w:val="20"/>
        </w:rPr>
        <w:t>н</w:t>
      </w:r>
      <w:r w:rsidRPr="00BB3840">
        <w:rPr>
          <w:rFonts w:ascii="Times New Roman" w:hAnsi="Times New Roman"/>
          <w:color w:val="000000"/>
          <w:sz w:val="20"/>
          <w:szCs w:val="20"/>
        </w:rPr>
        <w:t>чивость коэффициентов АК снижается. В этих условиях растение н</w:t>
      </w:r>
      <w:r w:rsidRPr="00BB3840">
        <w:rPr>
          <w:rFonts w:ascii="Times New Roman" w:hAnsi="Times New Roman"/>
          <w:color w:val="000000"/>
          <w:sz w:val="20"/>
          <w:szCs w:val="20"/>
        </w:rPr>
        <w:t>а</w:t>
      </w:r>
      <w:r w:rsidRPr="00BB3840">
        <w:rPr>
          <w:rFonts w:ascii="Times New Roman" w:hAnsi="Times New Roman"/>
          <w:color w:val="000000"/>
          <w:sz w:val="20"/>
          <w:szCs w:val="20"/>
        </w:rPr>
        <w:t xml:space="preserve">ходится в глубокой депрессии. Жизнедеятельность его затруднена, </w:t>
      </w:r>
      <w:proofErr w:type="gramStart"/>
      <w:r w:rsidRPr="00BB3840">
        <w:rPr>
          <w:rFonts w:ascii="Times New Roman" w:hAnsi="Times New Roman"/>
          <w:color w:val="000000"/>
          <w:sz w:val="20"/>
          <w:szCs w:val="20"/>
        </w:rPr>
        <w:t>урожайность</w:t>
      </w:r>
      <w:proofErr w:type="gramEnd"/>
      <w:r w:rsidRPr="00BB3840">
        <w:rPr>
          <w:rFonts w:ascii="Times New Roman" w:hAnsi="Times New Roman"/>
          <w:color w:val="000000"/>
          <w:sz w:val="20"/>
          <w:szCs w:val="20"/>
        </w:rPr>
        <w:t xml:space="preserve"> и качество продукции резко снижаются.</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Следует отметить, что тяжелые металлы обычно присутствуют комплексно. Различные их сочетания и концентрации по-разному во</w:t>
      </w:r>
      <w:r w:rsidRPr="00BB3840">
        <w:rPr>
          <w:rFonts w:ascii="Times New Roman" w:hAnsi="Times New Roman"/>
          <w:color w:val="000000"/>
          <w:sz w:val="20"/>
          <w:szCs w:val="20"/>
        </w:rPr>
        <w:t>з</w:t>
      </w:r>
      <w:r w:rsidRPr="00BB3840">
        <w:rPr>
          <w:rFonts w:ascii="Times New Roman" w:hAnsi="Times New Roman"/>
          <w:color w:val="000000"/>
          <w:sz w:val="20"/>
          <w:szCs w:val="20"/>
        </w:rPr>
        <w:t>действуют на защитные механизмы растений и скорость концентрации ТМ в различных частях растения. Кроме того, поступление ТМ в ра</w:t>
      </w:r>
      <w:r w:rsidRPr="00BB3840">
        <w:rPr>
          <w:rFonts w:ascii="Times New Roman" w:hAnsi="Times New Roman"/>
          <w:color w:val="000000"/>
          <w:sz w:val="20"/>
          <w:szCs w:val="20"/>
        </w:rPr>
        <w:t>с</w:t>
      </w:r>
      <w:r w:rsidRPr="00BB3840">
        <w:rPr>
          <w:rFonts w:ascii="Times New Roman" w:hAnsi="Times New Roman"/>
          <w:color w:val="000000"/>
          <w:sz w:val="20"/>
          <w:szCs w:val="20"/>
        </w:rPr>
        <w:t>тительные организмы происходит не только через корни, но и через листовую поверхность. При этом растворимая пыль и аэрозоли могут проникать как непосредственно в устьице, так и через покровные тк</w:t>
      </w:r>
      <w:r w:rsidRPr="00BB3840">
        <w:rPr>
          <w:rFonts w:ascii="Times New Roman" w:hAnsi="Times New Roman"/>
          <w:color w:val="000000"/>
          <w:sz w:val="20"/>
          <w:szCs w:val="20"/>
        </w:rPr>
        <w:t>а</w:t>
      </w:r>
      <w:r w:rsidRPr="00BB3840">
        <w:rPr>
          <w:rFonts w:ascii="Times New Roman" w:hAnsi="Times New Roman"/>
          <w:color w:val="000000"/>
          <w:sz w:val="20"/>
          <w:szCs w:val="20"/>
        </w:rPr>
        <w:t>ни листовой пластинки. Это подтверждают наши наблюдения и р</w:t>
      </w:r>
      <w:r w:rsidRPr="00BB3840">
        <w:rPr>
          <w:rFonts w:ascii="Times New Roman" w:hAnsi="Times New Roman"/>
          <w:color w:val="000000"/>
          <w:sz w:val="20"/>
          <w:szCs w:val="20"/>
        </w:rPr>
        <w:t>е</w:t>
      </w:r>
      <w:r w:rsidRPr="00BB3840">
        <w:rPr>
          <w:rFonts w:ascii="Times New Roman" w:hAnsi="Times New Roman"/>
          <w:color w:val="000000"/>
          <w:sz w:val="20"/>
          <w:szCs w:val="20"/>
        </w:rPr>
        <w:t>зультаты исследований отечественных и зарубежных ученых, опубл</w:t>
      </w:r>
      <w:r w:rsidRPr="00BB3840">
        <w:rPr>
          <w:rFonts w:ascii="Times New Roman" w:hAnsi="Times New Roman"/>
          <w:color w:val="000000"/>
          <w:sz w:val="20"/>
          <w:szCs w:val="20"/>
        </w:rPr>
        <w:t>и</w:t>
      </w:r>
      <w:r w:rsidRPr="00BB3840">
        <w:rPr>
          <w:rFonts w:ascii="Times New Roman" w:hAnsi="Times New Roman"/>
          <w:color w:val="000000"/>
          <w:sz w:val="20"/>
          <w:szCs w:val="20"/>
        </w:rPr>
        <w:t>кованные в работах [13, 14 и др.]. По скорости проникновения мета</w:t>
      </w:r>
      <w:r w:rsidRPr="00BB3840">
        <w:rPr>
          <w:rFonts w:ascii="Times New Roman" w:hAnsi="Times New Roman"/>
          <w:color w:val="000000"/>
          <w:sz w:val="20"/>
          <w:szCs w:val="20"/>
        </w:rPr>
        <w:t>л</w:t>
      </w:r>
      <w:r w:rsidRPr="00BB3840">
        <w:rPr>
          <w:rFonts w:ascii="Times New Roman" w:hAnsi="Times New Roman"/>
          <w:color w:val="000000"/>
          <w:sz w:val="20"/>
          <w:szCs w:val="20"/>
        </w:rPr>
        <w:t xml:space="preserve">лы распределяются следующим образом </w:t>
      </w:r>
      <w:r w:rsidRPr="00BB3840">
        <w:rPr>
          <w:rFonts w:ascii="Times New Roman" w:hAnsi="Times New Roman"/>
          <w:color w:val="000000"/>
          <w:sz w:val="20"/>
          <w:szCs w:val="20"/>
          <w:lang w:val="en-US"/>
        </w:rPr>
        <w:t>Cd</w:t>
      </w:r>
      <w:r w:rsidRPr="00BB3840">
        <w:rPr>
          <w:rFonts w:ascii="Times New Roman" w:hAnsi="Times New Roman"/>
          <w:color w:val="000000"/>
          <w:sz w:val="20"/>
          <w:szCs w:val="20"/>
        </w:rPr>
        <w:t xml:space="preserve"> &gt; </w:t>
      </w:r>
      <w:r w:rsidRPr="00BB3840">
        <w:rPr>
          <w:rFonts w:ascii="Times New Roman" w:hAnsi="Times New Roman"/>
          <w:color w:val="000000"/>
          <w:sz w:val="20"/>
          <w:szCs w:val="20"/>
          <w:lang w:val="en-US"/>
        </w:rPr>
        <w:t>Pb</w:t>
      </w:r>
      <w:r w:rsidRPr="00BB3840">
        <w:rPr>
          <w:rFonts w:ascii="Times New Roman" w:hAnsi="Times New Roman"/>
          <w:color w:val="000000"/>
          <w:sz w:val="20"/>
          <w:szCs w:val="20"/>
        </w:rPr>
        <w:t xml:space="preserve"> &gt; </w:t>
      </w:r>
      <w:r w:rsidRPr="00BB3840">
        <w:rPr>
          <w:rFonts w:ascii="Times New Roman" w:hAnsi="Times New Roman"/>
          <w:color w:val="000000"/>
          <w:sz w:val="20"/>
          <w:szCs w:val="20"/>
          <w:lang w:val="en-US"/>
        </w:rPr>
        <w:t>Zn</w:t>
      </w:r>
      <w:r w:rsidRPr="00BB3840">
        <w:rPr>
          <w:rFonts w:ascii="Times New Roman" w:hAnsi="Times New Roman"/>
          <w:color w:val="000000"/>
          <w:sz w:val="20"/>
          <w:szCs w:val="20"/>
        </w:rPr>
        <w:t xml:space="preserve"> &gt; Си &gt; </w:t>
      </w:r>
      <w:r w:rsidRPr="00BB3840">
        <w:rPr>
          <w:rFonts w:ascii="Times New Roman" w:hAnsi="Times New Roman"/>
          <w:color w:val="000000"/>
          <w:sz w:val="20"/>
          <w:szCs w:val="20"/>
          <w:lang w:val="en-US"/>
        </w:rPr>
        <w:t>Mn</w:t>
      </w:r>
      <w:r w:rsidRPr="00BB3840">
        <w:rPr>
          <w:rFonts w:ascii="Times New Roman" w:hAnsi="Times New Roman"/>
          <w:color w:val="000000"/>
          <w:sz w:val="20"/>
          <w:szCs w:val="20"/>
        </w:rPr>
        <w:t xml:space="preserve"> &gt; </w:t>
      </w:r>
      <w:r w:rsidRPr="00BB3840">
        <w:rPr>
          <w:rFonts w:ascii="Times New Roman" w:hAnsi="Times New Roman"/>
          <w:color w:val="000000"/>
          <w:sz w:val="20"/>
          <w:szCs w:val="20"/>
          <w:lang w:val="en-US"/>
        </w:rPr>
        <w:t>Fe</w:t>
      </w:r>
      <w:r w:rsidRPr="00BB3840">
        <w:rPr>
          <w:rFonts w:ascii="Times New Roman" w:hAnsi="Times New Roman"/>
          <w:color w:val="000000"/>
          <w:sz w:val="20"/>
          <w:szCs w:val="20"/>
        </w:rPr>
        <w:t xml:space="preserve"> [1].</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Таким образом, поступление ТМ в растения обусловлено множес</w:t>
      </w:r>
      <w:r w:rsidRPr="00BB3840">
        <w:rPr>
          <w:rFonts w:ascii="Times New Roman" w:hAnsi="Times New Roman"/>
          <w:color w:val="000000"/>
          <w:sz w:val="20"/>
          <w:szCs w:val="20"/>
        </w:rPr>
        <w:t>т</w:t>
      </w:r>
      <w:r w:rsidRPr="00BB3840">
        <w:rPr>
          <w:rFonts w:ascii="Times New Roman" w:hAnsi="Times New Roman"/>
          <w:color w:val="000000"/>
          <w:sz w:val="20"/>
          <w:szCs w:val="20"/>
        </w:rPr>
        <w:t>вом факторов. Основными из них являются: химические свойства м</w:t>
      </w:r>
      <w:r w:rsidRPr="00BB3840">
        <w:rPr>
          <w:rFonts w:ascii="Times New Roman" w:hAnsi="Times New Roman"/>
          <w:color w:val="000000"/>
          <w:sz w:val="20"/>
          <w:szCs w:val="20"/>
        </w:rPr>
        <w:t>е</w:t>
      </w:r>
      <w:r w:rsidRPr="00BB3840">
        <w:rPr>
          <w:rFonts w:ascii="Times New Roman" w:hAnsi="Times New Roman"/>
          <w:color w:val="000000"/>
          <w:sz w:val="20"/>
          <w:szCs w:val="20"/>
        </w:rPr>
        <w:t>таллов, их сочетание, концентрация, состояние и трансформация с</w:t>
      </w:r>
      <w:r w:rsidRPr="00BB3840">
        <w:rPr>
          <w:rFonts w:ascii="Times New Roman" w:hAnsi="Times New Roman"/>
          <w:color w:val="000000"/>
          <w:sz w:val="20"/>
          <w:szCs w:val="20"/>
        </w:rPr>
        <w:t>о</w:t>
      </w:r>
      <w:r w:rsidRPr="00BB3840">
        <w:rPr>
          <w:rFonts w:ascii="Times New Roman" w:hAnsi="Times New Roman"/>
          <w:color w:val="000000"/>
          <w:sz w:val="20"/>
          <w:szCs w:val="20"/>
        </w:rPr>
        <w:t>единений; гранулометрический и химический состав почв, их кисло</w:t>
      </w:r>
      <w:r w:rsidRPr="00BB3840">
        <w:rPr>
          <w:rFonts w:ascii="Times New Roman" w:hAnsi="Times New Roman"/>
          <w:color w:val="000000"/>
          <w:sz w:val="20"/>
          <w:szCs w:val="20"/>
        </w:rPr>
        <w:t>т</w:t>
      </w:r>
      <w:r w:rsidRPr="00BB3840">
        <w:rPr>
          <w:rFonts w:ascii="Times New Roman" w:hAnsi="Times New Roman"/>
          <w:color w:val="000000"/>
          <w:sz w:val="20"/>
          <w:szCs w:val="20"/>
        </w:rPr>
        <w:t>ность, содержание органических веществ; влажность почвы и динам</w:t>
      </w:r>
      <w:r w:rsidRPr="00BB3840">
        <w:rPr>
          <w:rFonts w:ascii="Times New Roman" w:hAnsi="Times New Roman"/>
          <w:color w:val="000000"/>
          <w:sz w:val="20"/>
          <w:szCs w:val="20"/>
        </w:rPr>
        <w:t>и</w:t>
      </w:r>
      <w:r w:rsidRPr="00BB3840">
        <w:rPr>
          <w:rFonts w:ascii="Times New Roman" w:hAnsi="Times New Roman"/>
          <w:color w:val="000000"/>
          <w:sz w:val="20"/>
          <w:szCs w:val="20"/>
        </w:rPr>
        <w:t>ка ее процессов; вид и физиологические особенности растений; пути поступления загрязнителей к растениям.</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В результате изучения литературных сведений и данных, пров</w:t>
      </w:r>
      <w:r w:rsidRPr="00BB3840">
        <w:rPr>
          <w:rFonts w:ascii="Times New Roman" w:hAnsi="Times New Roman"/>
          <w:color w:val="000000"/>
          <w:sz w:val="20"/>
          <w:szCs w:val="20"/>
        </w:rPr>
        <w:t>е</w:t>
      </w:r>
      <w:r w:rsidRPr="00BB3840">
        <w:rPr>
          <w:rFonts w:ascii="Times New Roman" w:hAnsi="Times New Roman"/>
          <w:color w:val="000000"/>
          <w:sz w:val="20"/>
          <w:szCs w:val="20"/>
        </w:rPr>
        <w:t>денных микроделяночных опытов можно сделать следующие выводы.</w:t>
      </w:r>
    </w:p>
    <w:p w:rsidR="00BB3840" w:rsidRPr="00BB3840" w:rsidRDefault="00BB3840" w:rsidP="00BB3840">
      <w:pPr>
        <w:widowControl w:val="0"/>
        <w:shd w:val="clear" w:color="auto" w:fill="FFFFFF"/>
        <w:tabs>
          <w:tab w:val="left" w:pos="600"/>
        </w:tabs>
        <w:autoSpaceDE w:val="0"/>
        <w:autoSpaceDN w:val="0"/>
        <w:adjustRightInd w:val="0"/>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Урожайность многолетних трав зависит от степени загрязнения почвы тяжелыми металлами. При небольшой концентрации меди в почве имеет место повышение урожая, дальнейшее повышение ее ко</w:t>
      </w:r>
      <w:r w:rsidRPr="00BB3840">
        <w:rPr>
          <w:rFonts w:ascii="Times New Roman" w:hAnsi="Times New Roman"/>
          <w:color w:val="000000"/>
          <w:sz w:val="20"/>
          <w:szCs w:val="20"/>
        </w:rPr>
        <w:t>н</w:t>
      </w:r>
      <w:r w:rsidRPr="00BB3840">
        <w:rPr>
          <w:rFonts w:ascii="Times New Roman" w:hAnsi="Times New Roman"/>
          <w:color w:val="000000"/>
          <w:sz w:val="20"/>
          <w:szCs w:val="20"/>
        </w:rPr>
        <w:t>центрации в почве приводит к снижению урожая. Повышение уровня загрязнения почвы опытного участка свинцом приводит только к п</w:t>
      </w:r>
      <w:r w:rsidRPr="00BB3840">
        <w:rPr>
          <w:rFonts w:ascii="Times New Roman" w:hAnsi="Times New Roman"/>
          <w:color w:val="000000"/>
          <w:sz w:val="20"/>
          <w:szCs w:val="20"/>
        </w:rPr>
        <w:t>а</w:t>
      </w:r>
      <w:r w:rsidRPr="00BB3840">
        <w:rPr>
          <w:rFonts w:ascii="Times New Roman" w:hAnsi="Times New Roman"/>
          <w:color w:val="000000"/>
          <w:sz w:val="20"/>
          <w:szCs w:val="20"/>
        </w:rPr>
        <w:t>дению урожайности.</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p>
    <w:p w:rsidR="00BB3840" w:rsidRPr="00C710F2" w:rsidRDefault="00576808" w:rsidP="00576808">
      <w:pPr>
        <w:widowControl w:val="0"/>
        <w:shd w:val="clear" w:color="auto" w:fill="FFFFFF"/>
        <w:tabs>
          <w:tab w:val="left" w:pos="466"/>
        </w:tabs>
        <w:autoSpaceDE w:val="0"/>
        <w:autoSpaceDN w:val="0"/>
        <w:adjustRightInd w:val="0"/>
        <w:spacing w:after="0" w:line="240" w:lineRule="auto"/>
        <w:ind w:firstLine="284"/>
        <w:jc w:val="center"/>
        <w:rPr>
          <w:rFonts w:ascii="Times New Roman" w:hAnsi="Times New Roman"/>
          <w:b/>
          <w:color w:val="000000"/>
          <w:sz w:val="16"/>
          <w:szCs w:val="16"/>
        </w:rPr>
      </w:pPr>
      <w:r w:rsidRPr="00C710F2">
        <w:rPr>
          <w:rFonts w:ascii="Times New Roman" w:hAnsi="Times New Roman"/>
          <w:b/>
          <w:color w:val="000000"/>
          <w:sz w:val="16"/>
          <w:szCs w:val="16"/>
        </w:rPr>
        <w:t>ЛИТЕРАТУРА</w:t>
      </w:r>
    </w:p>
    <w:p w:rsidR="00576808" w:rsidRPr="00576808" w:rsidRDefault="00576808" w:rsidP="00576808">
      <w:pPr>
        <w:widowControl w:val="0"/>
        <w:shd w:val="clear" w:color="auto" w:fill="FFFFFF"/>
        <w:tabs>
          <w:tab w:val="left" w:pos="466"/>
        </w:tabs>
        <w:autoSpaceDE w:val="0"/>
        <w:autoSpaceDN w:val="0"/>
        <w:adjustRightInd w:val="0"/>
        <w:spacing w:after="0" w:line="240" w:lineRule="auto"/>
        <w:ind w:firstLine="284"/>
        <w:jc w:val="center"/>
        <w:rPr>
          <w:rFonts w:ascii="Times New Roman" w:hAnsi="Times New Roman"/>
          <w:color w:val="000000"/>
          <w:sz w:val="16"/>
          <w:szCs w:val="16"/>
        </w:rPr>
      </w:pPr>
    </w:p>
    <w:p w:rsidR="00BB3840" w:rsidRPr="00576808" w:rsidRDefault="00BB3840" w:rsidP="00BB3840">
      <w:pPr>
        <w:widowControl w:val="0"/>
        <w:shd w:val="clear" w:color="auto" w:fill="FFFFFF"/>
        <w:tabs>
          <w:tab w:val="left" w:pos="466"/>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1. Головатый</w:t>
      </w:r>
      <w:r w:rsidR="00576808">
        <w:rPr>
          <w:rFonts w:ascii="Times New Roman" w:hAnsi="Times New Roman"/>
          <w:color w:val="000000"/>
          <w:sz w:val="16"/>
          <w:szCs w:val="16"/>
        </w:rPr>
        <w:t xml:space="preserve">, </w:t>
      </w:r>
      <w:r w:rsidRPr="00576808">
        <w:rPr>
          <w:rFonts w:ascii="Times New Roman" w:hAnsi="Times New Roman"/>
          <w:color w:val="000000"/>
          <w:sz w:val="16"/>
          <w:szCs w:val="16"/>
        </w:rPr>
        <w:t xml:space="preserve">С. Е. Тяжелые металлы в агроэкосистемах. – Минск, РУП «Институт почвоведения и агрохимии». 2002. –239 </w:t>
      </w:r>
      <w:proofErr w:type="gramStart"/>
      <w:r w:rsidRPr="00576808">
        <w:rPr>
          <w:rFonts w:ascii="Times New Roman" w:hAnsi="Times New Roman"/>
          <w:color w:val="000000"/>
          <w:sz w:val="16"/>
          <w:szCs w:val="16"/>
        </w:rPr>
        <w:t>с</w:t>
      </w:r>
      <w:proofErr w:type="gramEnd"/>
      <w:r w:rsidRPr="00576808">
        <w:rPr>
          <w:rFonts w:ascii="Times New Roman" w:hAnsi="Times New Roman"/>
          <w:color w:val="000000"/>
          <w:sz w:val="16"/>
          <w:szCs w:val="16"/>
        </w:rPr>
        <w:t>.</w:t>
      </w:r>
    </w:p>
    <w:p w:rsidR="00BB3840" w:rsidRPr="00576808" w:rsidRDefault="00BB3840" w:rsidP="00BB3840">
      <w:pPr>
        <w:widowControl w:val="0"/>
        <w:shd w:val="clear" w:color="auto" w:fill="FFFFFF"/>
        <w:tabs>
          <w:tab w:val="left" w:pos="466"/>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 xml:space="preserve">2. Земля Беларуси / И. М. Богдевич, П. А. Боровков, И.И. Бубен и др. </w:t>
      </w:r>
      <w:proofErr w:type="gramStart"/>
      <w:r w:rsidRPr="00576808">
        <w:rPr>
          <w:rFonts w:ascii="Times New Roman" w:hAnsi="Times New Roman"/>
          <w:color w:val="000000"/>
          <w:sz w:val="16"/>
          <w:szCs w:val="16"/>
        </w:rPr>
        <w:t>–М</w:t>
      </w:r>
      <w:proofErr w:type="gramEnd"/>
      <w:r w:rsidRPr="00576808">
        <w:rPr>
          <w:rFonts w:ascii="Times New Roman" w:hAnsi="Times New Roman"/>
          <w:color w:val="000000"/>
          <w:sz w:val="16"/>
          <w:szCs w:val="16"/>
        </w:rPr>
        <w:t>инск, 1997.-42 с.</w:t>
      </w:r>
    </w:p>
    <w:p w:rsidR="00BB3840" w:rsidRPr="00576808" w:rsidRDefault="00576808" w:rsidP="00BB3840">
      <w:pPr>
        <w:widowControl w:val="0"/>
        <w:shd w:val="clear" w:color="auto" w:fill="FFFFFF"/>
        <w:tabs>
          <w:tab w:val="left" w:pos="466"/>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 xml:space="preserve">3. Тиво, П. Ф. </w:t>
      </w:r>
      <w:r w:rsidR="00BB3840" w:rsidRPr="00576808">
        <w:rPr>
          <w:rFonts w:ascii="Times New Roman" w:hAnsi="Times New Roman"/>
          <w:color w:val="000000"/>
          <w:sz w:val="16"/>
          <w:szCs w:val="16"/>
        </w:rPr>
        <w:t>Тяжелые металлы и экология. – Мн.:  Юнипол, 1996.– 192 с.</w:t>
      </w:r>
    </w:p>
    <w:p w:rsidR="00BB3840" w:rsidRPr="00576808" w:rsidRDefault="00BB3840" w:rsidP="00BB3840">
      <w:pPr>
        <w:shd w:val="clear" w:color="auto" w:fill="FFFFFF"/>
        <w:spacing w:after="0" w:line="240" w:lineRule="auto"/>
        <w:ind w:firstLine="284"/>
        <w:jc w:val="both"/>
        <w:rPr>
          <w:rFonts w:ascii="Times New Roman" w:hAnsi="Times New Roman"/>
          <w:sz w:val="16"/>
          <w:szCs w:val="16"/>
        </w:rPr>
      </w:pPr>
      <w:r w:rsidRPr="00576808">
        <w:rPr>
          <w:rFonts w:ascii="Times New Roman" w:hAnsi="Times New Roman"/>
          <w:color w:val="000000"/>
          <w:sz w:val="16"/>
          <w:szCs w:val="16"/>
        </w:rPr>
        <w:lastRenderedPageBreak/>
        <w:t>4. Состояние окружающей среды Республики Беларусь: Нац. докл. /Министерство природных ресурсов и охраны окружающей среды  Республики  Беларусь, НАН Белар</w:t>
      </w:r>
      <w:r w:rsidRPr="00576808">
        <w:rPr>
          <w:rFonts w:ascii="Times New Roman" w:hAnsi="Times New Roman"/>
          <w:color w:val="000000"/>
          <w:sz w:val="16"/>
          <w:szCs w:val="16"/>
        </w:rPr>
        <w:t>у</w:t>
      </w:r>
      <w:r w:rsidRPr="00576808">
        <w:rPr>
          <w:rFonts w:ascii="Times New Roman" w:hAnsi="Times New Roman"/>
          <w:color w:val="000000"/>
          <w:sz w:val="16"/>
          <w:szCs w:val="16"/>
        </w:rPr>
        <w:t>си, Белорусский научно – исследовательский центр «ЭКОЛОГИЯ».</w:t>
      </w:r>
      <w:proofErr w:type="gramStart"/>
      <w:r w:rsidRPr="00576808">
        <w:rPr>
          <w:rFonts w:ascii="Times New Roman" w:hAnsi="Times New Roman"/>
          <w:color w:val="000000"/>
          <w:sz w:val="16"/>
          <w:szCs w:val="16"/>
        </w:rPr>
        <w:t>–М</w:t>
      </w:r>
      <w:proofErr w:type="gramEnd"/>
      <w:r w:rsidRPr="00576808">
        <w:rPr>
          <w:rFonts w:ascii="Times New Roman" w:hAnsi="Times New Roman"/>
          <w:color w:val="000000"/>
          <w:sz w:val="16"/>
          <w:szCs w:val="16"/>
        </w:rPr>
        <w:t>н.: О ДО «Л</w:t>
      </w:r>
      <w:r w:rsidRPr="00576808">
        <w:rPr>
          <w:rFonts w:ascii="Times New Roman" w:hAnsi="Times New Roman"/>
          <w:color w:val="000000"/>
          <w:sz w:val="16"/>
          <w:szCs w:val="16"/>
        </w:rPr>
        <w:t>О</w:t>
      </w:r>
      <w:r w:rsidRPr="00576808">
        <w:rPr>
          <w:rFonts w:ascii="Times New Roman" w:hAnsi="Times New Roman"/>
          <w:color w:val="000000"/>
          <w:sz w:val="16"/>
          <w:szCs w:val="16"/>
        </w:rPr>
        <w:t>РАНЖ–2». – 96 с.</w:t>
      </w:r>
    </w:p>
    <w:p w:rsidR="00BB3840" w:rsidRPr="00576808" w:rsidRDefault="00BB3840" w:rsidP="00BB3840">
      <w:pPr>
        <w:widowControl w:val="0"/>
        <w:shd w:val="clear" w:color="auto" w:fill="FFFFFF"/>
        <w:tabs>
          <w:tab w:val="left" w:pos="490"/>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5.Сельское хозяйство Республики Беларусь / Министерство статистики и анализа Республики Беларусь. – Мн., 2003. – С. 49–55.</w:t>
      </w:r>
    </w:p>
    <w:p w:rsidR="00BB3840" w:rsidRPr="00576808" w:rsidRDefault="00576808" w:rsidP="00BB3840">
      <w:pPr>
        <w:widowControl w:val="0"/>
        <w:shd w:val="clear" w:color="auto" w:fill="FFFFFF"/>
        <w:tabs>
          <w:tab w:val="left" w:pos="624"/>
        </w:tabs>
        <w:autoSpaceDE w:val="0"/>
        <w:autoSpaceDN w:val="0"/>
        <w:adjustRightInd w:val="0"/>
        <w:spacing w:after="0" w:line="240" w:lineRule="auto"/>
        <w:ind w:firstLine="284"/>
        <w:jc w:val="both"/>
        <w:rPr>
          <w:rFonts w:ascii="Times New Roman" w:hAnsi="Times New Roman"/>
          <w:color w:val="000000"/>
          <w:sz w:val="16"/>
          <w:szCs w:val="16"/>
        </w:rPr>
      </w:pPr>
      <w:r>
        <w:rPr>
          <w:rFonts w:ascii="Times New Roman" w:hAnsi="Times New Roman"/>
          <w:color w:val="000000"/>
          <w:sz w:val="16"/>
          <w:szCs w:val="16"/>
        </w:rPr>
        <w:t xml:space="preserve">6. Кабата-Пендиас А. </w:t>
      </w:r>
      <w:r w:rsidR="00BB3840" w:rsidRPr="00576808">
        <w:rPr>
          <w:rFonts w:ascii="Times New Roman" w:hAnsi="Times New Roman"/>
          <w:color w:val="000000"/>
          <w:sz w:val="16"/>
          <w:szCs w:val="16"/>
        </w:rPr>
        <w:t>Микроэлементы в почвах и растениях. –</w:t>
      </w:r>
      <w:r w:rsidR="005E72B2">
        <w:rPr>
          <w:rFonts w:ascii="Times New Roman" w:hAnsi="Times New Roman"/>
          <w:color w:val="000000"/>
          <w:sz w:val="16"/>
          <w:szCs w:val="16"/>
        </w:rPr>
        <w:t xml:space="preserve"> </w:t>
      </w:r>
      <w:r w:rsidR="00BB3840" w:rsidRPr="00576808">
        <w:rPr>
          <w:rFonts w:ascii="Times New Roman" w:hAnsi="Times New Roman"/>
          <w:color w:val="000000"/>
          <w:sz w:val="16"/>
          <w:szCs w:val="16"/>
        </w:rPr>
        <w:t xml:space="preserve">М.:Мир, 1989.–439 </w:t>
      </w:r>
      <w:proofErr w:type="gramStart"/>
      <w:r w:rsidR="00BB3840" w:rsidRPr="00576808">
        <w:rPr>
          <w:rFonts w:ascii="Times New Roman" w:hAnsi="Times New Roman"/>
          <w:color w:val="000000"/>
          <w:sz w:val="16"/>
          <w:szCs w:val="16"/>
        </w:rPr>
        <w:t>с</w:t>
      </w:r>
      <w:proofErr w:type="gramEnd"/>
      <w:r w:rsidR="00BB3840" w:rsidRPr="00576808">
        <w:rPr>
          <w:rFonts w:ascii="Times New Roman" w:hAnsi="Times New Roman"/>
          <w:color w:val="000000"/>
          <w:sz w:val="16"/>
          <w:szCs w:val="16"/>
        </w:rPr>
        <w:t>.</w:t>
      </w:r>
    </w:p>
    <w:p w:rsidR="00BB3840" w:rsidRPr="00576808" w:rsidRDefault="00BB3840" w:rsidP="00BB3840">
      <w:pPr>
        <w:widowControl w:val="0"/>
        <w:shd w:val="clear" w:color="auto" w:fill="FFFFFF"/>
        <w:tabs>
          <w:tab w:val="left" w:pos="638"/>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7. Минеев</w:t>
      </w:r>
      <w:r w:rsidR="00576808">
        <w:rPr>
          <w:rFonts w:ascii="Times New Roman" w:hAnsi="Times New Roman"/>
          <w:color w:val="000000"/>
          <w:sz w:val="16"/>
          <w:szCs w:val="16"/>
        </w:rPr>
        <w:t>,</w:t>
      </w:r>
      <w:r w:rsidRPr="00576808">
        <w:rPr>
          <w:rFonts w:ascii="Times New Roman" w:hAnsi="Times New Roman"/>
          <w:color w:val="000000"/>
          <w:sz w:val="16"/>
          <w:szCs w:val="16"/>
        </w:rPr>
        <w:t xml:space="preserve"> В. Г. Химизация земледели</w:t>
      </w:r>
      <w:r w:rsidR="005E72B2">
        <w:rPr>
          <w:rFonts w:ascii="Times New Roman" w:hAnsi="Times New Roman"/>
          <w:color w:val="000000"/>
          <w:sz w:val="16"/>
          <w:szCs w:val="16"/>
        </w:rPr>
        <w:t>я и природная среда. – М.: Агро</w:t>
      </w:r>
      <w:r w:rsidRPr="00576808">
        <w:rPr>
          <w:rFonts w:ascii="Times New Roman" w:hAnsi="Times New Roman"/>
          <w:color w:val="000000"/>
          <w:sz w:val="16"/>
          <w:szCs w:val="16"/>
        </w:rPr>
        <w:t>промиздат, 1990. – 235 с.</w:t>
      </w:r>
    </w:p>
    <w:p w:rsidR="00BB3840" w:rsidRPr="00576808" w:rsidRDefault="00BB3840" w:rsidP="00BB3840">
      <w:pPr>
        <w:widowControl w:val="0"/>
        <w:shd w:val="clear" w:color="auto" w:fill="FFFFFF"/>
        <w:tabs>
          <w:tab w:val="left" w:pos="672"/>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8. Черных</w:t>
      </w:r>
      <w:r w:rsidR="00576808">
        <w:rPr>
          <w:rFonts w:ascii="Times New Roman" w:hAnsi="Times New Roman"/>
          <w:color w:val="000000"/>
          <w:sz w:val="16"/>
          <w:szCs w:val="16"/>
        </w:rPr>
        <w:t xml:space="preserve">, Н. А. </w:t>
      </w:r>
      <w:r w:rsidRPr="00576808">
        <w:rPr>
          <w:rFonts w:ascii="Times New Roman" w:hAnsi="Times New Roman"/>
          <w:color w:val="000000"/>
          <w:sz w:val="16"/>
          <w:szCs w:val="16"/>
        </w:rPr>
        <w:t>Экотоксикологические аспекты загрязнения почв тяжелыми мета</w:t>
      </w:r>
      <w:r w:rsidRPr="00576808">
        <w:rPr>
          <w:rFonts w:ascii="Times New Roman" w:hAnsi="Times New Roman"/>
          <w:color w:val="000000"/>
          <w:sz w:val="16"/>
          <w:szCs w:val="16"/>
        </w:rPr>
        <w:t>л</w:t>
      </w:r>
      <w:r w:rsidRPr="00576808">
        <w:rPr>
          <w:rFonts w:ascii="Times New Roman" w:hAnsi="Times New Roman"/>
          <w:color w:val="000000"/>
          <w:sz w:val="16"/>
          <w:szCs w:val="16"/>
        </w:rPr>
        <w:t>лами. – М.: Агроконсалт, 1999. –176 с.</w:t>
      </w:r>
    </w:p>
    <w:p w:rsidR="00BB3840" w:rsidRPr="00576808" w:rsidRDefault="00BB3840" w:rsidP="00BB3840">
      <w:pPr>
        <w:widowControl w:val="0"/>
        <w:shd w:val="clear" w:color="auto" w:fill="FFFFFF"/>
        <w:tabs>
          <w:tab w:val="left" w:pos="672"/>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9. Черных</w:t>
      </w:r>
      <w:r w:rsidR="00576808">
        <w:rPr>
          <w:rFonts w:ascii="Times New Roman" w:hAnsi="Times New Roman"/>
          <w:color w:val="000000"/>
          <w:sz w:val="16"/>
          <w:szCs w:val="16"/>
        </w:rPr>
        <w:t>, Н. А.</w:t>
      </w:r>
      <w:r w:rsidRPr="00576808">
        <w:rPr>
          <w:rFonts w:ascii="Times New Roman" w:hAnsi="Times New Roman"/>
          <w:color w:val="000000"/>
          <w:sz w:val="16"/>
          <w:szCs w:val="16"/>
        </w:rPr>
        <w:t xml:space="preserve"> Влияние антропогенных факторов на распределение тяжелых м</w:t>
      </w:r>
      <w:r w:rsidRPr="00576808">
        <w:rPr>
          <w:rFonts w:ascii="Times New Roman" w:hAnsi="Times New Roman"/>
          <w:color w:val="000000"/>
          <w:sz w:val="16"/>
          <w:szCs w:val="16"/>
        </w:rPr>
        <w:t>е</w:t>
      </w:r>
      <w:r w:rsidRPr="00576808">
        <w:rPr>
          <w:rFonts w:ascii="Times New Roman" w:hAnsi="Times New Roman"/>
          <w:color w:val="000000"/>
          <w:sz w:val="16"/>
          <w:szCs w:val="16"/>
        </w:rPr>
        <w:t>таллов в почвах ландшафтов юга Московской области // Агрохимия, 1993. – № 2. – С. 93–101.</w:t>
      </w:r>
    </w:p>
    <w:p w:rsidR="00BB3840" w:rsidRPr="00576808" w:rsidRDefault="00BB3840" w:rsidP="00BB3840">
      <w:pPr>
        <w:widowControl w:val="0"/>
        <w:shd w:val="clear" w:color="auto" w:fill="FFFFFF"/>
        <w:tabs>
          <w:tab w:val="left" w:pos="610"/>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10. Влияние техногенного загрязнения кормовых угодий на качество сельскохозя</w:t>
      </w:r>
      <w:r w:rsidRPr="00576808">
        <w:rPr>
          <w:rFonts w:ascii="Times New Roman" w:hAnsi="Times New Roman"/>
          <w:color w:val="000000"/>
          <w:sz w:val="16"/>
          <w:szCs w:val="16"/>
        </w:rPr>
        <w:t>й</w:t>
      </w:r>
      <w:r w:rsidRPr="00576808">
        <w:rPr>
          <w:rFonts w:ascii="Times New Roman" w:hAnsi="Times New Roman"/>
          <w:color w:val="000000"/>
          <w:sz w:val="16"/>
          <w:szCs w:val="16"/>
        </w:rPr>
        <w:t>ственной продукции / С. Е. Головатый, С. В. Савченко, П. Ф. Жигарев, Н. Д. Волкова // Почвы и их плодородие на рубеже столетий: Тез</w:t>
      </w:r>
      <w:proofErr w:type="gramStart"/>
      <w:r w:rsidRPr="00576808">
        <w:rPr>
          <w:rFonts w:ascii="Times New Roman" w:hAnsi="Times New Roman"/>
          <w:color w:val="000000"/>
          <w:sz w:val="16"/>
          <w:szCs w:val="16"/>
        </w:rPr>
        <w:t>.</w:t>
      </w:r>
      <w:proofErr w:type="gramEnd"/>
      <w:r w:rsidRPr="00576808">
        <w:rPr>
          <w:rFonts w:ascii="Times New Roman" w:hAnsi="Times New Roman"/>
          <w:color w:val="000000"/>
          <w:sz w:val="16"/>
          <w:szCs w:val="16"/>
        </w:rPr>
        <w:t xml:space="preserve"> </w:t>
      </w:r>
      <w:proofErr w:type="gramStart"/>
      <w:r w:rsidRPr="00576808">
        <w:rPr>
          <w:rFonts w:ascii="Times New Roman" w:hAnsi="Times New Roman"/>
          <w:color w:val="000000"/>
          <w:sz w:val="16"/>
          <w:szCs w:val="16"/>
        </w:rPr>
        <w:t>д</w:t>
      </w:r>
      <w:proofErr w:type="gramEnd"/>
      <w:r w:rsidRPr="00576808">
        <w:rPr>
          <w:rFonts w:ascii="Times New Roman" w:hAnsi="Times New Roman"/>
          <w:color w:val="000000"/>
          <w:sz w:val="16"/>
          <w:szCs w:val="16"/>
        </w:rPr>
        <w:t xml:space="preserve">окл. </w:t>
      </w:r>
      <w:proofErr w:type="gramStart"/>
      <w:r w:rsidRPr="00576808">
        <w:rPr>
          <w:rFonts w:ascii="Times New Roman" w:hAnsi="Times New Roman"/>
          <w:color w:val="000000"/>
          <w:sz w:val="16"/>
          <w:szCs w:val="16"/>
          <w:lang w:val="en-US"/>
        </w:rPr>
        <w:t>II</w:t>
      </w:r>
      <w:r w:rsidRPr="00576808">
        <w:rPr>
          <w:rFonts w:ascii="Times New Roman" w:hAnsi="Times New Roman"/>
          <w:color w:val="000000"/>
          <w:sz w:val="16"/>
          <w:szCs w:val="16"/>
        </w:rPr>
        <w:t xml:space="preserve"> съезда Белор. общества почв</w:t>
      </w:r>
      <w:r w:rsidRPr="00576808">
        <w:rPr>
          <w:rFonts w:ascii="Times New Roman" w:hAnsi="Times New Roman"/>
          <w:color w:val="000000"/>
          <w:sz w:val="16"/>
          <w:szCs w:val="16"/>
        </w:rPr>
        <w:t>о</w:t>
      </w:r>
      <w:r w:rsidRPr="00576808">
        <w:rPr>
          <w:rFonts w:ascii="Times New Roman" w:hAnsi="Times New Roman"/>
          <w:color w:val="000000"/>
          <w:sz w:val="16"/>
          <w:szCs w:val="16"/>
        </w:rPr>
        <w:t>ведов.</w:t>
      </w:r>
      <w:proofErr w:type="gramEnd"/>
      <w:r w:rsidRPr="00576808">
        <w:rPr>
          <w:rFonts w:ascii="Times New Roman" w:hAnsi="Times New Roman"/>
          <w:color w:val="000000"/>
          <w:sz w:val="16"/>
          <w:szCs w:val="16"/>
        </w:rPr>
        <w:t xml:space="preserve"> – Минск, 2001. – Кн. 3. – С. 39–40.</w:t>
      </w:r>
    </w:p>
    <w:p w:rsidR="00BB3840" w:rsidRPr="00576808" w:rsidRDefault="00BB3840" w:rsidP="00BB3840">
      <w:pPr>
        <w:widowControl w:val="0"/>
        <w:shd w:val="clear" w:color="auto" w:fill="FFFFFF"/>
        <w:tabs>
          <w:tab w:val="left" w:pos="610"/>
        </w:tabs>
        <w:autoSpaceDE w:val="0"/>
        <w:autoSpaceDN w:val="0"/>
        <w:adjustRightInd w:val="0"/>
        <w:spacing w:after="0" w:line="240" w:lineRule="auto"/>
        <w:ind w:firstLine="284"/>
        <w:jc w:val="both"/>
        <w:rPr>
          <w:rFonts w:ascii="Times New Roman" w:hAnsi="Times New Roman"/>
          <w:color w:val="000000"/>
          <w:sz w:val="16"/>
          <w:szCs w:val="16"/>
        </w:rPr>
      </w:pPr>
      <w:r w:rsidRPr="00576808">
        <w:rPr>
          <w:rFonts w:ascii="Times New Roman" w:hAnsi="Times New Roman"/>
          <w:color w:val="000000"/>
          <w:sz w:val="16"/>
          <w:szCs w:val="16"/>
        </w:rPr>
        <w:t>11. Ягодин</w:t>
      </w:r>
      <w:r w:rsidR="00576808">
        <w:rPr>
          <w:rFonts w:ascii="Times New Roman" w:hAnsi="Times New Roman"/>
          <w:color w:val="000000"/>
          <w:sz w:val="16"/>
          <w:szCs w:val="16"/>
        </w:rPr>
        <w:t>,</w:t>
      </w:r>
      <w:r w:rsidRPr="00576808">
        <w:rPr>
          <w:rFonts w:ascii="Times New Roman" w:hAnsi="Times New Roman"/>
          <w:color w:val="000000"/>
          <w:sz w:val="16"/>
          <w:szCs w:val="16"/>
        </w:rPr>
        <w:t xml:space="preserve"> Б. А. Тяжелые металлы и здоровье человека // Химия в сельском хозя</w:t>
      </w:r>
      <w:r w:rsidRPr="00576808">
        <w:rPr>
          <w:rFonts w:ascii="Times New Roman" w:hAnsi="Times New Roman"/>
          <w:color w:val="000000"/>
          <w:sz w:val="16"/>
          <w:szCs w:val="16"/>
        </w:rPr>
        <w:t>й</w:t>
      </w:r>
      <w:r w:rsidRPr="00576808">
        <w:rPr>
          <w:rFonts w:ascii="Times New Roman" w:hAnsi="Times New Roman"/>
          <w:color w:val="000000"/>
          <w:sz w:val="16"/>
          <w:szCs w:val="16"/>
        </w:rPr>
        <w:t>стве. – 1995. – № 4. – С. 18–20.</w:t>
      </w:r>
    </w:p>
    <w:p w:rsidR="00BB3840" w:rsidRPr="00576808" w:rsidRDefault="00BB3840" w:rsidP="00BB3840">
      <w:pPr>
        <w:widowControl w:val="0"/>
        <w:shd w:val="clear" w:color="auto" w:fill="FFFFFF"/>
        <w:tabs>
          <w:tab w:val="left" w:pos="605"/>
        </w:tabs>
        <w:autoSpaceDE w:val="0"/>
        <w:autoSpaceDN w:val="0"/>
        <w:adjustRightInd w:val="0"/>
        <w:spacing w:after="0" w:line="240" w:lineRule="auto"/>
        <w:ind w:firstLine="284"/>
        <w:jc w:val="both"/>
        <w:rPr>
          <w:rFonts w:ascii="Times New Roman" w:hAnsi="Times New Roman"/>
          <w:color w:val="000000"/>
          <w:sz w:val="16"/>
          <w:szCs w:val="16"/>
          <w:lang w:val="en-US"/>
        </w:rPr>
      </w:pPr>
      <w:r w:rsidRPr="00576808">
        <w:rPr>
          <w:rFonts w:ascii="Times New Roman" w:hAnsi="Times New Roman"/>
          <w:color w:val="000000"/>
          <w:sz w:val="16"/>
          <w:szCs w:val="16"/>
        </w:rPr>
        <w:t>12. Каль</w:t>
      </w:r>
      <w:r w:rsidR="00576808">
        <w:rPr>
          <w:rFonts w:ascii="Times New Roman" w:hAnsi="Times New Roman"/>
          <w:color w:val="000000"/>
          <w:sz w:val="16"/>
          <w:szCs w:val="16"/>
        </w:rPr>
        <w:t>,</w:t>
      </w:r>
      <w:r w:rsidRPr="00576808">
        <w:rPr>
          <w:rFonts w:ascii="Times New Roman" w:hAnsi="Times New Roman"/>
          <w:color w:val="000000"/>
          <w:sz w:val="16"/>
          <w:szCs w:val="16"/>
        </w:rPr>
        <w:t xml:space="preserve"> М. Н. Агрохимические приемы детоксикации загрязненных тяжелыми м</w:t>
      </w:r>
      <w:r w:rsidRPr="00576808">
        <w:rPr>
          <w:rFonts w:ascii="Times New Roman" w:hAnsi="Times New Roman"/>
          <w:color w:val="000000"/>
          <w:sz w:val="16"/>
          <w:szCs w:val="16"/>
        </w:rPr>
        <w:t>е</w:t>
      </w:r>
      <w:r w:rsidRPr="00576808">
        <w:rPr>
          <w:rFonts w:ascii="Times New Roman" w:hAnsi="Times New Roman"/>
          <w:color w:val="000000"/>
          <w:sz w:val="16"/>
          <w:szCs w:val="16"/>
        </w:rPr>
        <w:t xml:space="preserve">таллами дерново-подзолистых легкосуглинистых почв и снижение их накопления в растениеводческой продукции: Автореф. дис.  ... канд. с-х. наук: 06. </w:t>
      </w:r>
      <w:r w:rsidRPr="00576808">
        <w:rPr>
          <w:rFonts w:ascii="Times New Roman" w:hAnsi="Times New Roman"/>
          <w:color w:val="000000"/>
          <w:sz w:val="16"/>
          <w:szCs w:val="16"/>
          <w:lang w:val="en-US"/>
        </w:rPr>
        <w:t xml:space="preserve">01. 04 / </w:t>
      </w:r>
      <w:r w:rsidRPr="00576808">
        <w:rPr>
          <w:rFonts w:ascii="Times New Roman" w:hAnsi="Times New Roman"/>
          <w:color w:val="000000"/>
          <w:sz w:val="16"/>
          <w:szCs w:val="16"/>
        </w:rPr>
        <w:t>Белорус</w:t>
      </w:r>
      <w:r w:rsidRPr="00576808">
        <w:rPr>
          <w:rFonts w:ascii="Times New Roman" w:hAnsi="Times New Roman"/>
          <w:color w:val="000000"/>
          <w:sz w:val="16"/>
          <w:szCs w:val="16"/>
          <w:lang w:val="en-US"/>
        </w:rPr>
        <w:t xml:space="preserve">, </w:t>
      </w:r>
      <w:r w:rsidRPr="00576808">
        <w:rPr>
          <w:rFonts w:ascii="Times New Roman" w:hAnsi="Times New Roman"/>
          <w:color w:val="000000"/>
          <w:sz w:val="16"/>
          <w:szCs w:val="16"/>
        </w:rPr>
        <w:t>с</w:t>
      </w:r>
      <w:r w:rsidRPr="00576808">
        <w:rPr>
          <w:rFonts w:ascii="Times New Roman" w:hAnsi="Times New Roman"/>
          <w:color w:val="000000"/>
          <w:sz w:val="16"/>
          <w:szCs w:val="16"/>
          <w:lang w:val="en-US"/>
        </w:rPr>
        <w:t>.-</w:t>
      </w:r>
      <w:r w:rsidRPr="00576808">
        <w:rPr>
          <w:rFonts w:ascii="Times New Roman" w:hAnsi="Times New Roman"/>
          <w:color w:val="000000"/>
          <w:sz w:val="16"/>
          <w:szCs w:val="16"/>
        </w:rPr>
        <w:t>х</w:t>
      </w:r>
      <w:r w:rsidRPr="00576808">
        <w:rPr>
          <w:rFonts w:ascii="Times New Roman" w:hAnsi="Times New Roman"/>
          <w:color w:val="000000"/>
          <w:sz w:val="16"/>
          <w:szCs w:val="16"/>
          <w:lang w:val="en-US"/>
        </w:rPr>
        <w:t xml:space="preserve">. </w:t>
      </w:r>
      <w:r w:rsidRPr="00576808">
        <w:rPr>
          <w:rFonts w:ascii="Times New Roman" w:hAnsi="Times New Roman"/>
          <w:color w:val="000000"/>
          <w:sz w:val="16"/>
          <w:szCs w:val="16"/>
        </w:rPr>
        <w:t>акад</w:t>
      </w:r>
      <w:r w:rsidRPr="00576808">
        <w:rPr>
          <w:rFonts w:ascii="Times New Roman" w:hAnsi="Times New Roman"/>
          <w:color w:val="000000"/>
          <w:sz w:val="16"/>
          <w:szCs w:val="16"/>
          <w:lang w:val="en-US"/>
        </w:rPr>
        <w:t xml:space="preserve">.– </w:t>
      </w:r>
      <w:r w:rsidRPr="00576808">
        <w:rPr>
          <w:rFonts w:ascii="Times New Roman" w:hAnsi="Times New Roman"/>
          <w:color w:val="000000"/>
          <w:sz w:val="16"/>
          <w:szCs w:val="16"/>
        </w:rPr>
        <w:t>Горки</w:t>
      </w:r>
      <w:r w:rsidRPr="00576808">
        <w:rPr>
          <w:rFonts w:ascii="Times New Roman" w:hAnsi="Times New Roman"/>
          <w:color w:val="000000"/>
          <w:sz w:val="16"/>
          <w:szCs w:val="16"/>
          <w:lang w:val="en-US"/>
        </w:rPr>
        <w:t xml:space="preserve">, 2001.–19 </w:t>
      </w:r>
      <w:proofErr w:type="gramStart"/>
      <w:r w:rsidRPr="00576808">
        <w:rPr>
          <w:rFonts w:ascii="Times New Roman" w:hAnsi="Times New Roman"/>
          <w:color w:val="000000"/>
          <w:sz w:val="16"/>
          <w:szCs w:val="16"/>
        </w:rPr>
        <w:t>с</w:t>
      </w:r>
      <w:proofErr w:type="gramEnd"/>
      <w:r w:rsidRPr="00576808">
        <w:rPr>
          <w:rFonts w:ascii="Times New Roman" w:hAnsi="Times New Roman"/>
          <w:color w:val="000000"/>
          <w:sz w:val="16"/>
          <w:szCs w:val="16"/>
          <w:lang w:val="en-US"/>
        </w:rPr>
        <w:t>.</w:t>
      </w:r>
    </w:p>
    <w:p w:rsidR="00BB3840" w:rsidRPr="00576808" w:rsidRDefault="00BB3840" w:rsidP="00BB3840">
      <w:pPr>
        <w:widowControl w:val="0"/>
        <w:shd w:val="clear" w:color="auto" w:fill="FFFFFF"/>
        <w:tabs>
          <w:tab w:val="left" w:pos="605"/>
        </w:tabs>
        <w:autoSpaceDE w:val="0"/>
        <w:autoSpaceDN w:val="0"/>
        <w:adjustRightInd w:val="0"/>
        <w:spacing w:after="0" w:line="240" w:lineRule="auto"/>
        <w:ind w:firstLine="284"/>
        <w:jc w:val="both"/>
        <w:rPr>
          <w:rFonts w:ascii="Times New Roman" w:hAnsi="Times New Roman"/>
          <w:color w:val="000000"/>
          <w:sz w:val="16"/>
          <w:szCs w:val="16"/>
          <w:lang w:val="en-US"/>
        </w:rPr>
      </w:pPr>
      <w:r w:rsidRPr="00576808">
        <w:rPr>
          <w:rFonts w:ascii="Times New Roman" w:hAnsi="Times New Roman"/>
          <w:color w:val="000000"/>
          <w:sz w:val="16"/>
          <w:szCs w:val="16"/>
          <w:lang w:val="en-US"/>
        </w:rPr>
        <w:t>13. Andersson</w:t>
      </w:r>
      <w:r w:rsidR="00576808" w:rsidRPr="00576808">
        <w:rPr>
          <w:rFonts w:ascii="Times New Roman" w:hAnsi="Times New Roman"/>
          <w:color w:val="000000"/>
          <w:sz w:val="16"/>
          <w:szCs w:val="16"/>
          <w:lang w:val="en-US"/>
        </w:rPr>
        <w:t>,</w:t>
      </w:r>
      <w:r w:rsidRPr="00576808">
        <w:rPr>
          <w:rFonts w:ascii="Times New Roman" w:hAnsi="Times New Roman"/>
          <w:color w:val="000000"/>
          <w:sz w:val="16"/>
          <w:szCs w:val="16"/>
          <w:lang w:val="en-US"/>
        </w:rPr>
        <w:t xml:space="preserve"> A. The distribution of heavy metals and soil material as influenced by the ionic radius // Swed. J. Agr. </w:t>
      </w:r>
      <w:proofErr w:type="gramStart"/>
      <w:r w:rsidRPr="00576808">
        <w:rPr>
          <w:rFonts w:ascii="Times New Roman" w:hAnsi="Times New Roman"/>
          <w:color w:val="000000"/>
          <w:sz w:val="16"/>
          <w:szCs w:val="16"/>
          <w:lang w:val="en-US"/>
        </w:rPr>
        <w:t>Res. – 1977– Vol. 7, № 2.</w:t>
      </w:r>
      <w:proofErr w:type="gramEnd"/>
      <w:r w:rsidRPr="00576808">
        <w:rPr>
          <w:rFonts w:ascii="Times New Roman" w:hAnsi="Times New Roman"/>
          <w:color w:val="000000"/>
          <w:sz w:val="16"/>
          <w:szCs w:val="16"/>
          <w:lang w:val="en-US"/>
        </w:rPr>
        <w:t xml:space="preserve"> – P. 79–83.</w:t>
      </w:r>
    </w:p>
    <w:p w:rsidR="00BB3840" w:rsidRPr="0098247A" w:rsidRDefault="00576808" w:rsidP="00BB3840">
      <w:pPr>
        <w:widowControl w:val="0"/>
        <w:shd w:val="clear" w:color="auto" w:fill="FFFFFF"/>
        <w:tabs>
          <w:tab w:val="left" w:pos="653"/>
        </w:tabs>
        <w:autoSpaceDE w:val="0"/>
        <w:autoSpaceDN w:val="0"/>
        <w:adjustRightInd w:val="0"/>
        <w:spacing w:after="0" w:line="240" w:lineRule="auto"/>
        <w:ind w:firstLine="284"/>
        <w:jc w:val="both"/>
        <w:rPr>
          <w:rFonts w:ascii="Times New Roman" w:hAnsi="Times New Roman"/>
          <w:color w:val="000000"/>
          <w:sz w:val="16"/>
          <w:szCs w:val="16"/>
        </w:rPr>
      </w:pPr>
      <w:r>
        <w:rPr>
          <w:rFonts w:ascii="Times New Roman" w:hAnsi="Times New Roman"/>
          <w:color w:val="000000"/>
          <w:sz w:val="16"/>
          <w:szCs w:val="16"/>
          <w:lang w:val="en-US"/>
        </w:rPr>
        <w:t>14. Bradshav</w:t>
      </w:r>
      <w:r w:rsidRPr="00AB594B">
        <w:rPr>
          <w:rFonts w:ascii="Times New Roman" w:hAnsi="Times New Roman"/>
          <w:color w:val="000000"/>
          <w:sz w:val="16"/>
          <w:szCs w:val="16"/>
          <w:lang w:val="en-US"/>
        </w:rPr>
        <w:t>,</w:t>
      </w:r>
      <w:r>
        <w:rPr>
          <w:rFonts w:ascii="Times New Roman" w:hAnsi="Times New Roman"/>
          <w:color w:val="000000"/>
          <w:sz w:val="16"/>
          <w:szCs w:val="16"/>
          <w:lang w:val="en-US"/>
        </w:rPr>
        <w:t xml:space="preserve"> A.D.</w:t>
      </w:r>
      <w:r w:rsidR="00BB3840" w:rsidRPr="00576808">
        <w:rPr>
          <w:rFonts w:ascii="Times New Roman" w:hAnsi="Times New Roman"/>
          <w:color w:val="000000"/>
          <w:sz w:val="16"/>
          <w:szCs w:val="16"/>
          <w:lang w:val="en-US"/>
        </w:rPr>
        <w:t xml:space="preserve"> // Brit. Ecol. Soc. Simpos. </w:t>
      </w:r>
      <w:proofErr w:type="gramStart"/>
      <w:r w:rsidR="00BB3840" w:rsidRPr="00576808">
        <w:rPr>
          <w:rFonts w:ascii="Times New Roman" w:hAnsi="Times New Roman"/>
          <w:color w:val="000000"/>
          <w:sz w:val="16"/>
          <w:szCs w:val="16"/>
          <w:lang w:val="en-US"/>
        </w:rPr>
        <w:t xml:space="preserve">–1965–Vol. </w:t>
      </w:r>
      <w:r w:rsidR="00BB3840" w:rsidRPr="0098247A">
        <w:rPr>
          <w:rFonts w:ascii="Times New Roman" w:hAnsi="Times New Roman"/>
          <w:color w:val="000000"/>
          <w:sz w:val="16"/>
          <w:szCs w:val="16"/>
        </w:rPr>
        <w:t>5.–</w:t>
      </w:r>
      <w:r w:rsidR="00BB3840" w:rsidRPr="00576808">
        <w:rPr>
          <w:rFonts w:ascii="Times New Roman" w:hAnsi="Times New Roman"/>
          <w:color w:val="000000"/>
          <w:sz w:val="16"/>
          <w:szCs w:val="16"/>
          <w:lang w:val="en-US"/>
        </w:rPr>
        <w:t>P</w:t>
      </w:r>
      <w:r w:rsidR="00BB3840" w:rsidRPr="0098247A">
        <w:rPr>
          <w:rFonts w:ascii="Times New Roman" w:hAnsi="Times New Roman"/>
          <w:color w:val="000000"/>
          <w:sz w:val="16"/>
          <w:szCs w:val="16"/>
        </w:rPr>
        <w:t>. 327.</w:t>
      </w:r>
      <w:proofErr w:type="gramEnd"/>
    </w:p>
    <w:p w:rsidR="00BB3840" w:rsidRPr="0098247A" w:rsidRDefault="00BB3840" w:rsidP="00BB3840">
      <w:pPr>
        <w:spacing w:after="0" w:line="240" w:lineRule="auto"/>
        <w:ind w:firstLine="284"/>
        <w:jc w:val="both"/>
        <w:rPr>
          <w:rFonts w:ascii="Times New Roman" w:hAnsi="Times New Roman"/>
          <w:sz w:val="20"/>
          <w:szCs w:val="20"/>
        </w:rPr>
      </w:pPr>
    </w:p>
    <w:p w:rsidR="00BB3840" w:rsidRPr="00825193" w:rsidRDefault="00BB3840" w:rsidP="00011269">
      <w:pPr>
        <w:pStyle w:val="23"/>
        <w:spacing w:after="0" w:line="240" w:lineRule="auto"/>
        <w:ind w:left="0"/>
        <w:jc w:val="both"/>
        <w:rPr>
          <w:bCs/>
          <w:sz w:val="20"/>
          <w:szCs w:val="20"/>
        </w:rPr>
      </w:pPr>
      <w:r w:rsidRPr="00BB3840">
        <w:rPr>
          <w:bCs/>
          <w:sz w:val="20"/>
          <w:szCs w:val="20"/>
        </w:rPr>
        <w:t>УДК</w:t>
      </w:r>
      <w:r w:rsidRPr="00825193">
        <w:rPr>
          <w:bCs/>
          <w:sz w:val="20"/>
          <w:szCs w:val="20"/>
        </w:rPr>
        <w:t xml:space="preserve"> </w:t>
      </w:r>
      <w:r w:rsidR="0098247A">
        <w:rPr>
          <w:bCs/>
          <w:sz w:val="20"/>
          <w:szCs w:val="20"/>
        </w:rPr>
        <w:t>[631.4 + 633]:669.046.584</w:t>
      </w:r>
    </w:p>
    <w:p w:rsidR="00BB3840" w:rsidRPr="00825193" w:rsidRDefault="00BB3840" w:rsidP="00011269">
      <w:pPr>
        <w:pStyle w:val="23"/>
        <w:spacing w:after="0" w:line="240" w:lineRule="auto"/>
        <w:ind w:left="0"/>
        <w:jc w:val="both"/>
        <w:rPr>
          <w:bCs/>
          <w:sz w:val="20"/>
          <w:szCs w:val="20"/>
        </w:rPr>
      </w:pPr>
      <w:r w:rsidRPr="00BB3840">
        <w:rPr>
          <w:bCs/>
          <w:sz w:val="20"/>
          <w:szCs w:val="20"/>
        </w:rPr>
        <w:t>БЕКЕШКО</w:t>
      </w:r>
      <w:r w:rsidRPr="00825193">
        <w:rPr>
          <w:bCs/>
          <w:sz w:val="20"/>
          <w:szCs w:val="20"/>
        </w:rPr>
        <w:t xml:space="preserve"> </w:t>
      </w:r>
      <w:r w:rsidRPr="00BB3840">
        <w:rPr>
          <w:bCs/>
          <w:sz w:val="20"/>
          <w:szCs w:val="20"/>
        </w:rPr>
        <w:t>Е</w:t>
      </w:r>
      <w:r w:rsidRPr="00825193">
        <w:rPr>
          <w:bCs/>
          <w:sz w:val="20"/>
          <w:szCs w:val="20"/>
        </w:rPr>
        <w:t xml:space="preserve">. </w:t>
      </w:r>
      <w:r w:rsidRPr="00BB3840">
        <w:rPr>
          <w:bCs/>
          <w:sz w:val="20"/>
          <w:szCs w:val="20"/>
        </w:rPr>
        <w:t>В</w:t>
      </w:r>
      <w:r w:rsidRPr="00825193">
        <w:rPr>
          <w:bCs/>
          <w:sz w:val="20"/>
          <w:szCs w:val="20"/>
        </w:rPr>
        <w:t xml:space="preserve">. </w:t>
      </w:r>
      <w:r w:rsidR="00011269" w:rsidRPr="00825193">
        <w:rPr>
          <w:bCs/>
          <w:sz w:val="20"/>
          <w:szCs w:val="20"/>
        </w:rPr>
        <w:t xml:space="preserve">– </w:t>
      </w:r>
      <w:r w:rsidRPr="00BB3840">
        <w:rPr>
          <w:bCs/>
          <w:sz w:val="20"/>
          <w:szCs w:val="20"/>
        </w:rPr>
        <w:t>студентка</w:t>
      </w:r>
    </w:p>
    <w:p w:rsidR="00011269" w:rsidRDefault="00BB3840" w:rsidP="00011269">
      <w:pPr>
        <w:shd w:val="clear" w:color="auto" w:fill="FFFFFF"/>
        <w:spacing w:after="0" w:line="240" w:lineRule="auto"/>
        <w:jc w:val="center"/>
        <w:rPr>
          <w:rFonts w:ascii="Times New Roman" w:hAnsi="Times New Roman"/>
          <w:b/>
          <w:bCs/>
          <w:color w:val="000000"/>
          <w:sz w:val="20"/>
          <w:szCs w:val="20"/>
        </w:rPr>
      </w:pPr>
      <w:r w:rsidRPr="00BB3840">
        <w:rPr>
          <w:rFonts w:ascii="Times New Roman" w:hAnsi="Times New Roman"/>
          <w:b/>
          <w:bCs/>
          <w:color w:val="000000"/>
          <w:sz w:val="20"/>
          <w:szCs w:val="20"/>
        </w:rPr>
        <w:t xml:space="preserve">ПРИЕМЫ СНИЖЕНИЯ НАКОПЛЕНИЯ </w:t>
      </w:r>
      <w:proofErr w:type="gramStart"/>
      <w:r w:rsidRPr="00BB3840">
        <w:rPr>
          <w:rFonts w:ascii="Times New Roman" w:hAnsi="Times New Roman"/>
          <w:b/>
          <w:bCs/>
          <w:color w:val="000000"/>
          <w:sz w:val="20"/>
          <w:szCs w:val="20"/>
        </w:rPr>
        <w:t>ТЯЖЕЛЫХ</w:t>
      </w:r>
      <w:proofErr w:type="gramEnd"/>
      <w:r w:rsidRPr="00BB3840">
        <w:rPr>
          <w:rFonts w:ascii="Times New Roman" w:hAnsi="Times New Roman"/>
          <w:b/>
          <w:bCs/>
          <w:color w:val="000000"/>
          <w:sz w:val="20"/>
          <w:szCs w:val="20"/>
        </w:rPr>
        <w:t xml:space="preserve"> </w:t>
      </w:r>
    </w:p>
    <w:p w:rsidR="00BB3840" w:rsidRPr="00BB3840" w:rsidRDefault="00BB3840" w:rsidP="00011269">
      <w:pPr>
        <w:shd w:val="clear" w:color="auto" w:fill="FFFFFF"/>
        <w:spacing w:after="0" w:line="240" w:lineRule="auto"/>
        <w:jc w:val="center"/>
        <w:rPr>
          <w:rFonts w:ascii="Times New Roman" w:hAnsi="Times New Roman"/>
          <w:b/>
          <w:sz w:val="20"/>
          <w:szCs w:val="20"/>
        </w:rPr>
      </w:pPr>
      <w:r w:rsidRPr="00BB3840">
        <w:rPr>
          <w:rFonts w:ascii="Times New Roman" w:hAnsi="Times New Roman"/>
          <w:b/>
          <w:bCs/>
          <w:color w:val="000000"/>
          <w:sz w:val="20"/>
          <w:szCs w:val="20"/>
        </w:rPr>
        <w:t>МЕ</w:t>
      </w:r>
      <w:r w:rsidR="00011269">
        <w:rPr>
          <w:rFonts w:ascii="Times New Roman" w:hAnsi="Times New Roman"/>
          <w:b/>
          <w:bCs/>
          <w:color w:val="000000"/>
          <w:sz w:val="20"/>
          <w:szCs w:val="20"/>
        </w:rPr>
        <w:t xml:space="preserve">ТАЛЛОВ В ПОЧВАХ И РАСТИТЕЛЬНОЙ </w:t>
      </w:r>
      <w:r w:rsidRPr="00BB3840">
        <w:rPr>
          <w:rFonts w:ascii="Times New Roman" w:hAnsi="Times New Roman"/>
          <w:b/>
          <w:bCs/>
          <w:color w:val="000000"/>
          <w:sz w:val="20"/>
          <w:szCs w:val="20"/>
        </w:rPr>
        <w:t>ПРОДУКЦИИ</w:t>
      </w:r>
    </w:p>
    <w:p w:rsidR="00011269" w:rsidRDefault="00BB3840" w:rsidP="00011269">
      <w:pPr>
        <w:pStyle w:val="23"/>
        <w:spacing w:after="0" w:line="240" w:lineRule="auto"/>
        <w:ind w:left="0"/>
        <w:jc w:val="center"/>
        <w:rPr>
          <w:i/>
          <w:sz w:val="20"/>
          <w:szCs w:val="20"/>
        </w:rPr>
      </w:pPr>
      <w:r w:rsidRPr="00BB3840">
        <w:rPr>
          <w:i/>
          <w:sz w:val="20"/>
          <w:szCs w:val="20"/>
        </w:rPr>
        <w:t xml:space="preserve">Научный руководитель – </w:t>
      </w:r>
      <w:r w:rsidRPr="00011269">
        <w:rPr>
          <w:b/>
          <w:i/>
          <w:sz w:val="20"/>
          <w:szCs w:val="20"/>
        </w:rPr>
        <w:t>Желязко Д.В</w:t>
      </w:r>
      <w:r w:rsidRPr="00BB3840">
        <w:rPr>
          <w:i/>
          <w:sz w:val="20"/>
          <w:szCs w:val="20"/>
        </w:rPr>
        <w:t>.– ассистент</w:t>
      </w:r>
    </w:p>
    <w:p w:rsidR="00BB3840" w:rsidRPr="00BB3840" w:rsidRDefault="00BB3840" w:rsidP="00011269">
      <w:pPr>
        <w:pStyle w:val="23"/>
        <w:spacing w:after="0" w:line="240" w:lineRule="auto"/>
        <w:ind w:left="0"/>
        <w:jc w:val="center"/>
        <w:rPr>
          <w:sz w:val="20"/>
          <w:szCs w:val="20"/>
        </w:rPr>
      </w:pPr>
      <w:r w:rsidRPr="00BB3840">
        <w:rPr>
          <w:sz w:val="20"/>
          <w:szCs w:val="20"/>
        </w:rPr>
        <w:t>УО «Белорусская государственная сельскохозяйственная академия», Горки, Республика Беларусь</w:t>
      </w:r>
    </w:p>
    <w:p w:rsidR="00BB3840" w:rsidRPr="00BB3840" w:rsidRDefault="00BB3840" w:rsidP="00011269">
      <w:pPr>
        <w:shd w:val="clear" w:color="auto" w:fill="FFFFFF"/>
        <w:spacing w:after="0" w:line="240" w:lineRule="auto"/>
        <w:jc w:val="center"/>
        <w:rPr>
          <w:rFonts w:ascii="Times New Roman" w:hAnsi="Times New Roman"/>
          <w:bCs/>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 целью повышения экологической устойчивости мелиорируемых агроландшафтов и создания условий для получения экологически чи</w:t>
      </w:r>
      <w:r w:rsidRPr="00BB3840">
        <w:rPr>
          <w:rFonts w:ascii="Times New Roman" w:hAnsi="Times New Roman"/>
          <w:color w:val="000000"/>
          <w:sz w:val="20"/>
          <w:szCs w:val="20"/>
        </w:rPr>
        <w:t>с</w:t>
      </w:r>
      <w:r w:rsidRPr="00BB3840">
        <w:rPr>
          <w:rFonts w:ascii="Times New Roman" w:hAnsi="Times New Roman"/>
          <w:color w:val="000000"/>
          <w:sz w:val="20"/>
          <w:szCs w:val="20"/>
        </w:rPr>
        <w:t>той продукции растениеводства в условиях техногенного загрязнения необходимо применение технологий дезактивации земель.</w:t>
      </w:r>
    </w:p>
    <w:p w:rsidR="00BB3840" w:rsidRPr="00BB3840" w:rsidRDefault="00BB3840" w:rsidP="00C710F2">
      <w:pPr>
        <w:shd w:val="clear" w:color="auto" w:fill="FFFFFF"/>
        <w:spacing w:after="0" w:line="228" w:lineRule="auto"/>
        <w:ind w:firstLine="284"/>
        <w:jc w:val="both"/>
        <w:rPr>
          <w:rFonts w:ascii="Times New Roman" w:hAnsi="Times New Roman"/>
          <w:sz w:val="20"/>
          <w:szCs w:val="20"/>
        </w:rPr>
      </w:pPr>
      <w:r w:rsidRPr="00BB3840">
        <w:rPr>
          <w:rFonts w:ascii="Times New Roman" w:hAnsi="Times New Roman"/>
          <w:color w:val="000000"/>
          <w:sz w:val="20"/>
          <w:szCs w:val="20"/>
        </w:rPr>
        <w:t>При фоновом и повышенном уровне содержание экотоксикантов для получения планируемых урожаев сельскохозяйственных культур при хорошем его качестве необходимо разрабатывать научно обосн</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ванные системы удобрений, направленные на повышение плодородия освоенных земель. Для повышения содержания гумуса или хотя бы </w:t>
      </w:r>
      <w:r w:rsidRPr="00BB3840">
        <w:rPr>
          <w:rFonts w:ascii="Times New Roman" w:hAnsi="Times New Roman"/>
          <w:color w:val="000000"/>
          <w:sz w:val="20"/>
          <w:szCs w:val="20"/>
        </w:rPr>
        <w:lastRenderedPageBreak/>
        <w:t>для снижения отрицательного баланса органического вещества нео</w:t>
      </w:r>
      <w:r w:rsidRPr="00BB3840">
        <w:rPr>
          <w:rFonts w:ascii="Times New Roman" w:hAnsi="Times New Roman"/>
          <w:color w:val="000000"/>
          <w:sz w:val="20"/>
          <w:szCs w:val="20"/>
        </w:rPr>
        <w:t>б</w:t>
      </w:r>
      <w:r w:rsidRPr="00BB3840">
        <w:rPr>
          <w:rFonts w:ascii="Times New Roman" w:hAnsi="Times New Roman"/>
          <w:color w:val="000000"/>
          <w:sz w:val="20"/>
          <w:szCs w:val="20"/>
        </w:rPr>
        <w:t>ходимо применять местные удобрения (навоз, солому, компосты, с</w:t>
      </w:r>
      <w:r w:rsidRPr="00BB3840">
        <w:rPr>
          <w:rFonts w:ascii="Times New Roman" w:hAnsi="Times New Roman"/>
          <w:color w:val="000000"/>
          <w:sz w:val="20"/>
          <w:szCs w:val="20"/>
        </w:rPr>
        <w:t>и</w:t>
      </w:r>
      <w:r w:rsidRPr="00BB3840">
        <w:rPr>
          <w:rFonts w:ascii="Times New Roman" w:hAnsi="Times New Roman"/>
          <w:color w:val="000000"/>
          <w:sz w:val="20"/>
          <w:szCs w:val="20"/>
        </w:rPr>
        <w:t>дераты и др.). При этом проводить эти мероприятия следует в системе адаптированных севооборотов, а также предусматривать регулиров</w:t>
      </w:r>
      <w:r w:rsidRPr="00BB3840">
        <w:rPr>
          <w:rFonts w:ascii="Times New Roman" w:hAnsi="Times New Roman"/>
          <w:color w:val="000000"/>
          <w:sz w:val="20"/>
          <w:szCs w:val="20"/>
        </w:rPr>
        <w:t>а</w:t>
      </w:r>
      <w:r w:rsidRPr="00BB3840">
        <w:rPr>
          <w:rFonts w:ascii="Times New Roman" w:hAnsi="Times New Roman"/>
          <w:color w:val="000000"/>
          <w:sz w:val="20"/>
          <w:szCs w:val="20"/>
        </w:rPr>
        <w:t>ние водного режима почв. Причем регулирование водного режима следует рассматривать как обязательное мероприятие, осуществляемое с учетом биологических особенностей сельскохозяйственных культур.</w:t>
      </w:r>
      <w:r w:rsidRPr="00BB3840">
        <w:rPr>
          <w:rFonts w:ascii="Times New Roman" w:hAnsi="Times New Roman"/>
          <w:sz w:val="20"/>
          <w:szCs w:val="20"/>
        </w:rPr>
        <w:t xml:space="preserve"> </w:t>
      </w:r>
    </w:p>
    <w:p w:rsidR="00BB3840" w:rsidRPr="00BB3840" w:rsidRDefault="00BB3840" w:rsidP="00C710F2">
      <w:pPr>
        <w:shd w:val="clear" w:color="auto" w:fill="FFFFFF"/>
        <w:spacing w:after="0" w:line="228" w:lineRule="auto"/>
        <w:ind w:firstLine="284"/>
        <w:jc w:val="both"/>
        <w:rPr>
          <w:rFonts w:ascii="Times New Roman" w:hAnsi="Times New Roman"/>
          <w:sz w:val="20"/>
          <w:szCs w:val="20"/>
        </w:rPr>
      </w:pPr>
      <w:r w:rsidRPr="00BB3840">
        <w:rPr>
          <w:rFonts w:ascii="Times New Roman" w:hAnsi="Times New Roman"/>
          <w:color w:val="000000"/>
          <w:sz w:val="20"/>
          <w:szCs w:val="20"/>
        </w:rPr>
        <w:t>Исследованиями, проведенными в Республике Беларусь [2, 4] уст</w:t>
      </w:r>
      <w:r w:rsidRPr="00BB3840">
        <w:rPr>
          <w:rFonts w:ascii="Times New Roman" w:hAnsi="Times New Roman"/>
          <w:color w:val="000000"/>
          <w:sz w:val="20"/>
          <w:szCs w:val="20"/>
        </w:rPr>
        <w:t>а</w:t>
      </w:r>
      <w:r w:rsidRPr="00BB3840">
        <w:rPr>
          <w:rFonts w:ascii="Times New Roman" w:hAnsi="Times New Roman"/>
          <w:color w:val="000000"/>
          <w:sz w:val="20"/>
          <w:szCs w:val="20"/>
        </w:rPr>
        <w:t>нолено, что подвижность тяжелых металлов возрастает в почвах с и</w:t>
      </w:r>
      <w:r w:rsidRPr="00BB3840">
        <w:rPr>
          <w:rFonts w:ascii="Times New Roman" w:hAnsi="Times New Roman"/>
          <w:color w:val="000000"/>
          <w:sz w:val="20"/>
          <w:szCs w:val="20"/>
        </w:rPr>
        <w:t>з</w:t>
      </w:r>
      <w:r w:rsidRPr="00BB3840">
        <w:rPr>
          <w:rFonts w:ascii="Times New Roman" w:hAnsi="Times New Roman"/>
          <w:color w:val="000000"/>
          <w:sz w:val="20"/>
          <w:szCs w:val="20"/>
        </w:rPr>
        <w:t>быточным увлажнением. Это способствует усилению миграционной способности в</w:t>
      </w:r>
      <w:r w:rsidRPr="00BB3840">
        <w:rPr>
          <w:rFonts w:ascii="Times New Roman" w:hAnsi="Times New Roman"/>
          <w:sz w:val="20"/>
          <w:szCs w:val="20"/>
        </w:rPr>
        <w:t xml:space="preserve"> </w:t>
      </w:r>
      <w:r w:rsidRPr="00BB3840">
        <w:rPr>
          <w:rFonts w:ascii="Times New Roman" w:hAnsi="Times New Roman"/>
          <w:color w:val="000000"/>
          <w:sz w:val="20"/>
          <w:szCs w:val="20"/>
        </w:rPr>
        <w:t xml:space="preserve">системе </w:t>
      </w:r>
      <w:proofErr w:type="gramStart"/>
      <w:r w:rsidRPr="00BB3840">
        <w:rPr>
          <w:rFonts w:ascii="Times New Roman" w:hAnsi="Times New Roman"/>
          <w:color w:val="000000"/>
          <w:sz w:val="20"/>
          <w:szCs w:val="20"/>
        </w:rPr>
        <w:t>почва–растения</w:t>
      </w:r>
      <w:proofErr w:type="gramEnd"/>
      <w:r w:rsidRPr="00BB3840">
        <w:rPr>
          <w:rFonts w:ascii="Times New Roman" w:hAnsi="Times New Roman"/>
          <w:color w:val="000000"/>
          <w:sz w:val="20"/>
          <w:szCs w:val="20"/>
        </w:rPr>
        <w:t xml:space="preserve"> и их накоплению в растени</w:t>
      </w:r>
      <w:r w:rsidRPr="00BB3840">
        <w:rPr>
          <w:rFonts w:ascii="Times New Roman" w:hAnsi="Times New Roman"/>
          <w:color w:val="000000"/>
          <w:sz w:val="20"/>
          <w:szCs w:val="20"/>
        </w:rPr>
        <w:t>е</w:t>
      </w:r>
      <w:r w:rsidRPr="00BB3840">
        <w:rPr>
          <w:rFonts w:ascii="Times New Roman" w:hAnsi="Times New Roman"/>
          <w:color w:val="000000"/>
          <w:sz w:val="20"/>
          <w:szCs w:val="20"/>
        </w:rPr>
        <w:t>водческой продукции.</w:t>
      </w:r>
    </w:p>
    <w:p w:rsidR="00BB3840" w:rsidRPr="00BB3840" w:rsidRDefault="00BB3840" w:rsidP="00C710F2">
      <w:pPr>
        <w:shd w:val="clear" w:color="auto" w:fill="FFFFFF"/>
        <w:spacing w:after="0" w:line="228"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По мнению СЕ. Головатого [2] увеличение концентрации ТМ в ра</w:t>
      </w:r>
      <w:r w:rsidRPr="00BB3840">
        <w:rPr>
          <w:rFonts w:ascii="Times New Roman" w:hAnsi="Times New Roman"/>
          <w:color w:val="000000"/>
          <w:sz w:val="20"/>
          <w:szCs w:val="20"/>
        </w:rPr>
        <w:t>с</w:t>
      </w:r>
      <w:r w:rsidRPr="00BB3840">
        <w:rPr>
          <w:rFonts w:ascii="Times New Roman" w:hAnsi="Times New Roman"/>
          <w:color w:val="000000"/>
          <w:sz w:val="20"/>
          <w:szCs w:val="20"/>
        </w:rPr>
        <w:t>тениях на различных по увлажнению почвах объясняется тем, что с увеличением степени гидроморфизма почв возрастает кислотность, ухудшаются иные их 1 свойства, что и приводит к снижению проду</w:t>
      </w:r>
      <w:r w:rsidRPr="00BB3840">
        <w:rPr>
          <w:rFonts w:ascii="Times New Roman" w:hAnsi="Times New Roman"/>
          <w:color w:val="000000"/>
          <w:sz w:val="20"/>
          <w:szCs w:val="20"/>
        </w:rPr>
        <w:t>к</w:t>
      </w:r>
      <w:r w:rsidRPr="00BB3840">
        <w:rPr>
          <w:rFonts w:ascii="Times New Roman" w:hAnsi="Times New Roman"/>
          <w:color w:val="000000"/>
          <w:sz w:val="20"/>
          <w:szCs w:val="20"/>
        </w:rPr>
        <w:t>тивности растений, влияя на процессы поглощения ими токсикантов.</w:t>
      </w:r>
    </w:p>
    <w:p w:rsidR="00BB3840" w:rsidRPr="00BB3840" w:rsidRDefault="00BB3840" w:rsidP="00C710F2">
      <w:pPr>
        <w:shd w:val="clear" w:color="auto" w:fill="FFFFFF"/>
        <w:spacing w:after="0" w:line="228" w:lineRule="auto"/>
        <w:ind w:firstLine="284"/>
        <w:jc w:val="both"/>
        <w:rPr>
          <w:rFonts w:ascii="Times New Roman" w:hAnsi="Times New Roman"/>
          <w:sz w:val="20"/>
          <w:szCs w:val="20"/>
        </w:rPr>
      </w:pPr>
      <w:r w:rsidRPr="00BB3840">
        <w:rPr>
          <w:rFonts w:ascii="Times New Roman" w:hAnsi="Times New Roman"/>
          <w:color w:val="000000"/>
          <w:sz w:val="20"/>
          <w:szCs w:val="20"/>
        </w:rPr>
        <w:t>Мелиоративная система, посредством которой осуществляется управление водным режимом, должна включать элементы, обеспеч</w:t>
      </w:r>
      <w:r w:rsidRPr="00BB3840">
        <w:rPr>
          <w:rFonts w:ascii="Times New Roman" w:hAnsi="Times New Roman"/>
          <w:color w:val="000000"/>
          <w:sz w:val="20"/>
          <w:szCs w:val="20"/>
        </w:rPr>
        <w:t>и</w:t>
      </w:r>
      <w:r w:rsidRPr="00BB3840">
        <w:rPr>
          <w:rFonts w:ascii="Times New Roman" w:hAnsi="Times New Roman"/>
          <w:color w:val="000000"/>
          <w:sz w:val="20"/>
          <w:szCs w:val="20"/>
        </w:rPr>
        <w:t>вающие сброс избыточной воды, а также и подачу дополнительного количества ее в засушливые периоды. Для этой цели наиболее прие</w:t>
      </w:r>
      <w:r w:rsidRPr="00BB3840">
        <w:rPr>
          <w:rFonts w:ascii="Times New Roman" w:hAnsi="Times New Roman"/>
          <w:color w:val="000000"/>
          <w:sz w:val="20"/>
          <w:szCs w:val="20"/>
        </w:rPr>
        <w:t>м</w:t>
      </w:r>
      <w:r w:rsidRPr="00BB3840">
        <w:rPr>
          <w:rFonts w:ascii="Times New Roman" w:hAnsi="Times New Roman"/>
          <w:color w:val="000000"/>
          <w:sz w:val="20"/>
          <w:szCs w:val="20"/>
        </w:rPr>
        <w:t>лемы осушительно-оросительные с применением дождевания. Так как последнее оказывает влияние на водный режим верхнего 0,5–метрового слоя почвы при условии, что поливы проводятся без нар</w:t>
      </w:r>
      <w:r w:rsidRPr="00BB3840">
        <w:rPr>
          <w:rFonts w:ascii="Times New Roman" w:hAnsi="Times New Roman"/>
          <w:color w:val="000000"/>
          <w:sz w:val="20"/>
          <w:szCs w:val="20"/>
        </w:rPr>
        <w:t>у</w:t>
      </w:r>
      <w:r w:rsidRPr="00BB3840">
        <w:rPr>
          <w:rFonts w:ascii="Times New Roman" w:hAnsi="Times New Roman"/>
          <w:color w:val="000000"/>
          <w:sz w:val="20"/>
          <w:szCs w:val="20"/>
        </w:rPr>
        <w:t>шений технологического регламента. Обязательным элементом м</w:t>
      </w:r>
      <w:r w:rsidRPr="00BB3840">
        <w:rPr>
          <w:rFonts w:ascii="Times New Roman" w:hAnsi="Times New Roman"/>
          <w:color w:val="000000"/>
          <w:sz w:val="20"/>
          <w:szCs w:val="20"/>
        </w:rPr>
        <w:t>е</w:t>
      </w:r>
      <w:r w:rsidRPr="00BB3840">
        <w:rPr>
          <w:rFonts w:ascii="Times New Roman" w:hAnsi="Times New Roman"/>
          <w:color w:val="000000"/>
          <w:sz w:val="20"/>
          <w:szCs w:val="20"/>
        </w:rPr>
        <w:t>лиоративной системы также должны быть специальные водоохранные сооружения. В первую очередь они должны быть направлены на оч</w:t>
      </w:r>
      <w:r w:rsidRPr="00BB3840">
        <w:rPr>
          <w:rFonts w:ascii="Times New Roman" w:hAnsi="Times New Roman"/>
          <w:color w:val="000000"/>
          <w:sz w:val="20"/>
          <w:szCs w:val="20"/>
        </w:rPr>
        <w:t>и</w:t>
      </w:r>
      <w:r w:rsidRPr="00BB3840">
        <w:rPr>
          <w:rFonts w:ascii="Times New Roman" w:hAnsi="Times New Roman"/>
          <w:color w:val="000000"/>
          <w:sz w:val="20"/>
          <w:szCs w:val="20"/>
        </w:rPr>
        <w:t>стку сбросных загрязненных вод. В качестве таких сооружений могут применяться биологические каналы, пруды и отстойники.</w:t>
      </w:r>
    </w:p>
    <w:p w:rsidR="00BB3840" w:rsidRPr="00BB3840" w:rsidRDefault="00BB3840" w:rsidP="00C710F2">
      <w:pPr>
        <w:shd w:val="clear" w:color="auto" w:fill="FFFFFF"/>
        <w:spacing w:after="0" w:line="228" w:lineRule="auto"/>
        <w:ind w:firstLine="284"/>
        <w:jc w:val="both"/>
        <w:rPr>
          <w:rFonts w:ascii="Times New Roman" w:hAnsi="Times New Roman"/>
          <w:sz w:val="20"/>
          <w:szCs w:val="20"/>
        </w:rPr>
      </w:pPr>
      <w:r w:rsidRPr="00BB3840">
        <w:rPr>
          <w:rFonts w:ascii="Times New Roman" w:hAnsi="Times New Roman"/>
          <w:color w:val="000000"/>
          <w:sz w:val="20"/>
          <w:szCs w:val="20"/>
        </w:rPr>
        <w:t>При высоком уровне содержания тяжелых металлов проявляется их токсическое действие. Признаками этого являются снижение урожа</w:t>
      </w:r>
      <w:r w:rsidRPr="00BB3840">
        <w:rPr>
          <w:rFonts w:ascii="Times New Roman" w:hAnsi="Times New Roman"/>
          <w:color w:val="000000"/>
          <w:sz w:val="20"/>
          <w:szCs w:val="20"/>
        </w:rPr>
        <w:t>й</w:t>
      </w:r>
      <w:r w:rsidRPr="00BB3840">
        <w:rPr>
          <w:rFonts w:ascii="Times New Roman" w:hAnsi="Times New Roman"/>
          <w:color w:val="000000"/>
          <w:sz w:val="20"/>
          <w:szCs w:val="20"/>
        </w:rPr>
        <w:t>ности сельскохозяйственных культур и ухудшение качества проду</w:t>
      </w:r>
      <w:r w:rsidRPr="00BB3840">
        <w:rPr>
          <w:rFonts w:ascii="Times New Roman" w:hAnsi="Times New Roman"/>
          <w:color w:val="000000"/>
          <w:sz w:val="20"/>
          <w:szCs w:val="20"/>
        </w:rPr>
        <w:t>к</w:t>
      </w:r>
      <w:r w:rsidRPr="00BB3840">
        <w:rPr>
          <w:rFonts w:ascii="Times New Roman" w:hAnsi="Times New Roman"/>
          <w:color w:val="000000"/>
          <w:sz w:val="20"/>
          <w:szCs w:val="20"/>
        </w:rPr>
        <w:t>ции. Уровень загрязнения почвы приближается к критической отметке, а содержание экоток-сикантов в растениях достигает предельно допу</w:t>
      </w:r>
      <w:r w:rsidRPr="00BB3840">
        <w:rPr>
          <w:rFonts w:ascii="Times New Roman" w:hAnsi="Times New Roman"/>
          <w:color w:val="000000"/>
          <w:sz w:val="20"/>
          <w:szCs w:val="20"/>
        </w:rPr>
        <w:t>с</w:t>
      </w:r>
      <w:r w:rsidRPr="00BB3840">
        <w:rPr>
          <w:rFonts w:ascii="Times New Roman" w:hAnsi="Times New Roman"/>
          <w:color w:val="000000"/>
          <w:sz w:val="20"/>
          <w:szCs w:val="20"/>
        </w:rPr>
        <w:t>тимых концентраций.</w:t>
      </w:r>
    </w:p>
    <w:p w:rsidR="00BB3840" w:rsidRPr="00BB3840" w:rsidRDefault="00BB3840" w:rsidP="00C710F2">
      <w:pPr>
        <w:shd w:val="clear" w:color="auto" w:fill="FFFFFF"/>
        <w:spacing w:after="0" w:line="228" w:lineRule="auto"/>
        <w:ind w:firstLine="284"/>
        <w:jc w:val="both"/>
        <w:rPr>
          <w:rFonts w:ascii="Times New Roman" w:hAnsi="Times New Roman"/>
          <w:sz w:val="20"/>
          <w:szCs w:val="20"/>
        </w:rPr>
      </w:pPr>
      <w:r w:rsidRPr="00BB3840">
        <w:rPr>
          <w:rFonts w:ascii="Times New Roman" w:hAnsi="Times New Roman"/>
          <w:color w:val="000000"/>
          <w:sz w:val="20"/>
          <w:szCs w:val="20"/>
        </w:rPr>
        <w:t>В этой ситуации, прежде всего, следует выявить источники загря</w:t>
      </w:r>
      <w:r w:rsidRPr="00BB3840">
        <w:rPr>
          <w:rFonts w:ascii="Times New Roman" w:hAnsi="Times New Roman"/>
          <w:color w:val="000000"/>
          <w:sz w:val="20"/>
          <w:szCs w:val="20"/>
        </w:rPr>
        <w:t>з</w:t>
      </w:r>
      <w:r w:rsidRPr="00BB3840">
        <w:rPr>
          <w:rFonts w:ascii="Times New Roman" w:hAnsi="Times New Roman"/>
          <w:color w:val="000000"/>
          <w:sz w:val="20"/>
          <w:szCs w:val="20"/>
        </w:rPr>
        <w:t>нения и разработать систему мер по восстановлению нарушенного плодородия почв. Основные мероприятия по снижению или предо</w:t>
      </w:r>
      <w:r w:rsidRPr="00BB3840">
        <w:rPr>
          <w:rFonts w:ascii="Times New Roman" w:hAnsi="Times New Roman"/>
          <w:color w:val="000000"/>
          <w:sz w:val="20"/>
          <w:szCs w:val="20"/>
        </w:rPr>
        <w:t>т</w:t>
      </w:r>
      <w:r w:rsidRPr="00BB3840">
        <w:rPr>
          <w:rFonts w:ascii="Times New Roman" w:hAnsi="Times New Roman"/>
          <w:color w:val="000000"/>
          <w:sz w:val="20"/>
          <w:szCs w:val="20"/>
        </w:rPr>
        <w:t>вращению загрязнения должны опираться, прежде всего, на соверше</w:t>
      </w:r>
      <w:r w:rsidRPr="00BB3840">
        <w:rPr>
          <w:rFonts w:ascii="Times New Roman" w:hAnsi="Times New Roman"/>
          <w:color w:val="000000"/>
          <w:sz w:val="20"/>
          <w:szCs w:val="20"/>
        </w:rPr>
        <w:t>н</w:t>
      </w:r>
      <w:r w:rsidRPr="00BB3840">
        <w:rPr>
          <w:rFonts w:ascii="Times New Roman" w:hAnsi="Times New Roman"/>
          <w:color w:val="000000"/>
          <w:sz w:val="20"/>
          <w:szCs w:val="20"/>
        </w:rPr>
        <w:t>ствование технологии производства, создание замкнутых технологич</w:t>
      </w:r>
      <w:r w:rsidRPr="00BB3840">
        <w:rPr>
          <w:rFonts w:ascii="Times New Roman" w:hAnsi="Times New Roman"/>
          <w:color w:val="000000"/>
          <w:sz w:val="20"/>
          <w:szCs w:val="20"/>
        </w:rPr>
        <w:t>е</w:t>
      </w:r>
      <w:r w:rsidRPr="00BB3840">
        <w:rPr>
          <w:rFonts w:ascii="Times New Roman" w:hAnsi="Times New Roman"/>
          <w:color w:val="000000"/>
          <w:sz w:val="20"/>
          <w:szCs w:val="20"/>
        </w:rPr>
        <w:t xml:space="preserve">ских систем. </w:t>
      </w:r>
      <w:proofErr w:type="gramStart"/>
      <w:r w:rsidRPr="00BB3840">
        <w:rPr>
          <w:rFonts w:ascii="Times New Roman" w:hAnsi="Times New Roman"/>
          <w:color w:val="000000"/>
          <w:sz w:val="20"/>
          <w:szCs w:val="20"/>
        </w:rPr>
        <w:t>При возделывании культур на таких агроландшафтах н</w:t>
      </w:r>
      <w:r w:rsidRPr="00BB3840">
        <w:rPr>
          <w:rFonts w:ascii="Times New Roman" w:hAnsi="Times New Roman"/>
          <w:color w:val="000000"/>
          <w:sz w:val="20"/>
          <w:szCs w:val="20"/>
        </w:rPr>
        <w:t>е</w:t>
      </w:r>
      <w:r w:rsidRPr="00BB3840">
        <w:rPr>
          <w:rFonts w:ascii="Times New Roman" w:hAnsi="Times New Roman"/>
          <w:color w:val="000000"/>
          <w:sz w:val="20"/>
          <w:szCs w:val="20"/>
        </w:rPr>
        <w:t>обходимо организовать контроль за содержанием ТМ в продукции.</w:t>
      </w:r>
      <w:proofErr w:type="gramEnd"/>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lastRenderedPageBreak/>
        <w:t xml:space="preserve">Так как наибольшую опасность представляют подвижные формы ТМ, то необходимо применение приемов способных переводить их растворимые формы </w:t>
      </w:r>
      <w:proofErr w:type="gramStart"/>
      <w:r w:rsidRPr="00BB3840">
        <w:rPr>
          <w:rFonts w:ascii="Times New Roman" w:hAnsi="Times New Roman"/>
          <w:color w:val="000000"/>
          <w:sz w:val="20"/>
          <w:szCs w:val="20"/>
        </w:rPr>
        <w:t>в</w:t>
      </w:r>
      <w:proofErr w:type="gramEnd"/>
      <w:r w:rsidRPr="00BB3840">
        <w:rPr>
          <w:rFonts w:ascii="Times New Roman" w:hAnsi="Times New Roman"/>
          <w:color w:val="000000"/>
          <w:sz w:val="20"/>
          <w:szCs w:val="20"/>
        </w:rPr>
        <w:t xml:space="preserve"> трудно растворимые и недоступные для раст</w:t>
      </w:r>
      <w:r w:rsidRPr="00BB3840">
        <w:rPr>
          <w:rFonts w:ascii="Times New Roman" w:hAnsi="Times New Roman"/>
          <w:color w:val="000000"/>
          <w:sz w:val="20"/>
          <w:szCs w:val="20"/>
        </w:rPr>
        <w:t>е</w:t>
      </w:r>
      <w:r w:rsidRPr="00BB3840">
        <w:rPr>
          <w:rFonts w:ascii="Times New Roman" w:hAnsi="Times New Roman"/>
          <w:color w:val="000000"/>
          <w:sz w:val="20"/>
          <w:szCs w:val="20"/>
        </w:rPr>
        <w:t>ний. При этом могут применяться различные приемы, адаптированные как к конкретным элементам-загрязнителям, так и почвенным услов</w:t>
      </w:r>
      <w:r w:rsidRPr="00BB3840">
        <w:rPr>
          <w:rFonts w:ascii="Times New Roman" w:hAnsi="Times New Roman"/>
          <w:color w:val="000000"/>
          <w:sz w:val="20"/>
          <w:szCs w:val="20"/>
        </w:rPr>
        <w:t>и</w:t>
      </w:r>
      <w:r w:rsidRPr="00BB3840">
        <w:rPr>
          <w:rFonts w:ascii="Times New Roman" w:hAnsi="Times New Roman"/>
          <w:color w:val="000000"/>
          <w:sz w:val="20"/>
          <w:szCs w:val="20"/>
        </w:rPr>
        <w:t>ям.</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 xml:space="preserve">Так, например, в нейтральной среде медь становится практически безвредной [2, 25]. При снижении кислотности почвенного раствора снижается </w:t>
      </w:r>
      <w:proofErr w:type="gramStart"/>
      <w:r w:rsidRPr="00BB3840">
        <w:rPr>
          <w:rFonts w:ascii="Times New Roman" w:hAnsi="Times New Roman"/>
          <w:color w:val="000000"/>
          <w:sz w:val="20"/>
          <w:szCs w:val="20"/>
        </w:rPr>
        <w:t>растворимость</w:t>
      </w:r>
      <w:proofErr w:type="gramEnd"/>
      <w:r w:rsidRPr="00BB3840">
        <w:rPr>
          <w:rFonts w:ascii="Times New Roman" w:hAnsi="Times New Roman"/>
          <w:color w:val="000000"/>
          <w:sz w:val="20"/>
          <w:szCs w:val="20"/>
        </w:rPr>
        <w:t xml:space="preserve"> и подвижность свинца уменьшается потре</w:t>
      </w:r>
      <w:r w:rsidRPr="00BB3840">
        <w:rPr>
          <w:rFonts w:ascii="Times New Roman" w:hAnsi="Times New Roman"/>
          <w:color w:val="000000"/>
          <w:sz w:val="20"/>
          <w:szCs w:val="20"/>
        </w:rPr>
        <w:t>б</w:t>
      </w:r>
      <w:r w:rsidRPr="00BB3840">
        <w:rPr>
          <w:rFonts w:ascii="Times New Roman" w:hAnsi="Times New Roman"/>
          <w:color w:val="000000"/>
          <w:sz w:val="20"/>
          <w:szCs w:val="20"/>
        </w:rPr>
        <w:t>ление их растениями.</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Орошение стоками свиноводческих комплексов способствует сн</w:t>
      </w:r>
      <w:r w:rsidRPr="00BB3840">
        <w:rPr>
          <w:rFonts w:ascii="Times New Roman" w:hAnsi="Times New Roman"/>
          <w:color w:val="000000"/>
          <w:sz w:val="20"/>
          <w:szCs w:val="20"/>
        </w:rPr>
        <w:t>и</w:t>
      </w:r>
      <w:r w:rsidRPr="00BB3840">
        <w:rPr>
          <w:rFonts w:ascii="Times New Roman" w:hAnsi="Times New Roman"/>
          <w:color w:val="000000"/>
          <w:sz w:val="20"/>
          <w:szCs w:val="20"/>
        </w:rPr>
        <w:t>жению кислотности почвы. По наблюдениям на оросительной системе РСУП СГЦ «Заднепровский» реакция почвенного раствора рН за п</w:t>
      </w:r>
      <w:r w:rsidRPr="00BB3840">
        <w:rPr>
          <w:rFonts w:ascii="Times New Roman" w:hAnsi="Times New Roman"/>
          <w:color w:val="000000"/>
          <w:sz w:val="20"/>
          <w:szCs w:val="20"/>
        </w:rPr>
        <w:t>е</w:t>
      </w:r>
      <w:r w:rsidRPr="00BB3840">
        <w:rPr>
          <w:rFonts w:ascii="Times New Roman" w:hAnsi="Times New Roman"/>
          <w:color w:val="000000"/>
          <w:sz w:val="20"/>
          <w:szCs w:val="20"/>
        </w:rPr>
        <w:t>риод эксплуатации повысилась с 4,2...4,5 до 5,3...6,5. В этом плане п</w:t>
      </w:r>
      <w:r w:rsidRPr="00BB3840">
        <w:rPr>
          <w:rFonts w:ascii="Times New Roman" w:hAnsi="Times New Roman"/>
          <w:color w:val="000000"/>
          <w:sz w:val="20"/>
          <w:szCs w:val="20"/>
        </w:rPr>
        <w:t>о</w:t>
      </w:r>
      <w:r w:rsidRPr="00BB3840">
        <w:rPr>
          <w:rFonts w:ascii="Times New Roman" w:hAnsi="Times New Roman"/>
          <w:color w:val="000000"/>
          <w:sz w:val="20"/>
          <w:szCs w:val="20"/>
        </w:rPr>
        <w:t>лив стоками свиноводческого комплекса играет положительную роль и вполне может быть рекомендован в качестве профилактического м</w:t>
      </w:r>
      <w:r w:rsidRPr="00BB3840">
        <w:rPr>
          <w:rFonts w:ascii="Times New Roman" w:hAnsi="Times New Roman"/>
          <w:color w:val="000000"/>
          <w:sz w:val="20"/>
          <w:szCs w:val="20"/>
        </w:rPr>
        <w:t>е</w:t>
      </w:r>
      <w:r w:rsidRPr="00BB3840">
        <w:rPr>
          <w:rFonts w:ascii="Times New Roman" w:hAnsi="Times New Roman"/>
          <w:color w:val="000000"/>
          <w:sz w:val="20"/>
          <w:szCs w:val="20"/>
        </w:rPr>
        <w:t>роприятия по снижению накопления тяжелых металлов в растениево</w:t>
      </w:r>
      <w:r w:rsidRPr="00BB3840">
        <w:rPr>
          <w:rFonts w:ascii="Times New Roman" w:hAnsi="Times New Roman"/>
          <w:color w:val="000000"/>
          <w:sz w:val="20"/>
          <w:szCs w:val="20"/>
        </w:rPr>
        <w:t>д</w:t>
      </w:r>
      <w:r w:rsidRPr="00BB3840">
        <w:rPr>
          <w:rFonts w:ascii="Times New Roman" w:hAnsi="Times New Roman"/>
          <w:color w:val="000000"/>
          <w:sz w:val="20"/>
          <w:szCs w:val="20"/>
        </w:rPr>
        <w:t>ческой продукции и в целом отрицательного антропогенного возде</w:t>
      </w:r>
      <w:r w:rsidRPr="00BB3840">
        <w:rPr>
          <w:rFonts w:ascii="Times New Roman" w:hAnsi="Times New Roman"/>
          <w:color w:val="000000"/>
          <w:sz w:val="20"/>
          <w:szCs w:val="20"/>
        </w:rPr>
        <w:t>й</w:t>
      </w:r>
      <w:r w:rsidRPr="00BB3840">
        <w:rPr>
          <w:rFonts w:ascii="Times New Roman" w:hAnsi="Times New Roman"/>
          <w:color w:val="000000"/>
          <w:sz w:val="20"/>
          <w:szCs w:val="20"/>
        </w:rPr>
        <w:t>ствия на агроландшафт [89].</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Однако при организации удобрительного орошения стоками след</w:t>
      </w:r>
      <w:r w:rsidRPr="00BB3840">
        <w:rPr>
          <w:rFonts w:ascii="Times New Roman" w:hAnsi="Times New Roman"/>
          <w:color w:val="000000"/>
          <w:sz w:val="20"/>
          <w:szCs w:val="20"/>
        </w:rPr>
        <w:t>у</w:t>
      </w:r>
      <w:r w:rsidRPr="00BB3840">
        <w:rPr>
          <w:rFonts w:ascii="Times New Roman" w:hAnsi="Times New Roman"/>
          <w:color w:val="000000"/>
          <w:sz w:val="20"/>
          <w:szCs w:val="20"/>
        </w:rPr>
        <w:t>ет иметь в виду, что орошаемая площадь должна быть тщательно спланирована для предотвращения аккумуляции поливной жидкости в микропонижениях, дабы исключить переувлажнение почвы. Поливы многолетних трав должны проводиться нормами, рекомендованными для допустимого уровня загрязнения почвы ТМ. Как</w:t>
      </w:r>
      <w:r w:rsidR="00C710F2">
        <w:rPr>
          <w:rFonts w:ascii="Times New Roman" w:hAnsi="Times New Roman"/>
          <w:color w:val="000000"/>
          <w:sz w:val="20"/>
          <w:szCs w:val="20"/>
        </w:rPr>
        <w:t xml:space="preserve"> правило, эти нормы на 17...25%</w:t>
      </w:r>
      <w:r w:rsidRPr="00BB3840">
        <w:rPr>
          <w:rFonts w:ascii="Times New Roman" w:hAnsi="Times New Roman"/>
          <w:color w:val="000000"/>
          <w:sz w:val="20"/>
          <w:szCs w:val="20"/>
        </w:rPr>
        <w:t xml:space="preserve"> ниже по сравнению с нормами при фоновом и п</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вышенном уровнях загрязнения [89]. </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proofErr w:type="gramStart"/>
      <w:r w:rsidRPr="00BB3840">
        <w:rPr>
          <w:rFonts w:ascii="Times New Roman" w:hAnsi="Times New Roman"/>
          <w:color w:val="000000"/>
          <w:sz w:val="20"/>
          <w:szCs w:val="20"/>
        </w:rPr>
        <w:t>Важное значение</w:t>
      </w:r>
      <w:proofErr w:type="gramEnd"/>
      <w:r w:rsidRPr="00BB3840">
        <w:rPr>
          <w:rFonts w:ascii="Times New Roman" w:hAnsi="Times New Roman"/>
          <w:color w:val="000000"/>
          <w:sz w:val="20"/>
          <w:szCs w:val="20"/>
        </w:rPr>
        <w:t xml:space="preserve"> для снижения подвижности ТМ имеют органич</w:t>
      </w:r>
      <w:r w:rsidRPr="00BB3840">
        <w:rPr>
          <w:rFonts w:ascii="Times New Roman" w:hAnsi="Times New Roman"/>
          <w:color w:val="000000"/>
          <w:sz w:val="20"/>
          <w:szCs w:val="20"/>
        </w:rPr>
        <w:t>е</w:t>
      </w:r>
      <w:r w:rsidRPr="00BB3840">
        <w:rPr>
          <w:rFonts w:ascii="Times New Roman" w:hAnsi="Times New Roman"/>
          <w:color w:val="000000"/>
          <w:sz w:val="20"/>
          <w:szCs w:val="20"/>
        </w:rPr>
        <w:t>ские удобрения [2]. Взаимодействие солей тяжелых металлов с орг</w:t>
      </w:r>
      <w:r w:rsidRPr="00BB3840">
        <w:rPr>
          <w:rFonts w:ascii="Times New Roman" w:hAnsi="Times New Roman"/>
          <w:color w:val="000000"/>
          <w:sz w:val="20"/>
          <w:szCs w:val="20"/>
        </w:rPr>
        <w:t>а</w:t>
      </w:r>
      <w:r w:rsidRPr="00BB3840">
        <w:rPr>
          <w:rFonts w:ascii="Times New Roman" w:hAnsi="Times New Roman"/>
          <w:color w:val="000000"/>
          <w:sz w:val="20"/>
          <w:szCs w:val="20"/>
        </w:rPr>
        <w:t>ническим веществом почвы идет по пути образования солей гумус</w:t>
      </w:r>
      <w:r w:rsidRPr="00BB3840">
        <w:rPr>
          <w:rFonts w:ascii="Times New Roman" w:hAnsi="Times New Roman"/>
          <w:color w:val="000000"/>
          <w:sz w:val="20"/>
          <w:szCs w:val="20"/>
        </w:rPr>
        <w:t>о</w:t>
      </w:r>
      <w:r w:rsidRPr="00BB3840">
        <w:rPr>
          <w:rFonts w:ascii="Times New Roman" w:hAnsi="Times New Roman"/>
          <w:color w:val="000000"/>
          <w:sz w:val="20"/>
          <w:szCs w:val="20"/>
        </w:rPr>
        <w:t>вых кислот и вовлечения металлов в комплексные соединения мал</w:t>
      </w:r>
      <w:r w:rsidRPr="00BB3840">
        <w:rPr>
          <w:rFonts w:ascii="Times New Roman" w:hAnsi="Times New Roman"/>
          <w:color w:val="000000"/>
          <w:sz w:val="20"/>
          <w:szCs w:val="20"/>
        </w:rPr>
        <w:t>о</w:t>
      </w:r>
      <w:r w:rsidRPr="00BB3840">
        <w:rPr>
          <w:rFonts w:ascii="Times New Roman" w:hAnsi="Times New Roman"/>
          <w:color w:val="000000"/>
          <w:sz w:val="20"/>
          <w:szCs w:val="20"/>
        </w:rPr>
        <w:t>доступные для растений. Агрономические мероприятия, проводимые на загрязненных землях должны повышать содержание гумуса. П</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этому внесение навоза, компостов на основе твердой фракции стоков имеет принципиально </w:t>
      </w:r>
      <w:proofErr w:type="gramStart"/>
      <w:r w:rsidRPr="00BB3840">
        <w:rPr>
          <w:rFonts w:ascii="Times New Roman" w:hAnsi="Times New Roman"/>
          <w:color w:val="000000"/>
          <w:sz w:val="20"/>
          <w:szCs w:val="20"/>
        </w:rPr>
        <w:t>важное значение</w:t>
      </w:r>
      <w:proofErr w:type="gramEnd"/>
      <w:r w:rsidRPr="00BB3840">
        <w:rPr>
          <w:rFonts w:ascii="Times New Roman" w:hAnsi="Times New Roman"/>
          <w:color w:val="000000"/>
          <w:sz w:val="20"/>
          <w:szCs w:val="20"/>
        </w:rPr>
        <w:t>. Для этой цели может быть рекомендована технология приготовления компоста, опубликованная в работе [89]. При приготовлении компоста рекомендуется такая техн</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логия. Размеры буртов: основание 8... 12x20...30 м, высота 2...3 м. При формировании буртов компоненты тщательно перемешивают. Бурт </w:t>
      </w:r>
      <w:r w:rsidRPr="00BB3840">
        <w:rPr>
          <w:rFonts w:ascii="Times New Roman" w:hAnsi="Times New Roman"/>
          <w:color w:val="000000"/>
          <w:sz w:val="20"/>
          <w:szCs w:val="20"/>
        </w:rPr>
        <w:lastRenderedPageBreak/>
        <w:t>должен быть рыхлым для обеспечения аэробного биотермического процесса, при котором подавляется всхожесть семян сорной раст</w:t>
      </w:r>
      <w:r w:rsidRPr="00BB3840">
        <w:rPr>
          <w:rFonts w:ascii="Times New Roman" w:hAnsi="Times New Roman"/>
          <w:color w:val="000000"/>
          <w:sz w:val="20"/>
          <w:szCs w:val="20"/>
        </w:rPr>
        <w:t>и</w:t>
      </w:r>
      <w:r w:rsidRPr="00BB3840">
        <w:rPr>
          <w:rFonts w:ascii="Times New Roman" w:hAnsi="Times New Roman"/>
          <w:color w:val="000000"/>
          <w:sz w:val="20"/>
          <w:szCs w:val="20"/>
        </w:rPr>
        <w:t>тельности, происходит дегельминтизация навоза и стоков, а также г</w:t>
      </w:r>
      <w:r w:rsidRPr="00BB3840">
        <w:rPr>
          <w:rFonts w:ascii="Times New Roman" w:hAnsi="Times New Roman"/>
          <w:color w:val="000000"/>
          <w:sz w:val="20"/>
          <w:szCs w:val="20"/>
        </w:rPr>
        <w:t>и</w:t>
      </w:r>
      <w:r w:rsidRPr="00BB3840">
        <w:rPr>
          <w:rFonts w:ascii="Times New Roman" w:hAnsi="Times New Roman"/>
          <w:color w:val="000000"/>
          <w:sz w:val="20"/>
          <w:szCs w:val="20"/>
        </w:rPr>
        <w:t>бель в них основной массы болезнетворных микроорганизмов.</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Компостирование необходимо начинать в теплое время года. Жел</w:t>
      </w:r>
      <w:r w:rsidRPr="00BB3840">
        <w:rPr>
          <w:rFonts w:ascii="Times New Roman" w:hAnsi="Times New Roman"/>
          <w:color w:val="000000"/>
          <w:sz w:val="20"/>
          <w:szCs w:val="20"/>
        </w:rPr>
        <w:t>а</w:t>
      </w:r>
      <w:r w:rsidRPr="00BB3840">
        <w:rPr>
          <w:rFonts w:ascii="Times New Roman" w:hAnsi="Times New Roman"/>
          <w:color w:val="000000"/>
          <w:sz w:val="20"/>
          <w:szCs w:val="20"/>
        </w:rPr>
        <w:t>тельно, чтобы в этот период прошла термофильная стадия разложения органического вещества (с разогревом компостной массы до темпер</w:t>
      </w:r>
      <w:r w:rsidRPr="00BB3840">
        <w:rPr>
          <w:rFonts w:ascii="Times New Roman" w:hAnsi="Times New Roman"/>
          <w:color w:val="000000"/>
          <w:sz w:val="20"/>
          <w:szCs w:val="20"/>
        </w:rPr>
        <w:t>а</w:t>
      </w:r>
      <w:r w:rsidRPr="00BB3840">
        <w:rPr>
          <w:rFonts w:ascii="Times New Roman" w:hAnsi="Times New Roman"/>
          <w:color w:val="000000"/>
          <w:sz w:val="20"/>
          <w:szCs w:val="20"/>
        </w:rPr>
        <w:t>туры 55...60°С).</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Вторая, мезофильная стадия (с температурой</w:t>
      </w:r>
      <w:r w:rsidR="00011269">
        <w:rPr>
          <w:rFonts w:ascii="Times New Roman" w:hAnsi="Times New Roman"/>
          <w:color w:val="000000"/>
          <w:sz w:val="20"/>
          <w:szCs w:val="20"/>
        </w:rPr>
        <w:t xml:space="preserve"> 30</w:t>
      </w:r>
      <w:r w:rsidRPr="00BB3840">
        <w:rPr>
          <w:rFonts w:ascii="Times New Roman" w:hAnsi="Times New Roman"/>
          <w:color w:val="000000"/>
          <w:sz w:val="20"/>
          <w:szCs w:val="20"/>
        </w:rPr>
        <w:t>...35°С) может пр</w:t>
      </w:r>
      <w:r w:rsidRPr="00BB3840">
        <w:rPr>
          <w:rFonts w:ascii="Times New Roman" w:hAnsi="Times New Roman"/>
          <w:color w:val="000000"/>
          <w:sz w:val="20"/>
          <w:szCs w:val="20"/>
        </w:rPr>
        <w:t>о</w:t>
      </w:r>
      <w:r w:rsidRPr="00BB3840">
        <w:rPr>
          <w:rFonts w:ascii="Times New Roman" w:hAnsi="Times New Roman"/>
          <w:color w:val="000000"/>
          <w:sz w:val="20"/>
          <w:szCs w:val="20"/>
        </w:rPr>
        <w:t>ходить и зимой. Но в этом случае для предотвращения промерзания и прекращения процесса созревания компостные бурты зимой необх</w:t>
      </w:r>
      <w:r w:rsidRPr="00BB3840">
        <w:rPr>
          <w:rFonts w:ascii="Times New Roman" w:hAnsi="Times New Roman"/>
          <w:color w:val="000000"/>
          <w:sz w:val="20"/>
          <w:szCs w:val="20"/>
        </w:rPr>
        <w:t>о</w:t>
      </w:r>
      <w:r w:rsidRPr="00BB3840">
        <w:rPr>
          <w:rFonts w:ascii="Times New Roman" w:hAnsi="Times New Roman"/>
          <w:color w:val="000000"/>
          <w:sz w:val="20"/>
          <w:szCs w:val="20"/>
        </w:rPr>
        <w:t>димо укрывать теплоизолирующим 50-сантиметровым слоем соломы, земли, торфа или опилок.</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Следует отметить, что компоненты бурта являются хорошим су</w:t>
      </w:r>
      <w:r w:rsidRPr="00BB3840">
        <w:rPr>
          <w:rFonts w:ascii="Times New Roman" w:hAnsi="Times New Roman"/>
          <w:color w:val="000000"/>
          <w:sz w:val="20"/>
          <w:szCs w:val="20"/>
        </w:rPr>
        <w:t>б</w:t>
      </w:r>
      <w:r w:rsidRPr="00BB3840">
        <w:rPr>
          <w:rFonts w:ascii="Times New Roman" w:hAnsi="Times New Roman"/>
          <w:color w:val="000000"/>
          <w:sz w:val="20"/>
          <w:szCs w:val="20"/>
        </w:rPr>
        <w:t>стратом для жизнедеятельности калифорнийского червя. Поэтому при реализации способа имеется возможность получения биогумуса – це</w:t>
      </w:r>
      <w:r w:rsidRPr="00BB3840">
        <w:rPr>
          <w:rFonts w:ascii="Times New Roman" w:hAnsi="Times New Roman"/>
          <w:color w:val="000000"/>
          <w:sz w:val="20"/>
          <w:szCs w:val="20"/>
        </w:rPr>
        <w:t>н</w:t>
      </w:r>
      <w:r w:rsidRPr="00BB3840">
        <w:rPr>
          <w:rFonts w:ascii="Times New Roman" w:hAnsi="Times New Roman"/>
          <w:color w:val="000000"/>
          <w:sz w:val="20"/>
          <w:szCs w:val="20"/>
        </w:rPr>
        <w:t>ного органического удобрения с высокими экологическими характер</w:t>
      </w:r>
      <w:r w:rsidRPr="00BB3840">
        <w:rPr>
          <w:rFonts w:ascii="Times New Roman" w:hAnsi="Times New Roman"/>
          <w:color w:val="000000"/>
          <w:sz w:val="20"/>
          <w:szCs w:val="20"/>
        </w:rPr>
        <w:t>и</w:t>
      </w:r>
      <w:r w:rsidRPr="00BB3840">
        <w:rPr>
          <w:rFonts w:ascii="Times New Roman" w:hAnsi="Times New Roman"/>
          <w:color w:val="000000"/>
          <w:sz w:val="20"/>
          <w:szCs w:val="20"/>
        </w:rPr>
        <w:t>стиками.</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После формирования буртов площадь можно использовать повто</w:t>
      </w:r>
      <w:r w:rsidRPr="00BB3840">
        <w:rPr>
          <w:rFonts w:ascii="Times New Roman" w:hAnsi="Times New Roman"/>
          <w:color w:val="000000"/>
          <w:sz w:val="20"/>
          <w:szCs w:val="20"/>
        </w:rPr>
        <w:t>р</w:t>
      </w:r>
      <w:r w:rsidRPr="00BB3840">
        <w:rPr>
          <w:rFonts w:ascii="Times New Roman" w:hAnsi="Times New Roman"/>
          <w:color w:val="000000"/>
          <w:sz w:val="20"/>
          <w:szCs w:val="20"/>
        </w:rPr>
        <w:t>но. При этом, при необходимости, производят подсыпку пахотного слоя почвы желательно торфокрошкой.</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Хороший эффект был получен на опытах, проведенных В.В. Коп</w:t>
      </w:r>
      <w:r w:rsidRPr="00BB3840">
        <w:rPr>
          <w:rFonts w:ascii="Times New Roman" w:hAnsi="Times New Roman"/>
          <w:color w:val="000000"/>
          <w:sz w:val="20"/>
          <w:szCs w:val="20"/>
        </w:rPr>
        <w:t>ы</w:t>
      </w:r>
      <w:r w:rsidRPr="00BB3840">
        <w:rPr>
          <w:rFonts w:ascii="Times New Roman" w:hAnsi="Times New Roman"/>
          <w:color w:val="000000"/>
          <w:sz w:val="20"/>
          <w:szCs w:val="20"/>
        </w:rPr>
        <w:t>товским, при внесении соломы на фоне орошения стоками свиново</w:t>
      </w:r>
      <w:r w:rsidRPr="00BB3840">
        <w:rPr>
          <w:rFonts w:ascii="Times New Roman" w:hAnsi="Times New Roman"/>
          <w:color w:val="000000"/>
          <w:sz w:val="20"/>
          <w:szCs w:val="20"/>
        </w:rPr>
        <w:t>д</w:t>
      </w:r>
      <w:r w:rsidRPr="00BB3840">
        <w:rPr>
          <w:rFonts w:ascii="Times New Roman" w:hAnsi="Times New Roman"/>
          <w:color w:val="000000"/>
          <w:sz w:val="20"/>
          <w:szCs w:val="20"/>
        </w:rPr>
        <w:t>ческого комплекса [88].</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 xml:space="preserve">Производственный опыт был заложен им на площади </w:t>
      </w:r>
      <w:smartTag w:uri="urn:schemas-microsoft-com:office:smarttags" w:element="metricconverter">
        <w:smartTagPr>
          <w:attr w:name="ProductID" w:val="90 гектаров"/>
        </w:smartTagPr>
        <w:r w:rsidRPr="00BB3840">
          <w:rPr>
            <w:rFonts w:ascii="Times New Roman" w:hAnsi="Times New Roman"/>
            <w:color w:val="000000"/>
            <w:sz w:val="20"/>
            <w:szCs w:val="20"/>
          </w:rPr>
          <w:t>90 гектаров</w:t>
        </w:r>
      </w:smartTag>
      <w:r w:rsidRPr="00BB3840">
        <w:rPr>
          <w:rFonts w:ascii="Times New Roman" w:hAnsi="Times New Roman"/>
          <w:color w:val="000000"/>
          <w:sz w:val="20"/>
          <w:szCs w:val="20"/>
        </w:rPr>
        <w:t>. Дозы внесения соломы колебались от 2 до 8 т/га. В ходе опыта было установлено, что внесение соломы способствовало снижению подви</w:t>
      </w:r>
      <w:r w:rsidRPr="00BB3840">
        <w:rPr>
          <w:rFonts w:ascii="Times New Roman" w:hAnsi="Times New Roman"/>
          <w:color w:val="000000"/>
          <w:sz w:val="20"/>
          <w:szCs w:val="20"/>
        </w:rPr>
        <w:t>ж</w:t>
      </w:r>
      <w:r w:rsidRPr="00BB3840">
        <w:rPr>
          <w:rFonts w:ascii="Times New Roman" w:hAnsi="Times New Roman"/>
          <w:color w:val="000000"/>
          <w:sz w:val="20"/>
          <w:szCs w:val="20"/>
        </w:rPr>
        <w:t xml:space="preserve">ности изучаемых тяжелых металлов. </w:t>
      </w:r>
      <w:proofErr w:type="gramStart"/>
      <w:r w:rsidRPr="00BB3840">
        <w:rPr>
          <w:rFonts w:ascii="Times New Roman" w:hAnsi="Times New Roman"/>
          <w:color w:val="000000"/>
          <w:sz w:val="20"/>
          <w:szCs w:val="20"/>
        </w:rPr>
        <w:t>При чем</w:t>
      </w:r>
      <w:proofErr w:type="gramEnd"/>
      <w:r w:rsidRPr="00BB3840">
        <w:rPr>
          <w:rFonts w:ascii="Times New Roman" w:hAnsi="Times New Roman"/>
          <w:color w:val="000000"/>
          <w:sz w:val="20"/>
          <w:szCs w:val="20"/>
        </w:rPr>
        <w:t xml:space="preserve"> степень подвижности зависела от дозы внесенной соломы, а наибольшая эффективность имела место на третий год после внесения.</w:t>
      </w:r>
    </w:p>
    <w:p w:rsid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Применительно к условиям дерново-подзолистых суглинистых почв содержание подвижных форм тяжелых металлов в верхнем 30-сантиметровом слое в зависимости от дозы внесенной соломы аппро</w:t>
      </w:r>
      <w:r w:rsidRPr="00BB3840">
        <w:rPr>
          <w:rFonts w:ascii="Times New Roman" w:hAnsi="Times New Roman"/>
          <w:color w:val="000000"/>
          <w:sz w:val="20"/>
          <w:szCs w:val="20"/>
        </w:rPr>
        <w:t>к</w:t>
      </w:r>
      <w:r w:rsidRPr="00BB3840">
        <w:rPr>
          <w:rFonts w:ascii="Times New Roman" w:hAnsi="Times New Roman"/>
          <w:color w:val="000000"/>
          <w:sz w:val="20"/>
          <w:szCs w:val="20"/>
        </w:rPr>
        <w:t>симируется уравнениями, приведенными в таблице.</w:t>
      </w:r>
    </w:p>
    <w:p w:rsidR="00B211F0" w:rsidRPr="00BB3840" w:rsidRDefault="00B211F0" w:rsidP="00B211F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Полученные уравнения могут быть использованы при выполнении прогнозных расчетов в процессе разработки мероприятий по реабил</w:t>
      </w:r>
      <w:r w:rsidRPr="00BB3840">
        <w:rPr>
          <w:rFonts w:ascii="Times New Roman" w:hAnsi="Times New Roman"/>
          <w:color w:val="000000"/>
          <w:sz w:val="20"/>
          <w:szCs w:val="20"/>
        </w:rPr>
        <w:t>и</w:t>
      </w:r>
      <w:r w:rsidRPr="00BB3840">
        <w:rPr>
          <w:rFonts w:ascii="Times New Roman" w:hAnsi="Times New Roman"/>
          <w:color w:val="000000"/>
          <w:sz w:val="20"/>
          <w:szCs w:val="20"/>
        </w:rPr>
        <w:t>тации техногенно загрязненных земель в зоне крупных свиноводч</w:t>
      </w:r>
      <w:r w:rsidRPr="00BB3840">
        <w:rPr>
          <w:rFonts w:ascii="Times New Roman" w:hAnsi="Times New Roman"/>
          <w:color w:val="000000"/>
          <w:sz w:val="20"/>
          <w:szCs w:val="20"/>
        </w:rPr>
        <w:t>е</w:t>
      </w:r>
      <w:r w:rsidRPr="00BB3840">
        <w:rPr>
          <w:rFonts w:ascii="Times New Roman" w:hAnsi="Times New Roman"/>
          <w:color w:val="000000"/>
          <w:sz w:val="20"/>
          <w:szCs w:val="20"/>
        </w:rPr>
        <w:t>ских комплексов.</w:t>
      </w:r>
    </w:p>
    <w:p w:rsidR="00011269" w:rsidRDefault="00011269" w:rsidP="00B211F0">
      <w:pPr>
        <w:shd w:val="clear" w:color="auto" w:fill="FFFFFF"/>
        <w:spacing w:after="0" w:line="240" w:lineRule="auto"/>
        <w:ind w:firstLine="284"/>
        <w:jc w:val="center"/>
        <w:rPr>
          <w:rFonts w:ascii="Times New Roman" w:hAnsi="Times New Roman"/>
          <w:color w:val="000000"/>
          <w:sz w:val="20"/>
          <w:szCs w:val="20"/>
        </w:rPr>
      </w:pPr>
    </w:p>
    <w:p w:rsidR="0001344A" w:rsidRPr="0001344A" w:rsidRDefault="0001344A" w:rsidP="00B211F0">
      <w:pPr>
        <w:shd w:val="clear" w:color="auto" w:fill="FFFFFF"/>
        <w:spacing w:after="0" w:line="240" w:lineRule="auto"/>
        <w:ind w:firstLine="284"/>
        <w:jc w:val="center"/>
        <w:rPr>
          <w:rFonts w:ascii="Times New Roman" w:hAnsi="Times New Roman"/>
          <w:color w:val="000000"/>
          <w:sz w:val="10"/>
          <w:szCs w:val="10"/>
        </w:rPr>
      </w:pPr>
    </w:p>
    <w:p w:rsidR="00011269" w:rsidRPr="00021672" w:rsidRDefault="00BB3840" w:rsidP="00B211F0">
      <w:pPr>
        <w:shd w:val="clear" w:color="auto" w:fill="FFFFFF"/>
        <w:spacing w:after="0" w:line="240" w:lineRule="auto"/>
        <w:jc w:val="center"/>
        <w:rPr>
          <w:rFonts w:ascii="Times New Roman" w:hAnsi="Times New Roman"/>
          <w:b/>
          <w:color w:val="000000"/>
          <w:sz w:val="16"/>
          <w:szCs w:val="16"/>
        </w:rPr>
      </w:pPr>
      <w:r w:rsidRPr="00011269">
        <w:rPr>
          <w:rFonts w:ascii="Times New Roman" w:hAnsi="Times New Roman"/>
          <w:color w:val="000000"/>
          <w:sz w:val="16"/>
          <w:szCs w:val="16"/>
        </w:rPr>
        <w:lastRenderedPageBreak/>
        <w:t>Таблица –</w:t>
      </w:r>
      <w:r w:rsidR="00011269">
        <w:rPr>
          <w:rFonts w:ascii="Times New Roman" w:hAnsi="Times New Roman"/>
          <w:color w:val="000000"/>
          <w:sz w:val="16"/>
          <w:szCs w:val="16"/>
        </w:rPr>
        <w:t xml:space="preserve"> </w:t>
      </w:r>
      <w:r w:rsidRPr="00021672">
        <w:rPr>
          <w:rFonts w:ascii="Times New Roman" w:hAnsi="Times New Roman"/>
          <w:b/>
          <w:color w:val="000000"/>
          <w:sz w:val="16"/>
          <w:szCs w:val="16"/>
        </w:rPr>
        <w:t>Уравнения регрессии ожидаемого содержания тяжелых металлов</w:t>
      </w:r>
    </w:p>
    <w:p w:rsidR="00BB3840" w:rsidRPr="00021672" w:rsidRDefault="00BB3840" w:rsidP="00B211F0">
      <w:pPr>
        <w:shd w:val="clear" w:color="auto" w:fill="FFFFFF"/>
        <w:spacing w:after="0" w:line="240" w:lineRule="auto"/>
        <w:jc w:val="center"/>
        <w:rPr>
          <w:rFonts w:ascii="Times New Roman" w:hAnsi="Times New Roman"/>
          <w:b/>
          <w:sz w:val="16"/>
          <w:szCs w:val="16"/>
        </w:rPr>
      </w:pPr>
      <w:r w:rsidRPr="00021672">
        <w:rPr>
          <w:rFonts w:ascii="Times New Roman" w:hAnsi="Times New Roman"/>
          <w:b/>
          <w:color w:val="000000"/>
          <w:sz w:val="16"/>
          <w:szCs w:val="16"/>
        </w:rPr>
        <w:t>(С</w:t>
      </w:r>
      <w:r w:rsidRPr="00021672">
        <w:rPr>
          <w:rFonts w:ascii="Times New Roman" w:hAnsi="Times New Roman"/>
          <w:b/>
          <w:color w:val="000000"/>
          <w:sz w:val="16"/>
          <w:szCs w:val="16"/>
          <w:vertAlign w:val="subscript"/>
        </w:rPr>
        <w:t>п</w:t>
      </w:r>
      <w:proofErr w:type="gramStart"/>
      <w:r w:rsidRPr="00021672">
        <w:rPr>
          <w:rFonts w:ascii="Times New Roman" w:hAnsi="Times New Roman"/>
          <w:b/>
          <w:color w:val="000000"/>
          <w:sz w:val="16"/>
          <w:szCs w:val="16"/>
        </w:rPr>
        <w:t xml:space="preserve"> ,</w:t>
      </w:r>
      <w:proofErr w:type="gramEnd"/>
      <w:r w:rsidRPr="00021672">
        <w:rPr>
          <w:rFonts w:ascii="Times New Roman" w:hAnsi="Times New Roman"/>
          <w:b/>
          <w:color w:val="000000"/>
          <w:sz w:val="16"/>
          <w:szCs w:val="16"/>
        </w:rPr>
        <w:t>мг/кг почвы) от дозы внесенной соломы (</w:t>
      </w:r>
      <w:r w:rsidRPr="00021672">
        <w:rPr>
          <w:rFonts w:ascii="Times New Roman" w:hAnsi="Times New Roman"/>
          <w:b/>
          <w:color w:val="000000"/>
          <w:sz w:val="16"/>
          <w:szCs w:val="16"/>
          <w:lang w:val="en-US"/>
        </w:rPr>
        <w:t>D</w:t>
      </w:r>
      <w:r w:rsidRPr="00021672">
        <w:rPr>
          <w:rFonts w:ascii="Times New Roman" w:hAnsi="Times New Roman"/>
          <w:b/>
          <w:color w:val="000000"/>
          <w:sz w:val="16"/>
          <w:szCs w:val="16"/>
        </w:rPr>
        <w:t>, т/га)</w:t>
      </w:r>
    </w:p>
    <w:p w:rsidR="00BB3840" w:rsidRPr="00011269" w:rsidRDefault="00BB3840" w:rsidP="00011269">
      <w:pPr>
        <w:spacing w:after="0" w:line="240" w:lineRule="auto"/>
        <w:jc w:val="both"/>
        <w:rPr>
          <w:rFonts w:ascii="Times New Roman" w:hAnsi="Times New Roman"/>
          <w:sz w:val="16"/>
          <w:szCs w:val="16"/>
        </w:rPr>
      </w:pPr>
    </w:p>
    <w:tbl>
      <w:tblPr>
        <w:tblW w:w="5996" w:type="dxa"/>
        <w:jc w:val="center"/>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261"/>
        <w:gridCol w:w="2835"/>
        <w:gridCol w:w="1900"/>
      </w:tblGrid>
      <w:tr w:rsidR="00BB3840" w:rsidRPr="00011269" w:rsidTr="00B211F0">
        <w:trPr>
          <w:trHeight w:hRule="exact" w:val="360"/>
          <w:jc w:val="center"/>
        </w:trPr>
        <w:tc>
          <w:tcPr>
            <w:tcW w:w="1261"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Элемент-загрязнитель</w:t>
            </w:r>
          </w:p>
        </w:tc>
        <w:tc>
          <w:tcPr>
            <w:tcW w:w="2835"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Уравнения регрессии</w:t>
            </w:r>
          </w:p>
        </w:tc>
        <w:tc>
          <w:tcPr>
            <w:tcW w:w="1900"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Показатель достоверности аппроксимации</w:t>
            </w:r>
          </w:p>
        </w:tc>
      </w:tr>
      <w:tr w:rsidR="00BB3840" w:rsidRPr="00011269" w:rsidTr="00B211F0">
        <w:trPr>
          <w:trHeight w:hRule="exact" w:val="279"/>
          <w:jc w:val="center"/>
        </w:trPr>
        <w:tc>
          <w:tcPr>
            <w:tcW w:w="1261"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Медь</w:t>
            </w:r>
          </w:p>
        </w:tc>
        <w:tc>
          <w:tcPr>
            <w:tcW w:w="2835"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С</w:t>
            </w:r>
            <w:r w:rsidRPr="00011269">
              <w:rPr>
                <w:rFonts w:ascii="Times New Roman" w:hAnsi="Times New Roman"/>
                <w:color w:val="000000"/>
                <w:sz w:val="16"/>
                <w:szCs w:val="16"/>
                <w:vertAlign w:val="subscript"/>
              </w:rPr>
              <w:t>п</w:t>
            </w:r>
            <w:r w:rsidRPr="00011269">
              <w:rPr>
                <w:rFonts w:ascii="Times New Roman" w:hAnsi="Times New Roman"/>
                <w:color w:val="000000"/>
                <w:sz w:val="16"/>
                <w:szCs w:val="16"/>
              </w:rPr>
              <w:t xml:space="preserve"> = - </w:t>
            </w:r>
            <w:r w:rsidRPr="00011269">
              <w:rPr>
                <w:rFonts w:ascii="Times New Roman" w:hAnsi="Times New Roman"/>
                <w:color w:val="000000"/>
                <w:sz w:val="16"/>
                <w:szCs w:val="16"/>
                <w:lang w:val="en-US"/>
              </w:rPr>
              <w:t>0,037D</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xml:space="preserve">– </w:t>
            </w:r>
            <w:r w:rsidRPr="00011269">
              <w:rPr>
                <w:rFonts w:ascii="Times New Roman" w:hAnsi="Times New Roman"/>
                <w:color w:val="000000"/>
                <w:sz w:val="16"/>
                <w:szCs w:val="16"/>
                <w:lang w:val="en-US"/>
              </w:rPr>
              <w:t xml:space="preserve">0,37D + </w:t>
            </w:r>
            <w:r w:rsidRPr="00011269">
              <w:rPr>
                <w:rFonts w:ascii="Times New Roman" w:hAnsi="Times New Roman"/>
                <w:color w:val="000000"/>
                <w:sz w:val="16"/>
                <w:szCs w:val="16"/>
              </w:rPr>
              <w:t>31,1</w:t>
            </w:r>
          </w:p>
        </w:tc>
        <w:tc>
          <w:tcPr>
            <w:tcW w:w="1900"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lang w:val="en-US"/>
              </w:rPr>
              <w:t>R</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0,85</w:t>
            </w:r>
          </w:p>
        </w:tc>
      </w:tr>
      <w:tr w:rsidR="00BB3840" w:rsidRPr="00011269" w:rsidTr="00B211F0">
        <w:trPr>
          <w:trHeight w:hRule="exact" w:val="283"/>
          <w:jc w:val="center"/>
        </w:trPr>
        <w:tc>
          <w:tcPr>
            <w:tcW w:w="1261"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Цинк</w:t>
            </w:r>
          </w:p>
        </w:tc>
        <w:tc>
          <w:tcPr>
            <w:tcW w:w="2835"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С</w:t>
            </w:r>
            <w:r w:rsidRPr="00011269">
              <w:rPr>
                <w:rFonts w:ascii="Times New Roman" w:hAnsi="Times New Roman"/>
                <w:color w:val="000000"/>
                <w:sz w:val="16"/>
                <w:szCs w:val="16"/>
                <w:vertAlign w:val="subscript"/>
              </w:rPr>
              <w:t>п</w:t>
            </w:r>
            <w:r w:rsidRPr="00011269">
              <w:rPr>
                <w:rFonts w:ascii="Times New Roman" w:hAnsi="Times New Roman"/>
                <w:color w:val="000000"/>
                <w:sz w:val="16"/>
                <w:szCs w:val="16"/>
              </w:rPr>
              <w:t xml:space="preserve"> = - 0,1</w:t>
            </w:r>
            <w:r w:rsidRPr="00011269">
              <w:rPr>
                <w:rFonts w:ascii="Times New Roman" w:hAnsi="Times New Roman"/>
                <w:color w:val="000000"/>
                <w:sz w:val="16"/>
                <w:szCs w:val="16"/>
                <w:lang w:val="en-US"/>
              </w:rPr>
              <w:t>62D</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xml:space="preserve">+ </w:t>
            </w:r>
            <w:r w:rsidRPr="00011269">
              <w:rPr>
                <w:rFonts w:ascii="Times New Roman" w:hAnsi="Times New Roman"/>
                <w:color w:val="000000"/>
                <w:sz w:val="16"/>
                <w:szCs w:val="16"/>
                <w:lang w:val="en-US"/>
              </w:rPr>
              <w:t xml:space="preserve">0,39D + </w:t>
            </w:r>
            <w:r w:rsidRPr="00011269">
              <w:rPr>
                <w:rFonts w:ascii="Times New Roman" w:hAnsi="Times New Roman"/>
                <w:color w:val="000000"/>
                <w:sz w:val="16"/>
                <w:szCs w:val="16"/>
              </w:rPr>
              <w:t>48,7</w:t>
            </w:r>
          </w:p>
        </w:tc>
        <w:tc>
          <w:tcPr>
            <w:tcW w:w="1900"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lang w:val="en-US"/>
              </w:rPr>
              <w:t>R</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 0,91</w:t>
            </w:r>
          </w:p>
        </w:tc>
      </w:tr>
      <w:tr w:rsidR="00BB3840" w:rsidRPr="00011269" w:rsidTr="00B211F0">
        <w:trPr>
          <w:trHeight w:hRule="exact" w:val="244"/>
          <w:jc w:val="center"/>
        </w:trPr>
        <w:tc>
          <w:tcPr>
            <w:tcW w:w="1261"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Свинец</w:t>
            </w:r>
          </w:p>
        </w:tc>
        <w:tc>
          <w:tcPr>
            <w:tcW w:w="2835"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С</w:t>
            </w:r>
            <w:r w:rsidRPr="00011269">
              <w:rPr>
                <w:rFonts w:ascii="Times New Roman" w:hAnsi="Times New Roman"/>
                <w:color w:val="000000"/>
                <w:sz w:val="16"/>
                <w:szCs w:val="16"/>
                <w:vertAlign w:val="subscript"/>
              </w:rPr>
              <w:t>п</w:t>
            </w:r>
            <w:r w:rsidRPr="00011269">
              <w:rPr>
                <w:rFonts w:ascii="Times New Roman" w:hAnsi="Times New Roman"/>
                <w:color w:val="000000"/>
                <w:sz w:val="16"/>
                <w:szCs w:val="16"/>
              </w:rPr>
              <w:t xml:space="preserve"> = - </w:t>
            </w:r>
            <w:r w:rsidRPr="00011269">
              <w:rPr>
                <w:rFonts w:ascii="Times New Roman" w:hAnsi="Times New Roman"/>
                <w:color w:val="000000"/>
                <w:sz w:val="16"/>
                <w:szCs w:val="16"/>
                <w:lang w:val="en-US"/>
              </w:rPr>
              <w:t>0,008D</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0,01</w:t>
            </w:r>
            <w:r w:rsidRPr="00011269">
              <w:rPr>
                <w:rFonts w:ascii="Times New Roman" w:hAnsi="Times New Roman"/>
                <w:color w:val="000000"/>
                <w:sz w:val="16"/>
                <w:szCs w:val="16"/>
                <w:lang w:val="en-US"/>
              </w:rPr>
              <w:t xml:space="preserve">5D </w:t>
            </w:r>
            <w:r w:rsidRPr="00011269">
              <w:rPr>
                <w:rFonts w:ascii="Times New Roman" w:hAnsi="Times New Roman"/>
                <w:color w:val="000000"/>
                <w:sz w:val="16"/>
                <w:szCs w:val="16"/>
              </w:rPr>
              <w:t>+ 11,7</w:t>
            </w:r>
          </w:p>
        </w:tc>
        <w:tc>
          <w:tcPr>
            <w:tcW w:w="1900"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lang w:val="en-US"/>
              </w:rPr>
              <w:t>R</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0,88</w:t>
            </w:r>
          </w:p>
        </w:tc>
      </w:tr>
      <w:tr w:rsidR="00BB3840" w:rsidRPr="00011269" w:rsidTr="00B211F0">
        <w:trPr>
          <w:trHeight w:hRule="exact" w:val="192"/>
          <w:jc w:val="center"/>
        </w:trPr>
        <w:tc>
          <w:tcPr>
            <w:tcW w:w="1261"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rPr>
              <w:t>Кадмий</w:t>
            </w:r>
          </w:p>
        </w:tc>
        <w:tc>
          <w:tcPr>
            <w:tcW w:w="2835"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lang w:val="en-US"/>
              </w:rPr>
              <w:t>C</w:t>
            </w:r>
            <w:r w:rsidRPr="00011269">
              <w:rPr>
                <w:rFonts w:ascii="Times New Roman" w:hAnsi="Times New Roman"/>
                <w:color w:val="000000"/>
                <w:sz w:val="16"/>
                <w:szCs w:val="16"/>
                <w:vertAlign w:val="subscript"/>
                <w:lang w:val="en-US"/>
              </w:rPr>
              <w:t>n</w:t>
            </w:r>
            <w:r w:rsidRPr="00011269">
              <w:rPr>
                <w:rFonts w:ascii="Times New Roman" w:hAnsi="Times New Roman"/>
                <w:color w:val="000000"/>
                <w:sz w:val="16"/>
                <w:szCs w:val="16"/>
                <w:lang w:val="en-US"/>
              </w:rPr>
              <w:t xml:space="preserve"> = 0,011D</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rPr>
              <w:t xml:space="preserve">– </w:t>
            </w:r>
            <w:r w:rsidRPr="00011269">
              <w:rPr>
                <w:rFonts w:ascii="Times New Roman" w:hAnsi="Times New Roman"/>
                <w:color w:val="000000"/>
                <w:sz w:val="16"/>
                <w:szCs w:val="16"/>
                <w:lang w:val="en-US"/>
              </w:rPr>
              <w:t>0,18D+l,4</w:t>
            </w:r>
          </w:p>
        </w:tc>
        <w:tc>
          <w:tcPr>
            <w:tcW w:w="1900" w:type="dxa"/>
            <w:shd w:val="clear" w:color="auto" w:fill="FFFFFF"/>
          </w:tcPr>
          <w:p w:rsidR="00BB3840" w:rsidRPr="00011269" w:rsidRDefault="00BB3840" w:rsidP="00B211F0">
            <w:pPr>
              <w:shd w:val="clear" w:color="auto" w:fill="FFFFFF"/>
              <w:spacing w:after="0" w:line="240" w:lineRule="auto"/>
              <w:jc w:val="center"/>
              <w:rPr>
                <w:rFonts w:ascii="Times New Roman" w:hAnsi="Times New Roman"/>
                <w:sz w:val="16"/>
                <w:szCs w:val="16"/>
              </w:rPr>
            </w:pPr>
            <w:r w:rsidRPr="00011269">
              <w:rPr>
                <w:rFonts w:ascii="Times New Roman" w:hAnsi="Times New Roman"/>
                <w:color w:val="000000"/>
                <w:sz w:val="16"/>
                <w:szCs w:val="16"/>
                <w:lang w:val="en-US"/>
              </w:rPr>
              <w:t>R</w:t>
            </w:r>
            <w:r w:rsidRPr="00011269">
              <w:rPr>
                <w:rFonts w:ascii="Times New Roman" w:hAnsi="Times New Roman"/>
                <w:color w:val="000000"/>
                <w:sz w:val="16"/>
                <w:szCs w:val="16"/>
                <w:vertAlign w:val="superscript"/>
                <w:lang w:val="en-US"/>
              </w:rPr>
              <w:t>2</w:t>
            </w:r>
            <w:r w:rsidRPr="00011269">
              <w:rPr>
                <w:rFonts w:ascii="Times New Roman" w:hAnsi="Times New Roman"/>
                <w:color w:val="000000"/>
                <w:sz w:val="16"/>
                <w:szCs w:val="16"/>
                <w:lang w:val="en-US"/>
              </w:rPr>
              <w:t xml:space="preserve"> </w:t>
            </w:r>
            <w:r w:rsidRPr="00011269">
              <w:rPr>
                <w:rFonts w:ascii="Times New Roman" w:hAnsi="Times New Roman"/>
                <w:color w:val="000000"/>
                <w:sz w:val="16"/>
                <w:szCs w:val="16"/>
              </w:rPr>
              <w:t>= 0,87</w:t>
            </w:r>
          </w:p>
        </w:tc>
      </w:tr>
    </w:tbl>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Снижение кислотности почвы только за счет орошения стоками н</w:t>
      </w:r>
      <w:r w:rsidRPr="00BB3840">
        <w:rPr>
          <w:rFonts w:ascii="Times New Roman" w:hAnsi="Times New Roman"/>
          <w:color w:val="000000"/>
          <w:sz w:val="20"/>
          <w:szCs w:val="20"/>
        </w:rPr>
        <w:t>о</w:t>
      </w:r>
      <w:r w:rsidRPr="00BB3840">
        <w:rPr>
          <w:rFonts w:ascii="Times New Roman" w:hAnsi="Times New Roman"/>
          <w:color w:val="000000"/>
          <w:sz w:val="20"/>
          <w:szCs w:val="20"/>
        </w:rPr>
        <w:t xml:space="preserve">сит длительный во времени характер. </w:t>
      </w:r>
      <w:proofErr w:type="gramStart"/>
      <w:r w:rsidRPr="00BB3840">
        <w:rPr>
          <w:rFonts w:ascii="Times New Roman" w:hAnsi="Times New Roman"/>
          <w:color w:val="000000"/>
          <w:sz w:val="20"/>
          <w:szCs w:val="20"/>
        </w:rPr>
        <w:t>Поэтому наряду с этим приемом в отдельных случаях необходимо проводить известкование, которое влияет на подвижность металлов в результате комплекса изменений в почвенной системе на физическом, химическом и биологическом уровнях.</w:t>
      </w:r>
      <w:proofErr w:type="gramEnd"/>
      <w:r w:rsidRPr="00BB3840">
        <w:rPr>
          <w:rFonts w:ascii="Times New Roman" w:hAnsi="Times New Roman"/>
          <w:color w:val="000000"/>
          <w:sz w:val="20"/>
          <w:szCs w:val="20"/>
        </w:rPr>
        <w:t xml:space="preserve"> При известковании загрязненных почв рекомендуется дов</w:t>
      </w:r>
      <w:r w:rsidRPr="00BB3840">
        <w:rPr>
          <w:rFonts w:ascii="Times New Roman" w:hAnsi="Times New Roman"/>
          <w:color w:val="000000"/>
          <w:sz w:val="20"/>
          <w:szCs w:val="20"/>
        </w:rPr>
        <w:t>о</w:t>
      </w:r>
      <w:r w:rsidRPr="00BB3840">
        <w:rPr>
          <w:rFonts w:ascii="Times New Roman" w:hAnsi="Times New Roman"/>
          <w:color w:val="000000"/>
          <w:sz w:val="20"/>
          <w:szCs w:val="20"/>
        </w:rPr>
        <w:t>дить рН почвенного раствора до 6,5...6,7. Известковые удобрения н</w:t>
      </w:r>
      <w:r w:rsidRPr="00BB3840">
        <w:rPr>
          <w:rFonts w:ascii="Times New Roman" w:hAnsi="Times New Roman"/>
          <w:color w:val="000000"/>
          <w:sz w:val="20"/>
          <w:szCs w:val="20"/>
        </w:rPr>
        <w:t>е</w:t>
      </w:r>
      <w:r w:rsidRPr="00BB3840">
        <w:rPr>
          <w:rFonts w:ascii="Times New Roman" w:hAnsi="Times New Roman"/>
          <w:color w:val="000000"/>
          <w:sz w:val="20"/>
          <w:szCs w:val="20"/>
        </w:rPr>
        <w:t>обходи</w:t>
      </w:r>
      <w:r w:rsidR="005E72B2">
        <w:rPr>
          <w:rFonts w:ascii="Times New Roman" w:hAnsi="Times New Roman"/>
          <w:color w:val="000000"/>
          <w:sz w:val="20"/>
          <w:szCs w:val="20"/>
        </w:rPr>
        <w:t>мо вносить, равномерно распреде</w:t>
      </w:r>
      <w:r w:rsidRPr="00BB3840">
        <w:rPr>
          <w:rFonts w:ascii="Times New Roman" w:hAnsi="Times New Roman"/>
          <w:color w:val="000000"/>
          <w:sz w:val="20"/>
          <w:szCs w:val="20"/>
        </w:rPr>
        <w:t>ляя в пахотном горизонте. При дозе более 10 т/га их следует заделывать в почву в два приема. Целесообразно также известковое удобрение смешивать с верхним пахотным слоем путем применения дисковых культиваторов, а затем уже заделывать на полную глубину.</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Одним из приемов, обеспечивающим получение экологически безопасной продукции на загрязненных землях, является применение биологических приемов. При высоком уровне функционирования эк</w:t>
      </w:r>
      <w:r w:rsidRPr="00BB3840">
        <w:rPr>
          <w:rFonts w:ascii="Times New Roman" w:hAnsi="Times New Roman"/>
          <w:color w:val="000000"/>
          <w:sz w:val="20"/>
          <w:szCs w:val="20"/>
        </w:rPr>
        <w:t>о</w:t>
      </w:r>
      <w:r w:rsidRPr="00BB3840">
        <w:rPr>
          <w:rFonts w:ascii="Times New Roman" w:hAnsi="Times New Roman"/>
          <w:color w:val="000000"/>
          <w:sz w:val="20"/>
          <w:szCs w:val="20"/>
        </w:rPr>
        <w:t>системы следует выращивать толерантные сорта и культуры. При этом необходимо учитывать, что в основном наиболее загрязнены корни, затем листья, стебли, а потом семена. Загрязненные участки следует испол</w:t>
      </w:r>
      <w:r w:rsidR="00B211F0">
        <w:rPr>
          <w:rFonts w:ascii="Times New Roman" w:hAnsi="Times New Roman"/>
          <w:color w:val="000000"/>
          <w:sz w:val="20"/>
          <w:szCs w:val="20"/>
        </w:rPr>
        <w:t>ьзовать только для выращивания с</w:t>
      </w:r>
      <w:r w:rsidRPr="00BB3840">
        <w:rPr>
          <w:rFonts w:ascii="Times New Roman" w:hAnsi="Times New Roman"/>
          <w:color w:val="000000"/>
          <w:sz w:val="20"/>
          <w:szCs w:val="20"/>
        </w:rPr>
        <w:t>емян, возделывать технич</w:t>
      </w:r>
      <w:r w:rsidRPr="00BB3840">
        <w:rPr>
          <w:rFonts w:ascii="Times New Roman" w:hAnsi="Times New Roman"/>
          <w:color w:val="000000"/>
          <w:sz w:val="20"/>
          <w:szCs w:val="20"/>
        </w:rPr>
        <w:t>е</w:t>
      </w:r>
      <w:r w:rsidRPr="00BB3840">
        <w:rPr>
          <w:rFonts w:ascii="Times New Roman" w:hAnsi="Times New Roman"/>
          <w:color w:val="000000"/>
          <w:sz w:val="20"/>
          <w:szCs w:val="20"/>
        </w:rPr>
        <w:t xml:space="preserve">ские, а также </w:t>
      </w:r>
      <w:proofErr w:type="gramStart"/>
      <w:r w:rsidRPr="00BB3840">
        <w:rPr>
          <w:rFonts w:ascii="Times New Roman" w:hAnsi="Times New Roman"/>
          <w:color w:val="000000"/>
          <w:sz w:val="20"/>
          <w:szCs w:val="20"/>
        </w:rPr>
        <w:t>культуры</w:t>
      </w:r>
      <w:proofErr w:type="gramEnd"/>
      <w:r w:rsidRPr="00BB3840">
        <w:rPr>
          <w:rFonts w:ascii="Times New Roman" w:hAnsi="Times New Roman"/>
          <w:color w:val="000000"/>
          <w:sz w:val="20"/>
          <w:szCs w:val="20"/>
        </w:rPr>
        <w:t xml:space="preserve"> идущие в переработку [90].</w:t>
      </w:r>
    </w:p>
    <w:p w:rsidR="00BB3840" w:rsidRPr="00BB3840" w:rsidRDefault="00BB3840" w:rsidP="00BB3840">
      <w:pPr>
        <w:shd w:val="clear" w:color="auto" w:fill="FFFFFF"/>
        <w:spacing w:after="0" w:line="240" w:lineRule="auto"/>
        <w:ind w:firstLine="284"/>
        <w:jc w:val="both"/>
        <w:rPr>
          <w:rFonts w:ascii="Times New Roman" w:hAnsi="Times New Roman"/>
          <w:color w:val="000000"/>
          <w:sz w:val="20"/>
          <w:szCs w:val="20"/>
        </w:rPr>
      </w:pPr>
      <w:r w:rsidRPr="00BB3840">
        <w:rPr>
          <w:rFonts w:ascii="Times New Roman" w:hAnsi="Times New Roman"/>
          <w:color w:val="000000"/>
          <w:sz w:val="20"/>
          <w:szCs w:val="20"/>
        </w:rPr>
        <w:t>При избыточном уровне содержания экотоксикантов урожай резко снижается вплоть до полной гибели. Содержание тяжелых металлов на этом уровне превышает предельно допустимые концентрации. С поз</w:t>
      </w:r>
      <w:r w:rsidRPr="00BB3840">
        <w:rPr>
          <w:rFonts w:ascii="Times New Roman" w:hAnsi="Times New Roman"/>
          <w:color w:val="000000"/>
          <w:sz w:val="20"/>
          <w:szCs w:val="20"/>
        </w:rPr>
        <w:t>и</w:t>
      </w:r>
      <w:r w:rsidRPr="00BB3840">
        <w:rPr>
          <w:rFonts w:ascii="Times New Roman" w:hAnsi="Times New Roman"/>
          <w:color w:val="000000"/>
          <w:sz w:val="20"/>
          <w:szCs w:val="20"/>
        </w:rPr>
        <w:t>ций экологической безопасности правомочно ставить вопрос о сел</w:t>
      </w:r>
      <w:r w:rsidRPr="00BB3840">
        <w:rPr>
          <w:rFonts w:ascii="Times New Roman" w:hAnsi="Times New Roman"/>
          <w:color w:val="000000"/>
          <w:sz w:val="20"/>
          <w:szCs w:val="20"/>
        </w:rPr>
        <w:t>ь</w:t>
      </w:r>
      <w:r w:rsidRPr="00BB3840">
        <w:rPr>
          <w:rFonts w:ascii="Times New Roman" w:hAnsi="Times New Roman"/>
          <w:color w:val="000000"/>
          <w:sz w:val="20"/>
          <w:szCs w:val="20"/>
        </w:rPr>
        <w:t>скохозяйственном использовании таких земель без радикально пров</w:t>
      </w:r>
      <w:r w:rsidRPr="00BB3840">
        <w:rPr>
          <w:rFonts w:ascii="Times New Roman" w:hAnsi="Times New Roman"/>
          <w:color w:val="000000"/>
          <w:sz w:val="20"/>
          <w:szCs w:val="20"/>
        </w:rPr>
        <w:t>е</w:t>
      </w:r>
      <w:r w:rsidRPr="00BB3840">
        <w:rPr>
          <w:rFonts w:ascii="Times New Roman" w:hAnsi="Times New Roman"/>
          <w:color w:val="000000"/>
          <w:sz w:val="20"/>
          <w:szCs w:val="20"/>
        </w:rPr>
        <w:t>денной рекультивации. Наиболее кардинальный способ ликвидации последствий загрязнения – удаление металлов из корнеобитаемого слоя почвы. При этом возможны две основных технологии: механич</w:t>
      </w:r>
      <w:r w:rsidRPr="00BB3840">
        <w:rPr>
          <w:rFonts w:ascii="Times New Roman" w:hAnsi="Times New Roman"/>
          <w:color w:val="000000"/>
          <w:sz w:val="20"/>
          <w:szCs w:val="20"/>
        </w:rPr>
        <w:t>е</w:t>
      </w:r>
      <w:r w:rsidRPr="00BB3840">
        <w:rPr>
          <w:rFonts w:ascii="Times New Roman" w:hAnsi="Times New Roman"/>
          <w:color w:val="000000"/>
          <w:sz w:val="20"/>
          <w:szCs w:val="20"/>
        </w:rPr>
        <w:t xml:space="preserve">ское удаление загрязненного слоя почвы и перемещение загрязненного слоя в почвенные горизонты, подстилающие корнеобитаемый слой. </w:t>
      </w:r>
      <w:r w:rsidRPr="00BB3840">
        <w:rPr>
          <w:rFonts w:ascii="Times New Roman" w:hAnsi="Times New Roman"/>
          <w:color w:val="000000"/>
          <w:sz w:val="20"/>
          <w:szCs w:val="20"/>
        </w:rPr>
        <w:lastRenderedPageBreak/>
        <w:t>Последний прием применяется наиболее часто и осуществляется п</w:t>
      </w:r>
      <w:r w:rsidRPr="00BB3840">
        <w:rPr>
          <w:rFonts w:ascii="Times New Roman" w:hAnsi="Times New Roman"/>
          <w:color w:val="000000"/>
          <w:sz w:val="20"/>
          <w:szCs w:val="20"/>
        </w:rPr>
        <w:t>у</w:t>
      </w:r>
      <w:r w:rsidRPr="00BB3840">
        <w:rPr>
          <w:rFonts w:ascii="Times New Roman" w:hAnsi="Times New Roman"/>
          <w:color w:val="000000"/>
          <w:sz w:val="20"/>
          <w:szCs w:val="20"/>
        </w:rPr>
        <w:t>тем глубокой вспашки плантажными плугами.</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Наряду с этими приемами рекомендуется проводить комплекс м</w:t>
      </w:r>
      <w:r w:rsidRPr="00BB3840">
        <w:rPr>
          <w:rFonts w:ascii="Times New Roman" w:hAnsi="Times New Roman"/>
          <w:color w:val="000000"/>
          <w:sz w:val="20"/>
          <w:szCs w:val="20"/>
        </w:rPr>
        <w:t>е</w:t>
      </w:r>
      <w:r w:rsidRPr="00BB3840">
        <w:rPr>
          <w:rFonts w:ascii="Times New Roman" w:hAnsi="Times New Roman"/>
          <w:color w:val="000000"/>
          <w:sz w:val="20"/>
          <w:szCs w:val="20"/>
        </w:rPr>
        <w:t>роприятий по ограничению подвижности экотоксикантов. Об этом уже шла речь выше.</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Из анализа выше изложенного следует, что рекультивация техн</w:t>
      </w:r>
      <w:r w:rsidRPr="00BB3840">
        <w:rPr>
          <w:rFonts w:ascii="Times New Roman" w:hAnsi="Times New Roman"/>
          <w:color w:val="000000"/>
          <w:sz w:val="20"/>
          <w:szCs w:val="20"/>
        </w:rPr>
        <w:t>о</w:t>
      </w:r>
      <w:r w:rsidRPr="00BB3840">
        <w:rPr>
          <w:rFonts w:ascii="Times New Roman" w:hAnsi="Times New Roman"/>
          <w:color w:val="000000"/>
          <w:sz w:val="20"/>
          <w:szCs w:val="20"/>
        </w:rPr>
        <w:t>генно загрязненных земель является достаточно трудоемкой и требует значительных материальных затрат. Объем этих затрат пропорцион</w:t>
      </w:r>
      <w:r w:rsidRPr="00BB3840">
        <w:rPr>
          <w:rFonts w:ascii="Times New Roman" w:hAnsi="Times New Roman"/>
          <w:color w:val="000000"/>
          <w:sz w:val="20"/>
          <w:szCs w:val="20"/>
        </w:rPr>
        <w:t>а</w:t>
      </w:r>
      <w:r w:rsidRPr="00BB3840">
        <w:rPr>
          <w:rFonts w:ascii="Times New Roman" w:hAnsi="Times New Roman"/>
          <w:color w:val="000000"/>
          <w:sz w:val="20"/>
          <w:szCs w:val="20"/>
        </w:rPr>
        <w:t>лен уровню загрязнения почвы. Наиболее трудоемким является во</w:t>
      </w:r>
      <w:r w:rsidRPr="00BB3840">
        <w:rPr>
          <w:rFonts w:ascii="Times New Roman" w:hAnsi="Times New Roman"/>
          <w:color w:val="000000"/>
          <w:sz w:val="20"/>
          <w:szCs w:val="20"/>
        </w:rPr>
        <w:t>с</w:t>
      </w:r>
      <w:r w:rsidRPr="00BB3840">
        <w:rPr>
          <w:rFonts w:ascii="Times New Roman" w:hAnsi="Times New Roman"/>
          <w:color w:val="000000"/>
          <w:sz w:val="20"/>
          <w:szCs w:val="20"/>
        </w:rPr>
        <w:t>становление нарушенного плодородия при высоком и избыточном с</w:t>
      </w:r>
      <w:r w:rsidRPr="00BB3840">
        <w:rPr>
          <w:rFonts w:ascii="Times New Roman" w:hAnsi="Times New Roman"/>
          <w:color w:val="000000"/>
          <w:sz w:val="20"/>
          <w:szCs w:val="20"/>
        </w:rPr>
        <w:t>о</w:t>
      </w:r>
      <w:r w:rsidRPr="00BB3840">
        <w:rPr>
          <w:rFonts w:ascii="Times New Roman" w:hAnsi="Times New Roman"/>
          <w:color w:val="000000"/>
          <w:sz w:val="20"/>
          <w:szCs w:val="20"/>
        </w:rPr>
        <w:t>держании загрязняющих веществ. Однако такие земли, как правило, расположены локально в непосредственной близости от источников загрязнения и пока занимают незначительные площади. Поэтому на современном этапе основное направление рекультивации земель должно осуществляться по профилактическому принципу. В связи с этим в системе профилактических мероприятий должное место дол</w:t>
      </w:r>
      <w:r w:rsidRPr="00BB3840">
        <w:rPr>
          <w:rFonts w:ascii="Times New Roman" w:hAnsi="Times New Roman"/>
          <w:color w:val="000000"/>
          <w:sz w:val="20"/>
          <w:szCs w:val="20"/>
        </w:rPr>
        <w:t>ж</w:t>
      </w:r>
      <w:r w:rsidRPr="00BB3840">
        <w:rPr>
          <w:rFonts w:ascii="Times New Roman" w:hAnsi="Times New Roman"/>
          <w:color w:val="000000"/>
          <w:sz w:val="20"/>
          <w:szCs w:val="20"/>
        </w:rPr>
        <w:t>но быть отведено жидкой органике, которая образуется на крупных животноводческих комплексах.</w:t>
      </w:r>
    </w:p>
    <w:p w:rsidR="00BB3840" w:rsidRPr="00BB3840" w:rsidRDefault="00BB3840" w:rsidP="00BB3840">
      <w:pPr>
        <w:shd w:val="clear" w:color="auto" w:fill="FFFFFF"/>
        <w:spacing w:after="0" w:line="240" w:lineRule="auto"/>
        <w:ind w:firstLine="284"/>
        <w:jc w:val="both"/>
        <w:rPr>
          <w:rFonts w:ascii="Times New Roman" w:hAnsi="Times New Roman"/>
          <w:sz w:val="20"/>
          <w:szCs w:val="20"/>
        </w:rPr>
      </w:pPr>
      <w:r w:rsidRPr="00BB3840">
        <w:rPr>
          <w:rFonts w:ascii="Times New Roman" w:hAnsi="Times New Roman"/>
          <w:color w:val="000000"/>
          <w:sz w:val="20"/>
          <w:szCs w:val="20"/>
        </w:rPr>
        <w:t>В заключение хотелось бы отметить, что гидромелиоративные си</w:t>
      </w:r>
      <w:r w:rsidRPr="00BB3840">
        <w:rPr>
          <w:rFonts w:ascii="Times New Roman" w:hAnsi="Times New Roman"/>
          <w:color w:val="000000"/>
          <w:sz w:val="20"/>
          <w:szCs w:val="20"/>
        </w:rPr>
        <w:t>с</w:t>
      </w:r>
      <w:r w:rsidRPr="00BB3840">
        <w:rPr>
          <w:rFonts w:ascii="Times New Roman" w:hAnsi="Times New Roman"/>
          <w:color w:val="000000"/>
          <w:sz w:val="20"/>
          <w:szCs w:val="20"/>
        </w:rPr>
        <w:t>темы являются дополнительными источниками антропогенного во</w:t>
      </w:r>
      <w:r w:rsidRPr="00BB3840">
        <w:rPr>
          <w:rFonts w:ascii="Times New Roman" w:hAnsi="Times New Roman"/>
          <w:color w:val="000000"/>
          <w:sz w:val="20"/>
          <w:szCs w:val="20"/>
        </w:rPr>
        <w:t>з</w:t>
      </w:r>
      <w:r w:rsidRPr="00BB3840">
        <w:rPr>
          <w:rFonts w:ascii="Times New Roman" w:hAnsi="Times New Roman"/>
          <w:color w:val="000000"/>
          <w:sz w:val="20"/>
          <w:szCs w:val="20"/>
        </w:rPr>
        <w:t>действия на агроландшафт, которые определенным образом оказывают влияние на миграцию химических веществ в геологическом кругов</w:t>
      </w:r>
      <w:r w:rsidRPr="00BB3840">
        <w:rPr>
          <w:rFonts w:ascii="Times New Roman" w:hAnsi="Times New Roman"/>
          <w:color w:val="000000"/>
          <w:sz w:val="20"/>
          <w:szCs w:val="20"/>
        </w:rPr>
        <w:t>о</w:t>
      </w:r>
      <w:r w:rsidRPr="00BB3840">
        <w:rPr>
          <w:rFonts w:ascii="Times New Roman" w:hAnsi="Times New Roman"/>
          <w:color w:val="000000"/>
          <w:sz w:val="20"/>
          <w:szCs w:val="20"/>
        </w:rPr>
        <w:t>роте. Поэтому современные мелиоративные системы должны учит</w:t>
      </w:r>
      <w:r w:rsidRPr="00BB3840">
        <w:rPr>
          <w:rFonts w:ascii="Times New Roman" w:hAnsi="Times New Roman"/>
          <w:color w:val="000000"/>
          <w:sz w:val="20"/>
          <w:szCs w:val="20"/>
        </w:rPr>
        <w:t>ы</w:t>
      </w:r>
      <w:r w:rsidRPr="00BB3840">
        <w:rPr>
          <w:rFonts w:ascii="Times New Roman" w:hAnsi="Times New Roman"/>
          <w:color w:val="000000"/>
          <w:sz w:val="20"/>
          <w:szCs w:val="20"/>
        </w:rPr>
        <w:t>вать уровни загрязнения почвы тяжелыми металлами. Для каждого уровня функционирования должны разрабатываться режимы орош</w:t>
      </w:r>
      <w:r w:rsidRPr="00BB3840">
        <w:rPr>
          <w:rFonts w:ascii="Times New Roman" w:hAnsi="Times New Roman"/>
          <w:color w:val="000000"/>
          <w:sz w:val="20"/>
          <w:szCs w:val="20"/>
        </w:rPr>
        <w:t>е</w:t>
      </w:r>
      <w:r w:rsidRPr="00BB3840">
        <w:rPr>
          <w:rFonts w:ascii="Times New Roman" w:hAnsi="Times New Roman"/>
          <w:color w:val="000000"/>
          <w:sz w:val="20"/>
          <w:szCs w:val="20"/>
        </w:rPr>
        <w:t>ния и мероприятия по реабилитации загрязненных тяжелыми металл</w:t>
      </w:r>
      <w:r w:rsidRPr="00BB3840">
        <w:rPr>
          <w:rFonts w:ascii="Times New Roman" w:hAnsi="Times New Roman"/>
          <w:color w:val="000000"/>
          <w:sz w:val="20"/>
          <w:szCs w:val="20"/>
        </w:rPr>
        <w:t>а</w:t>
      </w:r>
      <w:r w:rsidRPr="00BB3840">
        <w:rPr>
          <w:rFonts w:ascii="Times New Roman" w:hAnsi="Times New Roman"/>
          <w:color w:val="000000"/>
          <w:sz w:val="20"/>
          <w:szCs w:val="20"/>
        </w:rPr>
        <w:t>ми почв. Охрана природных ресурсов связана с дополнительными з</w:t>
      </w:r>
      <w:r w:rsidRPr="00BB3840">
        <w:rPr>
          <w:rFonts w:ascii="Times New Roman" w:hAnsi="Times New Roman"/>
          <w:color w:val="000000"/>
          <w:sz w:val="20"/>
          <w:szCs w:val="20"/>
        </w:rPr>
        <w:t>а</w:t>
      </w:r>
      <w:r w:rsidRPr="00BB3840">
        <w:rPr>
          <w:rFonts w:ascii="Times New Roman" w:hAnsi="Times New Roman"/>
          <w:color w:val="000000"/>
          <w:sz w:val="20"/>
          <w:szCs w:val="20"/>
        </w:rPr>
        <w:t>тратами на сохранение и восстановление экосистемы вследствие отр</w:t>
      </w:r>
      <w:r w:rsidRPr="00BB3840">
        <w:rPr>
          <w:rFonts w:ascii="Times New Roman" w:hAnsi="Times New Roman"/>
          <w:color w:val="000000"/>
          <w:sz w:val="20"/>
          <w:szCs w:val="20"/>
        </w:rPr>
        <w:t>и</w:t>
      </w:r>
      <w:r w:rsidRPr="00BB3840">
        <w:rPr>
          <w:rFonts w:ascii="Times New Roman" w:hAnsi="Times New Roman"/>
          <w:color w:val="000000"/>
          <w:sz w:val="20"/>
          <w:szCs w:val="20"/>
        </w:rPr>
        <w:t>цательного антропогенного воздействия. Разработанные приемы улучшения экологической обстановки способствуют снижению экол</w:t>
      </w:r>
      <w:r w:rsidRPr="00BB3840">
        <w:rPr>
          <w:rFonts w:ascii="Times New Roman" w:hAnsi="Times New Roman"/>
          <w:color w:val="000000"/>
          <w:sz w:val="20"/>
          <w:szCs w:val="20"/>
        </w:rPr>
        <w:t>о</w:t>
      </w:r>
      <w:r w:rsidRPr="00BB3840">
        <w:rPr>
          <w:rFonts w:ascii="Times New Roman" w:hAnsi="Times New Roman"/>
          <w:color w:val="000000"/>
          <w:sz w:val="20"/>
          <w:szCs w:val="20"/>
        </w:rPr>
        <w:t>го-социального ущерба.</w:t>
      </w:r>
    </w:p>
    <w:p w:rsidR="00BB3840" w:rsidRPr="00BB3840" w:rsidRDefault="00BB3840" w:rsidP="00BB3840">
      <w:pPr>
        <w:shd w:val="clear" w:color="auto" w:fill="FFFFFF"/>
        <w:spacing w:after="0" w:line="240" w:lineRule="auto"/>
        <w:ind w:firstLine="284"/>
        <w:jc w:val="both"/>
        <w:rPr>
          <w:rFonts w:ascii="Times New Roman" w:hAnsi="Times New Roman"/>
          <w:bCs/>
          <w:color w:val="000000"/>
          <w:sz w:val="20"/>
          <w:szCs w:val="20"/>
        </w:rPr>
      </w:pPr>
    </w:p>
    <w:p w:rsidR="00BB3840" w:rsidRPr="00B211F0" w:rsidRDefault="00BB3840" w:rsidP="00B211F0">
      <w:pPr>
        <w:shd w:val="clear" w:color="auto" w:fill="FFFFFF"/>
        <w:spacing w:after="0" w:line="240" w:lineRule="auto"/>
        <w:jc w:val="center"/>
        <w:rPr>
          <w:rFonts w:ascii="Times New Roman" w:hAnsi="Times New Roman"/>
          <w:b/>
          <w:sz w:val="16"/>
          <w:szCs w:val="16"/>
        </w:rPr>
      </w:pPr>
      <w:r w:rsidRPr="00B211F0">
        <w:rPr>
          <w:rFonts w:ascii="Times New Roman" w:hAnsi="Times New Roman"/>
          <w:b/>
          <w:bCs/>
          <w:color w:val="000000"/>
          <w:sz w:val="16"/>
          <w:szCs w:val="16"/>
        </w:rPr>
        <w:t>ЛИТЕРАТУРА</w:t>
      </w:r>
    </w:p>
    <w:p w:rsidR="00BB3840" w:rsidRPr="00B211F0" w:rsidRDefault="00BB3840" w:rsidP="00BB3840">
      <w:pPr>
        <w:widowControl w:val="0"/>
        <w:shd w:val="clear" w:color="auto" w:fill="FFFFFF"/>
        <w:tabs>
          <w:tab w:val="left" w:pos="466"/>
        </w:tabs>
        <w:autoSpaceDE w:val="0"/>
        <w:autoSpaceDN w:val="0"/>
        <w:adjustRightInd w:val="0"/>
        <w:spacing w:after="0" w:line="240" w:lineRule="auto"/>
        <w:ind w:firstLine="284"/>
        <w:jc w:val="both"/>
        <w:rPr>
          <w:rFonts w:ascii="Times New Roman" w:hAnsi="Times New Roman"/>
          <w:color w:val="000000"/>
          <w:sz w:val="16"/>
          <w:szCs w:val="16"/>
        </w:rPr>
      </w:pPr>
    </w:p>
    <w:p w:rsidR="00BB3840" w:rsidRPr="00B211F0" w:rsidRDefault="00BB3840" w:rsidP="00BB3840">
      <w:pPr>
        <w:widowControl w:val="0"/>
        <w:shd w:val="clear" w:color="auto" w:fill="FFFFFF"/>
        <w:tabs>
          <w:tab w:val="left" w:pos="466"/>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1. Головатый</w:t>
      </w:r>
      <w:r w:rsidR="00B211F0">
        <w:rPr>
          <w:rFonts w:ascii="Times New Roman" w:hAnsi="Times New Roman"/>
          <w:color w:val="000000"/>
          <w:sz w:val="16"/>
          <w:szCs w:val="16"/>
        </w:rPr>
        <w:t xml:space="preserve">, С. Е. Тяжелые металлы в </w:t>
      </w:r>
      <w:r w:rsidRPr="00B211F0">
        <w:rPr>
          <w:rFonts w:ascii="Times New Roman" w:hAnsi="Times New Roman"/>
          <w:color w:val="000000"/>
          <w:sz w:val="16"/>
          <w:szCs w:val="16"/>
        </w:rPr>
        <w:t xml:space="preserve">агроэкосистемах. – Минск, РУП «Институт почвоведения и агрохимии». 2002. –239 </w:t>
      </w:r>
      <w:proofErr w:type="gramStart"/>
      <w:r w:rsidRPr="00B211F0">
        <w:rPr>
          <w:rFonts w:ascii="Times New Roman" w:hAnsi="Times New Roman"/>
          <w:color w:val="000000"/>
          <w:sz w:val="16"/>
          <w:szCs w:val="16"/>
        </w:rPr>
        <w:t>с</w:t>
      </w:r>
      <w:proofErr w:type="gramEnd"/>
      <w:r w:rsidRPr="00B211F0">
        <w:rPr>
          <w:rFonts w:ascii="Times New Roman" w:hAnsi="Times New Roman"/>
          <w:color w:val="000000"/>
          <w:sz w:val="16"/>
          <w:szCs w:val="16"/>
        </w:rPr>
        <w:t>.</w:t>
      </w:r>
    </w:p>
    <w:p w:rsidR="00BB3840" w:rsidRPr="00B211F0" w:rsidRDefault="00BB3840" w:rsidP="00BB3840">
      <w:pPr>
        <w:widowControl w:val="0"/>
        <w:shd w:val="clear" w:color="auto" w:fill="FFFFFF"/>
        <w:tabs>
          <w:tab w:val="left" w:pos="490"/>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2.Сельское хозяйство Республики Беларусь / Министерство статистики и анализа Республики Беларусь. – Мн., 2003. – С. 49–55.</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3. Алексеев</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Ю. В. Тяжелые металлы в почвах и растениях. – Л.: Агропромиздат, 1987. – 95 с.</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4. Алексеенко</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В. А. Экологическая геохимия: Учебник. – М.: Логос, 2000. – 627 </w:t>
      </w:r>
      <w:proofErr w:type="gramStart"/>
      <w:r w:rsidRPr="00B211F0">
        <w:rPr>
          <w:rFonts w:ascii="Times New Roman" w:hAnsi="Times New Roman"/>
          <w:color w:val="000000"/>
          <w:sz w:val="16"/>
          <w:szCs w:val="16"/>
        </w:rPr>
        <w:t>с</w:t>
      </w:r>
      <w:proofErr w:type="gramEnd"/>
      <w:r w:rsidRPr="00B211F0">
        <w:rPr>
          <w:rFonts w:ascii="Times New Roman" w:hAnsi="Times New Roman"/>
          <w:color w:val="000000"/>
          <w:sz w:val="16"/>
          <w:szCs w:val="16"/>
        </w:rPr>
        <w:t>.</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lastRenderedPageBreak/>
        <w:t>12 Авраменко</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П. </w:t>
      </w:r>
      <w:r w:rsidR="00B211F0">
        <w:rPr>
          <w:rFonts w:ascii="Times New Roman" w:hAnsi="Times New Roman"/>
          <w:color w:val="000000"/>
          <w:sz w:val="16"/>
          <w:szCs w:val="16"/>
        </w:rPr>
        <w:t xml:space="preserve">М. </w:t>
      </w:r>
      <w:r w:rsidRPr="00B211F0">
        <w:rPr>
          <w:rFonts w:ascii="Times New Roman" w:hAnsi="Times New Roman"/>
          <w:color w:val="000000"/>
          <w:sz w:val="16"/>
          <w:szCs w:val="16"/>
        </w:rPr>
        <w:t xml:space="preserve">Закономерности накопления </w:t>
      </w:r>
      <w:r w:rsidRPr="00B211F0">
        <w:rPr>
          <w:rFonts w:ascii="Times New Roman" w:hAnsi="Times New Roman"/>
          <w:color w:val="000000"/>
          <w:sz w:val="16"/>
          <w:szCs w:val="16"/>
          <w:lang w:val="en-US"/>
        </w:rPr>
        <w:t>Pb</w:t>
      </w:r>
      <w:r w:rsidRPr="00B211F0">
        <w:rPr>
          <w:rFonts w:ascii="Times New Roman" w:hAnsi="Times New Roman"/>
          <w:color w:val="000000"/>
          <w:sz w:val="16"/>
          <w:szCs w:val="16"/>
        </w:rPr>
        <w:t xml:space="preserve">, </w:t>
      </w:r>
      <w:r w:rsidRPr="00B211F0">
        <w:rPr>
          <w:rFonts w:ascii="Times New Roman" w:hAnsi="Times New Roman"/>
          <w:color w:val="000000"/>
          <w:sz w:val="16"/>
          <w:szCs w:val="16"/>
          <w:lang w:val="en-US"/>
        </w:rPr>
        <w:t>Zn</w:t>
      </w:r>
      <w:r w:rsidRPr="00B211F0">
        <w:rPr>
          <w:rFonts w:ascii="Times New Roman" w:hAnsi="Times New Roman"/>
          <w:color w:val="000000"/>
          <w:sz w:val="16"/>
          <w:szCs w:val="16"/>
        </w:rPr>
        <w:t xml:space="preserve"> и </w:t>
      </w:r>
      <w:r w:rsidRPr="00B211F0">
        <w:rPr>
          <w:rFonts w:ascii="Times New Roman" w:hAnsi="Times New Roman"/>
          <w:color w:val="000000"/>
          <w:sz w:val="16"/>
          <w:szCs w:val="16"/>
          <w:lang w:val="en-US"/>
        </w:rPr>
        <w:t>Cd</w:t>
      </w:r>
      <w:r w:rsidRPr="00B211F0">
        <w:rPr>
          <w:rFonts w:ascii="Times New Roman" w:hAnsi="Times New Roman"/>
          <w:color w:val="000000"/>
          <w:sz w:val="16"/>
          <w:szCs w:val="16"/>
        </w:rPr>
        <w:t xml:space="preserve"> в горохе // Химия в сельском хозяйстве. Агрохимический вестник. – 1998. – № 2. – С. 16.</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5. Авдонин</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Н. С. Агрохимия. – М.: Изд-во МГУ, 1982. – 343 </w:t>
      </w:r>
      <w:proofErr w:type="gramStart"/>
      <w:r w:rsidRPr="00B211F0">
        <w:rPr>
          <w:rFonts w:ascii="Times New Roman" w:hAnsi="Times New Roman"/>
          <w:color w:val="000000"/>
          <w:sz w:val="16"/>
          <w:szCs w:val="16"/>
        </w:rPr>
        <w:t>с</w:t>
      </w:r>
      <w:proofErr w:type="gramEnd"/>
      <w:r w:rsidRPr="00B211F0">
        <w:rPr>
          <w:rFonts w:ascii="Times New Roman" w:hAnsi="Times New Roman"/>
          <w:color w:val="000000"/>
          <w:sz w:val="16"/>
          <w:szCs w:val="16"/>
        </w:rPr>
        <w:t>.</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6. Аммосова</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Я. М</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Охрана почв от химического загрязнения. – М.: Изд-во МГУ, 1989. – 96 </w:t>
      </w:r>
      <w:proofErr w:type="gramStart"/>
      <w:r w:rsidRPr="00B211F0">
        <w:rPr>
          <w:rFonts w:ascii="Times New Roman" w:hAnsi="Times New Roman"/>
          <w:color w:val="000000"/>
          <w:sz w:val="16"/>
          <w:szCs w:val="16"/>
        </w:rPr>
        <w:t>с</w:t>
      </w:r>
      <w:proofErr w:type="gramEnd"/>
      <w:r w:rsidRPr="00B211F0">
        <w:rPr>
          <w:rFonts w:ascii="Times New Roman" w:hAnsi="Times New Roman"/>
          <w:color w:val="000000"/>
          <w:sz w:val="16"/>
          <w:szCs w:val="16"/>
        </w:rPr>
        <w:t>.</w:t>
      </w:r>
    </w:p>
    <w:p w:rsidR="00BB3840" w:rsidRPr="00B211F0" w:rsidRDefault="00BB3840" w:rsidP="00BB3840">
      <w:pPr>
        <w:widowControl w:val="0"/>
        <w:shd w:val="clear" w:color="auto" w:fill="FFFFFF"/>
        <w:tabs>
          <w:tab w:val="left" w:pos="619"/>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7. Биогеохимическая оценка современного состояния агроэкосистем Беларуси / С. Е. Головатый, Н. Д. Волкова, С. В. Савченко, П. Ф. Жигарев // Природные ресурсы. – 2002. – № 1. – С. 88–95.</w:t>
      </w:r>
    </w:p>
    <w:p w:rsidR="00BB3840" w:rsidRPr="00B211F0" w:rsidRDefault="00BB3840" w:rsidP="00BB3840">
      <w:pPr>
        <w:widowControl w:val="0"/>
        <w:shd w:val="clear" w:color="auto" w:fill="FFFFFF"/>
        <w:tabs>
          <w:tab w:val="left" w:pos="653"/>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8. Желязко</w:t>
      </w:r>
      <w:r w:rsidR="00B211F0">
        <w:rPr>
          <w:rFonts w:ascii="Times New Roman" w:hAnsi="Times New Roman"/>
          <w:color w:val="000000"/>
          <w:sz w:val="16"/>
          <w:szCs w:val="16"/>
        </w:rPr>
        <w:t>,</w:t>
      </w:r>
      <w:r w:rsidRPr="00B211F0">
        <w:rPr>
          <w:rFonts w:ascii="Times New Roman" w:hAnsi="Times New Roman"/>
          <w:color w:val="000000"/>
          <w:sz w:val="16"/>
          <w:szCs w:val="16"/>
        </w:rPr>
        <w:t xml:space="preserve"> В.И. Эколого-мелиоративные основы орошения земель стоками свин</w:t>
      </w:r>
      <w:r w:rsidRPr="00B211F0">
        <w:rPr>
          <w:rFonts w:ascii="Times New Roman" w:hAnsi="Times New Roman"/>
          <w:color w:val="000000"/>
          <w:sz w:val="16"/>
          <w:szCs w:val="16"/>
        </w:rPr>
        <w:t>о</w:t>
      </w:r>
      <w:r w:rsidRPr="00B211F0">
        <w:rPr>
          <w:rFonts w:ascii="Times New Roman" w:hAnsi="Times New Roman"/>
          <w:color w:val="000000"/>
          <w:sz w:val="16"/>
          <w:szCs w:val="16"/>
        </w:rPr>
        <w:t>водческих комплексов Горки 2003. –168с.</w:t>
      </w:r>
    </w:p>
    <w:p w:rsidR="00BB3840" w:rsidRPr="00B211F0" w:rsidRDefault="00BB3840" w:rsidP="00BB3840">
      <w:pPr>
        <w:widowControl w:val="0"/>
        <w:shd w:val="clear" w:color="auto" w:fill="FFFFFF"/>
        <w:tabs>
          <w:tab w:val="left" w:pos="653"/>
        </w:tabs>
        <w:autoSpaceDE w:val="0"/>
        <w:autoSpaceDN w:val="0"/>
        <w:adjustRightInd w:val="0"/>
        <w:spacing w:after="0" w:line="240" w:lineRule="auto"/>
        <w:ind w:firstLine="284"/>
        <w:jc w:val="both"/>
        <w:rPr>
          <w:rFonts w:ascii="Times New Roman" w:hAnsi="Times New Roman"/>
          <w:color w:val="000000"/>
          <w:sz w:val="16"/>
          <w:szCs w:val="16"/>
        </w:rPr>
      </w:pPr>
      <w:r w:rsidRPr="00B211F0">
        <w:rPr>
          <w:rFonts w:ascii="Times New Roman" w:hAnsi="Times New Roman"/>
          <w:color w:val="000000"/>
          <w:sz w:val="16"/>
          <w:szCs w:val="16"/>
        </w:rPr>
        <w:t>9. Рекомендации по проведению эколого-мелиоративных мероприятий рекультив</w:t>
      </w:r>
      <w:r w:rsidRPr="00B211F0">
        <w:rPr>
          <w:rFonts w:ascii="Times New Roman" w:hAnsi="Times New Roman"/>
          <w:color w:val="000000"/>
          <w:sz w:val="16"/>
          <w:szCs w:val="16"/>
        </w:rPr>
        <w:t>а</w:t>
      </w:r>
      <w:r w:rsidRPr="00B211F0">
        <w:rPr>
          <w:rFonts w:ascii="Times New Roman" w:hAnsi="Times New Roman"/>
          <w:color w:val="000000"/>
          <w:sz w:val="16"/>
          <w:szCs w:val="16"/>
        </w:rPr>
        <w:t xml:space="preserve">ции техногенно загрязненных и деградированных культурных ландшафтов. – Рязань, 2002. – 141 </w:t>
      </w:r>
      <w:proofErr w:type="gramStart"/>
      <w:r w:rsidRPr="00B211F0">
        <w:rPr>
          <w:rFonts w:ascii="Times New Roman" w:hAnsi="Times New Roman"/>
          <w:color w:val="000000"/>
          <w:sz w:val="16"/>
          <w:szCs w:val="16"/>
        </w:rPr>
        <w:t>с</w:t>
      </w:r>
      <w:proofErr w:type="gramEnd"/>
      <w:r w:rsidRPr="00B211F0">
        <w:rPr>
          <w:rFonts w:ascii="Times New Roman" w:hAnsi="Times New Roman"/>
          <w:color w:val="000000"/>
          <w:sz w:val="16"/>
          <w:szCs w:val="16"/>
        </w:rPr>
        <w:t>.</w:t>
      </w:r>
    </w:p>
    <w:p w:rsidR="00BB3840" w:rsidRPr="00B211F0" w:rsidRDefault="00BB3840" w:rsidP="00BB3840">
      <w:pPr>
        <w:spacing w:after="0" w:line="240" w:lineRule="auto"/>
        <w:ind w:firstLine="284"/>
        <w:jc w:val="both"/>
        <w:rPr>
          <w:rFonts w:ascii="Times New Roman" w:hAnsi="Times New Roman"/>
          <w:sz w:val="16"/>
          <w:szCs w:val="16"/>
        </w:rPr>
      </w:pPr>
    </w:p>
    <w:p w:rsidR="00123EE1" w:rsidRPr="00123EE1" w:rsidRDefault="00123EE1" w:rsidP="00123EE1">
      <w:pPr>
        <w:spacing w:after="0" w:line="240" w:lineRule="auto"/>
        <w:rPr>
          <w:sz w:val="20"/>
          <w:szCs w:val="20"/>
        </w:rPr>
      </w:pPr>
      <w:r w:rsidRPr="00123EE1">
        <w:rPr>
          <w:rFonts w:ascii="Times New Roman" w:hAnsi="Times New Roman"/>
          <w:sz w:val="20"/>
          <w:szCs w:val="20"/>
        </w:rPr>
        <w:t>УДК 633.37 (476)</w:t>
      </w:r>
    </w:p>
    <w:p w:rsidR="00123EE1" w:rsidRPr="00123EE1" w:rsidRDefault="00123EE1" w:rsidP="00D21352">
      <w:pPr>
        <w:spacing w:after="0" w:line="240" w:lineRule="auto"/>
        <w:jc w:val="both"/>
        <w:rPr>
          <w:rFonts w:ascii="Times New Roman" w:hAnsi="Times New Roman"/>
          <w:sz w:val="20"/>
          <w:szCs w:val="20"/>
        </w:rPr>
      </w:pPr>
      <w:r w:rsidRPr="00123EE1">
        <w:rPr>
          <w:rFonts w:ascii="Times New Roman" w:hAnsi="Times New Roman"/>
          <w:sz w:val="20"/>
          <w:szCs w:val="20"/>
        </w:rPr>
        <w:t xml:space="preserve">БОГДАНОВИЧ В.В. </w:t>
      </w:r>
      <w:r>
        <w:rPr>
          <w:rFonts w:ascii="Times New Roman" w:hAnsi="Times New Roman"/>
          <w:sz w:val="20"/>
          <w:szCs w:val="20"/>
        </w:rPr>
        <w:t>– студентка</w:t>
      </w:r>
    </w:p>
    <w:p w:rsidR="00D21352" w:rsidRDefault="00123EE1" w:rsidP="00D21352">
      <w:pPr>
        <w:spacing w:after="0" w:line="240" w:lineRule="auto"/>
        <w:jc w:val="center"/>
        <w:rPr>
          <w:rFonts w:ascii="Times New Roman" w:hAnsi="Times New Roman"/>
          <w:b/>
          <w:sz w:val="20"/>
          <w:szCs w:val="20"/>
        </w:rPr>
      </w:pPr>
      <w:r w:rsidRPr="00D21352">
        <w:rPr>
          <w:rFonts w:ascii="Times New Roman" w:hAnsi="Times New Roman"/>
          <w:b/>
          <w:sz w:val="20"/>
          <w:szCs w:val="20"/>
        </w:rPr>
        <w:t>ПАЖИТНИК ГРЕЧЕСКИЙ (</w:t>
      </w:r>
      <w:r w:rsidRPr="00D21352">
        <w:rPr>
          <w:rFonts w:ascii="Times New Roman" w:hAnsi="Times New Roman"/>
          <w:b/>
          <w:sz w:val="20"/>
          <w:szCs w:val="20"/>
          <w:lang w:val="en-US"/>
        </w:rPr>
        <w:t>Trigonella</w:t>
      </w:r>
      <w:r w:rsidRPr="00D21352">
        <w:rPr>
          <w:rFonts w:ascii="Times New Roman" w:hAnsi="Times New Roman"/>
          <w:b/>
          <w:sz w:val="20"/>
          <w:szCs w:val="20"/>
        </w:rPr>
        <w:t xml:space="preserve"> </w:t>
      </w:r>
      <w:r w:rsidRPr="00D21352">
        <w:rPr>
          <w:rFonts w:ascii="Times New Roman" w:hAnsi="Times New Roman"/>
          <w:b/>
          <w:sz w:val="20"/>
          <w:szCs w:val="20"/>
          <w:lang w:val="en-US"/>
        </w:rPr>
        <w:t>foenum</w:t>
      </w:r>
      <w:r w:rsidRPr="00D21352">
        <w:rPr>
          <w:rFonts w:ascii="Times New Roman" w:hAnsi="Times New Roman"/>
          <w:b/>
          <w:sz w:val="20"/>
          <w:szCs w:val="20"/>
        </w:rPr>
        <w:t xml:space="preserve"> </w:t>
      </w:r>
      <w:r w:rsidRPr="00D21352">
        <w:rPr>
          <w:rFonts w:ascii="Times New Roman" w:hAnsi="Times New Roman"/>
          <w:b/>
          <w:sz w:val="20"/>
          <w:szCs w:val="20"/>
          <w:lang w:val="en-US"/>
        </w:rPr>
        <w:t>graecum</w:t>
      </w:r>
      <w:r w:rsidRPr="00D21352">
        <w:rPr>
          <w:rFonts w:ascii="Times New Roman" w:hAnsi="Times New Roman"/>
          <w:b/>
          <w:sz w:val="20"/>
          <w:szCs w:val="20"/>
        </w:rPr>
        <w:t xml:space="preserve"> </w:t>
      </w:r>
      <w:r w:rsidRPr="00D21352">
        <w:rPr>
          <w:rFonts w:ascii="Times New Roman" w:hAnsi="Times New Roman"/>
          <w:b/>
          <w:sz w:val="20"/>
          <w:szCs w:val="20"/>
          <w:lang w:val="en-US"/>
        </w:rPr>
        <w:t>L</w:t>
      </w:r>
      <w:r w:rsidRPr="00D21352">
        <w:rPr>
          <w:rFonts w:ascii="Times New Roman" w:hAnsi="Times New Roman"/>
          <w:b/>
          <w:sz w:val="20"/>
          <w:szCs w:val="20"/>
        </w:rPr>
        <w:t xml:space="preserve">.) – </w:t>
      </w:r>
    </w:p>
    <w:p w:rsidR="00123EE1" w:rsidRPr="00D21352" w:rsidRDefault="00123EE1" w:rsidP="00D21352">
      <w:pPr>
        <w:spacing w:after="0" w:line="240" w:lineRule="auto"/>
        <w:jc w:val="center"/>
        <w:rPr>
          <w:rFonts w:ascii="Times New Roman" w:hAnsi="Times New Roman"/>
          <w:b/>
          <w:sz w:val="20"/>
          <w:szCs w:val="20"/>
        </w:rPr>
      </w:pPr>
      <w:r w:rsidRPr="00D21352">
        <w:rPr>
          <w:rFonts w:ascii="Times New Roman" w:hAnsi="Times New Roman"/>
          <w:b/>
          <w:sz w:val="20"/>
          <w:szCs w:val="20"/>
        </w:rPr>
        <w:t xml:space="preserve">НОВАЯ </w:t>
      </w:r>
      <w:r w:rsidRPr="00D21352">
        <w:rPr>
          <w:rFonts w:ascii="Times New Roman" w:hAnsi="Times New Roman"/>
          <w:b/>
          <w:spacing w:val="-2"/>
          <w:sz w:val="20"/>
          <w:szCs w:val="20"/>
        </w:rPr>
        <w:t xml:space="preserve">ПЕРСПЕКТИВНАЯ КУЛЬТУРА </w:t>
      </w:r>
      <w:r w:rsidRPr="00D21352">
        <w:rPr>
          <w:rFonts w:ascii="Times New Roman" w:hAnsi="Times New Roman"/>
          <w:b/>
          <w:spacing w:val="-4"/>
          <w:sz w:val="20"/>
          <w:szCs w:val="20"/>
        </w:rPr>
        <w:t>ДЛЯ БЕЛАРУСИ</w:t>
      </w:r>
    </w:p>
    <w:p w:rsidR="00825193" w:rsidRDefault="00123EE1" w:rsidP="00D21352">
      <w:pPr>
        <w:spacing w:after="0" w:line="240" w:lineRule="auto"/>
        <w:jc w:val="center"/>
        <w:rPr>
          <w:rFonts w:ascii="Times New Roman" w:hAnsi="Times New Roman"/>
          <w:i/>
          <w:sz w:val="20"/>
          <w:szCs w:val="20"/>
        </w:rPr>
      </w:pPr>
      <w:r w:rsidRPr="00123EE1">
        <w:rPr>
          <w:rFonts w:ascii="Times New Roman" w:hAnsi="Times New Roman"/>
          <w:i/>
          <w:sz w:val="20"/>
          <w:szCs w:val="20"/>
        </w:rPr>
        <w:t xml:space="preserve">Научный руководитель – </w:t>
      </w:r>
      <w:r w:rsidRPr="00123EE1">
        <w:rPr>
          <w:rFonts w:ascii="Times New Roman" w:hAnsi="Times New Roman"/>
          <w:b/>
          <w:i/>
          <w:sz w:val="20"/>
          <w:szCs w:val="20"/>
        </w:rPr>
        <w:t>Нестерова И. М. –</w:t>
      </w:r>
      <w:r w:rsidR="00D21352">
        <w:rPr>
          <w:rFonts w:ascii="Times New Roman" w:hAnsi="Times New Roman"/>
          <w:i/>
          <w:sz w:val="20"/>
          <w:szCs w:val="20"/>
        </w:rPr>
        <w:t xml:space="preserve"> кандидат</w:t>
      </w:r>
    </w:p>
    <w:p w:rsidR="00123EE1" w:rsidRPr="00123EE1" w:rsidRDefault="00D21352" w:rsidP="00D21352">
      <w:pPr>
        <w:spacing w:after="0" w:line="240" w:lineRule="auto"/>
        <w:jc w:val="center"/>
        <w:rPr>
          <w:rFonts w:ascii="Times New Roman" w:hAnsi="Times New Roman"/>
          <w:i/>
          <w:sz w:val="20"/>
          <w:szCs w:val="20"/>
        </w:rPr>
      </w:pPr>
      <w:r>
        <w:rPr>
          <w:rFonts w:ascii="Times New Roman" w:hAnsi="Times New Roman"/>
          <w:i/>
          <w:sz w:val="20"/>
          <w:szCs w:val="20"/>
        </w:rPr>
        <w:t xml:space="preserve"> сельскохозяйственных </w:t>
      </w:r>
      <w:r w:rsidR="00123EE1" w:rsidRPr="00123EE1">
        <w:rPr>
          <w:rFonts w:ascii="Times New Roman" w:hAnsi="Times New Roman"/>
          <w:i/>
          <w:sz w:val="20"/>
          <w:szCs w:val="20"/>
        </w:rPr>
        <w:t>наук</w:t>
      </w:r>
      <w:r w:rsidR="00825193">
        <w:rPr>
          <w:rFonts w:ascii="Times New Roman" w:hAnsi="Times New Roman"/>
          <w:i/>
          <w:sz w:val="20"/>
          <w:szCs w:val="20"/>
        </w:rPr>
        <w:t>, старший</w:t>
      </w:r>
      <w:r>
        <w:rPr>
          <w:rFonts w:ascii="Times New Roman" w:hAnsi="Times New Roman"/>
          <w:i/>
          <w:sz w:val="20"/>
          <w:szCs w:val="20"/>
        </w:rPr>
        <w:t xml:space="preserve"> преподаватель</w:t>
      </w:r>
    </w:p>
    <w:p w:rsidR="00123EE1" w:rsidRPr="00123EE1" w:rsidRDefault="00123EE1" w:rsidP="00D21352">
      <w:pPr>
        <w:spacing w:after="0" w:line="240" w:lineRule="auto"/>
        <w:jc w:val="center"/>
        <w:rPr>
          <w:rFonts w:ascii="Times New Roman" w:hAnsi="Times New Roman"/>
          <w:sz w:val="20"/>
          <w:szCs w:val="20"/>
        </w:rPr>
      </w:pPr>
      <w:r w:rsidRPr="00123EE1">
        <w:rPr>
          <w:rFonts w:ascii="Times New Roman" w:hAnsi="Times New Roman"/>
          <w:sz w:val="20"/>
          <w:szCs w:val="20"/>
        </w:rPr>
        <w:t>УО «Белорусская государственная сельскохозяйственная академия»,</w:t>
      </w:r>
    </w:p>
    <w:p w:rsidR="00123EE1" w:rsidRPr="00123EE1" w:rsidRDefault="00123EE1" w:rsidP="00D21352">
      <w:pPr>
        <w:spacing w:after="0" w:line="240" w:lineRule="auto"/>
        <w:jc w:val="center"/>
        <w:rPr>
          <w:rFonts w:ascii="Times New Roman" w:hAnsi="Times New Roman"/>
          <w:sz w:val="20"/>
          <w:szCs w:val="20"/>
        </w:rPr>
      </w:pPr>
      <w:r w:rsidRPr="00123EE1">
        <w:rPr>
          <w:rFonts w:ascii="Times New Roman" w:hAnsi="Times New Roman"/>
          <w:sz w:val="20"/>
          <w:szCs w:val="20"/>
        </w:rPr>
        <w:t>г. Горки, Республика Беларусь</w:t>
      </w:r>
    </w:p>
    <w:p w:rsidR="00123EE1" w:rsidRPr="00C710F2" w:rsidRDefault="00123EE1" w:rsidP="00123EE1">
      <w:pPr>
        <w:spacing w:after="0" w:line="240" w:lineRule="auto"/>
        <w:ind w:firstLine="284"/>
        <w:jc w:val="both"/>
        <w:rPr>
          <w:rFonts w:ascii="Times New Roman" w:hAnsi="Times New Roman"/>
          <w:b/>
          <w:sz w:val="16"/>
          <w:szCs w:val="16"/>
        </w:rPr>
      </w:pPr>
    </w:p>
    <w:p w:rsidR="00123EE1" w:rsidRPr="00123EE1" w:rsidRDefault="00123EE1" w:rsidP="00123EE1">
      <w:pPr>
        <w:spacing w:after="0" w:line="240" w:lineRule="auto"/>
        <w:ind w:firstLine="284"/>
        <w:jc w:val="both"/>
        <w:rPr>
          <w:rFonts w:ascii="Times New Roman" w:hAnsi="Times New Roman"/>
          <w:sz w:val="20"/>
          <w:szCs w:val="20"/>
        </w:rPr>
      </w:pPr>
      <w:r w:rsidRPr="00123EE1">
        <w:rPr>
          <w:rFonts w:ascii="Times New Roman" w:hAnsi="Times New Roman"/>
          <w:sz w:val="20"/>
          <w:szCs w:val="20"/>
        </w:rPr>
        <w:t>Попытки культивирования пажитника в России были начаты в с</w:t>
      </w:r>
      <w:r w:rsidRPr="00123EE1">
        <w:rPr>
          <w:rFonts w:ascii="Times New Roman" w:hAnsi="Times New Roman"/>
          <w:sz w:val="20"/>
          <w:szCs w:val="20"/>
        </w:rPr>
        <w:t>е</w:t>
      </w:r>
      <w:r w:rsidRPr="00123EE1">
        <w:rPr>
          <w:rFonts w:ascii="Times New Roman" w:hAnsi="Times New Roman"/>
          <w:sz w:val="20"/>
          <w:szCs w:val="20"/>
        </w:rPr>
        <w:t>редине 19 века. Как отмечает И.Т. Васильченко [1], первые исследов</w:t>
      </w:r>
      <w:r w:rsidRPr="00123EE1">
        <w:rPr>
          <w:rFonts w:ascii="Times New Roman" w:hAnsi="Times New Roman"/>
          <w:sz w:val="20"/>
          <w:szCs w:val="20"/>
        </w:rPr>
        <w:t>а</w:t>
      </w:r>
      <w:r w:rsidRPr="00123EE1">
        <w:rPr>
          <w:rFonts w:ascii="Times New Roman" w:hAnsi="Times New Roman"/>
          <w:sz w:val="20"/>
          <w:szCs w:val="20"/>
        </w:rPr>
        <w:t xml:space="preserve">тельские посевы пажитника были проведены в Бессарабской губернии (ныне Молдова) в конце 1850-х годов. Результаты опыта оказались положительными, и было рекомендовано возделывать его как ценную кормовую и лекарственную культуру. </w:t>
      </w:r>
    </w:p>
    <w:p w:rsidR="00123EE1" w:rsidRPr="00123EE1" w:rsidRDefault="00123EE1" w:rsidP="00123EE1">
      <w:pPr>
        <w:pStyle w:val="af8"/>
        <w:widowControl w:val="0"/>
        <w:ind w:firstLine="284"/>
        <w:jc w:val="both"/>
        <w:rPr>
          <w:rFonts w:ascii="Times New Roman" w:hAnsi="Times New Roman"/>
          <w:sz w:val="20"/>
          <w:szCs w:val="20"/>
        </w:rPr>
      </w:pPr>
      <w:r w:rsidRPr="00123EE1">
        <w:rPr>
          <w:rFonts w:ascii="Times New Roman" w:hAnsi="Times New Roman"/>
          <w:sz w:val="20"/>
          <w:szCs w:val="20"/>
        </w:rPr>
        <w:t>С конца 19 века культура начала изучаться уже во многих регионах царской России. Большая работа по изучению пажитника греческого (сенного) была проведена учеными Российской Академии Наук и с</w:t>
      </w:r>
      <w:r w:rsidRPr="00123EE1">
        <w:rPr>
          <w:rFonts w:ascii="Times New Roman" w:hAnsi="Times New Roman"/>
          <w:sz w:val="20"/>
          <w:szCs w:val="20"/>
        </w:rPr>
        <w:t>о</w:t>
      </w:r>
      <w:r w:rsidRPr="00123EE1">
        <w:rPr>
          <w:rFonts w:ascii="Times New Roman" w:hAnsi="Times New Roman"/>
          <w:sz w:val="20"/>
          <w:szCs w:val="20"/>
        </w:rPr>
        <w:t>трудниками Всесоюзного научно-исследовательского института л</w:t>
      </w:r>
      <w:r w:rsidRPr="00123EE1">
        <w:rPr>
          <w:rFonts w:ascii="Times New Roman" w:hAnsi="Times New Roman"/>
          <w:sz w:val="20"/>
          <w:szCs w:val="20"/>
        </w:rPr>
        <w:t>е</w:t>
      </w:r>
      <w:r w:rsidRPr="00123EE1">
        <w:rPr>
          <w:rFonts w:ascii="Times New Roman" w:hAnsi="Times New Roman"/>
          <w:sz w:val="20"/>
          <w:szCs w:val="20"/>
        </w:rPr>
        <w:t>карственных растений. Исследования показали, что в силу высокой приспособляемости и неприхотливости к условиям произрастания, эта культура с успехом может возделываться в условиях многих регионов России как ценное кормовое растение, обеспечивающее получение до 30 т/га зеленой массы и до 2300 кг/га – семян. Содержание в растениях сырого белка составляет до 30 % [2, 3].</w:t>
      </w:r>
    </w:p>
    <w:p w:rsidR="00123EE1" w:rsidRPr="00123EE1" w:rsidRDefault="00123EE1" w:rsidP="00123EE1">
      <w:pPr>
        <w:spacing w:after="0" w:line="240" w:lineRule="auto"/>
        <w:ind w:firstLine="284"/>
        <w:jc w:val="both"/>
        <w:rPr>
          <w:rFonts w:ascii="Times New Roman" w:hAnsi="Times New Roman"/>
          <w:sz w:val="20"/>
          <w:szCs w:val="20"/>
        </w:rPr>
      </w:pPr>
      <w:r w:rsidRPr="00123EE1">
        <w:rPr>
          <w:rFonts w:ascii="Times New Roman" w:hAnsi="Times New Roman"/>
          <w:sz w:val="20"/>
          <w:szCs w:val="20"/>
        </w:rPr>
        <w:t>Пажитник греческий, сенной (Trigonella foenum graecum L.) – одн</w:t>
      </w:r>
      <w:r w:rsidRPr="00123EE1">
        <w:rPr>
          <w:rFonts w:ascii="Times New Roman" w:hAnsi="Times New Roman"/>
          <w:sz w:val="20"/>
          <w:szCs w:val="20"/>
        </w:rPr>
        <w:t>о</w:t>
      </w:r>
      <w:r w:rsidRPr="00123EE1">
        <w:rPr>
          <w:rFonts w:ascii="Times New Roman" w:hAnsi="Times New Roman"/>
          <w:sz w:val="20"/>
          <w:szCs w:val="20"/>
        </w:rPr>
        <w:t>летнее бобовое, травянистое, рыхло-ветвистое, достаточно засухоу</w:t>
      </w:r>
      <w:r w:rsidRPr="00123EE1">
        <w:rPr>
          <w:rFonts w:ascii="Times New Roman" w:hAnsi="Times New Roman"/>
          <w:sz w:val="20"/>
          <w:szCs w:val="20"/>
        </w:rPr>
        <w:t>с</w:t>
      </w:r>
      <w:r w:rsidRPr="00123EE1">
        <w:rPr>
          <w:rFonts w:ascii="Times New Roman" w:hAnsi="Times New Roman"/>
          <w:sz w:val="20"/>
          <w:szCs w:val="20"/>
        </w:rPr>
        <w:t xml:space="preserve">тойчивое растение. </w:t>
      </w:r>
    </w:p>
    <w:p w:rsidR="00123EE1" w:rsidRPr="00123EE1" w:rsidRDefault="00123EE1" w:rsidP="00123EE1">
      <w:pPr>
        <w:spacing w:after="0" w:line="240" w:lineRule="auto"/>
        <w:ind w:firstLine="284"/>
        <w:jc w:val="both"/>
        <w:rPr>
          <w:rFonts w:ascii="Times New Roman" w:hAnsi="Times New Roman"/>
          <w:color w:val="000000"/>
          <w:sz w:val="20"/>
          <w:szCs w:val="20"/>
        </w:rPr>
      </w:pPr>
      <w:r w:rsidRPr="00123EE1">
        <w:rPr>
          <w:rFonts w:ascii="Times New Roman" w:hAnsi="Times New Roman"/>
          <w:color w:val="000000"/>
          <w:sz w:val="20"/>
          <w:szCs w:val="20"/>
        </w:rPr>
        <w:lastRenderedPageBreak/>
        <w:t>Пажитник – культура скороспелая (вегетационный период бол</w:t>
      </w:r>
      <w:r w:rsidRPr="00123EE1">
        <w:rPr>
          <w:rFonts w:ascii="Times New Roman" w:hAnsi="Times New Roman"/>
          <w:color w:val="000000"/>
          <w:sz w:val="20"/>
          <w:szCs w:val="20"/>
        </w:rPr>
        <w:t>ь</w:t>
      </w:r>
      <w:r w:rsidRPr="00123EE1">
        <w:rPr>
          <w:rFonts w:ascii="Times New Roman" w:hAnsi="Times New Roman"/>
          <w:color w:val="000000"/>
          <w:sz w:val="20"/>
          <w:szCs w:val="20"/>
        </w:rPr>
        <w:t>шинства растений 90 дней, у ранних сортов – 65 дней), поэтому он может занять видное место как пожнивная культура с урожайностью зеленой массы до 25 т/га и 800–1400 кг/га семян.</w:t>
      </w:r>
    </w:p>
    <w:p w:rsidR="00123EE1" w:rsidRPr="00123EE1" w:rsidRDefault="00123EE1" w:rsidP="00123EE1">
      <w:pPr>
        <w:spacing w:after="0" w:line="240" w:lineRule="auto"/>
        <w:ind w:firstLine="284"/>
        <w:jc w:val="both"/>
        <w:rPr>
          <w:rFonts w:ascii="Times New Roman" w:hAnsi="Times New Roman"/>
          <w:color w:val="000000"/>
          <w:sz w:val="20"/>
          <w:szCs w:val="20"/>
        </w:rPr>
      </w:pPr>
      <w:r w:rsidRPr="00123EE1">
        <w:rPr>
          <w:rFonts w:ascii="Times New Roman" w:hAnsi="Times New Roman"/>
          <w:color w:val="000000"/>
          <w:sz w:val="20"/>
          <w:szCs w:val="20"/>
        </w:rPr>
        <w:t>Используется для производства зеленой массы, сена, сенажа, ко</w:t>
      </w:r>
      <w:r w:rsidRPr="00123EE1">
        <w:rPr>
          <w:rFonts w:ascii="Times New Roman" w:hAnsi="Times New Roman"/>
          <w:color w:val="000000"/>
          <w:sz w:val="20"/>
          <w:szCs w:val="20"/>
        </w:rPr>
        <w:t>н</w:t>
      </w:r>
      <w:r w:rsidRPr="00123EE1">
        <w:rPr>
          <w:rFonts w:ascii="Times New Roman" w:hAnsi="Times New Roman"/>
          <w:color w:val="000000"/>
          <w:sz w:val="20"/>
          <w:szCs w:val="20"/>
        </w:rPr>
        <w:t>центратов, травяной муки. Как бобовая культура может фиксировать за вегетационный период до 70–90 кг/га молекулярного азота, быстро разлагаться в земле и служить хорошим зеленым удобрением [3]. З</w:t>
      </w:r>
      <w:r w:rsidRPr="00123EE1">
        <w:rPr>
          <w:rFonts w:ascii="Times New Roman" w:hAnsi="Times New Roman"/>
          <w:color w:val="000000"/>
          <w:sz w:val="20"/>
          <w:szCs w:val="20"/>
        </w:rPr>
        <w:t>е</w:t>
      </w:r>
      <w:r w:rsidRPr="00123EE1">
        <w:rPr>
          <w:rFonts w:ascii="Times New Roman" w:hAnsi="Times New Roman"/>
          <w:color w:val="000000"/>
          <w:sz w:val="20"/>
          <w:szCs w:val="20"/>
        </w:rPr>
        <w:t>леная масса является прекрасным волокнистым кормом для крупного рогатого скота, хорошо усваивается организмом животных и характ</w:t>
      </w:r>
      <w:r w:rsidRPr="00123EE1">
        <w:rPr>
          <w:rFonts w:ascii="Times New Roman" w:hAnsi="Times New Roman"/>
          <w:color w:val="000000"/>
          <w:sz w:val="20"/>
          <w:szCs w:val="20"/>
        </w:rPr>
        <w:t>е</w:t>
      </w:r>
      <w:r w:rsidRPr="00123EE1">
        <w:rPr>
          <w:rFonts w:ascii="Times New Roman" w:hAnsi="Times New Roman"/>
          <w:color w:val="000000"/>
          <w:sz w:val="20"/>
          <w:szCs w:val="20"/>
        </w:rPr>
        <w:t>ризуется отсутствием тимпании у животных при скармливании. П</w:t>
      </w:r>
      <w:r w:rsidRPr="00123EE1">
        <w:rPr>
          <w:rFonts w:ascii="Times New Roman" w:hAnsi="Times New Roman"/>
          <w:color w:val="000000"/>
          <w:sz w:val="20"/>
          <w:szCs w:val="20"/>
        </w:rPr>
        <w:t>а</w:t>
      </w:r>
      <w:r w:rsidRPr="00123EE1">
        <w:rPr>
          <w:rFonts w:ascii="Times New Roman" w:hAnsi="Times New Roman"/>
          <w:color w:val="000000"/>
          <w:sz w:val="20"/>
          <w:szCs w:val="20"/>
        </w:rPr>
        <w:t>житник – хороший медонос, способный производить 30–</w:t>
      </w:r>
      <w:smartTag w:uri="urn:schemas-microsoft-com:office:smarttags" w:element="metricconverter">
        <w:smartTagPr>
          <w:attr w:name="ProductID" w:val="70 кг"/>
        </w:smartTagPr>
        <w:r w:rsidRPr="00123EE1">
          <w:rPr>
            <w:rFonts w:ascii="Times New Roman" w:hAnsi="Times New Roman"/>
            <w:color w:val="000000"/>
            <w:sz w:val="20"/>
            <w:szCs w:val="20"/>
          </w:rPr>
          <w:t>70 кг</w:t>
        </w:r>
      </w:smartTag>
      <w:r w:rsidR="005E72B2">
        <w:rPr>
          <w:rFonts w:ascii="Times New Roman" w:hAnsi="Times New Roman"/>
          <w:color w:val="000000"/>
          <w:sz w:val="20"/>
          <w:szCs w:val="20"/>
        </w:rPr>
        <w:t xml:space="preserve"> меда с 1 </w:t>
      </w:r>
      <w:r w:rsidRPr="00123EE1">
        <w:rPr>
          <w:rFonts w:ascii="Times New Roman" w:hAnsi="Times New Roman"/>
          <w:color w:val="000000"/>
          <w:sz w:val="20"/>
          <w:szCs w:val="20"/>
        </w:rPr>
        <w:t>га посевов [4].</w:t>
      </w:r>
    </w:p>
    <w:p w:rsidR="00123EE1" w:rsidRPr="00123EE1" w:rsidRDefault="00123EE1" w:rsidP="00123EE1">
      <w:pPr>
        <w:spacing w:after="0" w:line="240" w:lineRule="auto"/>
        <w:ind w:firstLine="284"/>
        <w:jc w:val="both"/>
        <w:rPr>
          <w:rFonts w:ascii="Times New Roman" w:hAnsi="Times New Roman"/>
          <w:sz w:val="20"/>
          <w:szCs w:val="20"/>
        </w:rPr>
      </w:pPr>
      <w:r w:rsidRPr="00123EE1">
        <w:rPr>
          <w:rFonts w:ascii="Times New Roman" w:hAnsi="Times New Roman"/>
          <w:sz w:val="20"/>
          <w:szCs w:val="20"/>
        </w:rPr>
        <w:t>К почве культура не требовательна.</w:t>
      </w:r>
      <w:r w:rsidRPr="00123EE1">
        <w:rPr>
          <w:rFonts w:ascii="Times New Roman" w:hAnsi="Times New Roman"/>
          <w:color w:val="993300"/>
          <w:sz w:val="20"/>
          <w:szCs w:val="20"/>
        </w:rPr>
        <w:t xml:space="preserve"> </w:t>
      </w:r>
      <w:r w:rsidRPr="00123EE1">
        <w:rPr>
          <w:rFonts w:ascii="Times New Roman" w:hAnsi="Times New Roman"/>
          <w:sz w:val="20"/>
          <w:szCs w:val="20"/>
        </w:rPr>
        <w:t>Пажитник хорошо растет на тщательно обработанных, плодородных, рыхлых почвах легкого мех</w:t>
      </w:r>
      <w:r w:rsidRPr="00123EE1">
        <w:rPr>
          <w:rFonts w:ascii="Times New Roman" w:hAnsi="Times New Roman"/>
          <w:sz w:val="20"/>
          <w:szCs w:val="20"/>
        </w:rPr>
        <w:t>а</w:t>
      </w:r>
      <w:r w:rsidRPr="00123EE1">
        <w:rPr>
          <w:rFonts w:ascii="Times New Roman" w:hAnsi="Times New Roman"/>
          <w:sz w:val="20"/>
          <w:szCs w:val="20"/>
        </w:rPr>
        <w:t>нического состава. Подходят черноземы и сероземы, а также дерново-подзолистые, суглинистые и супесчаные почвы. Малопригодны для возделывания кислые, средне- и сильно засолённые, торфяно-болотные и глинистые почвы. На почвах с рН 4,5 – 5,0 корневая си</w:t>
      </w:r>
      <w:r w:rsidRPr="00123EE1">
        <w:rPr>
          <w:rFonts w:ascii="Times New Roman" w:hAnsi="Times New Roman"/>
          <w:sz w:val="20"/>
          <w:szCs w:val="20"/>
        </w:rPr>
        <w:t>с</w:t>
      </w:r>
      <w:r w:rsidRPr="00123EE1">
        <w:rPr>
          <w:rFonts w:ascii="Times New Roman" w:hAnsi="Times New Roman"/>
          <w:sz w:val="20"/>
          <w:szCs w:val="20"/>
        </w:rPr>
        <w:t>тема развивается слабо, клубеньковые бактерии прекращают свою жизнедеятельность, снижается азотфиксация. Растения пажитника х</w:t>
      </w:r>
      <w:r w:rsidRPr="00123EE1">
        <w:rPr>
          <w:rFonts w:ascii="Times New Roman" w:hAnsi="Times New Roman"/>
          <w:sz w:val="20"/>
          <w:szCs w:val="20"/>
        </w:rPr>
        <w:t>о</w:t>
      </w:r>
      <w:r w:rsidRPr="00123EE1">
        <w:rPr>
          <w:rFonts w:ascii="Times New Roman" w:hAnsi="Times New Roman"/>
          <w:sz w:val="20"/>
          <w:szCs w:val="20"/>
        </w:rPr>
        <w:t>рошо переносят почвенное засоление [5].</w:t>
      </w:r>
    </w:p>
    <w:p w:rsidR="00123EE1" w:rsidRPr="00123EE1" w:rsidRDefault="00123EE1" w:rsidP="00123EE1">
      <w:pPr>
        <w:spacing w:after="0" w:line="240" w:lineRule="auto"/>
        <w:ind w:firstLine="284"/>
        <w:jc w:val="both"/>
        <w:rPr>
          <w:rFonts w:ascii="Times New Roman" w:hAnsi="Times New Roman"/>
          <w:sz w:val="20"/>
          <w:szCs w:val="20"/>
        </w:rPr>
      </w:pPr>
      <w:r w:rsidRPr="00123EE1">
        <w:rPr>
          <w:rFonts w:ascii="Times New Roman" w:hAnsi="Times New Roman"/>
          <w:sz w:val="20"/>
          <w:szCs w:val="20"/>
        </w:rPr>
        <w:t>Оптимальный режим влажности почвы для пажитника сенного н</w:t>
      </w:r>
      <w:r w:rsidRPr="00123EE1">
        <w:rPr>
          <w:rFonts w:ascii="Times New Roman" w:hAnsi="Times New Roman"/>
          <w:sz w:val="20"/>
          <w:szCs w:val="20"/>
        </w:rPr>
        <w:t>а</w:t>
      </w:r>
      <w:r w:rsidRPr="00123EE1">
        <w:rPr>
          <w:rFonts w:ascii="Times New Roman" w:hAnsi="Times New Roman"/>
          <w:sz w:val="20"/>
          <w:szCs w:val="20"/>
        </w:rPr>
        <w:t>ходится в диапазоне 60–80 % полной влагоёмкости (ППВ). Снижение и увеличение влажности почвы приводит к значительному уменьш</w:t>
      </w:r>
      <w:r w:rsidRPr="00123EE1">
        <w:rPr>
          <w:rFonts w:ascii="Times New Roman" w:hAnsi="Times New Roman"/>
          <w:sz w:val="20"/>
          <w:szCs w:val="20"/>
        </w:rPr>
        <w:t>е</w:t>
      </w:r>
      <w:r w:rsidRPr="00123EE1">
        <w:rPr>
          <w:rFonts w:ascii="Times New Roman" w:hAnsi="Times New Roman"/>
          <w:sz w:val="20"/>
          <w:szCs w:val="20"/>
        </w:rPr>
        <w:t>нию продуктивности растений [6].</w:t>
      </w:r>
    </w:p>
    <w:p w:rsidR="00123EE1" w:rsidRPr="00123EE1" w:rsidRDefault="00123EE1" w:rsidP="00123EE1">
      <w:pPr>
        <w:spacing w:after="0" w:line="240" w:lineRule="auto"/>
        <w:ind w:firstLine="284"/>
        <w:jc w:val="both"/>
        <w:rPr>
          <w:rFonts w:ascii="Times New Roman" w:hAnsi="Times New Roman"/>
          <w:sz w:val="20"/>
          <w:szCs w:val="20"/>
        </w:rPr>
      </w:pPr>
      <w:r w:rsidRPr="00123EE1">
        <w:rPr>
          <w:rFonts w:ascii="Times New Roman" w:hAnsi="Times New Roman"/>
          <w:sz w:val="20"/>
          <w:szCs w:val="20"/>
        </w:rPr>
        <w:t>Одной из биологических особенностей пажитника является сп</w:t>
      </w:r>
      <w:r w:rsidRPr="00123EE1">
        <w:rPr>
          <w:rFonts w:ascii="Times New Roman" w:hAnsi="Times New Roman"/>
          <w:sz w:val="20"/>
          <w:szCs w:val="20"/>
        </w:rPr>
        <w:t>о</w:t>
      </w:r>
      <w:r w:rsidRPr="00123EE1">
        <w:rPr>
          <w:rFonts w:ascii="Times New Roman" w:hAnsi="Times New Roman"/>
          <w:sz w:val="20"/>
          <w:szCs w:val="20"/>
        </w:rPr>
        <w:t>собность выносить свои семядоли при прорастании семян на повер</w:t>
      </w:r>
      <w:r w:rsidRPr="00123EE1">
        <w:rPr>
          <w:rFonts w:ascii="Times New Roman" w:hAnsi="Times New Roman"/>
          <w:sz w:val="20"/>
          <w:szCs w:val="20"/>
        </w:rPr>
        <w:t>х</w:t>
      </w:r>
      <w:r w:rsidRPr="00123EE1">
        <w:rPr>
          <w:rFonts w:ascii="Times New Roman" w:hAnsi="Times New Roman"/>
          <w:sz w:val="20"/>
          <w:szCs w:val="20"/>
        </w:rPr>
        <w:t xml:space="preserve">ность почвы. Поэтому заделывать семена необходимо на глубину не более </w:t>
      </w:r>
      <w:smartTag w:uri="urn:schemas-microsoft-com:office:smarttags" w:element="metricconverter">
        <w:smartTagPr>
          <w:attr w:name="ProductID" w:val="2 см"/>
        </w:smartTagPr>
        <w:r w:rsidRPr="00123EE1">
          <w:rPr>
            <w:rFonts w:ascii="Times New Roman" w:hAnsi="Times New Roman"/>
            <w:sz w:val="20"/>
            <w:szCs w:val="20"/>
          </w:rPr>
          <w:t>2 см</w:t>
        </w:r>
      </w:smartTag>
      <w:r w:rsidRPr="00123EE1">
        <w:rPr>
          <w:rFonts w:ascii="Times New Roman" w:hAnsi="Times New Roman"/>
          <w:sz w:val="20"/>
          <w:szCs w:val="20"/>
        </w:rPr>
        <w:t xml:space="preserve">. Но в засушливых и подверженных засухе районах глубина заделки семян может быть увеличена до </w:t>
      </w:r>
      <w:smartTag w:uri="urn:schemas-microsoft-com:office:smarttags" w:element="metricconverter">
        <w:smartTagPr>
          <w:attr w:name="ProductID" w:val="5 см"/>
        </w:smartTagPr>
        <w:r w:rsidRPr="00123EE1">
          <w:rPr>
            <w:rFonts w:ascii="Times New Roman" w:hAnsi="Times New Roman"/>
            <w:sz w:val="20"/>
            <w:szCs w:val="20"/>
          </w:rPr>
          <w:t>5 см</w:t>
        </w:r>
      </w:smartTag>
      <w:r w:rsidRPr="00123EE1">
        <w:rPr>
          <w:rFonts w:ascii="Times New Roman" w:hAnsi="Times New Roman"/>
          <w:sz w:val="20"/>
          <w:szCs w:val="20"/>
        </w:rPr>
        <w:t>. К предшественникам не требователен, но не желательно высевать его после бобовых. Лучшими предшественником являются зерновые и пропашные культуры. Ра</w:t>
      </w:r>
      <w:r w:rsidRPr="00123EE1">
        <w:rPr>
          <w:rFonts w:ascii="Times New Roman" w:hAnsi="Times New Roman"/>
          <w:sz w:val="20"/>
          <w:szCs w:val="20"/>
        </w:rPr>
        <w:t>з</w:t>
      </w:r>
      <w:r w:rsidRPr="00123EE1">
        <w:rPr>
          <w:rFonts w:ascii="Times New Roman" w:hAnsi="Times New Roman"/>
          <w:sz w:val="20"/>
          <w:szCs w:val="20"/>
        </w:rPr>
        <w:t>множается культура семенами. Масса 1000 семян колеблется в пред</w:t>
      </w:r>
      <w:r w:rsidRPr="00123EE1">
        <w:rPr>
          <w:rFonts w:ascii="Times New Roman" w:hAnsi="Times New Roman"/>
          <w:sz w:val="20"/>
          <w:szCs w:val="20"/>
        </w:rPr>
        <w:t>е</w:t>
      </w:r>
      <w:r w:rsidRPr="00123EE1">
        <w:rPr>
          <w:rFonts w:ascii="Times New Roman" w:hAnsi="Times New Roman"/>
          <w:sz w:val="20"/>
          <w:szCs w:val="20"/>
        </w:rPr>
        <w:t>лах 10–</w:t>
      </w:r>
      <w:smartTag w:uri="urn:schemas-microsoft-com:office:smarttags" w:element="metricconverter">
        <w:smartTagPr>
          <w:attr w:name="ProductID" w:val="25 грамм"/>
        </w:smartTagPr>
        <w:r w:rsidRPr="00123EE1">
          <w:rPr>
            <w:rFonts w:ascii="Times New Roman" w:hAnsi="Times New Roman"/>
            <w:sz w:val="20"/>
            <w:szCs w:val="20"/>
          </w:rPr>
          <w:t>25 грамм</w:t>
        </w:r>
      </w:smartTag>
      <w:r w:rsidRPr="00123EE1">
        <w:rPr>
          <w:rFonts w:ascii="Times New Roman" w:hAnsi="Times New Roman"/>
          <w:sz w:val="20"/>
          <w:szCs w:val="20"/>
        </w:rPr>
        <w:t xml:space="preserve">. </w:t>
      </w:r>
    </w:p>
    <w:p w:rsidR="00123EE1" w:rsidRPr="00123EE1" w:rsidRDefault="00123EE1" w:rsidP="00123EE1">
      <w:pPr>
        <w:spacing w:after="0" w:line="240" w:lineRule="auto"/>
        <w:ind w:firstLine="284"/>
        <w:jc w:val="both"/>
        <w:rPr>
          <w:rFonts w:ascii="Times New Roman" w:hAnsi="Times New Roman"/>
          <w:color w:val="000000"/>
          <w:sz w:val="20"/>
          <w:szCs w:val="20"/>
        </w:rPr>
      </w:pPr>
      <w:r w:rsidRPr="00123EE1">
        <w:rPr>
          <w:rFonts w:ascii="Times New Roman" w:hAnsi="Times New Roman"/>
          <w:sz w:val="20"/>
          <w:szCs w:val="20"/>
        </w:rPr>
        <w:t>Подготовка почвы – традиционная для зоны выращивания. Осенью, сразу после уборки пропашного предшественника, рекомендуют пр</w:t>
      </w:r>
      <w:r w:rsidRPr="00123EE1">
        <w:rPr>
          <w:rFonts w:ascii="Times New Roman" w:hAnsi="Times New Roman"/>
          <w:sz w:val="20"/>
          <w:szCs w:val="20"/>
        </w:rPr>
        <w:t>о</w:t>
      </w:r>
      <w:r w:rsidRPr="00123EE1">
        <w:rPr>
          <w:rFonts w:ascii="Times New Roman" w:hAnsi="Times New Roman"/>
          <w:sz w:val="20"/>
          <w:szCs w:val="20"/>
        </w:rPr>
        <w:t xml:space="preserve">водить вспашку, а весной, для сохранения влаги в почве необходимо проводить культивацию с минимальным использованием техники </w:t>
      </w:r>
      <w:r w:rsidRPr="00123EE1">
        <w:rPr>
          <w:rFonts w:ascii="Times New Roman" w:hAnsi="Times New Roman"/>
          <w:sz w:val="20"/>
          <w:szCs w:val="20"/>
        </w:rPr>
        <w:lastRenderedPageBreak/>
        <w:t>(комбинированный способ). Уход за посевами заключается в подде</w:t>
      </w:r>
      <w:r w:rsidRPr="00123EE1">
        <w:rPr>
          <w:rFonts w:ascii="Times New Roman" w:hAnsi="Times New Roman"/>
          <w:sz w:val="20"/>
          <w:szCs w:val="20"/>
        </w:rPr>
        <w:t>р</w:t>
      </w:r>
      <w:r w:rsidRPr="00123EE1">
        <w:rPr>
          <w:rFonts w:ascii="Times New Roman" w:hAnsi="Times New Roman"/>
          <w:sz w:val="20"/>
          <w:szCs w:val="20"/>
        </w:rPr>
        <w:t>жании почвы в рыхлом и свободном от сорняков состоянии на прот</w:t>
      </w:r>
      <w:r w:rsidRPr="00123EE1">
        <w:rPr>
          <w:rFonts w:ascii="Times New Roman" w:hAnsi="Times New Roman"/>
          <w:sz w:val="20"/>
          <w:szCs w:val="20"/>
        </w:rPr>
        <w:t>я</w:t>
      </w:r>
      <w:r w:rsidRPr="00123EE1">
        <w:rPr>
          <w:rFonts w:ascii="Times New Roman" w:hAnsi="Times New Roman"/>
          <w:sz w:val="20"/>
          <w:szCs w:val="20"/>
        </w:rPr>
        <w:t>жении всего периода вегетации. С этой целью проводят три – четыре рыхления междурядий. Пажитник практически не поражается боле</w:t>
      </w:r>
      <w:r w:rsidRPr="00123EE1">
        <w:rPr>
          <w:rFonts w:ascii="Times New Roman" w:hAnsi="Times New Roman"/>
          <w:sz w:val="20"/>
          <w:szCs w:val="20"/>
        </w:rPr>
        <w:t>з</w:t>
      </w:r>
      <w:r w:rsidRPr="00123EE1">
        <w:rPr>
          <w:rFonts w:ascii="Times New Roman" w:hAnsi="Times New Roman"/>
          <w:sz w:val="20"/>
          <w:szCs w:val="20"/>
        </w:rPr>
        <w:t>нями и не повреждается вредителями, поэтому обработка растений ядохимикатами не нужна [7].</w:t>
      </w:r>
    </w:p>
    <w:p w:rsidR="00123EE1" w:rsidRPr="00123EE1" w:rsidRDefault="00123EE1" w:rsidP="00123EE1">
      <w:pPr>
        <w:spacing w:after="0" w:line="240" w:lineRule="auto"/>
        <w:ind w:firstLine="284"/>
        <w:jc w:val="both"/>
        <w:rPr>
          <w:rFonts w:ascii="Times New Roman" w:hAnsi="Times New Roman"/>
          <w:color w:val="000000"/>
          <w:sz w:val="20"/>
          <w:szCs w:val="20"/>
        </w:rPr>
      </w:pPr>
      <w:r w:rsidRPr="00123EE1">
        <w:rPr>
          <w:rFonts w:ascii="Times New Roman" w:hAnsi="Times New Roman"/>
          <w:color w:val="000000"/>
          <w:sz w:val="20"/>
          <w:szCs w:val="20"/>
        </w:rPr>
        <w:t xml:space="preserve">Пажитник греческий, сенной является кормовым растением, кроме того, он является хорошим предшественником для других культур. </w:t>
      </w:r>
    </w:p>
    <w:p w:rsidR="00123EE1" w:rsidRDefault="00123EE1" w:rsidP="00123EE1">
      <w:pPr>
        <w:spacing w:after="0" w:line="240" w:lineRule="auto"/>
        <w:ind w:firstLine="284"/>
        <w:jc w:val="both"/>
        <w:rPr>
          <w:rFonts w:ascii="Times New Roman" w:hAnsi="Times New Roman"/>
          <w:color w:val="000000"/>
          <w:sz w:val="20"/>
          <w:szCs w:val="20"/>
        </w:rPr>
      </w:pPr>
      <w:r w:rsidRPr="00123EE1">
        <w:rPr>
          <w:rFonts w:ascii="Times New Roman" w:hAnsi="Times New Roman"/>
          <w:color w:val="000000"/>
          <w:sz w:val="20"/>
          <w:szCs w:val="20"/>
        </w:rPr>
        <w:t>Несмотря на ценность данной культуры, в Беларуси промышле</w:t>
      </w:r>
      <w:r w:rsidRPr="00123EE1">
        <w:rPr>
          <w:rFonts w:ascii="Times New Roman" w:hAnsi="Times New Roman"/>
          <w:color w:val="000000"/>
          <w:sz w:val="20"/>
          <w:szCs w:val="20"/>
        </w:rPr>
        <w:t>н</w:t>
      </w:r>
      <w:r w:rsidRPr="00123EE1">
        <w:rPr>
          <w:rFonts w:ascii="Times New Roman" w:hAnsi="Times New Roman"/>
          <w:color w:val="000000"/>
          <w:sz w:val="20"/>
          <w:szCs w:val="20"/>
        </w:rPr>
        <w:t>ным производством этого растения не занимаются, поэтому она в а</w:t>
      </w:r>
      <w:r w:rsidRPr="00123EE1">
        <w:rPr>
          <w:rFonts w:ascii="Times New Roman" w:hAnsi="Times New Roman"/>
          <w:color w:val="000000"/>
          <w:sz w:val="20"/>
          <w:szCs w:val="20"/>
        </w:rPr>
        <w:t>г</w:t>
      </w:r>
      <w:r w:rsidRPr="00123EE1">
        <w:rPr>
          <w:rFonts w:ascii="Times New Roman" w:hAnsi="Times New Roman"/>
          <w:color w:val="000000"/>
          <w:sz w:val="20"/>
          <w:szCs w:val="20"/>
        </w:rPr>
        <w:t xml:space="preserve">ротехническом плане для республики является новой. </w:t>
      </w:r>
    </w:p>
    <w:p w:rsidR="00D21352" w:rsidRDefault="00D21352" w:rsidP="00123EE1">
      <w:pPr>
        <w:spacing w:after="0" w:line="240" w:lineRule="auto"/>
        <w:ind w:firstLine="284"/>
        <w:jc w:val="both"/>
        <w:rPr>
          <w:rFonts w:ascii="Times New Roman" w:hAnsi="Times New Roman"/>
          <w:color w:val="000000"/>
          <w:sz w:val="20"/>
          <w:szCs w:val="20"/>
        </w:rPr>
      </w:pPr>
    </w:p>
    <w:p w:rsidR="00123EE1" w:rsidRDefault="00D21352" w:rsidP="00123EE1">
      <w:pPr>
        <w:spacing w:after="0" w:line="240" w:lineRule="auto"/>
        <w:ind w:firstLine="284"/>
        <w:jc w:val="center"/>
        <w:rPr>
          <w:rFonts w:ascii="Times New Roman" w:hAnsi="Times New Roman"/>
          <w:b/>
          <w:color w:val="000000"/>
          <w:sz w:val="16"/>
          <w:szCs w:val="16"/>
        </w:rPr>
      </w:pPr>
      <w:r w:rsidRPr="00D21352">
        <w:rPr>
          <w:rFonts w:ascii="Times New Roman" w:hAnsi="Times New Roman"/>
          <w:b/>
          <w:color w:val="000000"/>
          <w:sz w:val="16"/>
          <w:szCs w:val="16"/>
        </w:rPr>
        <w:t>ЛИТЕРАТУРА</w:t>
      </w:r>
    </w:p>
    <w:p w:rsidR="00656C18" w:rsidRDefault="00656C18" w:rsidP="00123EE1">
      <w:pPr>
        <w:spacing w:after="0" w:line="240" w:lineRule="auto"/>
        <w:ind w:firstLine="284"/>
        <w:jc w:val="center"/>
        <w:rPr>
          <w:rFonts w:ascii="Times New Roman" w:hAnsi="Times New Roman"/>
          <w:b/>
          <w:color w:val="000000"/>
          <w:sz w:val="16"/>
          <w:szCs w:val="16"/>
        </w:rPr>
      </w:pPr>
    </w:p>
    <w:p w:rsidR="00123EE1" w:rsidRPr="00D21352" w:rsidRDefault="00123EE1" w:rsidP="00123EE1">
      <w:pPr>
        <w:pStyle w:val="af8"/>
        <w:widowControl w:val="0"/>
        <w:ind w:firstLine="284"/>
        <w:jc w:val="both"/>
        <w:rPr>
          <w:rFonts w:ascii="Times New Roman" w:hAnsi="Times New Roman"/>
          <w:sz w:val="16"/>
          <w:szCs w:val="16"/>
        </w:rPr>
      </w:pPr>
      <w:r w:rsidRPr="00D21352">
        <w:rPr>
          <w:rFonts w:ascii="Times New Roman" w:hAnsi="Times New Roman"/>
          <w:sz w:val="16"/>
          <w:szCs w:val="16"/>
        </w:rPr>
        <w:t xml:space="preserve">1. Васильченко, И.Т. Обзор видов рода </w:t>
      </w:r>
      <w:r w:rsidRPr="00D21352">
        <w:rPr>
          <w:rFonts w:ascii="Times New Roman" w:hAnsi="Times New Roman"/>
          <w:sz w:val="16"/>
          <w:szCs w:val="16"/>
          <w:lang w:val="en-US"/>
        </w:rPr>
        <w:t>Trigonella</w:t>
      </w:r>
      <w:r w:rsidRPr="00D21352">
        <w:rPr>
          <w:rFonts w:ascii="Times New Roman" w:hAnsi="Times New Roman"/>
          <w:sz w:val="16"/>
          <w:szCs w:val="16"/>
        </w:rPr>
        <w:t xml:space="preserve"> </w:t>
      </w:r>
      <w:r w:rsidRPr="00D21352">
        <w:rPr>
          <w:rFonts w:ascii="Times New Roman" w:hAnsi="Times New Roman"/>
          <w:sz w:val="16"/>
          <w:szCs w:val="16"/>
          <w:lang w:val="en-US"/>
        </w:rPr>
        <w:t>L</w:t>
      </w:r>
      <w:r w:rsidRPr="00D21352">
        <w:rPr>
          <w:rFonts w:ascii="Times New Roman" w:hAnsi="Times New Roman"/>
          <w:sz w:val="16"/>
          <w:szCs w:val="16"/>
        </w:rPr>
        <w:t xml:space="preserve">., Флора и систематика высших растений. Серия 1., Вып. </w:t>
      </w:r>
      <w:smartTag w:uri="urn:schemas-microsoft-com:office:smarttags" w:element="metricconverter">
        <w:smartTagPr>
          <w:attr w:name="ProductID" w:val="10. М"/>
        </w:smartTagPr>
        <w:r w:rsidRPr="00D21352">
          <w:rPr>
            <w:rFonts w:ascii="Times New Roman" w:hAnsi="Times New Roman"/>
            <w:sz w:val="16"/>
            <w:szCs w:val="16"/>
          </w:rPr>
          <w:t>10. М</w:t>
        </w:r>
      </w:smartTag>
      <w:r w:rsidRPr="00D21352">
        <w:rPr>
          <w:rFonts w:ascii="Times New Roman" w:hAnsi="Times New Roman"/>
          <w:sz w:val="16"/>
          <w:szCs w:val="16"/>
        </w:rPr>
        <w:t>. – Л., 1953. С.124-270.</w:t>
      </w:r>
    </w:p>
    <w:p w:rsidR="00123EE1" w:rsidRPr="00D21352" w:rsidRDefault="00123EE1" w:rsidP="00123EE1">
      <w:pPr>
        <w:spacing w:after="0" w:line="240" w:lineRule="auto"/>
        <w:ind w:firstLine="284"/>
        <w:jc w:val="both"/>
        <w:rPr>
          <w:rFonts w:ascii="Times New Roman" w:hAnsi="Times New Roman"/>
          <w:sz w:val="16"/>
          <w:szCs w:val="16"/>
        </w:rPr>
      </w:pPr>
      <w:r w:rsidRPr="00D21352">
        <w:rPr>
          <w:rFonts w:ascii="Times New Roman" w:hAnsi="Times New Roman"/>
          <w:sz w:val="16"/>
          <w:szCs w:val="16"/>
        </w:rPr>
        <w:t>2. Шаин, С.С. Биологические основы продуктивности пажитника сенного (Trigonella foenum Graecum L.) / Шаин С.С., Левандовский Г.С., Киселев В.П. – М.: 1980. – 48 с. – Лекарственное растениеводство: Обзорная информация. N 3, М-во мед</w:t>
      </w:r>
      <w:proofErr w:type="gramStart"/>
      <w:r w:rsidRPr="00D21352">
        <w:rPr>
          <w:rFonts w:ascii="Times New Roman" w:hAnsi="Times New Roman"/>
          <w:sz w:val="16"/>
          <w:szCs w:val="16"/>
        </w:rPr>
        <w:t>.</w:t>
      </w:r>
      <w:proofErr w:type="gramEnd"/>
      <w:r w:rsidRPr="00D21352">
        <w:rPr>
          <w:rFonts w:ascii="Times New Roman" w:hAnsi="Times New Roman"/>
          <w:sz w:val="16"/>
          <w:szCs w:val="16"/>
        </w:rPr>
        <w:t xml:space="preserve"> </w:t>
      </w:r>
      <w:proofErr w:type="gramStart"/>
      <w:r w:rsidRPr="00D21352">
        <w:rPr>
          <w:rFonts w:ascii="Times New Roman" w:hAnsi="Times New Roman"/>
          <w:sz w:val="16"/>
          <w:szCs w:val="16"/>
        </w:rPr>
        <w:t>п</w:t>
      </w:r>
      <w:proofErr w:type="gramEnd"/>
      <w:r w:rsidRPr="00D21352">
        <w:rPr>
          <w:rFonts w:ascii="Times New Roman" w:hAnsi="Times New Roman"/>
          <w:sz w:val="16"/>
          <w:szCs w:val="16"/>
        </w:rPr>
        <w:t xml:space="preserve">ром-сти. ЦБНТИмедпром. </w:t>
      </w:r>
    </w:p>
    <w:p w:rsidR="00123EE1" w:rsidRPr="00D21352" w:rsidRDefault="00123EE1" w:rsidP="00123EE1">
      <w:pPr>
        <w:spacing w:after="0" w:line="240" w:lineRule="auto"/>
        <w:ind w:firstLine="284"/>
        <w:jc w:val="both"/>
        <w:rPr>
          <w:rFonts w:ascii="Times New Roman" w:hAnsi="Times New Roman"/>
          <w:sz w:val="16"/>
          <w:szCs w:val="16"/>
        </w:rPr>
      </w:pPr>
      <w:r w:rsidRPr="00D21352">
        <w:rPr>
          <w:rFonts w:ascii="Times New Roman" w:hAnsi="Times New Roman"/>
          <w:sz w:val="16"/>
          <w:szCs w:val="16"/>
        </w:rPr>
        <w:t>3. Киселев, В.П. Интродукция в различных районах СССР пажитника сенного в к</w:t>
      </w:r>
      <w:r w:rsidRPr="00D21352">
        <w:rPr>
          <w:rFonts w:ascii="Times New Roman" w:hAnsi="Times New Roman"/>
          <w:sz w:val="16"/>
          <w:szCs w:val="16"/>
        </w:rPr>
        <w:t>а</w:t>
      </w:r>
      <w:r w:rsidRPr="00D21352">
        <w:rPr>
          <w:rFonts w:ascii="Times New Roman" w:hAnsi="Times New Roman"/>
          <w:sz w:val="16"/>
          <w:szCs w:val="16"/>
        </w:rPr>
        <w:t>честве возможного источника диосгенина / В.П. Киселев, Б.С. Кондратенко, Б.И. Саве</w:t>
      </w:r>
      <w:r w:rsidRPr="00D21352">
        <w:rPr>
          <w:rFonts w:ascii="Times New Roman" w:hAnsi="Times New Roman"/>
          <w:sz w:val="16"/>
          <w:szCs w:val="16"/>
        </w:rPr>
        <w:t>н</w:t>
      </w:r>
      <w:r w:rsidRPr="00D21352">
        <w:rPr>
          <w:rFonts w:ascii="Times New Roman" w:hAnsi="Times New Roman"/>
          <w:sz w:val="16"/>
          <w:szCs w:val="16"/>
        </w:rPr>
        <w:t>ко, А.Г. Кодаш, Р.Н. Шитина, В.А. Стихии // Сб. науч работ ВИРШ лекарственных ра</w:t>
      </w:r>
      <w:r w:rsidRPr="00D21352">
        <w:rPr>
          <w:rFonts w:ascii="Times New Roman" w:hAnsi="Times New Roman"/>
          <w:sz w:val="16"/>
          <w:szCs w:val="16"/>
        </w:rPr>
        <w:t>с</w:t>
      </w:r>
      <w:r w:rsidRPr="00D21352">
        <w:rPr>
          <w:rFonts w:ascii="Times New Roman" w:hAnsi="Times New Roman"/>
          <w:sz w:val="16"/>
          <w:szCs w:val="16"/>
        </w:rPr>
        <w:t xml:space="preserve">тений. М., 1980. С. 126-131. </w:t>
      </w:r>
    </w:p>
    <w:p w:rsidR="00123EE1" w:rsidRPr="00D21352" w:rsidRDefault="00123EE1" w:rsidP="00123EE1">
      <w:pPr>
        <w:spacing w:after="0" w:line="240" w:lineRule="auto"/>
        <w:ind w:firstLine="284"/>
        <w:jc w:val="both"/>
        <w:rPr>
          <w:rFonts w:ascii="Times New Roman" w:hAnsi="Times New Roman"/>
          <w:sz w:val="16"/>
          <w:szCs w:val="16"/>
        </w:rPr>
      </w:pPr>
      <w:r w:rsidRPr="00D21352">
        <w:rPr>
          <w:rFonts w:ascii="Times New Roman" w:hAnsi="Times New Roman"/>
          <w:sz w:val="16"/>
          <w:szCs w:val="16"/>
        </w:rPr>
        <w:t>4. Изотова, А.Н. Морфогенез и эволюция отношения жизненной формы однолетника в роде Trigonella L, - Бюлл. Московского общества испытателей природы. Отдел биол</w:t>
      </w:r>
      <w:r w:rsidRPr="00D21352">
        <w:rPr>
          <w:rFonts w:ascii="Times New Roman" w:hAnsi="Times New Roman"/>
          <w:sz w:val="16"/>
          <w:szCs w:val="16"/>
        </w:rPr>
        <w:t>о</w:t>
      </w:r>
      <w:r w:rsidRPr="00D21352">
        <w:rPr>
          <w:rFonts w:ascii="Times New Roman" w:hAnsi="Times New Roman"/>
          <w:sz w:val="16"/>
          <w:szCs w:val="16"/>
        </w:rPr>
        <w:t xml:space="preserve">гии. М., 1970, т.75(1), с.71-72. </w:t>
      </w:r>
    </w:p>
    <w:p w:rsidR="0095241D" w:rsidRPr="00C710F2" w:rsidRDefault="0095241D" w:rsidP="00123EE1">
      <w:pPr>
        <w:spacing w:after="0" w:line="240" w:lineRule="auto"/>
        <w:ind w:firstLine="284"/>
        <w:rPr>
          <w:rFonts w:ascii="Times New Roman" w:hAnsi="Times New Roman"/>
          <w:sz w:val="16"/>
          <w:szCs w:val="16"/>
        </w:rPr>
      </w:pPr>
    </w:p>
    <w:p w:rsidR="00C710F2" w:rsidRPr="00C710F2" w:rsidRDefault="00C710F2" w:rsidP="00C710F2">
      <w:pPr>
        <w:spacing w:after="0" w:line="240" w:lineRule="auto"/>
        <w:jc w:val="both"/>
        <w:rPr>
          <w:rFonts w:ascii="Times New Roman" w:hAnsi="Times New Roman"/>
          <w:sz w:val="20"/>
          <w:szCs w:val="20"/>
        </w:rPr>
      </w:pPr>
      <w:r w:rsidRPr="00C710F2">
        <w:rPr>
          <w:rFonts w:ascii="Times New Roman" w:hAnsi="Times New Roman"/>
          <w:sz w:val="20"/>
          <w:szCs w:val="20"/>
        </w:rPr>
        <w:t>УДК:631.31/.37:631.461.3:631.82</w:t>
      </w:r>
    </w:p>
    <w:p w:rsidR="00C710F2" w:rsidRPr="00C710F2" w:rsidRDefault="00C710F2" w:rsidP="00C710F2">
      <w:pPr>
        <w:spacing w:after="0" w:line="240" w:lineRule="auto"/>
        <w:jc w:val="both"/>
        <w:rPr>
          <w:rFonts w:ascii="Times New Roman" w:hAnsi="Times New Roman"/>
          <w:sz w:val="20"/>
          <w:szCs w:val="20"/>
        </w:rPr>
      </w:pPr>
      <w:r>
        <w:rPr>
          <w:rFonts w:ascii="Times New Roman" w:hAnsi="Times New Roman"/>
          <w:sz w:val="20"/>
          <w:szCs w:val="20"/>
        </w:rPr>
        <w:t>БОКША В.А. –</w:t>
      </w:r>
      <w:r w:rsidRPr="00C710F2">
        <w:rPr>
          <w:rFonts w:ascii="Times New Roman" w:hAnsi="Times New Roman"/>
          <w:sz w:val="20"/>
          <w:szCs w:val="20"/>
        </w:rPr>
        <w:t xml:space="preserve"> студент</w:t>
      </w:r>
    </w:p>
    <w:p w:rsidR="00C710F2" w:rsidRPr="00C710F2" w:rsidRDefault="00C710F2" w:rsidP="00C710F2">
      <w:pPr>
        <w:spacing w:after="0" w:line="240" w:lineRule="auto"/>
        <w:jc w:val="center"/>
        <w:rPr>
          <w:rFonts w:ascii="Times New Roman" w:hAnsi="Times New Roman"/>
          <w:b/>
          <w:sz w:val="20"/>
          <w:szCs w:val="20"/>
        </w:rPr>
      </w:pPr>
      <w:r w:rsidRPr="00C710F2">
        <w:rPr>
          <w:rFonts w:ascii="Times New Roman" w:hAnsi="Times New Roman"/>
          <w:b/>
          <w:sz w:val="20"/>
          <w:szCs w:val="20"/>
        </w:rPr>
        <w:t>ОРОШЕНИЕ СЕНОКОСНЫХ УГОДИЙ И БИОПРЕПАРАТЫ КАК ФАКТОР ПОВЫШЕНИЯ АКТИВНОСТИ</w:t>
      </w:r>
    </w:p>
    <w:p w:rsidR="00C710F2" w:rsidRPr="00C710F2" w:rsidRDefault="00C710F2" w:rsidP="00C710F2">
      <w:pPr>
        <w:spacing w:after="0" w:line="240" w:lineRule="auto"/>
        <w:jc w:val="center"/>
        <w:rPr>
          <w:rFonts w:ascii="Times New Roman" w:hAnsi="Times New Roman"/>
          <w:b/>
          <w:sz w:val="20"/>
          <w:szCs w:val="20"/>
        </w:rPr>
      </w:pPr>
      <w:r w:rsidRPr="00C710F2">
        <w:rPr>
          <w:rFonts w:ascii="Times New Roman" w:hAnsi="Times New Roman"/>
          <w:b/>
          <w:sz w:val="20"/>
          <w:szCs w:val="20"/>
        </w:rPr>
        <w:t>СИМБИОТИЧЕСКОГО АППАРАТА МНОГОЛЕТНИХ ТРАВ</w:t>
      </w:r>
      <w:r w:rsidRPr="00D7676E">
        <w:rPr>
          <w:rFonts w:ascii="Times New Roman" w:hAnsi="Times New Roman"/>
          <w:b/>
          <w:sz w:val="20"/>
          <w:szCs w:val="20"/>
        </w:rPr>
        <w:t>*</w:t>
      </w:r>
    </w:p>
    <w:p w:rsidR="00C62575" w:rsidRDefault="00C710F2" w:rsidP="00C710F2">
      <w:pPr>
        <w:spacing w:after="0" w:line="240" w:lineRule="auto"/>
        <w:jc w:val="center"/>
        <w:rPr>
          <w:rFonts w:ascii="Times New Roman" w:hAnsi="Times New Roman"/>
          <w:i/>
          <w:sz w:val="20"/>
          <w:szCs w:val="20"/>
        </w:rPr>
      </w:pPr>
      <w:r w:rsidRPr="00C710F2">
        <w:rPr>
          <w:rFonts w:ascii="Times New Roman" w:hAnsi="Times New Roman"/>
          <w:i/>
          <w:sz w:val="20"/>
          <w:szCs w:val="20"/>
        </w:rPr>
        <w:t>Научный руководите</w:t>
      </w:r>
      <w:r>
        <w:rPr>
          <w:rFonts w:ascii="Times New Roman" w:hAnsi="Times New Roman"/>
          <w:i/>
          <w:sz w:val="20"/>
          <w:szCs w:val="20"/>
        </w:rPr>
        <w:t xml:space="preserve">ль – </w:t>
      </w:r>
      <w:r w:rsidRPr="00C710F2">
        <w:rPr>
          <w:rFonts w:ascii="Times New Roman" w:hAnsi="Times New Roman"/>
          <w:b/>
          <w:i/>
          <w:sz w:val="20"/>
          <w:szCs w:val="20"/>
        </w:rPr>
        <w:t>Кукреш А. С.</w:t>
      </w:r>
      <w:r>
        <w:rPr>
          <w:rFonts w:ascii="Times New Roman" w:hAnsi="Times New Roman"/>
          <w:i/>
          <w:sz w:val="20"/>
          <w:szCs w:val="20"/>
        </w:rPr>
        <w:t xml:space="preserve"> – кандидат </w:t>
      </w:r>
    </w:p>
    <w:p w:rsidR="00C710F2" w:rsidRPr="00C710F2" w:rsidRDefault="00C710F2" w:rsidP="00C710F2">
      <w:pPr>
        <w:spacing w:after="0" w:line="240" w:lineRule="auto"/>
        <w:jc w:val="center"/>
        <w:rPr>
          <w:rFonts w:ascii="Times New Roman" w:hAnsi="Times New Roman"/>
          <w:i/>
          <w:sz w:val="20"/>
          <w:szCs w:val="20"/>
        </w:rPr>
      </w:pPr>
      <w:r>
        <w:rPr>
          <w:rFonts w:ascii="Times New Roman" w:hAnsi="Times New Roman"/>
          <w:i/>
          <w:sz w:val="20"/>
          <w:szCs w:val="20"/>
        </w:rPr>
        <w:t xml:space="preserve">сельскохозяйственных </w:t>
      </w:r>
      <w:r w:rsidRPr="00C710F2">
        <w:rPr>
          <w:rFonts w:ascii="Times New Roman" w:hAnsi="Times New Roman"/>
          <w:i/>
          <w:sz w:val="20"/>
          <w:szCs w:val="20"/>
        </w:rPr>
        <w:t>наук</w:t>
      </w:r>
      <w:r>
        <w:rPr>
          <w:rFonts w:ascii="Times New Roman" w:hAnsi="Times New Roman"/>
          <w:i/>
          <w:sz w:val="20"/>
          <w:szCs w:val="20"/>
        </w:rPr>
        <w:t>, доцент</w:t>
      </w:r>
    </w:p>
    <w:p w:rsidR="00C710F2" w:rsidRPr="00C710F2" w:rsidRDefault="00C710F2" w:rsidP="00C710F2">
      <w:pPr>
        <w:spacing w:after="0" w:line="240" w:lineRule="auto"/>
        <w:jc w:val="center"/>
        <w:rPr>
          <w:rFonts w:ascii="Times New Roman" w:hAnsi="Times New Roman"/>
          <w:sz w:val="20"/>
          <w:szCs w:val="20"/>
        </w:rPr>
      </w:pPr>
      <w:r w:rsidRPr="00C710F2">
        <w:rPr>
          <w:rFonts w:ascii="Times New Roman" w:hAnsi="Times New Roman"/>
          <w:sz w:val="20"/>
          <w:szCs w:val="20"/>
        </w:rPr>
        <w:t>УО «Белорусская государственная сельскохозяйственная академия», Горки, Республика Беларусь</w:t>
      </w:r>
    </w:p>
    <w:p w:rsidR="00C710F2" w:rsidRPr="00C710F2" w:rsidRDefault="00C710F2" w:rsidP="00C710F2">
      <w:pPr>
        <w:spacing w:after="0" w:line="240" w:lineRule="auto"/>
        <w:ind w:firstLine="284"/>
        <w:jc w:val="both"/>
        <w:rPr>
          <w:rFonts w:ascii="Times New Roman" w:hAnsi="Times New Roman"/>
          <w:sz w:val="16"/>
          <w:szCs w:val="16"/>
        </w:rPr>
      </w:pPr>
    </w:p>
    <w:p w:rsid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Оптимизация кормопроизводства с учетом обеспеченности полн</w:t>
      </w:r>
      <w:r w:rsidRPr="00C710F2">
        <w:rPr>
          <w:rFonts w:ascii="Times New Roman" w:hAnsi="Times New Roman"/>
          <w:sz w:val="20"/>
          <w:szCs w:val="20"/>
        </w:rPr>
        <w:t>о</w:t>
      </w:r>
      <w:r w:rsidRPr="00C710F2">
        <w:rPr>
          <w:rFonts w:ascii="Times New Roman" w:hAnsi="Times New Roman"/>
          <w:sz w:val="20"/>
          <w:szCs w:val="20"/>
        </w:rPr>
        <w:t xml:space="preserve">ценными кормами животных и наличия материальных ресурсов на современном этапе становится особо актуальной задачей. </w:t>
      </w:r>
    </w:p>
    <w:p w:rsidR="00C710F2" w:rsidRPr="00C710F2" w:rsidRDefault="00C710F2" w:rsidP="00C710F2">
      <w:pPr>
        <w:spacing w:after="0" w:line="240" w:lineRule="auto"/>
        <w:jc w:val="both"/>
        <w:rPr>
          <w:rFonts w:ascii="Times New Roman" w:hAnsi="Times New Roman"/>
          <w:spacing w:val="-1"/>
          <w:sz w:val="16"/>
          <w:szCs w:val="16"/>
        </w:rPr>
      </w:pPr>
    </w:p>
    <w:p w:rsidR="00C710F2" w:rsidRPr="007129F8" w:rsidRDefault="00C710F2" w:rsidP="00C710F2">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sidR="007129F8">
        <w:rPr>
          <w:rFonts w:asciiTheme="majorHAnsi" w:hAnsiTheme="majorHAnsi" w:cstheme="majorHAnsi"/>
          <w:spacing w:val="-1"/>
          <w:sz w:val="16"/>
          <w:szCs w:val="16"/>
        </w:rPr>
        <w:t>Статья подготовлена</w:t>
      </w:r>
      <w:r w:rsidR="007129F8" w:rsidRPr="007129F8">
        <w:rPr>
          <w:rFonts w:ascii="Times New Roman" w:hAnsi="Times New Roman"/>
          <w:spacing w:val="-1"/>
          <w:sz w:val="16"/>
          <w:szCs w:val="16"/>
        </w:rPr>
        <w:t xml:space="preserve"> по плану работы студенческой научно-исследовательской л</w:t>
      </w:r>
      <w:r w:rsidR="007129F8" w:rsidRPr="007129F8">
        <w:rPr>
          <w:rFonts w:ascii="Times New Roman" w:hAnsi="Times New Roman"/>
          <w:spacing w:val="-1"/>
          <w:sz w:val="16"/>
          <w:szCs w:val="16"/>
        </w:rPr>
        <w:t>а</w:t>
      </w:r>
      <w:r w:rsidR="007129F8" w:rsidRPr="007129F8">
        <w:rPr>
          <w:rFonts w:ascii="Times New Roman" w:hAnsi="Times New Roman"/>
          <w:spacing w:val="-1"/>
          <w:sz w:val="16"/>
          <w:szCs w:val="16"/>
        </w:rPr>
        <w:t xml:space="preserve">боратории </w:t>
      </w:r>
      <w:r w:rsidR="007129F8"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lastRenderedPageBreak/>
        <w:t>Решение ее связано с проблемами биологизации земледелия, с</w:t>
      </w:r>
      <w:r w:rsidRPr="00C710F2">
        <w:rPr>
          <w:rFonts w:ascii="Times New Roman" w:hAnsi="Times New Roman"/>
          <w:sz w:val="20"/>
          <w:szCs w:val="20"/>
        </w:rPr>
        <w:t>о</w:t>
      </w:r>
      <w:r w:rsidRPr="00C710F2">
        <w:rPr>
          <w:rFonts w:ascii="Times New Roman" w:hAnsi="Times New Roman"/>
          <w:sz w:val="20"/>
          <w:szCs w:val="20"/>
        </w:rPr>
        <w:t xml:space="preserve">хранением плодородия почвы и охраны окружающей среды. В этой связи </w:t>
      </w:r>
      <w:proofErr w:type="gramStart"/>
      <w:r w:rsidRPr="00C710F2">
        <w:rPr>
          <w:rFonts w:ascii="Times New Roman" w:hAnsi="Times New Roman"/>
          <w:sz w:val="20"/>
          <w:szCs w:val="20"/>
        </w:rPr>
        <w:t>важное значение</w:t>
      </w:r>
      <w:proofErr w:type="gramEnd"/>
      <w:r w:rsidRPr="00C710F2">
        <w:rPr>
          <w:rFonts w:ascii="Times New Roman" w:hAnsi="Times New Roman"/>
          <w:sz w:val="20"/>
          <w:szCs w:val="20"/>
        </w:rPr>
        <w:t xml:space="preserve"> приобретает планирование и организация ада</w:t>
      </w:r>
      <w:r w:rsidRPr="00C710F2">
        <w:rPr>
          <w:rFonts w:ascii="Times New Roman" w:hAnsi="Times New Roman"/>
          <w:sz w:val="20"/>
          <w:szCs w:val="20"/>
        </w:rPr>
        <w:t>п</w:t>
      </w:r>
      <w:r w:rsidRPr="00C710F2">
        <w:rPr>
          <w:rFonts w:ascii="Times New Roman" w:hAnsi="Times New Roman"/>
          <w:sz w:val="20"/>
          <w:szCs w:val="20"/>
        </w:rPr>
        <w:t>тивного кормопроизводства путем подбора культур и совершенств</w:t>
      </w:r>
      <w:r w:rsidRPr="00C710F2">
        <w:rPr>
          <w:rFonts w:ascii="Times New Roman" w:hAnsi="Times New Roman"/>
          <w:sz w:val="20"/>
          <w:szCs w:val="20"/>
        </w:rPr>
        <w:t>о</w:t>
      </w:r>
      <w:r w:rsidRPr="00C710F2">
        <w:rPr>
          <w:rFonts w:ascii="Times New Roman" w:hAnsi="Times New Roman"/>
          <w:sz w:val="20"/>
          <w:szCs w:val="20"/>
        </w:rPr>
        <w:t>вания технологий их возделывания на основе использования бактер</w:t>
      </w:r>
      <w:r w:rsidRPr="00C710F2">
        <w:rPr>
          <w:rFonts w:ascii="Times New Roman" w:hAnsi="Times New Roman"/>
          <w:sz w:val="20"/>
          <w:szCs w:val="20"/>
        </w:rPr>
        <w:t>и</w:t>
      </w:r>
      <w:r w:rsidRPr="00C710F2">
        <w:rPr>
          <w:rFonts w:ascii="Times New Roman" w:hAnsi="Times New Roman"/>
          <w:sz w:val="20"/>
          <w:szCs w:val="20"/>
        </w:rPr>
        <w:t xml:space="preserve">альных препаратов и орошения кормовых угодий. </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В сложившихся условиях важным показателем успешного фун</w:t>
      </w:r>
      <w:r w:rsidRPr="00C710F2">
        <w:rPr>
          <w:rFonts w:ascii="Times New Roman" w:hAnsi="Times New Roman"/>
          <w:sz w:val="20"/>
          <w:szCs w:val="20"/>
        </w:rPr>
        <w:t>к</w:t>
      </w:r>
      <w:r w:rsidRPr="00C710F2">
        <w:rPr>
          <w:rFonts w:ascii="Times New Roman" w:hAnsi="Times New Roman"/>
          <w:sz w:val="20"/>
          <w:szCs w:val="20"/>
        </w:rPr>
        <w:t xml:space="preserve">ционирования симбиотического аппарата является наличие достатка влаги в почве. </w:t>
      </w:r>
      <w:proofErr w:type="gramStart"/>
      <w:r w:rsidRPr="00C710F2">
        <w:rPr>
          <w:rFonts w:ascii="Times New Roman" w:hAnsi="Times New Roman"/>
          <w:sz w:val="20"/>
          <w:szCs w:val="20"/>
        </w:rPr>
        <w:t>Так, по данным многих исследователей, понижение влажности почвы до 35% от максимальной влагоемкости почвы сн</w:t>
      </w:r>
      <w:r w:rsidRPr="00C710F2">
        <w:rPr>
          <w:rFonts w:ascii="Times New Roman" w:hAnsi="Times New Roman"/>
          <w:sz w:val="20"/>
          <w:szCs w:val="20"/>
        </w:rPr>
        <w:t>и</w:t>
      </w:r>
      <w:r w:rsidRPr="00C710F2">
        <w:rPr>
          <w:rFonts w:ascii="Times New Roman" w:hAnsi="Times New Roman"/>
          <w:sz w:val="20"/>
          <w:szCs w:val="20"/>
        </w:rPr>
        <w:t>жает азотфиксирующую способность клевера до 55,8 – 91,2%. Извес</w:t>
      </w:r>
      <w:r w:rsidRPr="00C710F2">
        <w:rPr>
          <w:rFonts w:ascii="Times New Roman" w:hAnsi="Times New Roman"/>
          <w:sz w:val="20"/>
          <w:szCs w:val="20"/>
        </w:rPr>
        <w:t>т</w:t>
      </w:r>
      <w:r w:rsidRPr="00C710F2">
        <w:rPr>
          <w:rFonts w:ascii="Times New Roman" w:hAnsi="Times New Roman"/>
          <w:sz w:val="20"/>
          <w:szCs w:val="20"/>
        </w:rPr>
        <w:t>но, что оптимальная влажность, при которой активно образуются кл</w:t>
      </w:r>
      <w:r w:rsidRPr="00C710F2">
        <w:rPr>
          <w:rFonts w:ascii="Times New Roman" w:hAnsi="Times New Roman"/>
          <w:sz w:val="20"/>
          <w:szCs w:val="20"/>
        </w:rPr>
        <w:t>у</w:t>
      </w:r>
      <w:r w:rsidRPr="00C710F2">
        <w:rPr>
          <w:rFonts w:ascii="Times New Roman" w:hAnsi="Times New Roman"/>
          <w:sz w:val="20"/>
          <w:szCs w:val="20"/>
        </w:rPr>
        <w:t>беньки лежит в пределах 60 – 70% от наименьшей влагоемкости.</w:t>
      </w:r>
      <w:proofErr w:type="gramEnd"/>
      <w:r w:rsidRPr="00C710F2">
        <w:rPr>
          <w:rFonts w:ascii="Times New Roman" w:hAnsi="Times New Roman"/>
          <w:sz w:val="20"/>
          <w:szCs w:val="20"/>
        </w:rPr>
        <w:t xml:space="preserve"> П</w:t>
      </w:r>
      <w:r w:rsidRPr="00C710F2">
        <w:rPr>
          <w:rFonts w:ascii="Times New Roman" w:hAnsi="Times New Roman"/>
          <w:sz w:val="20"/>
          <w:szCs w:val="20"/>
        </w:rPr>
        <w:t>о</w:t>
      </w:r>
      <w:r w:rsidRPr="00C710F2">
        <w:rPr>
          <w:rFonts w:ascii="Times New Roman" w:hAnsi="Times New Roman"/>
          <w:sz w:val="20"/>
          <w:szCs w:val="20"/>
        </w:rPr>
        <w:t>этому использование орошения позволит обеспечить благоприятные условия для роста многолетних трав и создать оптимальные условия для развития клубеньковых бактерий участвующих в биологической фиксации атмосферного азота. Однако исследований по изучению э</w:t>
      </w:r>
      <w:r w:rsidRPr="00C710F2">
        <w:rPr>
          <w:rFonts w:ascii="Times New Roman" w:hAnsi="Times New Roman"/>
          <w:sz w:val="20"/>
          <w:szCs w:val="20"/>
        </w:rPr>
        <w:t>ф</w:t>
      </w:r>
      <w:r w:rsidRPr="00C710F2">
        <w:rPr>
          <w:rFonts w:ascii="Times New Roman" w:hAnsi="Times New Roman"/>
          <w:sz w:val="20"/>
          <w:szCs w:val="20"/>
        </w:rPr>
        <w:t xml:space="preserve">фективности применения на сенокосных травостоях бактериальных препаратов при условии орошения проведено недостаточно. </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Для этого на опытном поле «Тушково» УО «БГСХА» были пров</w:t>
      </w:r>
      <w:r w:rsidRPr="00C710F2">
        <w:rPr>
          <w:rFonts w:ascii="Times New Roman" w:hAnsi="Times New Roman"/>
          <w:sz w:val="20"/>
          <w:szCs w:val="20"/>
        </w:rPr>
        <w:t>е</w:t>
      </w:r>
      <w:r w:rsidRPr="00C710F2">
        <w:rPr>
          <w:rFonts w:ascii="Times New Roman" w:hAnsi="Times New Roman"/>
          <w:sz w:val="20"/>
          <w:szCs w:val="20"/>
        </w:rPr>
        <w:t>дены исследования по выявлению эффективности совместного прим</w:t>
      </w:r>
      <w:r w:rsidRPr="00C710F2">
        <w:rPr>
          <w:rFonts w:ascii="Times New Roman" w:hAnsi="Times New Roman"/>
          <w:sz w:val="20"/>
          <w:szCs w:val="20"/>
        </w:rPr>
        <w:t>е</w:t>
      </w:r>
      <w:r w:rsidRPr="00C710F2">
        <w:rPr>
          <w:rFonts w:ascii="Times New Roman" w:hAnsi="Times New Roman"/>
          <w:sz w:val="20"/>
          <w:szCs w:val="20"/>
        </w:rPr>
        <w:t>нения биопрепаратов  и орошения при возделывании бобово-злаковой травосмеси, включающей: клевер луговой, клевер ползучий, тимоф</w:t>
      </w:r>
      <w:r w:rsidRPr="00C710F2">
        <w:rPr>
          <w:rFonts w:ascii="Times New Roman" w:hAnsi="Times New Roman"/>
          <w:sz w:val="20"/>
          <w:szCs w:val="20"/>
        </w:rPr>
        <w:t>е</w:t>
      </w:r>
      <w:r w:rsidRPr="00C710F2">
        <w:rPr>
          <w:rFonts w:ascii="Times New Roman" w:hAnsi="Times New Roman"/>
          <w:sz w:val="20"/>
          <w:szCs w:val="20"/>
        </w:rPr>
        <w:t xml:space="preserve">евка луговая, кострец безостый. </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 xml:space="preserve">Схема опыта включала следующие блоки: </w:t>
      </w:r>
      <w:proofErr w:type="gramStart"/>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(без орошения), </w:t>
      </w:r>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 орошение и </w:t>
      </w:r>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 </w:t>
      </w:r>
      <w:r w:rsidRPr="00C710F2">
        <w:rPr>
          <w:rFonts w:ascii="Times New Roman" w:hAnsi="Times New Roman"/>
          <w:sz w:val="20"/>
          <w:szCs w:val="20"/>
          <w:lang w:val="en-US"/>
        </w:rPr>
        <w:t>N</w:t>
      </w:r>
      <w:r w:rsidRPr="00C710F2">
        <w:rPr>
          <w:rFonts w:ascii="Times New Roman" w:hAnsi="Times New Roman"/>
          <w:sz w:val="20"/>
          <w:szCs w:val="20"/>
          <w:vertAlign w:val="subscript"/>
        </w:rPr>
        <w:t>40</w:t>
      </w:r>
      <w:r w:rsidRPr="00C710F2">
        <w:rPr>
          <w:rFonts w:ascii="Times New Roman" w:hAnsi="Times New Roman"/>
          <w:sz w:val="20"/>
          <w:szCs w:val="20"/>
          <w:vertAlign w:val="superscript"/>
        </w:rPr>
        <w:t xml:space="preserve"> </w:t>
      </w:r>
      <w:r w:rsidRPr="00C710F2">
        <w:rPr>
          <w:rFonts w:ascii="Times New Roman" w:hAnsi="Times New Roman"/>
          <w:sz w:val="20"/>
          <w:szCs w:val="20"/>
        </w:rPr>
        <w:t>+ орошение.</w:t>
      </w:r>
      <w:proofErr w:type="gramEnd"/>
      <w:r w:rsidRPr="00C710F2">
        <w:rPr>
          <w:rFonts w:ascii="Times New Roman" w:hAnsi="Times New Roman"/>
          <w:sz w:val="20"/>
          <w:szCs w:val="20"/>
        </w:rPr>
        <w:t xml:space="preserve"> Блоки включали по ч</w:t>
      </w:r>
      <w:r w:rsidRPr="00C710F2">
        <w:rPr>
          <w:rFonts w:ascii="Times New Roman" w:hAnsi="Times New Roman"/>
          <w:sz w:val="20"/>
          <w:szCs w:val="20"/>
        </w:rPr>
        <w:t>е</w:t>
      </w:r>
      <w:r w:rsidRPr="00C710F2">
        <w:rPr>
          <w:rFonts w:ascii="Times New Roman" w:hAnsi="Times New Roman"/>
          <w:sz w:val="20"/>
          <w:szCs w:val="20"/>
        </w:rPr>
        <w:t>тыре варианта: контроль (без инокуляции), инокуляция бобовых ко</w:t>
      </w:r>
      <w:r w:rsidRPr="00C710F2">
        <w:rPr>
          <w:rFonts w:ascii="Times New Roman" w:hAnsi="Times New Roman"/>
          <w:sz w:val="20"/>
          <w:szCs w:val="20"/>
        </w:rPr>
        <w:t>м</w:t>
      </w:r>
      <w:r w:rsidRPr="00C710F2">
        <w:rPr>
          <w:rFonts w:ascii="Times New Roman" w:hAnsi="Times New Roman"/>
          <w:sz w:val="20"/>
          <w:szCs w:val="20"/>
        </w:rPr>
        <w:t>понентов травосмеси сапронитом, инокуляция злаковых компонентов азобактерином, совместная инокуляция бобовых и злаковых комп</w:t>
      </w:r>
      <w:r w:rsidRPr="00C710F2">
        <w:rPr>
          <w:rFonts w:ascii="Times New Roman" w:hAnsi="Times New Roman"/>
          <w:sz w:val="20"/>
          <w:szCs w:val="20"/>
        </w:rPr>
        <w:t>о</w:t>
      </w:r>
      <w:r w:rsidRPr="00C710F2">
        <w:rPr>
          <w:rFonts w:ascii="Times New Roman" w:hAnsi="Times New Roman"/>
          <w:sz w:val="20"/>
          <w:szCs w:val="20"/>
        </w:rPr>
        <w:t xml:space="preserve">нентов сапронитом и фитостимофосом. </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 xml:space="preserve">Обработка семян многолетних трав бактериальными препаратами велась из расчета 200 г на гектарную норму семян. </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Результаты исследований показали, что использование орошения в сочетании с бактериальными препаратами оказало достоверно пол</w:t>
      </w:r>
      <w:r w:rsidRPr="00C710F2">
        <w:rPr>
          <w:rFonts w:ascii="Times New Roman" w:hAnsi="Times New Roman"/>
          <w:sz w:val="20"/>
          <w:szCs w:val="20"/>
        </w:rPr>
        <w:t>о</w:t>
      </w:r>
      <w:r w:rsidRPr="00C710F2">
        <w:rPr>
          <w:rFonts w:ascii="Times New Roman" w:hAnsi="Times New Roman"/>
          <w:sz w:val="20"/>
          <w:szCs w:val="20"/>
        </w:rPr>
        <w:t xml:space="preserve">жительное влияние на накопление травосмесью биологического азота (табл. 1). </w:t>
      </w:r>
    </w:p>
    <w:p w:rsid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Так наибольшие значения накопления биологического азота тр</w:t>
      </w:r>
      <w:r w:rsidRPr="00C710F2">
        <w:rPr>
          <w:rFonts w:ascii="Times New Roman" w:hAnsi="Times New Roman"/>
          <w:sz w:val="20"/>
          <w:szCs w:val="20"/>
        </w:rPr>
        <w:t>а</w:t>
      </w:r>
      <w:r w:rsidRPr="00C710F2">
        <w:rPr>
          <w:rFonts w:ascii="Times New Roman" w:hAnsi="Times New Roman"/>
          <w:sz w:val="20"/>
          <w:szCs w:val="20"/>
        </w:rPr>
        <w:t xml:space="preserve">восмесью прослеживались в вариантах с сочетанием обработки семян бобовых трав сапронитом и орошением. Так применение сапронита на </w:t>
      </w:r>
      <w:r w:rsidRPr="00C710F2">
        <w:rPr>
          <w:rFonts w:ascii="Times New Roman" w:hAnsi="Times New Roman"/>
          <w:sz w:val="20"/>
          <w:szCs w:val="20"/>
        </w:rPr>
        <w:lastRenderedPageBreak/>
        <w:t xml:space="preserve">фоне </w:t>
      </w:r>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(без орошения) способствовало увеличению накопления биологического азота в среднем</w:t>
      </w:r>
      <w:r w:rsidR="007129F8">
        <w:rPr>
          <w:rFonts w:ascii="Times New Roman" w:hAnsi="Times New Roman"/>
          <w:sz w:val="20"/>
          <w:szCs w:val="20"/>
        </w:rPr>
        <w:t xml:space="preserve"> за годы исследований на 24,8, </w:t>
      </w:r>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 орошение соответственно на 34,4 и </w:t>
      </w:r>
      <w:r w:rsidRPr="00C710F2">
        <w:rPr>
          <w:rFonts w:ascii="Times New Roman" w:hAnsi="Times New Roman"/>
          <w:sz w:val="20"/>
          <w:szCs w:val="20"/>
          <w:lang w:val="en-US"/>
        </w:rPr>
        <w:t>P</w:t>
      </w:r>
      <w:r w:rsidRPr="00C710F2">
        <w:rPr>
          <w:rFonts w:ascii="Times New Roman" w:hAnsi="Times New Roman"/>
          <w:sz w:val="20"/>
          <w:szCs w:val="20"/>
          <w:vertAlign w:val="subscript"/>
        </w:rPr>
        <w:t>60</w:t>
      </w:r>
      <w:r w:rsidRPr="00C710F2">
        <w:rPr>
          <w:rFonts w:ascii="Times New Roman" w:hAnsi="Times New Roman"/>
          <w:sz w:val="20"/>
          <w:szCs w:val="20"/>
        </w:rPr>
        <w:t>К</w:t>
      </w:r>
      <w:r w:rsidRPr="00C710F2">
        <w:rPr>
          <w:rFonts w:ascii="Times New Roman" w:hAnsi="Times New Roman"/>
          <w:sz w:val="20"/>
          <w:szCs w:val="20"/>
          <w:vertAlign w:val="subscript"/>
        </w:rPr>
        <w:t>110</w:t>
      </w:r>
      <w:r w:rsidRPr="00C710F2">
        <w:rPr>
          <w:rFonts w:ascii="Times New Roman" w:hAnsi="Times New Roman"/>
          <w:sz w:val="20"/>
          <w:szCs w:val="20"/>
        </w:rPr>
        <w:t xml:space="preserve"> + </w:t>
      </w:r>
      <w:r w:rsidRPr="00C710F2">
        <w:rPr>
          <w:rFonts w:ascii="Times New Roman" w:hAnsi="Times New Roman"/>
          <w:sz w:val="20"/>
          <w:szCs w:val="20"/>
          <w:lang w:val="en-US"/>
        </w:rPr>
        <w:t>N</w:t>
      </w:r>
      <w:r w:rsidRPr="00C710F2">
        <w:rPr>
          <w:rFonts w:ascii="Times New Roman" w:hAnsi="Times New Roman"/>
          <w:sz w:val="20"/>
          <w:szCs w:val="20"/>
          <w:vertAlign w:val="subscript"/>
        </w:rPr>
        <w:t>40</w:t>
      </w:r>
      <w:r w:rsidRPr="00C710F2">
        <w:rPr>
          <w:rFonts w:ascii="Times New Roman" w:hAnsi="Times New Roman"/>
          <w:sz w:val="20"/>
          <w:szCs w:val="20"/>
          <w:vertAlign w:val="superscript"/>
        </w:rPr>
        <w:t xml:space="preserve"> </w:t>
      </w:r>
      <w:r w:rsidR="007129F8">
        <w:rPr>
          <w:rFonts w:ascii="Times New Roman" w:hAnsi="Times New Roman"/>
          <w:sz w:val="20"/>
          <w:szCs w:val="20"/>
        </w:rPr>
        <w:t>+ орошение – 35,3 </w:t>
      </w:r>
      <w:r w:rsidRPr="00C710F2">
        <w:rPr>
          <w:rFonts w:ascii="Times New Roman" w:hAnsi="Times New Roman"/>
          <w:sz w:val="20"/>
          <w:szCs w:val="20"/>
        </w:rPr>
        <w:t>кг/га по сравнению с аналогичными вариантами без инокуляции.</w:t>
      </w:r>
    </w:p>
    <w:p w:rsidR="007129F8" w:rsidRPr="00C710F2" w:rsidRDefault="007129F8" w:rsidP="00C710F2">
      <w:pPr>
        <w:spacing w:after="0" w:line="240" w:lineRule="auto"/>
        <w:ind w:firstLine="284"/>
        <w:jc w:val="both"/>
        <w:rPr>
          <w:rFonts w:ascii="Times New Roman" w:hAnsi="Times New Roman"/>
          <w:sz w:val="20"/>
          <w:szCs w:val="20"/>
        </w:rPr>
      </w:pPr>
    </w:p>
    <w:p w:rsidR="00C710F2" w:rsidRPr="00021672" w:rsidRDefault="00C710F2" w:rsidP="007129F8">
      <w:pPr>
        <w:spacing w:after="0" w:line="240" w:lineRule="auto"/>
        <w:jc w:val="center"/>
        <w:rPr>
          <w:rFonts w:ascii="Times New Roman" w:hAnsi="Times New Roman"/>
          <w:b/>
          <w:sz w:val="16"/>
          <w:szCs w:val="16"/>
        </w:rPr>
      </w:pPr>
      <w:r w:rsidRPr="007129F8">
        <w:rPr>
          <w:rFonts w:ascii="Times New Roman" w:hAnsi="Times New Roman"/>
          <w:sz w:val="16"/>
          <w:szCs w:val="16"/>
        </w:rPr>
        <w:t xml:space="preserve">Таблица 1. </w:t>
      </w:r>
      <w:r w:rsidRPr="00021672">
        <w:rPr>
          <w:rFonts w:ascii="Times New Roman" w:hAnsi="Times New Roman"/>
          <w:b/>
          <w:sz w:val="16"/>
          <w:szCs w:val="16"/>
        </w:rPr>
        <w:t xml:space="preserve">Накопление биологического азота бобово-злаковой травосмесью, </w:t>
      </w:r>
      <w:proofErr w:type="gramStart"/>
      <w:r w:rsidRPr="00021672">
        <w:rPr>
          <w:rFonts w:ascii="Times New Roman" w:hAnsi="Times New Roman"/>
          <w:b/>
          <w:sz w:val="16"/>
          <w:szCs w:val="16"/>
        </w:rPr>
        <w:t>кг</w:t>
      </w:r>
      <w:proofErr w:type="gramEnd"/>
      <w:r w:rsidRPr="00021672">
        <w:rPr>
          <w:rFonts w:ascii="Times New Roman" w:hAnsi="Times New Roman"/>
          <w:b/>
          <w:sz w:val="16"/>
          <w:szCs w:val="16"/>
        </w:rPr>
        <w:t>/га</w:t>
      </w:r>
    </w:p>
    <w:p w:rsidR="007129F8" w:rsidRPr="00021672" w:rsidRDefault="007129F8" w:rsidP="007129F8">
      <w:pPr>
        <w:spacing w:after="0" w:line="240" w:lineRule="auto"/>
        <w:jc w:val="both"/>
        <w:rPr>
          <w:rFonts w:ascii="Times New Roman" w:hAnsi="Times New Roman"/>
          <w:b/>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1134"/>
        <w:gridCol w:w="1701"/>
      </w:tblGrid>
      <w:tr w:rsidR="00C710F2" w:rsidRPr="007129F8" w:rsidTr="007129F8">
        <w:tc>
          <w:tcPr>
            <w:tcW w:w="2127" w:type="dxa"/>
            <w:vMerge w:val="restart"/>
            <w:tcBorders>
              <w:top w:val="single" w:sz="4" w:space="0" w:color="auto"/>
              <w:left w:val="single" w:sz="4" w:space="0" w:color="auto"/>
              <w:bottom w:val="single" w:sz="4" w:space="0" w:color="auto"/>
              <w:right w:val="single" w:sz="4" w:space="0" w:color="auto"/>
            </w:tcBorders>
            <w:vAlign w:val="center"/>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Вариант</w:t>
            </w:r>
          </w:p>
        </w:tc>
        <w:tc>
          <w:tcPr>
            <w:tcW w:w="2268" w:type="dxa"/>
            <w:gridSpan w:val="2"/>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Годы использования</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В среднем за 2 года</w:t>
            </w:r>
          </w:p>
        </w:tc>
      </w:tr>
      <w:tr w:rsidR="00C710F2" w:rsidRPr="007129F8" w:rsidTr="007129F8">
        <w:tc>
          <w:tcPr>
            <w:tcW w:w="2127" w:type="dxa"/>
            <w:vMerge/>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второй</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третий</w:t>
            </w:r>
          </w:p>
        </w:tc>
        <w:tc>
          <w:tcPr>
            <w:tcW w:w="1701" w:type="dxa"/>
            <w:vMerge/>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p>
        </w:tc>
      </w:tr>
      <w:tr w:rsidR="00C710F2" w:rsidRPr="007129F8" w:rsidTr="007129F8">
        <w:tc>
          <w:tcPr>
            <w:tcW w:w="6096" w:type="dxa"/>
            <w:gridSpan w:val="4"/>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lang w:val="en-US"/>
              </w:rPr>
              <w:t>P</w:t>
            </w:r>
            <w:r w:rsidRPr="007129F8">
              <w:rPr>
                <w:rFonts w:ascii="Times New Roman" w:hAnsi="Times New Roman"/>
                <w:sz w:val="16"/>
                <w:szCs w:val="16"/>
                <w:vertAlign w:val="subscript"/>
              </w:rPr>
              <w:t>60</w:t>
            </w:r>
            <w:r w:rsidRPr="007129F8">
              <w:rPr>
                <w:rFonts w:ascii="Times New Roman" w:hAnsi="Times New Roman"/>
                <w:sz w:val="16"/>
                <w:szCs w:val="16"/>
              </w:rPr>
              <w:t>К</w:t>
            </w:r>
            <w:r w:rsidRPr="007129F8">
              <w:rPr>
                <w:rFonts w:ascii="Times New Roman" w:hAnsi="Times New Roman"/>
                <w:sz w:val="16"/>
                <w:szCs w:val="16"/>
                <w:vertAlign w:val="subscript"/>
              </w:rPr>
              <w:t>110</w:t>
            </w:r>
            <w:r w:rsidRPr="007129F8">
              <w:rPr>
                <w:rFonts w:ascii="Times New Roman" w:hAnsi="Times New Roman"/>
                <w:sz w:val="16"/>
                <w:szCs w:val="16"/>
              </w:rPr>
              <w:t xml:space="preserve"> (без орошения)</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Без инокуляции</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48,1</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29,6</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38,8</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76,0</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51,2</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63,6</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Азобактерин</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57,2</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36,4</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46,8</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 + фитостимофос</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75,4</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49,3</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62,3</w:t>
            </w:r>
          </w:p>
        </w:tc>
      </w:tr>
      <w:tr w:rsidR="00C710F2" w:rsidRPr="007129F8" w:rsidTr="007129F8">
        <w:tc>
          <w:tcPr>
            <w:tcW w:w="6096" w:type="dxa"/>
            <w:gridSpan w:val="4"/>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lang w:val="en-US"/>
              </w:rPr>
              <w:t>P</w:t>
            </w:r>
            <w:r w:rsidRPr="007129F8">
              <w:rPr>
                <w:rFonts w:ascii="Times New Roman" w:hAnsi="Times New Roman"/>
                <w:sz w:val="16"/>
                <w:szCs w:val="16"/>
                <w:vertAlign w:val="subscript"/>
              </w:rPr>
              <w:t>60</w:t>
            </w:r>
            <w:r w:rsidRPr="007129F8">
              <w:rPr>
                <w:rFonts w:ascii="Times New Roman" w:hAnsi="Times New Roman"/>
                <w:sz w:val="16"/>
                <w:szCs w:val="16"/>
              </w:rPr>
              <w:t>К</w:t>
            </w:r>
            <w:r w:rsidRPr="007129F8">
              <w:rPr>
                <w:rFonts w:ascii="Times New Roman" w:hAnsi="Times New Roman"/>
                <w:sz w:val="16"/>
                <w:szCs w:val="16"/>
                <w:vertAlign w:val="subscript"/>
              </w:rPr>
              <w:t>110</w:t>
            </w:r>
            <w:r w:rsidRPr="007129F8">
              <w:rPr>
                <w:rFonts w:ascii="Times New Roman" w:hAnsi="Times New Roman"/>
                <w:sz w:val="16"/>
                <w:szCs w:val="16"/>
              </w:rPr>
              <w:t xml:space="preserve"> + орошение</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Без инокуляции</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60,4</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40,1</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50,2</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96,9</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72,3</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84,6</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Азобактерин</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78,6</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57,8</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68,2</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 + фитостимофос</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94,8</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71,7</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83,2</w:t>
            </w:r>
          </w:p>
        </w:tc>
      </w:tr>
      <w:tr w:rsidR="00C710F2" w:rsidRPr="007129F8" w:rsidTr="007129F8">
        <w:tc>
          <w:tcPr>
            <w:tcW w:w="6096" w:type="dxa"/>
            <w:gridSpan w:val="4"/>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lang w:val="en-US"/>
              </w:rPr>
              <w:t>P</w:t>
            </w:r>
            <w:r w:rsidRPr="007129F8">
              <w:rPr>
                <w:rFonts w:ascii="Times New Roman" w:hAnsi="Times New Roman"/>
                <w:sz w:val="16"/>
                <w:szCs w:val="16"/>
                <w:vertAlign w:val="subscript"/>
              </w:rPr>
              <w:t>60</w:t>
            </w:r>
            <w:r w:rsidRPr="007129F8">
              <w:rPr>
                <w:rFonts w:ascii="Times New Roman" w:hAnsi="Times New Roman"/>
                <w:sz w:val="16"/>
                <w:szCs w:val="16"/>
              </w:rPr>
              <w:t>К</w:t>
            </w:r>
            <w:r w:rsidRPr="007129F8">
              <w:rPr>
                <w:rFonts w:ascii="Times New Roman" w:hAnsi="Times New Roman"/>
                <w:sz w:val="16"/>
                <w:szCs w:val="16"/>
                <w:vertAlign w:val="subscript"/>
              </w:rPr>
              <w:t>110</w:t>
            </w:r>
            <w:r w:rsidRPr="007129F8">
              <w:rPr>
                <w:rFonts w:ascii="Times New Roman" w:hAnsi="Times New Roman"/>
                <w:sz w:val="16"/>
                <w:szCs w:val="16"/>
              </w:rPr>
              <w:t xml:space="preserve"> + </w:t>
            </w:r>
            <w:r w:rsidRPr="007129F8">
              <w:rPr>
                <w:rFonts w:ascii="Times New Roman" w:hAnsi="Times New Roman"/>
                <w:sz w:val="16"/>
                <w:szCs w:val="16"/>
                <w:lang w:val="en-US"/>
              </w:rPr>
              <w:t>N</w:t>
            </w:r>
            <w:r w:rsidRPr="007129F8">
              <w:rPr>
                <w:rFonts w:ascii="Times New Roman" w:hAnsi="Times New Roman"/>
                <w:sz w:val="16"/>
                <w:szCs w:val="16"/>
                <w:vertAlign w:val="subscript"/>
              </w:rPr>
              <w:t>40</w:t>
            </w:r>
            <w:r w:rsidRPr="007129F8">
              <w:rPr>
                <w:rFonts w:ascii="Times New Roman" w:hAnsi="Times New Roman"/>
                <w:sz w:val="16"/>
                <w:szCs w:val="16"/>
                <w:vertAlign w:val="superscript"/>
              </w:rPr>
              <w:t xml:space="preserve"> </w:t>
            </w:r>
            <w:r w:rsidRPr="007129F8">
              <w:rPr>
                <w:rFonts w:ascii="Times New Roman" w:hAnsi="Times New Roman"/>
                <w:sz w:val="16"/>
                <w:szCs w:val="16"/>
              </w:rPr>
              <w:t>+ орошение</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Без инокуляции</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61,2</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41,9</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51,5</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97,3</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76,4</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86,8</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Азобактерин</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80,8</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62,2</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71,5</w:t>
            </w:r>
          </w:p>
        </w:tc>
      </w:tr>
      <w:tr w:rsidR="00C710F2" w:rsidRPr="007129F8" w:rsidTr="007129F8">
        <w:tc>
          <w:tcPr>
            <w:tcW w:w="2127"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both"/>
              <w:rPr>
                <w:rFonts w:ascii="Times New Roman" w:hAnsi="Times New Roman"/>
                <w:sz w:val="16"/>
                <w:szCs w:val="16"/>
              </w:rPr>
            </w:pPr>
            <w:r w:rsidRPr="007129F8">
              <w:rPr>
                <w:rFonts w:ascii="Times New Roman" w:hAnsi="Times New Roman"/>
                <w:sz w:val="16"/>
                <w:szCs w:val="16"/>
              </w:rPr>
              <w:t>Сапронит + фитостимофос</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96,2</w:t>
            </w:r>
          </w:p>
        </w:tc>
        <w:tc>
          <w:tcPr>
            <w:tcW w:w="1134"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74,9</w:t>
            </w:r>
          </w:p>
        </w:tc>
        <w:tc>
          <w:tcPr>
            <w:tcW w:w="1701" w:type="dxa"/>
            <w:tcBorders>
              <w:top w:val="single" w:sz="4" w:space="0" w:color="auto"/>
              <w:left w:val="single" w:sz="4" w:space="0" w:color="auto"/>
              <w:bottom w:val="single" w:sz="4" w:space="0" w:color="auto"/>
              <w:right w:val="single" w:sz="4" w:space="0" w:color="auto"/>
            </w:tcBorders>
          </w:tcPr>
          <w:p w:rsidR="00C710F2" w:rsidRPr="007129F8" w:rsidRDefault="00C710F2" w:rsidP="007129F8">
            <w:pPr>
              <w:spacing w:after="0" w:line="240" w:lineRule="auto"/>
              <w:jc w:val="center"/>
              <w:rPr>
                <w:rFonts w:ascii="Times New Roman" w:hAnsi="Times New Roman"/>
                <w:sz w:val="16"/>
                <w:szCs w:val="16"/>
              </w:rPr>
            </w:pPr>
            <w:r w:rsidRPr="007129F8">
              <w:rPr>
                <w:rFonts w:ascii="Times New Roman" w:hAnsi="Times New Roman"/>
                <w:sz w:val="16"/>
                <w:szCs w:val="16"/>
              </w:rPr>
              <w:t>85,5</w:t>
            </w:r>
          </w:p>
        </w:tc>
      </w:tr>
    </w:tbl>
    <w:p w:rsidR="00C710F2" w:rsidRPr="00C710F2" w:rsidRDefault="00C710F2" w:rsidP="00C710F2">
      <w:pPr>
        <w:spacing w:after="0" w:line="240" w:lineRule="auto"/>
        <w:ind w:firstLine="284"/>
        <w:jc w:val="both"/>
        <w:rPr>
          <w:rFonts w:ascii="Times New Roman" w:hAnsi="Times New Roman"/>
          <w:sz w:val="20"/>
          <w:szCs w:val="20"/>
        </w:rPr>
      </w:pP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Положительный эффект накопления биологического азота за счет фиксации его из атмосферы получен также при совместном примен</w:t>
      </w:r>
      <w:r w:rsidRPr="00C710F2">
        <w:rPr>
          <w:rFonts w:ascii="Times New Roman" w:hAnsi="Times New Roman"/>
          <w:sz w:val="20"/>
          <w:szCs w:val="20"/>
        </w:rPr>
        <w:t>е</w:t>
      </w:r>
      <w:r w:rsidRPr="00C710F2">
        <w:rPr>
          <w:rFonts w:ascii="Times New Roman" w:hAnsi="Times New Roman"/>
          <w:sz w:val="20"/>
          <w:szCs w:val="20"/>
        </w:rPr>
        <w:t>нии для инокуляции семян злаковых и бобовых трав симбиотического препарата сапронита и фосфатмобилизующего препарата фитостим</w:t>
      </w:r>
      <w:r w:rsidRPr="00C710F2">
        <w:rPr>
          <w:rFonts w:ascii="Times New Roman" w:hAnsi="Times New Roman"/>
          <w:sz w:val="20"/>
          <w:szCs w:val="20"/>
        </w:rPr>
        <w:t>о</w:t>
      </w:r>
      <w:r w:rsidRPr="00C710F2">
        <w:rPr>
          <w:rFonts w:ascii="Times New Roman" w:hAnsi="Times New Roman"/>
          <w:sz w:val="20"/>
          <w:szCs w:val="20"/>
        </w:rPr>
        <w:t>фоса.</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Несколько меньший, но положительный эффект в накоплении би</w:t>
      </w:r>
      <w:r w:rsidRPr="00C710F2">
        <w:rPr>
          <w:rFonts w:ascii="Times New Roman" w:hAnsi="Times New Roman"/>
          <w:sz w:val="20"/>
          <w:szCs w:val="20"/>
        </w:rPr>
        <w:t>о</w:t>
      </w:r>
      <w:r w:rsidRPr="00C710F2">
        <w:rPr>
          <w:rFonts w:ascii="Times New Roman" w:hAnsi="Times New Roman"/>
          <w:sz w:val="20"/>
          <w:szCs w:val="20"/>
        </w:rPr>
        <w:t>логического азота бобово-злаковой травосмеси отмечен также при инокуляции семян злаковых трав азобактерином. Увеличение нако</w:t>
      </w:r>
      <w:r w:rsidRPr="00C710F2">
        <w:rPr>
          <w:rFonts w:ascii="Times New Roman" w:hAnsi="Times New Roman"/>
          <w:sz w:val="20"/>
          <w:szCs w:val="20"/>
        </w:rPr>
        <w:t>п</w:t>
      </w:r>
      <w:r w:rsidRPr="00C710F2">
        <w:rPr>
          <w:rFonts w:ascii="Times New Roman" w:hAnsi="Times New Roman"/>
          <w:sz w:val="20"/>
          <w:szCs w:val="20"/>
        </w:rPr>
        <w:t>ления биологического азота травосмесью на фоне без орошения сост</w:t>
      </w:r>
      <w:r w:rsidRPr="00C710F2">
        <w:rPr>
          <w:rFonts w:ascii="Times New Roman" w:hAnsi="Times New Roman"/>
          <w:sz w:val="20"/>
          <w:szCs w:val="20"/>
        </w:rPr>
        <w:t>а</w:t>
      </w:r>
      <w:r w:rsidRPr="00C710F2">
        <w:rPr>
          <w:rFonts w:ascii="Times New Roman" w:hAnsi="Times New Roman"/>
          <w:sz w:val="20"/>
          <w:szCs w:val="20"/>
        </w:rPr>
        <w:t xml:space="preserve">вило 8,0 </w:t>
      </w:r>
      <w:r w:rsidR="007129F8">
        <w:rPr>
          <w:rFonts w:ascii="Times New Roman" w:hAnsi="Times New Roman"/>
          <w:sz w:val="20"/>
          <w:szCs w:val="20"/>
        </w:rPr>
        <w:t xml:space="preserve">на фоне с применением орошения </w:t>
      </w:r>
      <w:r w:rsidRPr="00C710F2">
        <w:rPr>
          <w:rFonts w:ascii="Times New Roman" w:hAnsi="Times New Roman"/>
          <w:sz w:val="20"/>
          <w:szCs w:val="20"/>
        </w:rPr>
        <w:t>17,0, и на фоне с использ</w:t>
      </w:r>
      <w:r w:rsidRPr="00C710F2">
        <w:rPr>
          <w:rFonts w:ascii="Times New Roman" w:hAnsi="Times New Roman"/>
          <w:sz w:val="20"/>
          <w:szCs w:val="20"/>
        </w:rPr>
        <w:t>о</w:t>
      </w:r>
      <w:r w:rsidRPr="00C710F2">
        <w:rPr>
          <w:rFonts w:ascii="Times New Roman" w:hAnsi="Times New Roman"/>
          <w:sz w:val="20"/>
          <w:szCs w:val="20"/>
        </w:rPr>
        <w:t>ванием орошения и стартовой дозы азота – 20,0 кг/га по сравнению с вариантами без инокуляции.</w:t>
      </w:r>
    </w:p>
    <w:p w:rsidR="00C710F2" w:rsidRPr="00C710F2" w:rsidRDefault="00C710F2" w:rsidP="00C710F2">
      <w:pPr>
        <w:spacing w:after="0" w:line="240" w:lineRule="auto"/>
        <w:ind w:firstLine="284"/>
        <w:jc w:val="both"/>
        <w:rPr>
          <w:rFonts w:ascii="Times New Roman" w:hAnsi="Times New Roman"/>
          <w:sz w:val="20"/>
          <w:szCs w:val="20"/>
        </w:rPr>
      </w:pPr>
      <w:r w:rsidRPr="00C710F2">
        <w:rPr>
          <w:rFonts w:ascii="Times New Roman" w:hAnsi="Times New Roman"/>
          <w:sz w:val="20"/>
          <w:szCs w:val="20"/>
        </w:rPr>
        <w:t>Таким образом, результаты исследований показали, что наиболее оптимальным приемом способствующим усилению процесса накопл</w:t>
      </w:r>
      <w:r w:rsidRPr="00C710F2">
        <w:rPr>
          <w:rFonts w:ascii="Times New Roman" w:hAnsi="Times New Roman"/>
          <w:sz w:val="20"/>
          <w:szCs w:val="20"/>
        </w:rPr>
        <w:t>е</w:t>
      </w:r>
      <w:r w:rsidRPr="00C710F2">
        <w:rPr>
          <w:rFonts w:ascii="Times New Roman" w:hAnsi="Times New Roman"/>
          <w:sz w:val="20"/>
          <w:szCs w:val="20"/>
        </w:rPr>
        <w:t>ния биологического азота  является использование при инокуляции семян многолетних бобовых трав симбиотического препарата сапр</w:t>
      </w:r>
      <w:r w:rsidRPr="00C710F2">
        <w:rPr>
          <w:rFonts w:ascii="Times New Roman" w:hAnsi="Times New Roman"/>
          <w:sz w:val="20"/>
          <w:szCs w:val="20"/>
        </w:rPr>
        <w:t>о</w:t>
      </w:r>
      <w:r w:rsidRPr="00C710F2">
        <w:rPr>
          <w:rFonts w:ascii="Times New Roman" w:hAnsi="Times New Roman"/>
          <w:sz w:val="20"/>
          <w:szCs w:val="20"/>
        </w:rPr>
        <w:t>нит на фоне орошения дождеванием.</w:t>
      </w:r>
    </w:p>
    <w:p w:rsidR="007129F8" w:rsidRPr="007129F8" w:rsidRDefault="007129F8" w:rsidP="007129F8">
      <w:pPr>
        <w:spacing w:after="0" w:line="240" w:lineRule="auto"/>
        <w:jc w:val="both"/>
        <w:rPr>
          <w:rFonts w:ascii="Times New Roman" w:hAnsi="Times New Roman"/>
          <w:sz w:val="20"/>
          <w:szCs w:val="20"/>
        </w:rPr>
      </w:pPr>
      <w:r w:rsidRPr="007129F8">
        <w:rPr>
          <w:rFonts w:ascii="Times New Roman" w:hAnsi="Times New Roman"/>
          <w:sz w:val="20"/>
          <w:szCs w:val="20"/>
        </w:rPr>
        <w:lastRenderedPageBreak/>
        <w:t>УДК:631.31/.37:631.461.3:631.82</w:t>
      </w:r>
    </w:p>
    <w:p w:rsidR="007129F8" w:rsidRPr="007129F8" w:rsidRDefault="007129F8" w:rsidP="007129F8">
      <w:pPr>
        <w:spacing w:after="0" w:line="240" w:lineRule="auto"/>
        <w:jc w:val="both"/>
        <w:rPr>
          <w:rFonts w:ascii="Times New Roman" w:hAnsi="Times New Roman"/>
          <w:sz w:val="20"/>
          <w:szCs w:val="20"/>
        </w:rPr>
      </w:pPr>
      <w:r>
        <w:rPr>
          <w:rFonts w:ascii="Times New Roman" w:hAnsi="Times New Roman"/>
          <w:sz w:val="20"/>
          <w:szCs w:val="20"/>
        </w:rPr>
        <w:t>БОКША В.А.–</w:t>
      </w:r>
      <w:r w:rsidRPr="007129F8">
        <w:rPr>
          <w:rFonts w:ascii="Times New Roman" w:hAnsi="Times New Roman"/>
          <w:sz w:val="20"/>
          <w:szCs w:val="20"/>
        </w:rPr>
        <w:t xml:space="preserve"> студент</w:t>
      </w:r>
    </w:p>
    <w:p w:rsidR="007129F8" w:rsidRPr="00D7676E" w:rsidRDefault="007129F8" w:rsidP="007129F8">
      <w:pPr>
        <w:spacing w:after="0" w:line="240" w:lineRule="auto"/>
        <w:jc w:val="center"/>
        <w:rPr>
          <w:rFonts w:ascii="Times New Roman" w:hAnsi="Times New Roman"/>
          <w:b/>
          <w:spacing w:val="-4"/>
          <w:sz w:val="20"/>
          <w:szCs w:val="20"/>
        </w:rPr>
      </w:pPr>
      <w:r w:rsidRPr="00D7676E">
        <w:rPr>
          <w:rFonts w:ascii="Times New Roman" w:hAnsi="Times New Roman"/>
          <w:b/>
          <w:spacing w:val="-4"/>
          <w:sz w:val="20"/>
          <w:szCs w:val="20"/>
        </w:rPr>
        <w:t>ПРОДУКТИВНОСТЬ МНОГОЛЕТНИХ БОБОВО-ЗЛАКОВЫХ ТРАВОСМЕСЕЙ В ЗАВИСИМОСТИ ОТ МИНЕРАЛЬНЫХ УДО</w:t>
      </w:r>
      <w:r w:rsidRPr="00D7676E">
        <w:rPr>
          <w:rFonts w:ascii="Times New Roman" w:hAnsi="Times New Roman"/>
          <w:b/>
          <w:spacing w:val="-4"/>
          <w:sz w:val="20"/>
          <w:szCs w:val="20"/>
        </w:rPr>
        <w:t>Б</w:t>
      </w:r>
      <w:r w:rsidRPr="00D7676E">
        <w:rPr>
          <w:rFonts w:ascii="Times New Roman" w:hAnsi="Times New Roman"/>
          <w:b/>
          <w:spacing w:val="-4"/>
          <w:sz w:val="20"/>
          <w:szCs w:val="20"/>
        </w:rPr>
        <w:t>РЕНИЙ, БАКТЕРИАЛЬНЫХ ПРЕПАРАТОВ И ОРОШЕНИЯ</w:t>
      </w:r>
      <w:r w:rsidR="001A4C7C" w:rsidRPr="00D7676E">
        <w:rPr>
          <w:rFonts w:ascii="Times New Roman" w:hAnsi="Times New Roman"/>
          <w:b/>
          <w:spacing w:val="-4"/>
          <w:sz w:val="20"/>
          <w:szCs w:val="20"/>
        </w:rPr>
        <w:t>*</w:t>
      </w:r>
    </w:p>
    <w:p w:rsidR="00C62575" w:rsidRDefault="007129F8" w:rsidP="007129F8">
      <w:pPr>
        <w:spacing w:after="0" w:line="240" w:lineRule="auto"/>
        <w:jc w:val="center"/>
        <w:rPr>
          <w:rFonts w:ascii="Times New Roman" w:hAnsi="Times New Roman"/>
          <w:i/>
          <w:sz w:val="20"/>
          <w:szCs w:val="20"/>
        </w:rPr>
      </w:pPr>
      <w:r w:rsidRPr="007129F8">
        <w:rPr>
          <w:rFonts w:ascii="Times New Roman" w:hAnsi="Times New Roman"/>
          <w:i/>
          <w:sz w:val="20"/>
          <w:szCs w:val="20"/>
        </w:rPr>
        <w:t>Научный руководите</w:t>
      </w:r>
      <w:r>
        <w:rPr>
          <w:rFonts w:ascii="Times New Roman" w:hAnsi="Times New Roman"/>
          <w:i/>
          <w:sz w:val="20"/>
          <w:szCs w:val="20"/>
        </w:rPr>
        <w:t xml:space="preserve">ль – </w:t>
      </w:r>
      <w:r w:rsidRPr="001A4C7C">
        <w:rPr>
          <w:rFonts w:ascii="Times New Roman" w:hAnsi="Times New Roman"/>
          <w:b/>
          <w:i/>
          <w:sz w:val="20"/>
          <w:szCs w:val="20"/>
        </w:rPr>
        <w:t>Кукреш А. С.</w:t>
      </w:r>
      <w:r>
        <w:rPr>
          <w:rFonts w:ascii="Times New Roman" w:hAnsi="Times New Roman"/>
          <w:i/>
          <w:sz w:val="20"/>
          <w:szCs w:val="20"/>
        </w:rPr>
        <w:t xml:space="preserve"> – кандидат</w:t>
      </w:r>
    </w:p>
    <w:p w:rsidR="007129F8" w:rsidRPr="00C710F2" w:rsidRDefault="007129F8" w:rsidP="007129F8">
      <w:pPr>
        <w:spacing w:after="0" w:line="240" w:lineRule="auto"/>
        <w:jc w:val="center"/>
        <w:rPr>
          <w:rFonts w:ascii="Times New Roman" w:hAnsi="Times New Roman"/>
          <w:i/>
          <w:sz w:val="20"/>
          <w:szCs w:val="20"/>
        </w:rPr>
      </w:pPr>
      <w:r>
        <w:rPr>
          <w:rFonts w:ascii="Times New Roman" w:hAnsi="Times New Roman"/>
          <w:i/>
          <w:sz w:val="20"/>
          <w:szCs w:val="20"/>
        </w:rPr>
        <w:t xml:space="preserve"> сельскохозяйственных </w:t>
      </w:r>
      <w:r w:rsidRPr="00C710F2">
        <w:rPr>
          <w:rFonts w:ascii="Times New Roman" w:hAnsi="Times New Roman"/>
          <w:i/>
          <w:sz w:val="20"/>
          <w:szCs w:val="20"/>
        </w:rPr>
        <w:t>наук</w:t>
      </w:r>
      <w:r>
        <w:rPr>
          <w:rFonts w:ascii="Times New Roman" w:hAnsi="Times New Roman"/>
          <w:i/>
          <w:sz w:val="20"/>
          <w:szCs w:val="20"/>
        </w:rPr>
        <w:t>, доцент</w:t>
      </w:r>
    </w:p>
    <w:p w:rsidR="007129F8" w:rsidRPr="007129F8" w:rsidRDefault="007129F8" w:rsidP="007129F8">
      <w:pPr>
        <w:spacing w:after="0" w:line="240" w:lineRule="auto"/>
        <w:jc w:val="center"/>
        <w:rPr>
          <w:rFonts w:ascii="Times New Roman" w:hAnsi="Times New Roman"/>
          <w:sz w:val="20"/>
          <w:szCs w:val="20"/>
        </w:rPr>
      </w:pPr>
      <w:r w:rsidRPr="007129F8">
        <w:rPr>
          <w:rFonts w:ascii="Times New Roman" w:hAnsi="Times New Roman"/>
          <w:sz w:val="20"/>
          <w:szCs w:val="20"/>
        </w:rPr>
        <w:t>УО «Белорусская государственная сельскохозяйственная академия», Горки, Республика Беларусь</w:t>
      </w:r>
    </w:p>
    <w:p w:rsidR="007129F8" w:rsidRPr="007129F8" w:rsidRDefault="007129F8" w:rsidP="007129F8">
      <w:pPr>
        <w:spacing w:after="0" w:line="240" w:lineRule="auto"/>
        <w:ind w:firstLine="284"/>
        <w:jc w:val="both"/>
        <w:rPr>
          <w:rFonts w:ascii="Times New Roman" w:hAnsi="Times New Roman"/>
          <w:sz w:val="20"/>
          <w:szCs w:val="20"/>
        </w:rPr>
      </w:pP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Оптимизация кормопроизводства с учетом обеспеченности полн</w:t>
      </w:r>
      <w:r w:rsidRPr="007129F8">
        <w:rPr>
          <w:rFonts w:ascii="Times New Roman" w:hAnsi="Times New Roman"/>
          <w:sz w:val="20"/>
          <w:szCs w:val="20"/>
        </w:rPr>
        <w:t>о</w:t>
      </w:r>
      <w:r w:rsidRPr="007129F8">
        <w:rPr>
          <w:rFonts w:ascii="Times New Roman" w:hAnsi="Times New Roman"/>
          <w:sz w:val="20"/>
          <w:szCs w:val="20"/>
        </w:rPr>
        <w:t>ценными кормами животных и наличия материальных ресурсов на современном этапе становится особо актуальной задачей. Решение ее связано с проблемами биологизации земледелия, сохранением плод</w:t>
      </w:r>
      <w:r w:rsidRPr="007129F8">
        <w:rPr>
          <w:rFonts w:ascii="Times New Roman" w:hAnsi="Times New Roman"/>
          <w:sz w:val="20"/>
          <w:szCs w:val="20"/>
        </w:rPr>
        <w:t>о</w:t>
      </w:r>
      <w:r w:rsidRPr="007129F8">
        <w:rPr>
          <w:rFonts w:ascii="Times New Roman" w:hAnsi="Times New Roman"/>
          <w:sz w:val="20"/>
          <w:szCs w:val="20"/>
        </w:rPr>
        <w:t xml:space="preserve">родия почвы и охраны окружающей среды. В этой связи </w:t>
      </w:r>
      <w:proofErr w:type="gramStart"/>
      <w:r w:rsidRPr="007129F8">
        <w:rPr>
          <w:rFonts w:ascii="Times New Roman" w:hAnsi="Times New Roman"/>
          <w:sz w:val="20"/>
          <w:szCs w:val="20"/>
        </w:rPr>
        <w:t>важное зн</w:t>
      </w:r>
      <w:r w:rsidRPr="007129F8">
        <w:rPr>
          <w:rFonts w:ascii="Times New Roman" w:hAnsi="Times New Roman"/>
          <w:sz w:val="20"/>
          <w:szCs w:val="20"/>
        </w:rPr>
        <w:t>а</w:t>
      </w:r>
      <w:r w:rsidRPr="007129F8">
        <w:rPr>
          <w:rFonts w:ascii="Times New Roman" w:hAnsi="Times New Roman"/>
          <w:sz w:val="20"/>
          <w:szCs w:val="20"/>
        </w:rPr>
        <w:t>чение</w:t>
      </w:r>
      <w:proofErr w:type="gramEnd"/>
      <w:r w:rsidRPr="007129F8">
        <w:rPr>
          <w:rFonts w:ascii="Times New Roman" w:hAnsi="Times New Roman"/>
          <w:sz w:val="20"/>
          <w:szCs w:val="20"/>
        </w:rPr>
        <w:t xml:space="preserve"> приобретает планирование и организация адаптивного корм</w:t>
      </w:r>
      <w:r w:rsidRPr="007129F8">
        <w:rPr>
          <w:rFonts w:ascii="Times New Roman" w:hAnsi="Times New Roman"/>
          <w:sz w:val="20"/>
          <w:szCs w:val="20"/>
        </w:rPr>
        <w:t>о</w:t>
      </w:r>
      <w:r w:rsidRPr="007129F8">
        <w:rPr>
          <w:rFonts w:ascii="Times New Roman" w:hAnsi="Times New Roman"/>
          <w:sz w:val="20"/>
          <w:szCs w:val="20"/>
        </w:rPr>
        <w:t xml:space="preserve">производства путем подбора культур и совершенствования технологий их возделывания на основе использования бактериальных препаратов и орошения кормовых угодий. </w:t>
      </w: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В сложившихся условиях важным показателем успешного фун</w:t>
      </w:r>
      <w:r w:rsidRPr="007129F8">
        <w:rPr>
          <w:rFonts w:ascii="Times New Roman" w:hAnsi="Times New Roman"/>
          <w:sz w:val="20"/>
          <w:szCs w:val="20"/>
        </w:rPr>
        <w:t>к</w:t>
      </w:r>
      <w:r w:rsidRPr="007129F8">
        <w:rPr>
          <w:rFonts w:ascii="Times New Roman" w:hAnsi="Times New Roman"/>
          <w:sz w:val="20"/>
          <w:szCs w:val="20"/>
        </w:rPr>
        <w:t xml:space="preserve">ционирования симбиотического аппарата является наличие достатка влаги в почве. </w:t>
      </w:r>
      <w:proofErr w:type="gramStart"/>
      <w:r w:rsidRPr="007129F8">
        <w:rPr>
          <w:rFonts w:ascii="Times New Roman" w:hAnsi="Times New Roman"/>
          <w:sz w:val="20"/>
          <w:szCs w:val="20"/>
        </w:rPr>
        <w:t>Так, по данным многих исследователей, понижение влажности почвы до 35% от максимальной влагоемкости почвы сн</w:t>
      </w:r>
      <w:r w:rsidRPr="007129F8">
        <w:rPr>
          <w:rFonts w:ascii="Times New Roman" w:hAnsi="Times New Roman"/>
          <w:sz w:val="20"/>
          <w:szCs w:val="20"/>
        </w:rPr>
        <w:t>и</w:t>
      </w:r>
      <w:r w:rsidRPr="007129F8">
        <w:rPr>
          <w:rFonts w:ascii="Times New Roman" w:hAnsi="Times New Roman"/>
          <w:sz w:val="20"/>
          <w:szCs w:val="20"/>
        </w:rPr>
        <w:t>жает азотфиксирующую способность клевера до 55,8 – 91,2%. Извес</w:t>
      </w:r>
      <w:r w:rsidRPr="007129F8">
        <w:rPr>
          <w:rFonts w:ascii="Times New Roman" w:hAnsi="Times New Roman"/>
          <w:sz w:val="20"/>
          <w:szCs w:val="20"/>
        </w:rPr>
        <w:t>т</w:t>
      </w:r>
      <w:r w:rsidRPr="007129F8">
        <w:rPr>
          <w:rFonts w:ascii="Times New Roman" w:hAnsi="Times New Roman"/>
          <w:sz w:val="20"/>
          <w:szCs w:val="20"/>
        </w:rPr>
        <w:t>но, что оптимальная влажность, при которой активно образуются кл</w:t>
      </w:r>
      <w:r w:rsidRPr="007129F8">
        <w:rPr>
          <w:rFonts w:ascii="Times New Roman" w:hAnsi="Times New Roman"/>
          <w:sz w:val="20"/>
          <w:szCs w:val="20"/>
        </w:rPr>
        <w:t>у</w:t>
      </w:r>
      <w:r w:rsidRPr="007129F8">
        <w:rPr>
          <w:rFonts w:ascii="Times New Roman" w:hAnsi="Times New Roman"/>
          <w:sz w:val="20"/>
          <w:szCs w:val="20"/>
        </w:rPr>
        <w:t>беньки лежит в пределах 60 – 70% от наименьшей влагоемкости.</w:t>
      </w:r>
      <w:proofErr w:type="gramEnd"/>
      <w:r w:rsidRPr="007129F8">
        <w:rPr>
          <w:rFonts w:ascii="Times New Roman" w:hAnsi="Times New Roman"/>
          <w:sz w:val="20"/>
          <w:szCs w:val="20"/>
        </w:rPr>
        <w:t xml:space="preserve"> П</w:t>
      </w:r>
      <w:r w:rsidRPr="007129F8">
        <w:rPr>
          <w:rFonts w:ascii="Times New Roman" w:hAnsi="Times New Roman"/>
          <w:sz w:val="20"/>
          <w:szCs w:val="20"/>
        </w:rPr>
        <w:t>о</w:t>
      </w:r>
      <w:r w:rsidRPr="007129F8">
        <w:rPr>
          <w:rFonts w:ascii="Times New Roman" w:hAnsi="Times New Roman"/>
          <w:sz w:val="20"/>
          <w:szCs w:val="20"/>
        </w:rPr>
        <w:t>этому использование орошения позволит обеспечить благоприятные условия для роста многолетних трав и создать оптимальные условия для развития клубеньковых бактерий участвующих в биологической фиксации атмосферного азота. Однако исследований по изучению э</w:t>
      </w:r>
      <w:r w:rsidRPr="007129F8">
        <w:rPr>
          <w:rFonts w:ascii="Times New Roman" w:hAnsi="Times New Roman"/>
          <w:sz w:val="20"/>
          <w:szCs w:val="20"/>
        </w:rPr>
        <w:t>ф</w:t>
      </w:r>
      <w:r w:rsidRPr="007129F8">
        <w:rPr>
          <w:rFonts w:ascii="Times New Roman" w:hAnsi="Times New Roman"/>
          <w:sz w:val="20"/>
          <w:szCs w:val="20"/>
        </w:rPr>
        <w:t xml:space="preserve">фективности применения на сенокосных травостоях бактериальных препаратов при условии орошения проведено недостаточно. </w:t>
      </w:r>
    </w:p>
    <w:p w:rsid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Для этого на опытном поле «Тушково» УО «БГСХА» были пров</w:t>
      </w:r>
      <w:r w:rsidRPr="007129F8">
        <w:rPr>
          <w:rFonts w:ascii="Times New Roman" w:hAnsi="Times New Roman"/>
          <w:sz w:val="20"/>
          <w:szCs w:val="20"/>
        </w:rPr>
        <w:t>е</w:t>
      </w:r>
      <w:r w:rsidRPr="007129F8">
        <w:rPr>
          <w:rFonts w:ascii="Times New Roman" w:hAnsi="Times New Roman"/>
          <w:sz w:val="20"/>
          <w:szCs w:val="20"/>
        </w:rPr>
        <w:t>дены исследования по выявлению эффективности совместного прим</w:t>
      </w:r>
      <w:r w:rsidRPr="007129F8">
        <w:rPr>
          <w:rFonts w:ascii="Times New Roman" w:hAnsi="Times New Roman"/>
          <w:sz w:val="20"/>
          <w:szCs w:val="20"/>
        </w:rPr>
        <w:t>е</w:t>
      </w:r>
      <w:r w:rsidRPr="007129F8">
        <w:rPr>
          <w:rFonts w:ascii="Times New Roman" w:hAnsi="Times New Roman"/>
          <w:sz w:val="20"/>
          <w:szCs w:val="20"/>
        </w:rPr>
        <w:t>нения биопрепаратов  и орошения при возделывании бобово-злаковой травосмеси, включающей: клевер луговой, клевер ползучий, тимоф</w:t>
      </w:r>
      <w:r w:rsidRPr="007129F8">
        <w:rPr>
          <w:rFonts w:ascii="Times New Roman" w:hAnsi="Times New Roman"/>
          <w:sz w:val="20"/>
          <w:szCs w:val="20"/>
        </w:rPr>
        <w:t>е</w:t>
      </w:r>
      <w:r w:rsidRPr="007129F8">
        <w:rPr>
          <w:rFonts w:ascii="Times New Roman" w:hAnsi="Times New Roman"/>
          <w:sz w:val="20"/>
          <w:szCs w:val="20"/>
        </w:rPr>
        <w:t xml:space="preserve">евка луговая, кострец безостый. </w:t>
      </w:r>
    </w:p>
    <w:p w:rsidR="001A4C7C" w:rsidRDefault="001A4C7C" w:rsidP="007129F8">
      <w:pPr>
        <w:spacing w:after="0" w:line="240" w:lineRule="auto"/>
        <w:ind w:firstLine="284"/>
        <w:jc w:val="both"/>
        <w:rPr>
          <w:rFonts w:ascii="Times New Roman" w:hAnsi="Times New Roman"/>
          <w:sz w:val="20"/>
          <w:szCs w:val="20"/>
        </w:rPr>
      </w:pPr>
    </w:p>
    <w:p w:rsidR="001A4C7C" w:rsidRPr="007129F8" w:rsidRDefault="001A4C7C" w:rsidP="001A4C7C">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lastRenderedPageBreak/>
        <w:t xml:space="preserve">Схема опыта включала следующие блоки: </w:t>
      </w:r>
      <w:proofErr w:type="gramStart"/>
      <w:r w:rsidRPr="007129F8">
        <w:rPr>
          <w:rFonts w:ascii="Times New Roman" w:hAnsi="Times New Roman"/>
          <w:sz w:val="20"/>
          <w:szCs w:val="20"/>
          <w:lang w:val="en-US"/>
        </w:rPr>
        <w:t>P</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(без орошения), </w:t>
      </w:r>
      <w:r w:rsidRPr="007129F8">
        <w:rPr>
          <w:rFonts w:ascii="Times New Roman" w:hAnsi="Times New Roman"/>
          <w:sz w:val="20"/>
          <w:szCs w:val="20"/>
          <w:lang w:val="en-US"/>
        </w:rPr>
        <w:t>P</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 орошение и </w:t>
      </w:r>
      <w:r w:rsidRPr="007129F8">
        <w:rPr>
          <w:rFonts w:ascii="Times New Roman" w:hAnsi="Times New Roman"/>
          <w:sz w:val="20"/>
          <w:szCs w:val="20"/>
          <w:lang w:val="en-US"/>
        </w:rPr>
        <w:t>P</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 </w:t>
      </w:r>
      <w:r w:rsidRPr="007129F8">
        <w:rPr>
          <w:rFonts w:ascii="Times New Roman" w:hAnsi="Times New Roman"/>
          <w:sz w:val="20"/>
          <w:szCs w:val="20"/>
          <w:lang w:val="en-US"/>
        </w:rPr>
        <w:t>N</w:t>
      </w:r>
      <w:r w:rsidRPr="007129F8">
        <w:rPr>
          <w:rFonts w:ascii="Times New Roman" w:hAnsi="Times New Roman"/>
          <w:sz w:val="20"/>
          <w:szCs w:val="20"/>
          <w:vertAlign w:val="subscript"/>
        </w:rPr>
        <w:t>40</w:t>
      </w:r>
      <w:r w:rsidRPr="007129F8">
        <w:rPr>
          <w:rFonts w:ascii="Times New Roman" w:hAnsi="Times New Roman"/>
          <w:sz w:val="20"/>
          <w:szCs w:val="20"/>
          <w:vertAlign w:val="superscript"/>
        </w:rPr>
        <w:t xml:space="preserve"> </w:t>
      </w:r>
      <w:r w:rsidRPr="007129F8">
        <w:rPr>
          <w:rFonts w:ascii="Times New Roman" w:hAnsi="Times New Roman"/>
          <w:sz w:val="20"/>
          <w:szCs w:val="20"/>
        </w:rPr>
        <w:t>+ орошение.</w:t>
      </w:r>
      <w:proofErr w:type="gramEnd"/>
      <w:r w:rsidRPr="007129F8">
        <w:rPr>
          <w:rFonts w:ascii="Times New Roman" w:hAnsi="Times New Roman"/>
          <w:sz w:val="20"/>
          <w:szCs w:val="20"/>
        </w:rPr>
        <w:t xml:space="preserve"> Блоки включали по ч</w:t>
      </w:r>
      <w:r w:rsidRPr="007129F8">
        <w:rPr>
          <w:rFonts w:ascii="Times New Roman" w:hAnsi="Times New Roman"/>
          <w:sz w:val="20"/>
          <w:szCs w:val="20"/>
        </w:rPr>
        <w:t>е</w:t>
      </w:r>
      <w:r w:rsidRPr="007129F8">
        <w:rPr>
          <w:rFonts w:ascii="Times New Roman" w:hAnsi="Times New Roman"/>
          <w:sz w:val="20"/>
          <w:szCs w:val="20"/>
        </w:rPr>
        <w:t>тыре варианта: контроль (без инокуляции), инокуляция бобовых ко</w:t>
      </w:r>
      <w:r w:rsidRPr="007129F8">
        <w:rPr>
          <w:rFonts w:ascii="Times New Roman" w:hAnsi="Times New Roman"/>
          <w:sz w:val="20"/>
          <w:szCs w:val="20"/>
        </w:rPr>
        <w:t>м</w:t>
      </w:r>
      <w:r w:rsidRPr="007129F8">
        <w:rPr>
          <w:rFonts w:ascii="Times New Roman" w:hAnsi="Times New Roman"/>
          <w:sz w:val="20"/>
          <w:szCs w:val="20"/>
        </w:rPr>
        <w:t>понентов травосмеси сапронитом, инокуляция злаковых компонентов азобактерином, совместная инокуляция бобовых и злаковых комп</w:t>
      </w:r>
      <w:r w:rsidRPr="007129F8">
        <w:rPr>
          <w:rFonts w:ascii="Times New Roman" w:hAnsi="Times New Roman"/>
          <w:sz w:val="20"/>
          <w:szCs w:val="20"/>
        </w:rPr>
        <w:t>о</w:t>
      </w:r>
      <w:r w:rsidRPr="007129F8">
        <w:rPr>
          <w:rFonts w:ascii="Times New Roman" w:hAnsi="Times New Roman"/>
          <w:sz w:val="20"/>
          <w:szCs w:val="20"/>
        </w:rPr>
        <w:t xml:space="preserve">нентов сапронитом и фитостимофосом. </w:t>
      </w: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 xml:space="preserve">Обработка семян многолетних трав бактериальными препаратами велась из расчета 200 г на гектарную норму семян. </w:t>
      </w: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Улучшение  водно-воздушного режима почв в результате орошения и использование бактериальных препаратов для обработки семян мн</w:t>
      </w:r>
      <w:r w:rsidRPr="007129F8">
        <w:rPr>
          <w:rFonts w:ascii="Times New Roman" w:hAnsi="Times New Roman"/>
          <w:sz w:val="20"/>
          <w:szCs w:val="20"/>
        </w:rPr>
        <w:t>о</w:t>
      </w:r>
      <w:r w:rsidRPr="007129F8">
        <w:rPr>
          <w:rFonts w:ascii="Times New Roman" w:hAnsi="Times New Roman"/>
          <w:sz w:val="20"/>
          <w:szCs w:val="20"/>
        </w:rPr>
        <w:t>голетних трав способствовали повышению урожайности травостоя. В среднем за годы исследований применение орошение на фоне мин</w:t>
      </w:r>
      <w:r w:rsidRPr="007129F8">
        <w:rPr>
          <w:rFonts w:ascii="Times New Roman" w:hAnsi="Times New Roman"/>
          <w:sz w:val="20"/>
          <w:szCs w:val="20"/>
        </w:rPr>
        <w:t>е</w:t>
      </w:r>
      <w:r w:rsidRPr="007129F8">
        <w:rPr>
          <w:rFonts w:ascii="Times New Roman" w:hAnsi="Times New Roman"/>
          <w:sz w:val="20"/>
          <w:szCs w:val="20"/>
        </w:rPr>
        <w:t>ральных удобрений способствовало увеличению урожайности  тр</w:t>
      </w:r>
      <w:r w:rsidRPr="007129F8">
        <w:rPr>
          <w:rFonts w:ascii="Times New Roman" w:hAnsi="Times New Roman"/>
          <w:sz w:val="20"/>
          <w:szCs w:val="20"/>
        </w:rPr>
        <w:t>а</w:t>
      </w:r>
      <w:r w:rsidRPr="007129F8">
        <w:rPr>
          <w:rFonts w:ascii="Times New Roman" w:hAnsi="Times New Roman"/>
          <w:sz w:val="20"/>
          <w:szCs w:val="20"/>
        </w:rPr>
        <w:t xml:space="preserve">восмеси в сумме за 2 укоса на 1,26 т/га, а использование стартовой дозы азота </w:t>
      </w:r>
      <w:proofErr w:type="gramStart"/>
      <w:r w:rsidRPr="007129F8">
        <w:rPr>
          <w:rFonts w:ascii="Times New Roman" w:hAnsi="Times New Roman"/>
          <w:sz w:val="20"/>
          <w:szCs w:val="20"/>
        </w:rPr>
        <w:t>в добавок</w:t>
      </w:r>
      <w:proofErr w:type="gramEnd"/>
      <w:r w:rsidRPr="007129F8">
        <w:rPr>
          <w:rFonts w:ascii="Times New Roman" w:hAnsi="Times New Roman"/>
          <w:sz w:val="20"/>
          <w:szCs w:val="20"/>
        </w:rPr>
        <w:t xml:space="preserve"> к фону минерального питания Р</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соответс</w:t>
      </w:r>
      <w:r w:rsidRPr="007129F8">
        <w:rPr>
          <w:rFonts w:ascii="Times New Roman" w:hAnsi="Times New Roman"/>
          <w:sz w:val="20"/>
          <w:szCs w:val="20"/>
        </w:rPr>
        <w:t>т</w:t>
      </w:r>
      <w:r w:rsidRPr="007129F8">
        <w:rPr>
          <w:rFonts w:ascii="Times New Roman" w:hAnsi="Times New Roman"/>
          <w:sz w:val="20"/>
          <w:szCs w:val="20"/>
        </w:rPr>
        <w:t>венно на 2,84 т/га. Из изучаемых бактериальных препаратов наиболее эффективным было использование для обработки семян бобовых ко</w:t>
      </w:r>
      <w:r w:rsidRPr="007129F8">
        <w:rPr>
          <w:rFonts w:ascii="Times New Roman" w:hAnsi="Times New Roman"/>
          <w:sz w:val="20"/>
          <w:szCs w:val="20"/>
        </w:rPr>
        <w:t>м</w:t>
      </w:r>
      <w:r w:rsidRPr="007129F8">
        <w:rPr>
          <w:rFonts w:ascii="Times New Roman" w:hAnsi="Times New Roman"/>
          <w:sz w:val="20"/>
          <w:szCs w:val="20"/>
        </w:rPr>
        <w:t>понентов травосмеси симбиотического препарата сапронит. Примен</w:t>
      </w:r>
      <w:r w:rsidRPr="007129F8">
        <w:rPr>
          <w:rFonts w:ascii="Times New Roman" w:hAnsi="Times New Roman"/>
          <w:sz w:val="20"/>
          <w:szCs w:val="20"/>
        </w:rPr>
        <w:t>е</w:t>
      </w:r>
      <w:r w:rsidRPr="007129F8">
        <w:rPr>
          <w:rFonts w:ascii="Times New Roman" w:hAnsi="Times New Roman"/>
          <w:sz w:val="20"/>
          <w:szCs w:val="20"/>
        </w:rPr>
        <w:t>ние данного препарата способствовало повышению урожайности б</w:t>
      </w:r>
      <w:r w:rsidRPr="007129F8">
        <w:rPr>
          <w:rFonts w:ascii="Times New Roman" w:hAnsi="Times New Roman"/>
          <w:sz w:val="20"/>
          <w:szCs w:val="20"/>
        </w:rPr>
        <w:t>о</w:t>
      </w:r>
      <w:r w:rsidRPr="007129F8">
        <w:rPr>
          <w:rFonts w:ascii="Times New Roman" w:hAnsi="Times New Roman"/>
          <w:sz w:val="20"/>
          <w:szCs w:val="20"/>
        </w:rPr>
        <w:t xml:space="preserve">бово-злаковой травосмеси на фоне без орошения на 0,85; с орошением – 1,09 и </w:t>
      </w:r>
      <w:r w:rsidRPr="007129F8">
        <w:rPr>
          <w:rFonts w:ascii="Times New Roman" w:hAnsi="Times New Roman"/>
          <w:sz w:val="20"/>
          <w:szCs w:val="20"/>
          <w:lang w:val="en-US"/>
        </w:rPr>
        <w:t>N</w:t>
      </w:r>
      <w:r w:rsidRPr="007129F8">
        <w:rPr>
          <w:rFonts w:ascii="Times New Roman" w:hAnsi="Times New Roman"/>
          <w:sz w:val="20"/>
          <w:szCs w:val="20"/>
          <w:vertAlign w:val="subscript"/>
        </w:rPr>
        <w:t>40</w:t>
      </w:r>
      <w:r w:rsidRPr="007129F8">
        <w:rPr>
          <w:rFonts w:ascii="Times New Roman" w:hAnsi="Times New Roman"/>
          <w:sz w:val="20"/>
          <w:szCs w:val="20"/>
        </w:rPr>
        <w:t>Р</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 орошение – на 1,24 т/га по сравнению с соответс</w:t>
      </w:r>
      <w:r w:rsidRPr="007129F8">
        <w:rPr>
          <w:rFonts w:ascii="Times New Roman" w:hAnsi="Times New Roman"/>
          <w:sz w:val="20"/>
          <w:szCs w:val="20"/>
        </w:rPr>
        <w:t>т</w:t>
      </w:r>
      <w:r w:rsidRPr="007129F8">
        <w:rPr>
          <w:rFonts w:ascii="Times New Roman" w:hAnsi="Times New Roman"/>
          <w:sz w:val="20"/>
          <w:szCs w:val="20"/>
        </w:rPr>
        <w:t xml:space="preserve">вующими вариантами без инокуляции. </w:t>
      </w: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 xml:space="preserve">Использование бактериальных препаратов помимо положительного влияния на урожайность способствовало увеличению </w:t>
      </w:r>
      <w:r w:rsidRPr="007129F8">
        <w:rPr>
          <w:rFonts w:ascii="Times New Roman" w:hAnsi="Times New Roman"/>
          <w:sz w:val="20"/>
          <w:szCs w:val="20"/>
          <w:lang w:val="be-BY"/>
        </w:rPr>
        <w:t xml:space="preserve">не только </w:t>
      </w:r>
      <w:r w:rsidRPr="007129F8">
        <w:rPr>
          <w:rFonts w:ascii="Times New Roman" w:hAnsi="Times New Roman"/>
          <w:sz w:val="20"/>
          <w:szCs w:val="20"/>
        </w:rPr>
        <w:t>пр</w:t>
      </w:r>
      <w:r w:rsidRPr="007129F8">
        <w:rPr>
          <w:rFonts w:ascii="Times New Roman" w:hAnsi="Times New Roman"/>
          <w:sz w:val="20"/>
          <w:szCs w:val="20"/>
        </w:rPr>
        <w:t>о</w:t>
      </w:r>
      <w:r w:rsidRPr="007129F8">
        <w:rPr>
          <w:rFonts w:ascii="Times New Roman" w:hAnsi="Times New Roman"/>
          <w:sz w:val="20"/>
          <w:szCs w:val="20"/>
        </w:rPr>
        <w:t xml:space="preserve">дуктивности травостоев, </w:t>
      </w:r>
      <w:r w:rsidRPr="007129F8">
        <w:rPr>
          <w:rFonts w:ascii="Times New Roman" w:hAnsi="Times New Roman"/>
          <w:sz w:val="20"/>
          <w:szCs w:val="20"/>
          <w:lang w:val="be-BY"/>
        </w:rPr>
        <w:t xml:space="preserve">но и качества получаемого корма </w:t>
      </w:r>
      <w:r w:rsidRPr="007129F8">
        <w:rPr>
          <w:rFonts w:ascii="Times New Roman" w:hAnsi="Times New Roman"/>
          <w:sz w:val="20"/>
          <w:szCs w:val="20"/>
        </w:rPr>
        <w:t>(табл. 1.).</w:t>
      </w: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lang w:val="be-BY"/>
        </w:rPr>
        <w:t>Согласно полученным данным на</w:t>
      </w:r>
      <w:r w:rsidRPr="007129F8">
        <w:rPr>
          <w:rFonts w:ascii="Times New Roman" w:hAnsi="Times New Roman"/>
          <w:sz w:val="20"/>
          <w:szCs w:val="20"/>
        </w:rPr>
        <w:t>ибольший эффект был получен при орошении дождеванием многолетних бобово-злаковых травостоев  при использовании минеральных удобрений Р</w:t>
      </w:r>
      <w:r w:rsidRPr="007129F8">
        <w:rPr>
          <w:rFonts w:ascii="Times New Roman" w:hAnsi="Times New Roman"/>
          <w:sz w:val="20"/>
          <w:szCs w:val="20"/>
          <w:vertAlign w:val="subscript"/>
        </w:rPr>
        <w:t>60</w:t>
      </w:r>
      <w:r w:rsidRPr="007129F8">
        <w:rPr>
          <w:rFonts w:ascii="Times New Roman" w:hAnsi="Times New Roman"/>
          <w:sz w:val="20"/>
          <w:szCs w:val="20"/>
        </w:rPr>
        <w:t>К</w:t>
      </w:r>
      <w:r w:rsidRPr="007129F8">
        <w:rPr>
          <w:rFonts w:ascii="Times New Roman" w:hAnsi="Times New Roman"/>
          <w:sz w:val="20"/>
          <w:szCs w:val="20"/>
          <w:vertAlign w:val="subscript"/>
        </w:rPr>
        <w:t>110</w:t>
      </w:r>
      <w:r w:rsidRPr="007129F8">
        <w:rPr>
          <w:rFonts w:ascii="Times New Roman" w:hAnsi="Times New Roman"/>
          <w:sz w:val="20"/>
          <w:szCs w:val="20"/>
        </w:rPr>
        <w:t xml:space="preserve"> и стартовой дозы азота </w:t>
      </w:r>
      <w:r w:rsidRPr="007129F8">
        <w:rPr>
          <w:rFonts w:ascii="Times New Roman" w:hAnsi="Times New Roman"/>
          <w:sz w:val="20"/>
          <w:szCs w:val="20"/>
          <w:lang w:val="en-US"/>
        </w:rPr>
        <w:t>N</w:t>
      </w:r>
      <w:r w:rsidRPr="007129F8">
        <w:rPr>
          <w:rFonts w:ascii="Times New Roman" w:hAnsi="Times New Roman"/>
          <w:sz w:val="20"/>
          <w:szCs w:val="20"/>
          <w:vertAlign w:val="subscript"/>
        </w:rPr>
        <w:t>40</w:t>
      </w:r>
      <w:r w:rsidRPr="007129F8">
        <w:rPr>
          <w:rFonts w:ascii="Times New Roman" w:hAnsi="Times New Roman"/>
          <w:sz w:val="20"/>
          <w:szCs w:val="20"/>
        </w:rPr>
        <w:t xml:space="preserve">. Применение бактериальных препаратов в дополнение к орошению и фону минеральных удобрений со стартовой дозой азота показало преимущество по сравнению с контрольным </w:t>
      </w:r>
      <w:proofErr w:type="gramStart"/>
      <w:r w:rsidRPr="007129F8">
        <w:rPr>
          <w:rFonts w:ascii="Times New Roman" w:hAnsi="Times New Roman"/>
          <w:sz w:val="20"/>
          <w:szCs w:val="20"/>
        </w:rPr>
        <w:t>вариантом</w:t>
      </w:r>
      <w:proofErr w:type="gramEnd"/>
      <w:r w:rsidRPr="007129F8">
        <w:rPr>
          <w:rFonts w:ascii="Times New Roman" w:hAnsi="Times New Roman"/>
          <w:sz w:val="20"/>
          <w:szCs w:val="20"/>
        </w:rPr>
        <w:t xml:space="preserve"> где семена трав не обрабатывались. Наибольший эффект среди изучаемых препаратов дал сапронит, применение которого привело к увеличению сбора переваримого протеина составило 529,8 кг/га, выхода обменной энергии –34,8 ГДж, по сравнению с вариантом без инокуляции фона без орошения. Использование препаратов сапронита и фитостимофоса  совместно оказало немного меньший эффект по сравнению с един</w:t>
      </w:r>
      <w:r w:rsidRPr="007129F8">
        <w:rPr>
          <w:rFonts w:ascii="Times New Roman" w:hAnsi="Times New Roman"/>
          <w:sz w:val="20"/>
          <w:szCs w:val="20"/>
        </w:rPr>
        <w:t>о</w:t>
      </w:r>
      <w:r w:rsidRPr="007129F8">
        <w:rPr>
          <w:rFonts w:ascii="Times New Roman" w:hAnsi="Times New Roman"/>
          <w:sz w:val="20"/>
          <w:szCs w:val="20"/>
        </w:rPr>
        <w:t>личным применением сапронита. Слабое воздействие фосфатмобил</w:t>
      </w:r>
      <w:r w:rsidRPr="007129F8">
        <w:rPr>
          <w:rFonts w:ascii="Times New Roman" w:hAnsi="Times New Roman"/>
          <w:sz w:val="20"/>
          <w:szCs w:val="20"/>
        </w:rPr>
        <w:t>и</w:t>
      </w:r>
      <w:r w:rsidRPr="007129F8">
        <w:rPr>
          <w:rFonts w:ascii="Times New Roman" w:hAnsi="Times New Roman"/>
          <w:sz w:val="20"/>
          <w:szCs w:val="20"/>
        </w:rPr>
        <w:t>зующего препарата фитостимофос объясняется довольно высоким с</w:t>
      </w:r>
      <w:r w:rsidRPr="007129F8">
        <w:rPr>
          <w:rFonts w:ascii="Times New Roman" w:hAnsi="Times New Roman"/>
          <w:sz w:val="20"/>
          <w:szCs w:val="20"/>
        </w:rPr>
        <w:t>о</w:t>
      </w:r>
      <w:r w:rsidRPr="007129F8">
        <w:rPr>
          <w:rFonts w:ascii="Times New Roman" w:hAnsi="Times New Roman"/>
          <w:sz w:val="20"/>
          <w:szCs w:val="20"/>
        </w:rPr>
        <w:lastRenderedPageBreak/>
        <w:t xml:space="preserve">держанием форм фосфора в </w:t>
      </w:r>
      <w:proofErr w:type="gramStart"/>
      <w:r w:rsidRPr="007129F8">
        <w:rPr>
          <w:rFonts w:ascii="Times New Roman" w:hAnsi="Times New Roman"/>
          <w:sz w:val="20"/>
          <w:szCs w:val="20"/>
        </w:rPr>
        <w:t>почве</w:t>
      </w:r>
      <w:proofErr w:type="gramEnd"/>
      <w:r w:rsidRPr="007129F8">
        <w:rPr>
          <w:rFonts w:ascii="Times New Roman" w:hAnsi="Times New Roman"/>
          <w:sz w:val="20"/>
          <w:szCs w:val="20"/>
        </w:rPr>
        <w:t xml:space="preserve"> на которой проводили эксперимент. Применение ассоциативного препарата азобактерин оказало сущес</w:t>
      </w:r>
      <w:r w:rsidRPr="007129F8">
        <w:rPr>
          <w:rFonts w:ascii="Times New Roman" w:hAnsi="Times New Roman"/>
          <w:sz w:val="20"/>
          <w:szCs w:val="20"/>
        </w:rPr>
        <w:t>т</w:t>
      </w:r>
      <w:r w:rsidRPr="007129F8">
        <w:rPr>
          <w:rFonts w:ascii="Times New Roman" w:hAnsi="Times New Roman"/>
          <w:sz w:val="20"/>
          <w:szCs w:val="20"/>
        </w:rPr>
        <w:t>венно меньшее влияние на показатели продуктивности травостоев.</w:t>
      </w:r>
    </w:p>
    <w:p w:rsidR="007129F8" w:rsidRPr="007129F8" w:rsidRDefault="007129F8" w:rsidP="007129F8">
      <w:pPr>
        <w:spacing w:after="0" w:line="240" w:lineRule="auto"/>
        <w:ind w:firstLine="284"/>
        <w:jc w:val="both"/>
        <w:rPr>
          <w:rFonts w:ascii="Times New Roman" w:hAnsi="Times New Roman"/>
          <w:sz w:val="20"/>
          <w:szCs w:val="20"/>
        </w:rPr>
      </w:pPr>
    </w:p>
    <w:p w:rsidR="007129F8" w:rsidRPr="00021672" w:rsidRDefault="007129F8" w:rsidP="007129F8">
      <w:pPr>
        <w:spacing w:after="0" w:line="240" w:lineRule="auto"/>
        <w:jc w:val="center"/>
        <w:rPr>
          <w:rFonts w:ascii="Times New Roman" w:hAnsi="Times New Roman"/>
          <w:b/>
          <w:sz w:val="16"/>
          <w:szCs w:val="16"/>
        </w:rPr>
      </w:pPr>
      <w:r w:rsidRPr="007129F8">
        <w:rPr>
          <w:rFonts w:ascii="Times New Roman" w:hAnsi="Times New Roman"/>
          <w:sz w:val="16"/>
          <w:szCs w:val="16"/>
        </w:rPr>
        <w:t>Таблица 1.</w:t>
      </w:r>
      <w:r w:rsidR="00021672">
        <w:rPr>
          <w:rFonts w:ascii="Times New Roman" w:hAnsi="Times New Roman"/>
          <w:sz w:val="16"/>
          <w:szCs w:val="16"/>
        </w:rPr>
        <w:t xml:space="preserve"> </w:t>
      </w:r>
      <w:r w:rsidRPr="00021672">
        <w:rPr>
          <w:rFonts w:ascii="Times New Roman" w:hAnsi="Times New Roman"/>
          <w:b/>
          <w:sz w:val="16"/>
          <w:szCs w:val="16"/>
        </w:rPr>
        <w:t>Продуктивность бобово-злаковой травосмеси</w:t>
      </w:r>
    </w:p>
    <w:p w:rsidR="007129F8" w:rsidRPr="00021672" w:rsidRDefault="007129F8" w:rsidP="007129F8">
      <w:pPr>
        <w:spacing w:after="0" w:line="240" w:lineRule="auto"/>
        <w:jc w:val="center"/>
        <w:rPr>
          <w:rFonts w:ascii="Times New Roman" w:hAnsi="Times New Roman"/>
          <w:b/>
          <w:sz w:val="16"/>
          <w:szCs w:val="16"/>
        </w:rPr>
      </w:pPr>
      <w:r w:rsidRPr="00021672">
        <w:rPr>
          <w:rFonts w:ascii="Times New Roman" w:hAnsi="Times New Roman"/>
          <w:b/>
          <w:sz w:val="16"/>
          <w:szCs w:val="16"/>
        </w:rPr>
        <w:t>(в среднем за 3 года)</w:t>
      </w:r>
    </w:p>
    <w:p w:rsidR="007129F8" w:rsidRPr="007129F8" w:rsidRDefault="007129F8" w:rsidP="007129F8">
      <w:pPr>
        <w:spacing w:after="0" w:line="240" w:lineRule="auto"/>
        <w:jc w:val="center"/>
        <w:rPr>
          <w:rFonts w:ascii="Times New Roman" w:hAnsi="Times New Roman"/>
          <w:sz w:val="16"/>
          <w:szCs w:val="16"/>
        </w:rPr>
      </w:pPr>
    </w:p>
    <w:tbl>
      <w:tblPr>
        <w:tblW w:w="6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1135"/>
        <w:gridCol w:w="243"/>
        <w:gridCol w:w="1197"/>
        <w:gridCol w:w="181"/>
        <w:gridCol w:w="1379"/>
      </w:tblGrid>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rPr>
              <w:t>Варианты</w:t>
            </w:r>
          </w:p>
        </w:tc>
        <w:tc>
          <w:tcPr>
            <w:tcW w:w="1378" w:type="dxa"/>
            <w:gridSpan w:val="2"/>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rPr>
              <w:t xml:space="preserve">Урожайность т/га </w:t>
            </w:r>
            <w:proofErr w:type="gramStart"/>
            <w:r w:rsidRPr="001A4C7C">
              <w:rPr>
                <w:rFonts w:ascii="Times New Roman" w:hAnsi="Times New Roman"/>
                <w:sz w:val="16"/>
                <w:szCs w:val="16"/>
              </w:rPr>
              <w:t>с</w:t>
            </w:r>
            <w:proofErr w:type="gramEnd"/>
            <w:r w:rsidRPr="001A4C7C">
              <w:rPr>
                <w:rFonts w:ascii="Times New Roman" w:hAnsi="Times New Roman"/>
                <w:sz w:val="16"/>
                <w:szCs w:val="16"/>
              </w:rPr>
              <w:t>.в.</w:t>
            </w:r>
          </w:p>
        </w:tc>
        <w:tc>
          <w:tcPr>
            <w:tcW w:w="1378" w:type="dxa"/>
            <w:gridSpan w:val="2"/>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rPr>
              <w:t>Выход ОЭ,</w:t>
            </w:r>
          </w:p>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rPr>
              <w:t>ГДж/</w:t>
            </w:r>
            <w:proofErr w:type="gramStart"/>
            <w:r w:rsidRPr="001A4C7C">
              <w:rPr>
                <w:rFonts w:ascii="Times New Roman" w:hAnsi="Times New Roman"/>
                <w:sz w:val="16"/>
                <w:szCs w:val="16"/>
              </w:rPr>
              <w:t>га</w:t>
            </w:r>
            <w:proofErr w:type="gramEnd"/>
          </w:p>
        </w:tc>
        <w:tc>
          <w:tcPr>
            <w:tcW w:w="1379"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rPr>
              <w:t>Сбор перевар</w:t>
            </w:r>
            <w:r w:rsidRPr="001A4C7C">
              <w:rPr>
                <w:rFonts w:ascii="Times New Roman" w:hAnsi="Times New Roman"/>
                <w:sz w:val="16"/>
                <w:szCs w:val="16"/>
              </w:rPr>
              <w:t>и</w:t>
            </w:r>
            <w:r w:rsidRPr="001A4C7C">
              <w:rPr>
                <w:rFonts w:ascii="Times New Roman" w:hAnsi="Times New Roman"/>
                <w:sz w:val="16"/>
                <w:szCs w:val="16"/>
              </w:rPr>
              <w:t xml:space="preserve">мого протеина, </w:t>
            </w:r>
            <w:proofErr w:type="gramStart"/>
            <w:r w:rsidRPr="001A4C7C">
              <w:rPr>
                <w:rFonts w:ascii="Times New Roman" w:hAnsi="Times New Roman"/>
                <w:sz w:val="16"/>
                <w:szCs w:val="16"/>
              </w:rPr>
              <w:t>кг</w:t>
            </w:r>
            <w:proofErr w:type="gramEnd"/>
            <w:r w:rsidRPr="001A4C7C">
              <w:rPr>
                <w:rFonts w:ascii="Times New Roman" w:hAnsi="Times New Roman"/>
                <w:sz w:val="16"/>
                <w:szCs w:val="16"/>
              </w:rPr>
              <w:t>/га</w:t>
            </w:r>
          </w:p>
        </w:tc>
      </w:tr>
      <w:tr w:rsidR="007129F8" w:rsidRPr="001A4C7C" w:rsidTr="001A4C7C">
        <w:trPr>
          <w:trHeight w:val="87"/>
        </w:trPr>
        <w:tc>
          <w:tcPr>
            <w:tcW w:w="6120" w:type="dxa"/>
            <w:gridSpan w:val="6"/>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lang w:val="en-US"/>
              </w:rPr>
              <w:t>P</w:t>
            </w:r>
            <w:r w:rsidRPr="001A4C7C">
              <w:rPr>
                <w:rFonts w:ascii="Times New Roman" w:hAnsi="Times New Roman"/>
                <w:sz w:val="16"/>
                <w:szCs w:val="16"/>
                <w:vertAlign w:val="subscript"/>
              </w:rPr>
              <w:t>60</w:t>
            </w:r>
            <w:r w:rsidRPr="001A4C7C">
              <w:rPr>
                <w:rFonts w:ascii="Times New Roman" w:hAnsi="Times New Roman"/>
                <w:sz w:val="16"/>
                <w:szCs w:val="16"/>
              </w:rPr>
              <w:t>К</w:t>
            </w:r>
            <w:r w:rsidRPr="001A4C7C">
              <w:rPr>
                <w:rFonts w:ascii="Times New Roman" w:hAnsi="Times New Roman"/>
                <w:sz w:val="16"/>
                <w:szCs w:val="16"/>
                <w:vertAlign w:val="subscript"/>
              </w:rPr>
              <w:t>110</w:t>
            </w:r>
            <w:r w:rsidRPr="001A4C7C">
              <w:rPr>
                <w:rFonts w:ascii="Times New Roman" w:hAnsi="Times New Roman"/>
                <w:sz w:val="16"/>
                <w:szCs w:val="16"/>
              </w:rPr>
              <w:t xml:space="preserve"> (без орошения)</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Без инокуляции</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6,91</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56,6</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565,8</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7,76</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63,9</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703,1</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Азобактерин</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7,15</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58,7</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601,7</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 + фитостим</w:t>
            </w:r>
            <w:r w:rsidRPr="001A4C7C">
              <w:rPr>
                <w:rFonts w:ascii="Times New Roman" w:hAnsi="Times New Roman"/>
                <w:sz w:val="16"/>
                <w:szCs w:val="16"/>
              </w:rPr>
              <w:t>о</w:t>
            </w:r>
            <w:r w:rsidRPr="001A4C7C">
              <w:rPr>
                <w:rFonts w:ascii="Times New Roman" w:hAnsi="Times New Roman"/>
                <w:sz w:val="16"/>
                <w:szCs w:val="16"/>
              </w:rPr>
              <w:t>фос</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7,41</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61,0</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639,9</w:t>
            </w:r>
          </w:p>
        </w:tc>
      </w:tr>
      <w:tr w:rsidR="007129F8" w:rsidRPr="001A4C7C" w:rsidTr="00FA1D72">
        <w:tc>
          <w:tcPr>
            <w:tcW w:w="6120" w:type="dxa"/>
            <w:gridSpan w:val="6"/>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lang w:val="en-US"/>
              </w:rPr>
              <w:t>P</w:t>
            </w:r>
            <w:r w:rsidRPr="001A4C7C">
              <w:rPr>
                <w:rFonts w:ascii="Times New Roman" w:hAnsi="Times New Roman"/>
                <w:sz w:val="16"/>
                <w:szCs w:val="16"/>
                <w:vertAlign w:val="subscript"/>
              </w:rPr>
              <w:t>60</w:t>
            </w:r>
            <w:r w:rsidRPr="001A4C7C">
              <w:rPr>
                <w:rFonts w:ascii="Times New Roman" w:hAnsi="Times New Roman"/>
                <w:sz w:val="16"/>
                <w:szCs w:val="16"/>
              </w:rPr>
              <w:t>К</w:t>
            </w:r>
            <w:r w:rsidRPr="001A4C7C">
              <w:rPr>
                <w:rFonts w:ascii="Times New Roman" w:hAnsi="Times New Roman"/>
                <w:sz w:val="16"/>
                <w:szCs w:val="16"/>
                <w:vertAlign w:val="subscript"/>
              </w:rPr>
              <w:t>110</w:t>
            </w:r>
            <w:r w:rsidRPr="001A4C7C">
              <w:rPr>
                <w:rFonts w:ascii="Times New Roman" w:hAnsi="Times New Roman"/>
                <w:sz w:val="16"/>
                <w:szCs w:val="16"/>
              </w:rPr>
              <w:t xml:space="preserve"> + орошение</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Без инокуляции</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8,17</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67,7</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712,0</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9,26</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76,8</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896,7</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Азобактерин</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8,63</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71,4</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778,1</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 + фитостим</w:t>
            </w:r>
            <w:r w:rsidRPr="001A4C7C">
              <w:rPr>
                <w:rFonts w:ascii="Times New Roman" w:hAnsi="Times New Roman"/>
                <w:sz w:val="16"/>
                <w:szCs w:val="16"/>
              </w:rPr>
              <w:t>о</w:t>
            </w:r>
            <w:r w:rsidRPr="001A4C7C">
              <w:rPr>
                <w:rFonts w:ascii="Times New Roman" w:hAnsi="Times New Roman"/>
                <w:sz w:val="16"/>
                <w:szCs w:val="16"/>
              </w:rPr>
              <w:t>фос</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8,91</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73,9</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831,8</w:t>
            </w:r>
          </w:p>
        </w:tc>
      </w:tr>
      <w:tr w:rsidR="007129F8" w:rsidRPr="001A4C7C" w:rsidTr="00FA1D72">
        <w:tc>
          <w:tcPr>
            <w:tcW w:w="6120" w:type="dxa"/>
            <w:gridSpan w:val="6"/>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center"/>
              <w:rPr>
                <w:rFonts w:ascii="Times New Roman" w:hAnsi="Times New Roman"/>
                <w:sz w:val="16"/>
                <w:szCs w:val="16"/>
              </w:rPr>
            </w:pPr>
            <w:r w:rsidRPr="001A4C7C">
              <w:rPr>
                <w:rFonts w:ascii="Times New Roman" w:hAnsi="Times New Roman"/>
                <w:sz w:val="16"/>
                <w:szCs w:val="16"/>
                <w:lang w:val="en-US"/>
              </w:rPr>
              <w:t>P</w:t>
            </w:r>
            <w:r w:rsidRPr="001A4C7C">
              <w:rPr>
                <w:rFonts w:ascii="Times New Roman" w:hAnsi="Times New Roman"/>
                <w:sz w:val="16"/>
                <w:szCs w:val="16"/>
                <w:vertAlign w:val="subscript"/>
              </w:rPr>
              <w:t>60</w:t>
            </w:r>
            <w:r w:rsidRPr="001A4C7C">
              <w:rPr>
                <w:rFonts w:ascii="Times New Roman" w:hAnsi="Times New Roman"/>
                <w:sz w:val="16"/>
                <w:szCs w:val="16"/>
              </w:rPr>
              <w:t>К</w:t>
            </w:r>
            <w:r w:rsidRPr="001A4C7C">
              <w:rPr>
                <w:rFonts w:ascii="Times New Roman" w:hAnsi="Times New Roman"/>
                <w:sz w:val="16"/>
                <w:szCs w:val="16"/>
                <w:vertAlign w:val="subscript"/>
              </w:rPr>
              <w:t>110</w:t>
            </w:r>
            <w:r w:rsidRPr="001A4C7C">
              <w:rPr>
                <w:rFonts w:ascii="Times New Roman" w:hAnsi="Times New Roman"/>
                <w:sz w:val="16"/>
                <w:szCs w:val="16"/>
              </w:rPr>
              <w:t xml:space="preserve"> + </w:t>
            </w:r>
            <w:r w:rsidRPr="001A4C7C">
              <w:rPr>
                <w:rFonts w:ascii="Times New Roman" w:hAnsi="Times New Roman"/>
                <w:sz w:val="16"/>
                <w:szCs w:val="16"/>
                <w:lang w:val="en-US"/>
              </w:rPr>
              <w:t>N</w:t>
            </w:r>
            <w:r w:rsidRPr="001A4C7C">
              <w:rPr>
                <w:rFonts w:ascii="Times New Roman" w:hAnsi="Times New Roman"/>
                <w:sz w:val="16"/>
                <w:szCs w:val="16"/>
                <w:vertAlign w:val="subscript"/>
              </w:rPr>
              <w:t>40</w:t>
            </w:r>
            <w:r w:rsidRPr="001A4C7C">
              <w:rPr>
                <w:rFonts w:ascii="Times New Roman" w:hAnsi="Times New Roman"/>
                <w:sz w:val="16"/>
                <w:szCs w:val="16"/>
                <w:vertAlign w:val="superscript"/>
              </w:rPr>
              <w:t xml:space="preserve"> </w:t>
            </w:r>
            <w:r w:rsidRPr="001A4C7C">
              <w:rPr>
                <w:rFonts w:ascii="Times New Roman" w:hAnsi="Times New Roman"/>
                <w:sz w:val="16"/>
                <w:szCs w:val="16"/>
              </w:rPr>
              <w:t>+ орошение</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Без инокуляции</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9,75</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80,8</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869,8</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10,99</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91,4</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1095,6</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Азобактерин</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10,40</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86,3</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964,7</w:t>
            </w:r>
          </w:p>
        </w:tc>
      </w:tr>
      <w:tr w:rsidR="007129F8" w:rsidRPr="001A4C7C" w:rsidTr="001A4C7C">
        <w:tc>
          <w:tcPr>
            <w:tcW w:w="1985" w:type="dxa"/>
            <w:tcBorders>
              <w:top w:val="single" w:sz="4" w:space="0" w:color="auto"/>
              <w:left w:val="single" w:sz="4" w:space="0" w:color="auto"/>
              <w:bottom w:val="single" w:sz="4" w:space="0" w:color="auto"/>
              <w:right w:val="single" w:sz="4" w:space="0" w:color="auto"/>
            </w:tcBorders>
          </w:tcPr>
          <w:p w:rsidR="007129F8" w:rsidRPr="001A4C7C" w:rsidRDefault="007129F8" w:rsidP="001A4C7C">
            <w:pPr>
              <w:spacing w:after="0" w:line="240" w:lineRule="auto"/>
              <w:jc w:val="both"/>
              <w:rPr>
                <w:rFonts w:ascii="Times New Roman" w:hAnsi="Times New Roman"/>
                <w:sz w:val="16"/>
                <w:szCs w:val="16"/>
              </w:rPr>
            </w:pPr>
            <w:r w:rsidRPr="001A4C7C">
              <w:rPr>
                <w:rFonts w:ascii="Times New Roman" w:hAnsi="Times New Roman"/>
                <w:sz w:val="16"/>
                <w:szCs w:val="16"/>
              </w:rPr>
              <w:t>Сапронит + фитостим</w:t>
            </w:r>
            <w:r w:rsidRPr="001A4C7C">
              <w:rPr>
                <w:rFonts w:ascii="Times New Roman" w:hAnsi="Times New Roman"/>
                <w:sz w:val="16"/>
                <w:szCs w:val="16"/>
              </w:rPr>
              <w:t>о</w:t>
            </w:r>
            <w:r w:rsidRPr="001A4C7C">
              <w:rPr>
                <w:rFonts w:ascii="Times New Roman" w:hAnsi="Times New Roman"/>
                <w:sz w:val="16"/>
                <w:szCs w:val="16"/>
              </w:rPr>
              <w:t>фос</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10,65</w:t>
            </w:r>
          </w:p>
        </w:tc>
        <w:tc>
          <w:tcPr>
            <w:tcW w:w="1378" w:type="dxa"/>
            <w:gridSpan w:val="2"/>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88,7</w:t>
            </w:r>
          </w:p>
        </w:tc>
        <w:tc>
          <w:tcPr>
            <w:tcW w:w="1379" w:type="dxa"/>
            <w:tcBorders>
              <w:top w:val="single" w:sz="4" w:space="0" w:color="auto"/>
              <w:left w:val="single" w:sz="4" w:space="0" w:color="auto"/>
              <w:bottom w:val="single" w:sz="4" w:space="0" w:color="auto"/>
              <w:right w:val="single" w:sz="4" w:space="0" w:color="auto"/>
            </w:tcBorders>
            <w:vAlign w:val="center"/>
          </w:tcPr>
          <w:p w:rsidR="007129F8" w:rsidRPr="001A4C7C" w:rsidRDefault="007129F8" w:rsidP="007129F8">
            <w:pPr>
              <w:spacing w:after="0" w:line="240" w:lineRule="auto"/>
              <w:ind w:firstLine="284"/>
              <w:jc w:val="both"/>
              <w:rPr>
                <w:rFonts w:ascii="Times New Roman" w:hAnsi="Times New Roman"/>
                <w:sz w:val="16"/>
                <w:szCs w:val="16"/>
              </w:rPr>
            </w:pPr>
            <w:r w:rsidRPr="001A4C7C">
              <w:rPr>
                <w:rFonts w:ascii="Times New Roman" w:hAnsi="Times New Roman"/>
                <w:sz w:val="16"/>
                <w:szCs w:val="16"/>
              </w:rPr>
              <w:t>1026,6</w:t>
            </w:r>
          </w:p>
        </w:tc>
      </w:tr>
      <w:tr w:rsidR="007129F8" w:rsidRPr="001A4C7C" w:rsidTr="001A4C7C">
        <w:tc>
          <w:tcPr>
            <w:tcW w:w="1985" w:type="dxa"/>
            <w:tcBorders>
              <w:top w:val="single" w:sz="4" w:space="0" w:color="auto"/>
              <w:left w:val="nil"/>
              <w:bottom w:val="nil"/>
              <w:right w:val="nil"/>
            </w:tcBorders>
          </w:tcPr>
          <w:p w:rsidR="007129F8" w:rsidRPr="001A4C7C" w:rsidRDefault="007129F8" w:rsidP="007129F8">
            <w:pPr>
              <w:spacing w:after="0" w:line="240" w:lineRule="auto"/>
              <w:ind w:firstLine="284"/>
              <w:jc w:val="both"/>
              <w:rPr>
                <w:rFonts w:ascii="Times New Roman" w:hAnsi="Times New Roman"/>
                <w:sz w:val="12"/>
                <w:szCs w:val="12"/>
              </w:rPr>
            </w:pPr>
            <w:r w:rsidRPr="001A4C7C">
              <w:rPr>
                <w:rFonts w:ascii="Times New Roman" w:hAnsi="Times New Roman"/>
                <w:sz w:val="12"/>
                <w:szCs w:val="12"/>
              </w:rPr>
              <w:t>НСР</w:t>
            </w:r>
            <w:r w:rsidRPr="001A4C7C">
              <w:rPr>
                <w:rFonts w:ascii="Times New Roman" w:hAnsi="Times New Roman"/>
                <w:sz w:val="12"/>
                <w:szCs w:val="12"/>
                <w:vertAlign w:val="subscript"/>
              </w:rPr>
              <w:t>05</w:t>
            </w:r>
            <w:r w:rsidRPr="001A4C7C">
              <w:rPr>
                <w:rFonts w:ascii="Times New Roman" w:hAnsi="Times New Roman"/>
                <w:sz w:val="12"/>
                <w:szCs w:val="12"/>
              </w:rPr>
              <w:t>(А)</w:t>
            </w:r>
          </w:p>
        </w:tc>
        <w:tc>
          <w:tcPr>
            <w:tcW w:w="1135" w:type="dxa"/>
            <w:tcBorders>
              <w:top w:val="single" w:sz="4" w:space="0" w:color="auto"/>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r w:rsidRPr="001A4C7C">
              <w:rPr>
                <w:rFonts w:ascii="Times New Roman" w:hAnsi="Times New Roman"/>
                <w:sz w:val="12"/>
                <w:szCs w:val="12"/>
              </w:rPr>
              <w:t>0,14-0,46</w:t>
            </w:r>
          </w:p>
        </w:tc>
        <w:tc>
          <w:tcPr>
            <w:tcW w:w="1440" w:type="dxa"/>
            <w:gridSpan w:val="2"/>
            <w:tcBorders>
              <w:top w:val="single" w:sz="4" w:space="0" w:color="auto"/>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p>
        </w:tc>
        <w:tc>
          <w:tcPr>
            <w:tcW w:w="1560" w:type="dxa"/>
            <w:gridSpan w:val="2"/>
            <w:tcBorders>
              <w:top w:val="single" w:sz="4" w:space="0" w:color="auto"/>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p>
        </w:tc>
      </w:tr>
      <w:tr w:rsidR="007129F8" w:rsidRPr="001A4C7C" w:rsidTr="001A4C7C">
        <w:tc>
          <w:tcPr>
            <w:tcW w:w="1985" w:type="dxa"/>
            <w:tcBorders>
              <w:top w:val="nil"/>
              <w:left w:val="nil"/>
              <w:bottom w:val="nil"/>
              <w:right w:val="nil"/>
            </w:tcBorders>
          </w:tcPr>
          <w:p w:rsidR="007129F8" w:rsidRPr="001A4C7C" w:rsidRDefault="007129F8" w:rsidP="007129F8">
            <w:pPr>
              <w:spacing w:after="0" w:line="240" w:lineRule="auto"/>
              <w:ind w:firstLine="284"/>
              <w:jc w:val="both"/>
              <w:rPr>
                <w:rFonts w:ascii="Times New Roman" w:hAnsi="Times New Roman"/>
                <w:sz w:val="12"/>
                <w:szCs w:val="12"/>
              </w:rPr>
            </w:pPr>
            <w:r w:rsidRPr="001A4C7C">
              <w:rPr>
                <w:rFonts w:ascii="Times New Roman" w:hAnsi="Times New Roman"/>
                <w:sz w:val="12"/>
                <w:szCs w:val="12"/>
              </w:rPr>
              <w:t>НСР</w:t>
            </w:r>
            <w:r w:rsidRPr="001A4C7C">
              <w:rPr>
                <w:rFonts w:ascii="Times New Roman" w:hAnsi="Times New Roman"/>
                <w:sz w:val="12"/>
                <w:szCs w:val="12"/>
                <w:vertAlign w:val="subscript"/>
              </w:rPr>
              <w:t>05</w:t>
            </w:r>
            <w:r w:rsidRPr="001A4C7C">
              <w:rPr>
                <w:rFonts w:ascii="Times New Roman" w:hAnsi="Times New Roman"/>
                <w:sz w:val="12"/>
                <w:szCs w:val="12"/>
              </w:rPr>
              <w:t>(В)</w:t>
            </w:r>
          </w:p>
        </w:tc>
        <w:tc>
          <w:tcPr>
            <w:tcW w:w="1135" w:type="dxa"/>
            <w:tcBorders>
              <w:top w:val="nil"/>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r w:rsidRPr="001A4C7C">
              <w:rPr>
                <w:rFonts w:ascii="Times New Roman" w:hAnsi="Times New Roman"/>
                <w:sz w:val="12"/>
                <w:szCs w:val="12"/>
              </w:rPr>
              <w:t>0,16-0,33</w:t>
            </w:r>
          </w:p>
        </w:tc>
        <w:tc>
          <w:tcPr>
            <w:tcW w:w="1440" w:type="dxa"/>
            <w:gridSpan w:val="2"/>
            <w:tcBorders>
              <w:top w:val="nil"/>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p>
        </w:tc>
        <w:tc>
          <w:tcPr>
            <w:tcW w:w="1560" w:type="dxa"/>
            <w:gridSpan w:val="2"/>
            <w:tcBorders>
              <w:top w:val="nil"/>
              <w:left w:val="nil"/>
              <w:bottom w:val="nil"/>
              <w:right w:val="nil"/>
            </w:tcBorders>
            <w:vAlign w:val="center"/>
          </w:tcPr>
          <w:p w:rsidR="007129F8" w:rsidRPr="001A4C7C" w:rsidRDefault="007129F8" w:rsidP="007129F8">
            <w:pPr>
              <w:spacing w:after="0" w:line="240" w:lineRule="auto"/>
              <w:ind w:firstLine="284"/>
              <w:jc w:val="both"/>
              <w:rPr>
                <w:rFonts w:ascii="Times New Roman" w:hAnsi="Times New Roman"/>
                <w:sz w:val="12"/>
                <w:szCs w:val="12"/>
              </w:rPr>
            </w:pPr>
          </w:p>
        </w:tc>
      </w:tr>
    </w:tbl>
    <w:p w:rsidR="007129F8" w:rsidRPr="007129F8" w:rsidRDefault="007129F8" w:rsidP="007129F8">
      <w:pPr>
        <w:spacing w:after="0" w:line="240" w:lineRule="auto"/>
        <w:ind w:firstLine="284"/>
        <w:jc w:val="both"/>
        <w:rPr>
          <w:rFonts w:ascii="Times New Roman" w:hAnsi="Times New Roman"/>
          <w:sz w:val="20"/>
          <w:szCs w:val="20"/>
          <w:lang w:val="en-US"/>
        </w:rPr>
      </w:pPr>
    </w:p>
    <w:p w:rsidR="007129F8" w:rsidRPr="007129F8" w:rsidRDefault="007129F8" w:rsidP="007129F8">
      <w:pPr>
        <w:spacing w:after="0" w:line="240" w:lineRule="auto"/>
        <w:ind w:firstLine="284"/>
        <w:jc w:val="both"/>
        <w:rPr>
          <w:rFonts w:ascii="Times New Roman" w:hAnsi="Times New Roman"/>
          <w:sz w:val="20"/>
          <w:szCs w:val="20"/>
        </w:rPr>
      </w:pPr>
      <w:r w:rsidRPr="007129F8">
        <w:rPr>
          <w:rFonts w:ascii="Times New Roman" w:hAnsi="Times New Roman"/>
          <w:sz w:val="20"/>
          <w:szCs w:val="20"/>
        </w:rPr>
        <w:t>Таким образом, наиболее перспективным приемом повышения продуктивности и эффективности возделывания сенокосных травосм</w:t>
      </w:r>
      <w:r w:rsidRPr="007129F8">
        <w:rPr>
          <w:rFonts w:ascii="Times New Roman" w:hAnsi="Times New Roman"/>
          <w:sz w:val="20"/>
          <w:szCs w:val="20"/>
        </w:rPr>
        <w:t>е</w:t>
      </w:r>
      <w:r w:rsidRPr="007129F8">
        <w:rPr>
          <w:rFonts w:ascii="Times New Roman" w:hAnsi="Times New Roman"/>
          <w:sz w:val="20"/>
          <w:szCs w:val="20"/>
        </w:rPr>
        <w:t>сей является орошение травостоев и использование биологических препаратов. В результате использования этих приемов улучшится у</w:t>
      </w:r>
      <w:r w:rsidRPr="007129F8">
        <w:rPr>
          <w:rFonts w:ascii="Times New Roman" w:hAnsi="Times New Roman"/>
          <w:sz w:val="20"/>
          <w:szCs w:val="20"/>
        </w:rPr>
        <w:t>с</w:t>
      </w:r>
      <w:r w:rsidRPr="007129F8">
        <w:rPr>
          <w:rFonts w:ascii="Times New Roman" w:hAnsi="Times New Roman"/>
          <w:sz w:val="20"/>
          <w:szCs w:val="20"/>
        </w:rPr>
        <w:t>ловия произрастания многолетних трав и развития полезной микр</w:t>
      </w:r>
      <w:r w:rsidRPr="007129F8">
        <w:rPr>
          <w:rFonts w:ascii="Times New Roman" w:hAnsi="Times New Roman"/>
          <w:sz w:val="20"/>
          <w:szCs w:val="20"/>
        </w:rPr>
        <w:t>о</w:t>
      </w:r>
      <w:r w:rsidRPr="007129F8">
        <w:rPr>
          <w:rFonts w:ascii="Times New Roman" w:hAnsi="Times New Roman"/>
          <w:sz w:val="20"/>
          <w:szCs w:val="20"/>
        </w:rPr>
        <w:t>флоры, появится возможность получать высокие урожаи многолетних трав высокого качества, а также сократить дозы применения дорог</w:t>
      </w:r>
      <w:r w:rsidRPr="007129F8">
        <w:rPr>
          <w:rFonts w:ascii="Times New Roman" w:hAnsi="Times New Roman"/>
          <w:sz w:val="20"/>
          <w:szCs w:val="20"/>
        </w:rPr>
        <w:t>о</w:t>
      </w:r>
      <w:r w:rsidRPr="007129F8">
        <w:rPr>
          <w:rFonts w:ascii="Times New Roman" w:hAnsi="Times New Roman"/>
          <w:sz w:val="20"/>
          <w:szCs w:val="20"/>
        </w:rPr>
        <w:t xml:space="preserve">стоящих азотных удобрений и сократить их пагубное воздействие на окружающую среду. </w:t>
      </w:r>
    </w:p>
    <w:p w:rsidR="00C710F2" w:rsidRPr="007129F8" w:rsidRDefault="00C710F2" w:rsidP="007129F8">
      <w:pPr>
        <w:spacing w:after="0" w:line="240" w:lineRule="auto"/>
        <w:ind w:firstLine="284"/>
        <w:jc w:val="both"/>
        <w:rPr>
          <w:rFonts w:ascii="Times New Roman" w:hAnsi="Times New Roman"/>
          <w:sz w:val="20"/>
          <w:szCs w:val="20"/>
        </w:rPr>
      </w:pPr>
    </w:p>
    <w:p w:rsidR="00C710F2" w:rsidRPr="007129F8" w:rsidRDefault="00C710F2" w:rsidP="007129F8">
      <w:pPr>
        <w:spacing w:after="0" w:line="240" w:lineRule="auto"/>
        <w:ind w:firstLine="284"/>
        <w:jc w:val="both"/>
        <w:rPr>
          <w:rFonts w:ascii="Times New Roman" w:hAnsi="Times New Roman"/>
          <w:sz w:val="20"/>
          <w:szCs w:val="20"/>
        </w:rPr>
      </w:pPr>
    </w:p>
    <w:p w:rsidR="00C710F2" w:rsidRPr="007129F8" w:rsidRDefault="00C710F2" w:rsidP="007129F8">
      <w:pPr>
        <w:spacing w:after="0" w:line="240" w:lineRule="auto"/>
        <w:ind w:firstLine="284"/>
        <w:jc w:val="both"/>
        <w:rPr>
          <w:rFonts w:ascii="Times New Roman" w:hAnsi="Times New Roman"/>
          <w:sz w:val="20"/>
          <w:szCs w:val="20"/>
        </w:rPr>
      </w:pPr>
    </w:p>
    <w:p w:rsidR="00C710F2" w:rsidRPr="007129F8" w:rsidRDefault="00C710F2" w:rsidP="007129F8">
      <w:pPr>
        <w:spacing w:after="0" w:line="240" w:lineRule="auto"/>
        <w:ind w:firstLine="284"/>
        <w:jc w:val="both"/>
        <w:rPr>
          <w:rFonts w:ascii="Times New Roman" w:hAnsi="Times New Roman"/>
          <w:sz w:val="20"/>
          <w:szCs w:val="20"/>
        </w:rPr>
      </w:pPr>
    </w:p>
    <w:p w:rsidR="001A4C7C" w:rsidRPr="001A4C7C" w:rsidRDefault="001A4C7C" w:rsidP="001A4C7C">
      <w:pPr>
        <w:spacing w:after="0" w:line="233" w:lineRule="auto"/>
        <w:rPr>
          <w:rFonts w:ascii="Times New Roman" w:hAnsi="Times New Roman"/>
          <w:sz w:val="20"/>
          <w:szCs w:val="20"/>
        </w:rPr>
      </w:pPr>
      <w:r w:rsidRPr="001A4C7C">
        <w:rPr>
          <w:rFonts w:ascii="Times New Roman" w:hAnsi="Times New Roman"/>
          <w:sz w:val="20"/>
          <w:szCs w:val="20"/>
        </w:rPr>
        <w:lastRenderedPageBreak/>
        <w:t>УДК:631.31/.37:631.461.3:631.82</w:t>
      </w:r>
    </w:p>
    <w:p w:rsidR="001A4C7C" w:rsidRPr="001A4C7C" w:rsidRDefault="001A4C7C" w:rsidP="001A4C7C">
      <w:pPr>
        <w:spacing w:after="0" w:line="233" w:lineRule="auto"/>
        <w:rPr>
          <w:rFonts w:ascii="Times New Roman" w:hAnsi="Times New Roman"/>
          <w:sz w:val="20"/>
          <w:szCs w:val="20"/>
        </w:rPr>
      </w:pPr>
      <w:r>
        <w:rPr>
          <w:rFonts w:asciiTheme="minorHAnsi" w:hAnsiTheme="minorHAnsi" w:cstheme="minorHAnsi"/>
          <w:sz w:val="20"/>
          <w:szCs w:val="20"/>
        </w:rPr>
        <w:t>БОКША В.А.–</w:t>
      </w:r>
      <w:r w:rsidRPr="001A4C7C">
        <w:rPr>
          <w:rFonts w:ascii="Times New Roman" w:hAnsi="Times New Roman"/>
          <w:sz w:val="20"/>
          <w:szCs w:val="20"/>
        </w:rPr>
        <w:t xml:space="preserve"> студент</w:t>
      </w:r>
    </w:p>
    <w:p w:rsidR="001A4C7C" w:rsidRPr="001A4C7C" w:rsidRDefault="001A4C7C" w:rsidP="001A4C7C">
      <w:pPr>
        <w:spacing w:after="0" w:line="233" w:lineRule="auto"/>
        <w:jc w:val="center"/>
        <w:rPr>
          <w:rFonts w:ascii="Times New Roman" w:hAnsi="Times New Roman"/>
          <w:b/>
          <w:sz w:val="20"/>
          <w:szCs w:val="20"/>
        </w:rPr>
      </w:pPr>
      <w:r w:rsidRPr="001A4C7C">
        <w:rPr>
          <w:rFonts w:ascii="Times New Roman" w:hAnsi="Times New Roman"/>
          <w:b/>
          <w:sz w:val="20"/>
          <w:szCs w:val="20"/>
        </w:rPr>
        <w:t xml:space="preserve">СИМБИОТИЧЕСКАЯ АКТИВНОСТЬ </w:t>
      </w:r>
      <w:proofErr w:type="gramStart"/>
      <w:r w:rsidRPr="001A4C7C">
        <w:rPr>
          <w:rFonts w:ascii="Times New Roman" w:hAnsi="Times New Roman"/>
          <w:b/>
          <w:sz w:val="20"/>
          <w:szCs w:val="20"/>
        </w:rPr>
        <w:t>МНОГОЛЕТНИХ</w:t>
      </w:r>
      <w:proofErr w:type="gramEnd"/>
    </w:p>
    <w:p w:rsidR="001A4C7C" w:rsidRPr="001A4C7C" w:rsidRDefault="001A4C7C" w:rsidP="001A4C7C">
      <w:pPr>
        <w:spacing w:after="0" w:line="233" w:lineRule="auto"/>
        <w:jc w:val="center"/>
        <w:rPr>
          <w:rFonts w:ascii="Times New Roman" w:hAnsi="Times New Roman"/>
          <w:b/>
          <w:sz w:val="20"/>
          <w:szCs w:val="20"/>
        </w:rPr>
      </w:pPr>
      <w:r w:rsidRPr="001A4C7C">
        <w:rPr>
          <w:rFonts w:ascii="Times New Roman" w:hAnsi="Times New Roman"/>
          <w:b/>
          <w:sz w:val="20"/>
          <w:szCs w:val="20"/>
        </w:rPr>
        <w:t>БОБОВЫХ ТРАВ В СОСТАВЕ ТРАВОСМЕСИ</w:t>
      </w:r>
    </w:p>
    <w:p w:rsidR="001A4C7C" w:rsidRPr="001A4C7C" w:rsidRDefault="001A4C7C" w:rsidP="001A4C7C">
      <w:pPr>
        <w:spacing w:after="0" w:line="233" w:lineRule="auto"/>
        <w:jc w:val="center"/>
        <w:rPr>
          <w:rFonts w:ascii="Times New Roman" w:hAnsi="Times New Roman"/>
          <w:b/>
          <w:sz w:val="20"/>
          <w:szCs w:val="20"/>
        </w:rPr>
      </w:pPr>
      <w:r w:rsidRPr="001A4C7C">
        <w:rPr>
          <w:rFonts w:ascii="Times New Roman" w:hAnsi="Times New Roman"/>
          <w:b/>
          <w:sz w:val="20"/>
          <w:szCs w:val="20"/>
        </w:rPr>
        <w:t xml:space="preserve">В ЗАВИСИМОСТИ ОТ ОРОШЕНИЯ И </w:t>
      </w:r>
      <w:proofErr w:type="gramStart"/>
      <w:r w:rsidRPr="001A4C7C">
        <w:rPr>
          <w:rFonts w:ascii="Times New Roman" w:hAnsi="Times New Roman"/>
          <w:b/>
          <w:sz w:val="20"/>
          <w:szCs w:val="20"/>
        </w:rPr>
        <w:t>МИНЕРАЛЬНЫХ</w:t>
      </w:r>
      <w:proofErr w:type="gramEnd"/>
    </w:p>
    <w:p w:rsidR="001A4C7C" w:rsidRPr="001A4C7C" w:rsidRDefault="001A4C7C" w:rsidP="001A4C7C">
      <w:pPr>
        <w:spacing w:after="0" w:line="233" w:lineRule="auto"/>
        <w:jc w:val="center"/>
        <w:rPr>
          <w:rFonts w:ascii="Times New Roman" w:hAnsi="Times New Roman"/>
          <w:b/>
          <w:sz w:val="20"/>
          <w:szCs w:val="20"/>
        </w:rPr>
      </w:pPr>
      <w:r w:rsidRPr="001A4C7C">
        <w:rPr>
          <w:rFonts w:ascii="Times New Roman" w:hAnsi="Times New Roman"/>
          <w:b/>
          <w:sz w:val="20"/>
          <w:szCs w:val="20"/>
        </w:rPr>
        <w:t>УДОБРЕНИЙ</w:t>
      </w:r>
      <w:r w:rsidRPr="00D7676E">
        <w:rPr>
          <w:rFonts w:asciiTheme="minorHAnsi" w:hAnsiTheme="minorHAnsi" w:cstheme="minorHAnsi"/>
          <w:b/>
          <w:sz w:val="20"/>
          <w:szCs w:val="20"/>
        </w:rPr>
        <w:t>*</w:t>
      </w:r>
    </w:p>
    <w:p w:rsidR="00021672" w:rsidRDefault="001A4C7C" w:rsidP="001A4C7C">
      <w:pPr>
        <w:spacing w:after="0" w:line="233" w:lineRule="auto"/>
        <w:jc w:val="center"/>
        <w:rPr>
          <w:rFonts w:asciiTheme="minorHAnsi" w:hAnsiTheme="minorHAnsi" w:cstheme="minorHAnsi"/>
          <w:i/>
          <w:sz w:val="20"/>
          <w:szCs w:val="20"/>
        </w:rPr>
      </w:pPr>
      <w:r w:rsidRPr="001A4C7C">
        <w:rPr>
          <w:rFonts w:ascii="Times New Roman" w:hAnsi="Times New Roman"/>
          <w:i/>
          <w:sz w:val="20"/>
          <w:szCs w:val="20"/>
        </w:rPr>
        <w:t>Научный рук</w:t>
      </w:r>
      <w:r>
        <w:rPr>
          <w:rFonts w:asciiTheme="minorHAnsi" w:hAnsiTheme="minorHAnsi" w:cstheme="minorHAnsi"/>
          <w:i/>
          <w:sz w:val="20"/>
          <w:szCs w:val="20"/>
        </w:rPr>
        <w:t xml:space="preserve">оводитель – </w:t>
      </w:r>
      <w:r w:rsidRPr="001A4C7C">
        <w:rPr>
          <w:rFonts w:asciiTheme="minorHAnsi" w:hAnsiTheme="minorHAnsi" w:cstheme="minorHAnsi"/>
          <w:b/>
          <w:i/>
          <w:sz w:val="20"/>
          <w:szCs w:val="20"/>
        </w:rPr>
        <w:t>Кукреш А. С.</w:t>
      </w:r>
      <w:r>
        <w:rPr>
          <w:rFonts w:asciiTheme="minorHAnsi" w:hAnsiTheme="minorHAnsi" w:cstheme="minorHAnsi"/>
          <w:i/>
          <w:sz w:val="20"/>
          <w:szCs w:val="20"/>
        </w:rPr>
        <w:t xml:space="preserve"> – кандидат </w:t>
      </w:r>
    </w:p>
    <w:p w:rsidR="001A4C7C" w:rsidRPr="001A4C7C" w:rsidRDefault="001A4C7C" w:rsidP="001A4C7C">
      <w:pPr>
        <w:spacing w:after="0" w:line="233" w:lineRule="auto"/>
        <w:jc w:val="center"/>
        <w:rPr>
          <w:rFonts w:ascii="Times New Roman" w:hAnsi="Times New Roman"/>
          <w:i/>
          <w:sz w:val="20"/>
          <w:szCs w:val="20"/>
        </w:rPr>
      </w:pPr>
      <w:r>
        <w:rPr>
          <w:rFonts w:asciiTheme="minorHAnsi" w:hAnsiTheme="minorHAnsi" w:cstheme="minorHAnsi"/>
          <w:i/>
          <w:sz w:val="20"/>
          <w:szCs w:val="20"/>
        </w:rPr>
        <w:t>сельскохозяйственных</w:t>
      </w:r>
      <w:r w:rsidRPr="001A4C7C">
        <w:rPr>
          <w:rFonts w:ascii="Times New Roman" w:hAnsi="Times New Roman"/>
          <w:i/>
          <w:sz w:val="20"/>
          <w:szCs w:val="20"/>
        </w:rPr>
        <w:t xml:space="preserve"> наук</w:t>
      </w:r>
      <w:r>
        <w:rPr>
          <w:rFonts w:asciiTheme="minorHAnsi" w:hAnsiTheme="minorHAnsi" w:cstheme="minorHAnsi"/>
          <w:i/>
          <w:sz w:val="20"/>
          <w:szCs w:val="20"/>
        </w:rPr>
        <w:t>, доцент</w:t>
      </w:r>
    </w:p>
    <w:p w:rsidR="001A4C7C" w:rsidRPr="001A4C7C" w:rsidRDefault="001A4C7C" w:rsidP="001A4C7C">
      <w:pPr>
        <w:spacing w:after="0" w:line="233" w:lineRule="auto"/>
        <w:jc w:val="center"/>
        <w:rPr>
          <w:rFonts w:ascii="Times New Roman" w:hAnsi="Times New Roman"/>
          <w:sz w:val="20"/>
          <w:szCs w:val="20"/>
        </w:rPr>
      </w:pPr>
      <w:r w:rsidRPr="001A4C7C">
        <w:rPr>
          <w:rFonts w:ascii="Times New Roman" w:hAnsi="Times New Roman"/>
          <w:sz w:val="20"/>
          <w:szCs w:val="20"/>
        </w:rPr>
        <w:t>УО «Белорусская государственная сельскохозяйственная академия», Горки, Республика Беларусь</w:t>
      </w:r>
    </w:p>
    <w:p w:rsidR="001A4C7C" w:rsidRPr="001A4C7C" w:rsidRDefault="001A4C7C" w:rsidP="001A4C7C">
      <w:pPr>
        <w:spacing w:after="0" w:line="233" w:lineRule="auto"/>
        <w:ind w:firstLine="360"/>
        <w:jc w:val="both"/>
        <w:rPr>
          <w:rFonts w:ascii="Times New Roman" w:hAnsi="Times New Roman"/>
          <w:sz w:val="16"/>
          <w:szCs w:val="16"/>
        </w:rPr>
      </w:pPr>
    </w:p>
    <w:p w:rsidR="001A4C7C" w:rsidRPr="001A4C7C" w:rsidRDefault="001A4C7C" w:rsidP="001A4C7C">
      <w:pPr>
        <w:spacing w:after="0" w:line="233" w:lineRule="auto"/>
        <w:ind w:firstLine="360"/>
        <w:jc w:val="both"/>
        <w:rPr>
          <w:rFonts w:ascii="Times New Roman" w:hAnsi="Times New Roman"/>
          <w:sz w:val="20"/>
          <w:szCs w:val="20"/>
        </w:rPr>
      </w:pPr>
      <w:r w:rsidRPr="001A4C7C">
        <w:rPr>
          <w:rFonts w:ascii="Times New Roman" w:hAnsi="Times New Roman"/>
          <w:sz w:val="20"/>
          <w:szCs w:val="20"/>
        </w:rPr>
        <w:t>Оптимизация кормопроизводства с учетом обеспеченности полн</w:t>
      </w:r>
      <w:r w:rsidRPr="001A4C7C">
        <w:rPr>
          <w:rFonts w:ascii="Times New Roman" w:hAnsi="Times New Roman"/>
          <w:sz w:val="20"/>
          <w:szCs w:val="20"/>
        </w:rPr>
        <w:t>о</w:t>
      </w:r>
      <w:r w:rsidRPr="001A4C7C">
        <w:rPr>
          <w:rFonts w:ascii="Times New Roman" w:hAnsi="Times New Roman"/>
          <w:sz w:val="20"/>
          <w:szCs w:val="20"/>
        </w:rPr>
        <w:t>ценными кормами животных и наличия материальных ресурсов на современном этапе является весьма актуальной задачей. Решение ее связано с проблемами биологизации земледелия, сохранением плод</w:t>
      </w:r>
      <w:r w:rsidRPr="001A4C7C">
        <w:rPr>
          <w:rFonts w:ascii="Times New Roman" w:hAnsi="Times New Roman"/>
          <w:sz w:val="20"/>
          <w:szCs w:val="20"/>
        </w:rPr>
        <w:t>о</w:t>
      </w:r>
      <w:r w:rsidRPr="001A4C7C">
        <w:rPr>
          <w:rFonts w:ascii="Times New Roman" w:hAnsi="Times New Roman"/>
          <w:sz w:val="20"/>
          <w:szCs w:val="20"/>
        </w:rPr>
        <w:t xml:space="preserve">родия почвы и охраны окружающей среды. В этой связи </w:t>
      </w:r>
      <w:proofErr w:type="gramStart"/>
      <w:r w:rsidRPr="001A4C7C">
        <w:rPr>
          <w:rFonts w:ascii="Times New Roman" w:hAnsi="Times New Roman"/>
          <w:sz w:val="20"/>
          <w:szCs w:val="20"/>
        </w:rPr>
        <w:t>важное зн</w:t>
      </w:r>
      <w:r w:rsidRPr="001A4C7C">
        <w:rPr>
          <w:rFonts w:ascii="Times New Roman" w:hAnsi="Times New Roman"/>
          <w:sz w:val="20"/>
          <w:szCs w:val="20"/>
        </w:rPr>
        <w:t>а</w:t>
      </w:r>
      <w:r w:rsidRPr="001A4C7C">
        <w:rPr>
          <w:rFonts w:ascii="Times New Roman" w:hAnsi="Times New Roman"/>
          <w:sz w:val="20"/>
          <w:szCs w:val="20"/>
        </w:rPr>
        <w:t>чение</w:t>
      </w:r>
      <w:proofErr w:type="gramEnd"/>
      <w:r w:rsidRPr="001A4C7C">
        <w:rPr>
          <w:rFonts w:ascii="Times New Roman" w:hAnsi="Times New Roman"/>
          <w:sz w:val="20"/>
          <w:szCs w:val="20"/>
        </w:rPr>
        <w:t xml:space="preserve"> приобретает планирование и организация адаптивного корм</w:t>
      </w:r>
      <w:r w:rsidRPr="001A4C7C">
        <w:rPr>
          <w:rFonts w:ascii="Times New Roman" w:hAnsi="Times New Roman"/>
          <w:sz w:val="20"/>
          <w:szCs w:val="20"/>
        </w:rPr>
        <w:t>о</w:t>
      </w:r>
      <w:r w:rsidRPr="001A4C7C">
        <w:rPr>
          <w:rFonts w:ascii="Times New Roman" w:hAnsi="Times New Roman"/>
          <w:sz w:val="20"/>
          <w:szCs w:val="20"/>
        </w:rPr>
        <w:t xml:space="preserve">производства путем подбора культур и совершенствования технологий их возделывания на основе использования бактериальных препаратов минеральных удобрений и орошения кормовых угодий. </w:t>
      </w:r>
    </w:p>
    <w:p w:rsidR="001A4C7C" w:rsidRPr="001A4C7C" w:rsidRDefault="001A4C7C" w:rsidP="001A4C7C">
      <w:pPr>
        <w:spacing w:after="0" w:line="233" w:lineRule="auto"/>
        <w:ind w:firstLine="357"/>
        <w:jc w:val="both"/>
        <w:rPr>
          <w:rFonts w:ascii="Times New Roman" w:hAnsi="Times New Roman"/>
          <w:sz w:val="20"/>
          <w:szCs w:val="20"/>
        </w:rPr>
      </w:pPr>
      <w:r w:rsidRPr="001A4C7C">
        <w:rPr>
          <w:rFonts w:ascii="Times New Roman" w:hAnsi="Times New Roman"/>
          <w:sz w:val="20"/>
          <w:szCs w:val="20"/>
        </w:rPr>
        <w:t>В сложившихся условиях важным показателем успешного фун</w:t>
      </w:r>
      <w:r w:rsidRPr="001A4C7C">
        <w:rPr>
          <w:rFonts w:ascii="Times New Roman" w:hAnsi="Times New Roman"/>
          <w:sz w:val="20"/>
          <w:szCs w:val="20"/>
        </w:rPr>
        <w:t>к</w:t>
      </w:r>
      <w:r w:rsidRPr="001A4C7C">
        <w:rPr>
          <w:rFonts w:ascii="Times New Roman" w:hAnsi="Times New Roman"/>
          <w:sz w:val="20"/>
          <w:szCs w:val="20"/>
        </w:rPr>
        <w:t>ционирования симбиотического аппарата является наличие достатка питательных элементов в почве, влаги, а также ее микробиологическая активность. Особо важным фактором при этом является содержание усвояемого азота, подвижного фосфора. В Республике Беларусь пр</w:t>
      </w:r>
      <w:r w:rsidRPr="001A4C7C">
        <w:rPr>
          <w:rFonts w:ascii="Times New Roman" w:hAnsi="Times New Roman"/>
          <w:sz w:val="20"/>
          <w:szCs w:val="20"/>
        </w:rPr>
        <w:t>о</w:t>
      </w:r>
      <w:r w:rsidRPr="001A4C7C">
        <w:rPr>
          <w:rFonts w:ascii="Times New Roman" w:hAnsi="Times New Roman"/>
          <w:sz w:val="20"/>
          <w:szCs w:val="20"/>
        </w:rPr>
        <w:t>веден ряд опытов по изучению использования данного типа препар</w:t>
      </w:r>
      <w:r w:rsidRPr="001A4C7C">
        <w:rPr>
          <w:rFonts w:ascii="Times New Roman" w:hAnsi="Times New Roman"/>
          <w:sz w:val="20"/>
          <w:szCs w:val="20"/>
        </w:rPr>
        <w:t>а</w:t>
      </w:r>
      <w:r w:rsidRPr="001A4C7C">
        <w:rPr>
          <w:rFonts w:ascii="Times New Roman" w:hAnsi="Times New Roman"/>
          <w:sz w:val="20"/>
          <w:szCs w:val="20"/>
        </w:rPr>
        <w:t>тов на различных сельскохозяйственных культурах. Исследования п</w:t>
      </w:r>
      <w:r w:rsidRPr="001A4C7C">
        <w:rPr>
          <w:rFonts w:ascii="Times New Roman" w:hAnsi="Times New Roman"/>
          <w:sz w:val="20"/>
          <w:szCs w:val="20"/>
        </w:rPr>
        <w:t>о</w:t>
      </w:r>
      <w:r w:rsidRPr="001A4C7C">
        <w:rPr>
          <w:rFonts w:ascii="Times New Roman" w:hAnsi="Times New Roman"/>
          <w:sz w:val="20"/>
          <w:szCs w:val="20"/>
        </w:rPr>
        <w:t>казывают высокую эффективность этих препаратов на таких культ</w:t>
      </w:r>
      <w:r w:rsidRPr="001A4C7C">
        <w:rPr>
          <w:rFonts w:ascii="Times New Roman" w:hAnsi="Times New Roman"/>
          <w:sz w:val="20"/>
          <w:szCs w:val="20"/>
        </w:rPr>
        <w:t>у</w:t>
      </w:r>
      <w:r w:rsidRPr="001A4C7C">
        <w:rPr>
          <w:rFonts w:ascii="Times New Roman" w:hAnsi="Times New Roman"/>
          <w:sz w:val="20"/>
          <w:szCs w:val="20"/>
        </w:rPr>
        <w:t>рах, как горох посевной, люпин узколистный, соя, галега восточная, однако исследований по изучению эффективности применения на с</w:t>
      </w:r>
      <w:r w:rsidRPr="001A4C7C">
        <w:rPr>
          <w:rFonts w:ascii="Times New Roman" w:hAnsi="Times New Roman"/>
          <w:sz w:val="20"/>
          <w:szCs w:val="20"/>
        </w:rPr>
        <w:t>е</w:t>
      </w:r>
      <w:r w:rsidRPr="001A4C7C">
        <w:rPr>
          <w:rFonts w:ascii="Times New Roman" w:hAnsi="Times New Roman"/>
          <w:sz w:val="20"/>
          <w:szCs w:val="20"/>
        </w:rPr>
        <w:t xml:space="preserve">нокосных травостоях бактериальных препаратов не проводилось. </w:t>
      </w:r>
    </w:p>
    <w:p w:rsidR="001A4C7C" w:rsidRDefault="001A4C7C" w:rsidP="001A4C7C">
      <w:pPr>
        <w:spacing w:after="0" w:line="233" w:lineRule="auto"/>
        <w:ind w:firstLine="360"/>
        <w:jc w:val="both"/>
        <w:rPr>
          <w:rFonts w:asciiTheme="minorHAnsi" w:hAnsiTheme="minorHAnsi" w:cstheme="minorHAnsi"/>
          <w:sz w:val="20"/>
          <w:szCs w:val="20"/>
        </w:rPr>
      </w:pPr>
      <w:r w:rsidRPr="001A4C7C">
        <w:rPr>
          <w:rFonts w:ascii="Times New Roman" w:hAnsi="Times New Roman"/>
          <w:b/>
          <w:sz w:val="20"/>
          <w:szCs w:val="20"/>
        </w:rPr>
        <w:t>Методика и материалы исследований.</w:t>
      </w:r>
      <w:r w:rsidRPr="001A4C7C">
        <w:rPr>
          <w:rFonts w:ascii="Times New Roman" w:hAnsi="Times New Roman"/>
          <w:sz w:val="20"/>
          <w:szCs w:val="20"/>
        </w:rPr>
        <w:t xml:space="preserve"> Для решения этих задач в 2011 – 2012 гг. на опытном поле «Тушково» УО «БГСХА» были пр</w:t>
      </w:r>
      <w:r w:rsidRPr="001A4C7C">
        <w:rPr>
          <w:rFonts w:ascii="Times New Roman" w:hAnsi="Times New Roman"/>
          <w:sz w:val="20"/>
          <w:szCs w:val="20"/>
        </w:rPr>
        <w:t>о</w:t>
      </w:r>
      <w:r w:rsidRPr="001A4C7C">
        <w:rPr>
          <w:rFonts w:ascii="Times New Roman" w:hAnsi="Times New Roman"/>
          <w:sz w:val="20"/>
          <w:szCs w:val="20"/>
        </w:rPr>
        <w:t>ведены исследования по выявлению эффективности совместного пр</w:t>
      </w:r>
      <w:r w:rsidRPr="001A4C7C">
        <w:rPr>
          <w:rFonts w:ascii="Times New Roman" w:hAnsi="Times New Roman"/>
          <w:sz w:val="20"/>
          <w:szCs w:val="20"/>
        </w:rPr>
        <w:t>и</w:t>
      </w:r>
      <w:r w:rsidRPr="001A4C7C">
        <w:rPr>
          <w:rFonts w:ascii="Times New Roman" w:hAnsi="Times New Roman"/>
          <w:sz w:val="20"/>
          <w:szCs w:val="20"/>
        </w:rPr>
        <w:t>менения диазотрофных и фосфатмобилизующих препаратов и мин</w:t>
      </w:r>
      <w:r w:rsidRPr="001A4C7C">
        <w:rPr>
          <w:rFonts w:ascii="Times New Roman" w:hAnsi="Times New Roman"/>
          <w:sz w:val="20"/>
          <w:szCs w:val="20"/>
        </w:rPr>
        <w:t>е</w:t>
      </w:r>
      <w:r w:rsidRPr="001A4C7C">
        <w:rPr>
          <w:rFonts w:ascii="Times New Roman" w:hAnsi="Times New Roman"/>
          <w:sz w:val="20"/>
          <w:szCs w:val="20"/>
        </w:rPr>
        <w:t xml:space="preserve">ральных удобрений при возделывании бобово-злаковой травосмеси, включающей: клевер луговой Долголетний, клевер ползучий Волат, тимофеевка луговая Волна, кострец безостый Моршанский 760. </w:t>
      </w:r>
    </w:p>
    <w:p w:rsidR="001A4C7C" w:rsidRDefault="001A4C7C" w:rsidP="001A4C7C">
      <w:pPr>
        <w:spacing w:after="0" w:line="233" w:lineRule="auto"/>
        <w:ind w:firstLine="360"/>
        <w:jc w:val="both"/>
        <w:rPr>
          <w:rFonts w:asciiTheme="minorHAnsi" w:hAnsiTheme="minorHAnsi" w:cstheme="minorHAnsi"/>
          <w:sz w:val="20"/>
          <w:szCs w:val="20"/>
        </w:rPr>
      </w:pPr>
    </w:p>
    <w:p w:rsidR="001A4C7C" w:rsidRPr="007129F8" w:rsidRDefault="001A4C7C" w:rsidP="001A4C7C">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1A4C7C" w:rsidRPr="001A4C7C" w:rsidRDefault="001A4C7C" w:rsidP="001A4C7C">
      <w:pPr>
        <w:spacing w:after="0" w:line="240" w:lineRule="auto"/>
        <w:ind w:firstLine="360"/>
        <w:jc w:val="both"/>
        <w:rPr>
          <w:rFonts w:ascii="Times New Roman" w:hAnsi="Times New Roman"/>
          <w:sz w:val="20"/>
          <w:szCs w:val="20"/>
        </w:rPr>
      </w:pPr>
      <w:r w:rsidRPr="001A4C7C">
        <w:rPr>
          <w:rFonts w:ascii="Times New Roman" w:hAnsi="Times New Roman"/>
          <w:sz w:val="20"/>
          <w:szCs w:val="20"/>
        </w:rPr>
        <w:lastRenderedPageBreak/>
        <w:t xml:space="preserve">Схема опыта включала следующие блоки: контроль без орошения + </w:t>
      </w:r>
      <w:r w:rsidRPr="001A4C7C">
        <w:rPr>
          <w:rFonts w:ascii="Times New Roman" w:hAnsi="Times New Roman"/>
          <w:sz w:val="20"/>
          <w:szCs w:val="20"/>
          <w:lang w:val="en-US"/>
        </w:rPr>
        <w:t>P</w:t>
      </w:r>
      <w:r w:rsidRPr="001A4C7C">
        <w:rPr>
          <w:rFonts w:ascii="Times New Roman" w:hAnsi="Times New Roman"/>
          <w:sz w:val="20"/>
          <w:szCs w:val="20"/>
          <w:vertAlign w:val="subscript"/>
        </w:rPr>
        <w:t>60</w:t>
      </w:r>
      <w:r w:rsidRPr="001A4C7C">
        <w:rPr>
          <w:rFonts w:ascii="Times New Roman" w:hAnsi="Times New Roman"/>
          <w:sz w:val="20"/>
          <w:szCs w:val="20"/>
        </w:rPr>
        <w:t>К</w:t>
      </w:r>
      <w:r w:rsidRPr="001A4C7C">
        <w:rPr>
          <w:rFonts w:ascii="Times New Roman" w:hAnsi="Times New Roman"/>
          <w:sz w:val="20"/>
          <w:szCs w:val="20"/>
          <w:vertAlign w:val="subscript"/>
        </w:rPr>
        <w:t>110</w:t>
      </w:r>
      <w:r w:rsidRPr="001A4C7C">
        <w:rPr>
          <w:rFonts w:ascii="Times New Roman" w:hAnsi="Times New Roman"/>
          <w:sz w:val="20"/>
          <w:szCs w:val="20"/>
        </w:rPr>
        <w:t xml:space="preserve">, орошение + </w:t>
      </w:r>
      <w:r w:rsidRPr="001A4C7C">
        <w:rPr>
          <w:rFonts w:ascii="Times New Roman" w:hAnsi="Times New Roman"/>
          <w:sz w:val="20"/>
          <w:szCs w:val="20"/>
          <w:lang w:val="en-US"/>
        </w:rPr>
        <w:t>P</w:t>
      </w:r>
      <w:r w:rsidRPr="001A4C7C">
        <w:rPr>
          <w:rFonts w:ascii="Times New Roman" w:hAnsi="Times New Roman"/>
          <w:sz w:val="20"/>
          <w:szCs w:val="20"/>
          <w:vertAlign w:val="subscript"/>
        </w:rPr>
        <w:t>60</w:t>
      </w:r>
      <w:r w:rsidRPr="001A4C7C">
        <w:rPr>
          <w:rFonts w:ascii="Times New Roman" w:hAnsi="Times New Roman"/>
          <w:sz w:val="20"/>
          <w:szCs w:val="20"/>
        </w:rPr>
        <w:t>К</w:t>
      </w:r>
      <w:r w:rsidRPr="001A4C7C">
        <w:rPr>
          <w:rFonts w:ascii="Times New Roman" w:hAnsi="Times New Roman"/>
          <w:sz w:val="20"/>
          <w:szCs w:val="20"/>
          <w:vertAlign w:val="subscript"/>
        </w:rPr>
        <w:t xml:space="preserve">110 </w:t>
      </w:r>
      <w:r w:rsidRPr="001A4C7C">
        <w:rPr>
          <w:rFonts w:ascii="Times New Roman" w:hAnsi="Times New Roman"/>
          <w:sz w:val="20"/>
          <w:szCs w:val="20"/>
        </w:rPr>
        <w:t xml:space="preserve">и орошение + </w:t>
      </w:r>
      <w:r w:rsidRPr="001A4C7C">
        <w:rPr>
          <w:rFonts w:ascii="Times New Roman" w:hAnsi="Times New Roman"/>
          <w:sz w:val="20"/>
          <w:szCs w:val="20"/>
          <w:lang w:val="en-US"/>
        </w:rPr>
        <w:t>P</w:t>
      </w:r>
      <w:r w:rsidRPr="001A4C7C">
        <w:rPr>
          <w:rFonts w:ascii="Times New Roman" w:hAnsi="Times New Roman"/>
          <w:sz w:val="20"/>
          <w:szCs w:val="20"/>
          <w:vertAlign w:val="subscript"/>
        </w:rPr>
        <w:t>60</w:t>
      </w:r>
      <w:r w:rsidRPr="001A4C7C">
        <w:rPr>
          <w:rFonts w:ascii="Times New Roman" w:hAnsi="Times New Roman"/>
          <w:sz w:val="20"/>
          <w:szCs w:val="20"/>
        </w:rPr>
        <w:t>К</w:t>
      </w:r>
      <w:r w:rsidRPr="001A4C7C">
        <w:rPr>
          <w:rFonts w:ascii="Times New Roman" w:hAnsi="Times New Roman"/>
          <w:sz w:val="20"/>
          <w:szCs w:val="20"/>
          <w:vertAlign w:val="subscript"/>
        </w:rPr>
        <w:t>110</w:t>
      </w:r>
      <w:r w:rsidRPr="001A4C7C">
        <w:rPr>
          <w:rFonts w:ascii="Times New Roman" w:hAnsi="Times New Roman"/>
          <w:sz w:val="20"/>
          <w:szCs w:val="20"/>
        </w:rPr>
        <w:t xml:space="preserve"> + </w:t>
      </w:r>
      <w:r w:rsidRPr="001A4C7C">
        <w:rPr>
          <w:rFonts w:ascii="Times New Roman" w:hAnsi="Times New Roman"/>
          <w:sz w:val="20"/>
          <w:szCs w:val="20"/>
          <w:lang w:val="en-US"/>
        </w:rPr>
        <w:t>N</w:t>
      </w:r>
      <w:r w:rsidRPr="001A4C7C">
        <w:rPr>
          <w:rFonts w:ascii="Times New Roman" w:hAnsi="Times New Roman"/>
          <w:sz w:val="20"/>
          <w:szCs w:val="20"/>
          <w:vertAlign w:val="subscript"/>
        </w:rPr>
        <w:t>40</w:t>
      </w:r>
      <w:r w:rsidRPr="001A4C7C">
        <w:rPr>
          <w:rFonts w:ascii="Times New Roman" w:hAnsi="Times New Roman"/>
          <w:sz w:val="20"/>
          <w:szCs w:val="20"/>
        </w:rPr>
        <w:t>. Блоки вкл</w:t>
      </w:r>
      <w:r w:rsidRPr="001A4C7C">
        <w:rPr>
          <w:rFonts w:ascii="Times New Roman" w:hAnsi="Times New Roman"/>
          <w:sz w:val="20"/>
          <w:szCs w:val="20"/>
        </w:rPr>
        <w:t>ю</w:t>
      </w:r>
      <w:r w:rsidRPr="001A4C7C">
        <w:rPr>
          <w:rFonts w:ascii="Times New Roman" w:hAnsi="Times New Roman"/>
          <w:sz w:val="20"/>
          <w:szCs w:val="20"/>
        </w:rPr>
        <w:t>чали по четыре варианта: контроль (без инокуляции), инокуляция б</w:t>
      </w:r>
      <w:r w:rsidRPr="001A4C7C">
        <w:rPr>
          <w:rFonts w:ascii="Times New Roman" w:hAnsi="Times New Roman"/>
          <w:sz w:val="20"/>
          <w:szCs w:val="20"/>
        </w:rPr>
        <w:t>о</w:t>
      </w:r>
      <w:r w:rsidRPr="001A4C7C">
        <w:rPr>
          <w:rFonts w:ascii="Times New Roman" w:hAnsi="Times New Roman"/>
          <w:sz w:val="20"/>
          <w:szCs w:val="20"/>
        </w:rPr>
        <w:t xml:space="preserve">бовых компонентов травосмеси сапронитом и совместная инокуляция бобовых и злаковых компонентов сапронитом и фитостимофосом. </w:t>
      </w:r>
    </w:p>
    <w:p w:rsidR="001A4C7C" w:rsidRPr="001A4C7C" w:rsidRDefault="001A4C7C" w:rsidP="001A4C7C">
      <w:pPr>
        <w:spacing w:after="0" w:line="240" w:lineRule="auto"/>
        <w:ind w:firstLine="360"/>
        <w:jc w:val="both"/>
        <w:rPr>
          <w:rFonts w:ascii="Times New Roman" w:hAnsi="Times New Roman"/>
          <w:sz w:val="20"/>
          <w:szCs w:val="20"/>
        </w:rPr>
      </w:pPr>
    </w:p>
    <w:p w:rsidR="001A4C7C" w:rsidRDefault="001A4C7C" w:rsidP="00336C76">
      <w:pPr>
        <w:spacing w:after="0" w:line="240" w:lineRule="auto"/>
        <w:jc w:val="center"/>
        <w:rPr>
          <w:rFonts w:asciiTheme="minorHAnsi" w:hAnsiTheme="minorHAnsi" w:cstheme="minorHAnsi"/>
          <w:sz w:val="16"/>
          <w:szCs w:val="16"/>
        </w:rPr>
      </w:pPr>
      <w:r w:rsidRPr="00336C76">
        <w:rPr>
          <w:rFonts w:ascii="Times New Roman" w:hAnsi="Times New Roman"/>
          <w:sz w:val="16"/>
          <w:szCs w:val="16"/>
        </w:rPr>
        <w:t xml:space="preserve">Таблица 1. </w:t>
      </w:r>
      <w:r w:rsidRPr="00021672">
        <w:rPr>
          <w:rFonts w:ascii="Times New Roman" w:hAnsi="Times New Roman"/>
          <w:b/>
          <w:sz w:val="16"/>
          <w:szCs w:val="16"/>
        </w:rPr>
        <w:t>Динамика формирования клубеньков на корнях клевера лугового и ползучего (шт./ 1 растение)</w:t>
      </w:r>
    </w:p>
    <w:p w:rsidR="00336C76" w:rsidRPr="00336C76" w:rsidRDefault="00336C76" w:rsidP="00336C76">
      <w:pPr>
        <w:spacing w:after="0" w:line="240" w:lineRule="auto"/>
        <w:jc w:val="center"/>
        <w:rPr>
          <w:rFonts w:ascii="Times New Roman" w:hAnsi="Times New Roman"/>
          <w:sz w:val="16"/>
          <w:szCs w:val="16"/>
          <w:vertAlign w:val="superscript"/>
        </w:rPr>
      </w:pPr>
    </w:p>
    <w:tbl>
      <w:tblPr>
        <w:tblStyle w:val="afe"/>
        <w:tblW w:w="6096" w:type="dxa"/>
        <w:tblInd w:w="108" w:type="dxa"/>
        <w:tblLayout w:type="fixed"/>
        <w:tblLook w:val="01E0"/>
      </w:tblPr>
      <w:tblGrid>
        <w:gridCol w:w="2127"/>
        <w:gridCol w:w="992"/>
        <w:gridCol w:w="992"/>
        <w:gridCol w:w="992"/>
        <w:gridCol w:w="993"/>
      </w:tblGrid>
      <w:tr w:rsidR="001A4C7C" w:rsidRPr="00336C76" w:rsidTr="0003471C">
        <w:tc>
          <w:tcPr>
            <w:tcW w:w="2127" w:type="dxa"/>
            <w:vMerge w:val="restart"/>
            <w:vAlign w:val="center"/>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Вариант</w:t>
            </w:r>
          </w:p>
        </w:tc>
        <w:tc>
          <w:tcPr>
            <w:tcW w:w="1984" w:type="dxa"/>
            <w:gridSpan w:val="2"/>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2011 год</w:t>
            </w:r>
          </w:p>
        </w:tc>
        <w:tc>
          <w:tcPr>
            <w:tcW w:w="1985" w:type="dxa"/>
            <w:gridSpan w:val="2"/>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2012 год</w:t>
            </w:r>
          </w:p>
        </w:tc>
      </w:tr>
      <w:tr w:rsidR="001A4C7C" w:rsidRPr="00336C76" w:rsidTr="0003471C">
        <w:tc>
          <w:tcPr>
            <w:tcW w:w="2127" w:type="dxa"/>
            <w:vMerge/>
          </w:tcPr>
          <w:p w:rsidR="001A4C7C" w:rsidRPr="00336C76" w:rsidRDefault="001A4C7C" w:rsidP="00336C76">
            <w:pPr>
              <w:jc w:val="both"/>
              <w:rPr>
                <w:rFonts w:ascii="Times New Roman" w:hAnsi="Times New Roman"/>
                <w:sz w:val="16"/>
                <w:szCs w:val="16"/>
              </w:rPr>
            </w:pP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 укос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2 укос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 укос</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2 укос</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Контроль без орошения фон Р</w:t>
            </w:r>
            <w:r w:rsidRPr="00336C76">
              <w:rPr>
                <w:rFonts w:ascii="Times New Roman" w:hAnsi="Times New Roman"/>
                <w:sz w:val="16"/>
                <w:szCs w:val="16"/>
                <w:vertAlign w:val="subscript"/>
              </w:rPr>
              <w:t>60</w:t>
            </w:r>
            <w:r w:rsidRPr="00336C76">
              <w:rPr>
                <w:rFonts w:ascii="Times New Roman" w:hAnsi="Times New Roman"/>
                <w:sz w:val="16"/>
                <w:szCs w:val="16"/>
              </w:rPr>
              <w:t>К</w:t>
            </w:r>
            <w:r w:rsidRPr="00336C76">
              <w:rPr>
                <w:rFonts w:ascii="Times New Roman" w:hAnsi="Times New Roman"/>
                <w:sz w:val="16"/>
                <w:szCs w:val="16"/>
                <w:vertAlign w:val="subscript"/>
              </w:rPr>
              <w:t>110</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луговой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63</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61</w:t>
            </w:r>
          </w:p>
        </w:tc>
      </w:tr>
      <w:tr w:rsidR="001A4C7C" w:rsidRPr="00336C76" w:rsidTr="0003471C">
        <w:trPr>
          <w:trHeight w:val="149"/>
        </w:trPr>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83</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70</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84</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81</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69</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75</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ползучий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47</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47</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43</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32</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51</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46</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44</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47</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45</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43</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vertAlign w:val="subscript"/>
              </w:rPr>
            </w:pPr>
            <w:r w:rsidRPr="00336C76">
              <w:rPr>
                <w:rFonts w:ascii="Times New Roman" w:hAnsi="Times New Roman"/>
                <w:sz w:val="16"/>
                <w:szCs w:val="16"/>
              </w:rPr>
              <w:t>Орошение  фон Р</w:t>
            </w:r>
            <w:r w:rsidRPr="00336C76">
              <w:rPr>
                <w:rFonts w:ascii="Times New Roman" w:hAnsi="Times New Roman"/>
                <w:sz w:val="16"/>
                <w:szCs w:val="16"/>
                <w:vertAlign w:val="subscript"/>
              </w:rPr>
              <w:t>60</w:t>
            </w:r>
            <w:r w:rsidRPr="00336C76">
              <w:rPr>
                <w:rFonts w:ascii="Times New Roman" w:hAnsi="Times New Roman"/>
                <w:sz w:val="16"/>
                <w:szCs w:val="16"/>
              </w:rPr>
              <w:t>К</w:t>
            </w:r>
            <w:r w:rsidRPr="00336C76">
              <w:rPr>
                <w:rFonts w:ascii="Times New Roman" w:hAnsi="Times New Roman"/>
                <w:sz w:val="16"/>
                <w:szCs w:val="16"/>
                <w:vertAlign w:val="subscript"/>
              </w:rPr>
              <w:t>110</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луговой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81</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85</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72</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69</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86</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90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76</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92</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85</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74</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98</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ползучий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53</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49</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48</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45</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55</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52</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49</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57</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54</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52</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49</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56</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vertAlign w:val="subscript"/>
              </w:rPr>
            </w:pPr>
            <w:r w:rsidRPr="00336C76">
              <w:rPr>
                <w:rFonts w:ascii="Times New Roman" w:hAnsi="Times New Roman"/>
                <w:sz w:val="16"/>
                <w:szCs w:val="16"/>
              </w:rPr>
              <w:t>Орошение + Р</w:t>
            </w:r>
            <w:r w:rsidRPr="00336C76">
              <w:rPr>
                <w:rFonts w:ascii="Times New Roman" w:hAnsi="Times New Roman"/>
                <w:sz w:val="16"/>
                <w:szCs w:val="16"/>
                <w:vertAlign w:val="subscript"/>
              </w:rPr>
              <w:t>60</w:t>
            </w:r>
            <w:r w:rsidRPr="00336C76">
              <w:rPr>
                <w:rFonts w:ascii="Times New Roman" w:hAnsi="Times New Roman"/>
                <w:sz w:val="16"/>
                <w:szCs w:val="16"/>
              </w:rPr>
              <w:t>К</w:t>
            </w:r>
            <w:r w:rsidRPr="00336C76">
              <w:rPr>
                <w:rFonts w:ascii="Times New Roman" w:hAnsi="Times New Roman"/>
                <w:sz w:val="16"/>
                <w:szCs w:val="16"/>
                <w:vertAlign w:val="subscript"/>
              </w:rPr>
              <w:t>110</w:t>
            </w:r>
            <w:r w:rsidRPr="00336C76">
              <w:rPr>
                <w:rFonts w:ascii="Times New Roman" w:hAnsi="Times New Roman"/>
                <w:sz w:val="16"/>
                <w:szCs w:val="16"/>
              </w:rPr>
              <w:t xml:space="preserve"> + </w:t>
            </w:r>
            <w:r w:rsidRPr="00336C76">
              <w:rPr>
                <w:rFonts w:ascii="Times New Roman" w:hAnsi="Times New Roman"/>
                <w:sz w:val="16"/>
                <w:szCs w:val="16"/>
                <w:lang w:val="en-US"/>
              </w:rPr>
              <w:t>N</w:t>
            </w:r>
            <w:r w:rsidRPr="00336C76">
              <w:rPr>
                <w:rFonts w:ascii="Times New Roman" w:hAnsi="Times New Roman"/>
                <w:sz w:val="16"/>
                <w:szCs w:val="16"/>
                <w:vertAlign w:val="subscript"/>
              </w:rPr>
              <w:t>40</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луговой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91</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100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78</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75</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102</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105</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83</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77</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99</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102</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81</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81</w:t>
            </w:r>
          </w:p>
        </w:tc>
      </w:tr>
      <w:tr w:rsidR="001A4C7C" w:rsidRPr="00336C76" w:rsidTr="00336C76">
        <w:tc>
          <w:tcPr>
            <w:tcW w:w="6096" w:type="dxa"/>
            <w:gridSpan w:val="5"/>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Клевер ползучий</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Без инокуляции</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55</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51</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43</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58</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53</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56</w:t>
            </w:r>
          </w:p>
        </w:tc>
      </w:tr>
      <w:tr w:rsidR="001A4C7C" w:rsidRPr="00336C76" w:rsidTr="0003471C">
        <w:tc>
          <w:tcPr>
            <w:tcW w:w="2127" w:type="dxa"/>
          </w:tcPr>
          <w:p w:rsidR="001A4C7C" w:rsidRPr="00336C76" w:rsidRDefault="001A4C7C" w:rsidP="00336C76">
            <w:pPr>
              <w:jc w:val="both"/>
              <w:rPr>
                <w:rFonts w:ascii="Times New Roman" w:hAnsi="Times New Roman"/>
                <w:sz w:val="16"/>
                <w:szCs w:val="16"/>
              </w:rPr>
            </w:pPr>
            <w:r w:rsidRPr="00336C76">
              <w:rPr>
                <w:rFonts w:ascii="Times New Roman" w:hAnsi="Times New Roman"/>
                <w:sz w:val="16"/>
                <w:szCs w:val="16"/>
              </w:rPr>
              <w:t>Сапронит+ фитостимофос</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60</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57</w:t>
            </w:r>
          </w:p>
        </w:tc>
        <w:tc>
          <w:tcPr>
            <w:tcW w:w="992"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52</w:t>
            </w:r>
          </w:p>
        </w:tc>
        <w:tc>
          <w:tcPr>
            <w:tcW w:w="993" w:type="dxa"/>
          </w:tcPr>
          <w:p w:rsidR="001A4C7C" w:rsidRPr="00336C76" w:rsidRDefault="001A4C7C" w:rsidP="00336C76">
            <w:pPr>
              <w:jc w:val="center"/>
              <w:rPr>
                <w:rFonts w:ascii="Times New Roman" w:hAnsi="Times New Roman"/>
                <w:sz w:val="16"/>
                <w:szCs w:val="16"/>
              </w:rPr>
            </w:pPr>
            <w:r w:rsidRPr="00336C76">
              <w:rPr>
                <w:rFonts w:ascii="Times New Roman" w:hAnsi="Times New Roman"/>
                <w:sz w:val="16"/>
                <w:szCs w:val="16"/>
              </w:rPr>
              <w:t>57</w:t>
            </w:r>
          </w:p>
        </w:tc>
      </w:tr>
    </w:tbl>
    <w:p w:rsidR="001A4C7C" w:rsidRPr="001A4C7C" w:rsidRDefault="001A4C7C" w:rsidP="001A4C7C">
      <w:pPr>
        <w:spacing w:after="0" w:line="240" w:lineRule="auto"/>
        <w:ind w:firstLine="240"/>
        <w:rPr>
          <w:rFonts w:ascii="Times New Roman" w:hAnsi="Times New Roman"/>
          <w:sz w:val="20"/>
          <w:szCs w:val="20"/>
        </w:rPr>
      </w:pPr>
    </w:p>
    <w:p w:rsidR="001A4C7C" w:rsidRPr="001A4C7C" w:rsidRDefault="001A4C7C" w:rsidP="009757A8">
      <w:pPr>
        <w:spacing w:after="0" w:line="228" w:lineRule="auto"/>
        <w:ind w:firstLine="240"/>
        <w:jc w:val="both"/>
        <w:rPr>
          <w:rFonts w:ascii="Times New Roman" w:hAnsi="Times New Roman"/>
          <w:sz w:val="20"/>
          <w:szCs w:val="20"/>
        </w:rPr>
      </w:pPr>
      <w:r w:rsidRPr="001A4C7C">
        <w:rPr>
          <w:rFonts w:ascii="Times New Roman" w:hAnsi="Times New Roman"/>
          <w:sz w:val="20"/>
          <w:szCs w:val="20"/>
        </w:rPr>
        <w:t>Исследования показали, что орошение многолетних бобово-злаковых травосмесей оказало положительное действие на динамику накопления клубеньков на корнях клевера лугового и клевера ползуч</w:t>
      </w:r>
      <w:r w:rsidRPr="001A4C7C">
        <w:rPr>
          <w:rFonts w:ascii="Times New Roman" w:hAnsi="Times New Roman"/>
          <w:sz w:val="20"/>
          <w:szCs w:val="20"/>
        </w:rPr>
        <w:t>е</w:t>
      </w:r>
      <w:r w:rsidRPr="001A4C7C">
        <w:rPr>
          <w:rFonts w:ascii="Times New Roman" w:hAnsi="Times New Roman"/>
          <w:sz w:val="20"/>
          <w:szCs w:val="20"/>
        </w:rPr>
        <w:t>го. Так, при использовании орошения и применения минеральных удобрений в дозе Р</w:t>
      </w:r>
      <w:r w:rsidRPr="001A4C7C">
        <w:rPr>
          <w:rFonts w:ascii="Times New Roman" w:hAnsi="Times New Roman"/>
          <w:sz w:val="20"/>
          <w:szCs w:val="20"/>
          <w:vertAlign w:val="subscript"/>
        </w:rPr>
        <w:t>60</w:t>
      </w:r>
      <w:r w:rsidRPr="001A4C7C">
        <w:rPr>
          <w:rFonts w:ascii="Times New Roman" w:hAnsi="Times New Roman"/>
          <w:sz w:val="20"/>
          <w:szCs w:val="20"/>
        </w:rPr>
        <w:t>К</w:t>
      </w:r>
      <w:r w:rsidRPr="001A4C7C">
        <w:rPr>
          <w:rFonts w:ascii="Times New Roman" w:hAnsi="Times New Roman"/>
          <w:sz w:val="20"/>
          <w:szCs w:val="20"/>
          <w:vertAlign w:val="subscript"/>
        </w:rPr>
        <w:t>110</w:t>
      </w:r>
      <w:r w:rsidRPr="001A4C7C">
        <w:rPr>
          <w:rFonts w:ascii="Times New Roman" w:hAnsi="Times New Roman"/>
          <w:sz w:val="20"/>
          <w:szCs w:val="20"/>
        </w:rPr>
        <w:t xml:space="preserve"> содержание клубеньков на корнях клевера лугового в 2011 году в варианте без инокуляции повысилось до 81 </w:t>
      </w:r>
      <w:proofErr w:type="gramStart"/>
      <w:r w:rsidRPr="001A4C7C">
        <w:rPr>
          <w:rFonts w:ascii="Times New Roman" w:hAnsi="Times New Roman"/>
          <w:sz w:val="20"/>
          <w:szCs w:val="20"/>
        </w:rPr>
        <w:lastRenderedPageBreak/>
        <w:t>шт</w:t>
      </w:r>
      <w:proofErr w:type="gramEnd"/>
      <w:r w:rsidRPr="001A4C7C">
        <w:rPr>
          <w:rFonts w:ascii="Times New Roman" w:hAnsi="Times New Roman"/>
          <w:sz w:val="20"/>
          <w:szCs w:val="20"/>
        </w:rPr>
        <w:t>/растение, в варианте с инокуляцией семян бобовых сапронитом соответственно до 86 шт./растение. На клевере ползучем были получ</w:t>
      </w:r>
      <w:r w:rsidRPr="001A4C7C">
        <w:rPr>
          <w:rFonts w:ascii="Times New Roman" w:hAnsi="Times New Roman"/>
          <w:sz w:val="20"/>
          <w:szCs w:val="20"/>
        </w:rPr>
        <w:t>е</w:t>
      </w:r>
      <w:r w:rsidRPr="001A4C7C">
        <w:rPr>
          <w:rFonts w:ascii="Times New Roman" w:hAnsi="Times New Roman"/>
          <w:sz w:val="20"/>
          <w:szCs w:val="20"/>
        </w:rPr>
        <w:t>ны аналогичные значения. Количество клубеньков при использовании препаратов сапронит и фитостимофос было достоверно выше, однако не превышало вариант с использованием препарата сапронит в отдел</w:t>
      </w:r>
      <w:r w:rsidRPr="001A4C7C">
        <w:rPr>
          <w:rFonts w:ascii="Times New Roman" w:hAnsi="Times New Roman"/>
          <w:sz w:val="20"/>
          <w:szCs w:val="20"/>
        </w:rPr>
        <w:t>ь</w:t>
      </w:r>
      <w:r w:rsidRPr="001A4C7C">
        <w:rPr>
          <w:rFonts w:ascii="Times New Roman" w:hAnsi="Times New Roman"/>
          <w:sz w:val="20"/>
          <w:szCs w:val="20"/>
        </w:rPr>
        <w:t>ности.</w:t>
      </w:r>
    </w:p>
    <w:p w:rsidR="001A4C7C" w:rsidRPr="001A4C7C" w:rsidRDefault="001A4C7C" w:rsidP="009757A8">
      <w:pPr>
        <w:spacing w:after="0" w:line="228" w:lineRule="auto"/>
        <w:ind w:firstLine="240"/>
        <w:jc w:val="both"/>
        <w:rPr>
          <w:rFonts w:ascii="Times New Roman" w:hAnsi="Times New Roman"/>
          <w:sz w:val="20"/>
          <w:szCs w:val="20"/>
        </w:rPr>
      </w:pPr>
      <w:r w:rsidRPr="001A4C7C">
        <w:rPr>
          <w:rFonts w:ascii="Times New Roman" w:hAnsi="Times New Roman"/>
          <w:sz w:val="20"/>
          <w:szCs w:val="20"/>
        </w:rPr>
        <w:t>Использование стартовой дозы азотных удобрений на фоне с ор</w:t>
      </w:r>
      <w:r w:rsidRPr="001A4C7C">
        <w:rPr>
          <w:rFonts w:ascii="Times New Roman" w:hAnsi="Times New Roman"/>
          <w:sz w:val="20"/>
          <w:szCs w:val="20"/>
        </w:rPr>
        <w:t>о</w:t>
      </w:r>
      <w:r w:rsidRPr="001A4C7C">
        <w:rPr>
          <w:rFonts w:ascii="Times New Roman" w:hAnsi="Times New Roman"/>
          <w:sz w:val="20"/>
          <w:szCs w:val="20"/>
        </w:rPr>
        <w:t>шением привело к существенному повышению содержания клубен</w:t>
      </w:r>
      <w:r w:rsidRPr="001A4C7C">
        <w:rPr>
          <w:rFonts w:ascii="Times New Roman" w:hAnsi="Times New Roman"/>
          <w:sz w:val="20"/>
          <w:szCs w:val="20"/>
        </w:rPr>
        <w:t>ь</w:t>
      </w:r>
      <w:r w:rsidRPr="001A4C7C">
        <w:rPr>
          <w:rFonts w:ascii="Times New Roman" w:hAnsi="Times New Roman"/>
          <w:sz w:val="20"/>
          <w:szCs w:val="20"/>
        </w:rPr>
        <w:t xml:space="preserve">ков, количество которых достигало на варианте с инокуляцией семян бобовых трав сапронитом в 2011 году 102 – 105 шт./растение. </w:t>
      </w:r>
    </w:p>
    <w:p w:rsidR="001A4C7C" w:rsidRPr="001A4C7C" w:rsidRDefault="001A4C7C" w:rsidP="009757A8">
      <w:pPr>
        <w:spacing w:after="0" w:line="228" w:lineRule="auto"/>
        <w:ind w:firstLine="240"/>
        <w:jc w:val="both"/>
        <w:rPr>
          <w:rFonts w:ascii="Times New Roman" w:hAnsi="Times New Roman"/>
          <w:sz w:val="20"/>
          <w:szCs w:val="20"/>
        </w:rPr>
      </w:pPr>
      <w:r w:rsidRPr="001A4C7C">
        <w:rPr>
          <w:rFonts w:ascii="Times New Roman" w:hAnsi="Times New Roman"/>
          <w:sz w:val="20"/>
          <w:szCs w:val="20"/>
        </w:rPr>
        <w:t>В 2012 году тенденция действия изучаемых факторов опыта не и</w:t>
      </w:r>
      <w:r w:rsidRPr="001A4C7C">
        <w:rPr>
          <w:rFonts w:ascii="Times New Roman" w:hAnsi="Times New Roman"/>
          <w:sz w:val="20"/>
          <w:szCs w:val="20"/>
        </w:rPr>
        <w:t>з</w:t>
      </w:r>
      <w:r w:rsidRPr="001A4C7C">
        <w:rPr>
          <w:rFonts w:ascii="Times New Roman" w:hAnsi="Times New Roman"/>
          <w:sz w:val="20"/>
          <w:szCs w:val="20"/>
        </w:rPr>
        <w:t>менилась, однако со старением травостоя их количество по сравнению с прошедшим годом существенно снизилось.</w:t>
      </w:r>
    </w:p>
    <w:p w:rsidR="001A4C7C" w:rsidRPr="001A4C7C" w:rsidRDefault="001A4C7C" w:rsidP="009757A8">
      <w:pPr>
        <w:spacing w:after="0" w:line="228" w:lineRule="auto"/>
        <w:ind w:firstLine="240"/>
        <w:jc w:val="both"/>
        <w:rPr>
          <w:rFonts w:ascii="Times New Roman" w:hAnsi="Times New Roman"/>
          <w:sz w:val="20"/>
          <w:szCs w:val="20"/>
        </w:rPr>
      </w:pPr>
      <w:r w:rsidRPr="001A4C7C">
        <w:rPr>
          <w:rFonts w:ascii="Times New Roman" w:hAnsi="Times New Roman"/>
          <w:sz w:val="20"/>
          <w:szCs w:val="20"/>
        </w:rPr>
        <w:t>Таким образом, данные опытов показывают, что использование орошения дождеванием и применение минеральных удобрений прив</w:t>
      </w:r>
      <w:r w:rsidRPr="001A4C7C">
        <w:rPr>
          <w:rFonts w:ascii="Times New Roman" w:hAnsi="Times New Roman"/>
          <w:sz w:val="20"/>
          <w:szCs w:val="20"/>
        </w:rPr>
        <w:t>е</w:t>
      </w:r>
      <w:r w:rsidRPr="001A4C7C">
        <w:rPr>
          <w:rFonts w:ascii="Times New Roman" w:hAnsi="Times New Roman"/>
          <w:sz w:val="20"/>
          <w:szCs w:val="20"/>
        </w:rPr>
        <w:t>ло к активизации симбиотических процессов, что выразилось в увел</w:t>
      </w:r>
      <w:r w:rsidRPr="001A4C7C">
        <w:rPr>
          <w:rFonts w:ascii="Times New Roman" w:hAnsi="Times New Roman"/>
          <w:sz w:val="20"/>
          <w:szCs w:val="20"/>
        </w:rPr>
        <w:t>и</w:t>
      </w:r>
      <w:r w:rsidRPr="001A4C7C">
        <w:rPr>
          <w:rFonts w:ascii="Times New Roman" w:hAnsi="Times New Roman"/>
          <w:sz w:val="20"/>
          <w:szCs w:val="20"/>
        </w:rPr>
        <w:t>чении количества клубеньков на корнях растений бобовых до 102 – 105 шт./растение. При этом клубеньки имели правильную форму и розоватый цвет, это указывает, что обеспечение и поддержание в по</w:t>
      </w:r>
      <w:r w:rsidRPr="001A4C7C">
        <w:rPr>
          <w:rFonts w:ascii="Times New Roman" w:hAnsi="Times New Roman"/>
          <w:sz w:val="20"/>
          <w:szCs w:val="20"/>
        </w:rPr>
        <w:t>ч</w:t>
      </w:r>
      <w:r w:rsidRPr="001A4C7C">
        <w:rPr>
          <w:rFonts w:ascii="Times New Roman" w:hAnsi="Times New Roman"/>
          <w:sz w:val="20"/>
          <w:szCs w:val="20"/>
        </w:rPr>
        <w:t>ве оптимальной влажности на протяжении вегетационного периода способствует накоплению в клубеньках легеммоглобина, а, следов</w:t>
      </w:r>
      <w:r w:rsidRPr="001A4C7C">
        <w:rPr>
          <w:rFonts w:ascii="Times New Roman" w:hAnsi="Times New Roman"/>
          <w:sz w:val="20"/>
          <w:szCs w:val="20"/>
        </w:rPr>
        <w:t>а</w:t>
      </w:r>
      <w:r w:rsidRPr="001A4C7C">
        <w:rPr>
          <w:rFonts w:ascii="Times New Roman" w:hAnsi="Times New Roman"/>
          <w:sz w:val="20"/>
          <w:szCs w:val="20"/>
        </w:rPr>
        <w:t>тельно, усиливает процесс фиксации клубеньковыми бактериями а</w:t>
      </w:r>
      <w:r w:rsidRPr="001A4C7C">
        <w:rPr>
          <w:rFonts w:ascii="Times New Roman" w:hAnsi="Times New Roman"/>
          <w:sz w:val="20"/>
          <w:szCs w:val="20"/>
        </w:rPr>
        <w:t>т</w:t>
      </w:r>
      <w:r w:rsidRPr="001A4C7C">
        <w:rPr>
          <w:rFonts w:ascii="Times New Roman" w:hAnsi="Times New Roman"/>
          <w:sz w:val="20"/>
          <w:szCs w:val="20"/>
        </w:rPr>
        <w:t>мосферного азота. Это в свою очередь создает предпосылки для сн</w:t>
      </w:r>
      <w:r w:rsidRPr="001A4C7C">
        <w:rPr>
          <w:rFonts w:ascii="Times New Roman" w:hAnsi="Times New Roman"/>
          <w:sz w:val="20"/>
          <w:szCs w:val="20"/>
        </w:rPr>
        <w:t>и</w:t>
      </w:r>
      <w:r w:rsidRPr="001A4C7C">
        <w:rPr>
          <w:rFonts w:ascii="Times New Roman" w:hAnsi="Times New Roman"/>
          <w:sz w:val="20"/>
          <w:szCs w:val="20"/>
        </w:rPr>
        <w:t>жения доз азотных удобрений при возделывании многолетних боб</w:t>
      </w:r>
      <w:r w:rsidRPr="001A4C7C">
        <w:rPr>
          <w:rFonts w:ascii="Times New Roman" w:hAnsi="Times New Roman"/>
          <w:sz w:val="20"/>
          <w:szCs w:val="20"/>
        </w:rPr>
        <w:t>о</w:t>
      </w:r>
      <w:r w:rsidRPr="001A4C7C">
        <w:rPr>
          <w:rFonts w:ascii="Times New Roman" w:hAnsi="Times New Roman"/>
          <w:sz w:val="20"/>
          <w:szCs w:val="20"/>
        </w:rPr>
        <w:t>вых и бобово-злаковых трав или отказа от их применения, что снижает экологическую нагрузку на экосистему и экономит финансовые сре</w:t>
      </w:r>
      <w:r w:rsidRPr="001A4C7C">
        <w:rPr>
          <w:rFonts w:ascii="Times New Roman" w:hAnsi="Times New Roman"/>
          <w:sz w:val="20"/>
          <w:szCs w:val="20"/>
        </w:rPr>
        <w:t>д</w:t>
      </w:r>
      <w:r w:rsidRPr="001A4C7C">
        <w:rPr>
          <w:rFonts w:ascii="Times New Roman" w:hAnsi="Times New Roman"/>
          <w:sz w:val="20"/>
          <w:szCs w:val="20"/>
        </w:rPr>
        <w:t>ства на закупку, подготовку и внесение дорогостоящих удобрений.</w:t>
      </w:r>
    </w:p>
    <w:p w:rsidR="001A4C7C" w:rsidRPr="009757A8" w:rsidRDefault="001A4C7C" w:rsidP="009757A8">
      <w:pPr>
        <w:spacing w:after="0" w:line="228" w:lineRule="auto"/>
        <w:ind w:firstLine="240"/>
        <w:jc w:val="both"/>
        <w:rPr>
          <w:rFonts w:ascii="Times New Roman" w:hAnsi="Times New Roman"/>
          <w:sz w:val="16"/>
          <w:szCs w:val="16"/>
        </w:rPr>
      </w:pPr>
    </w:p>
    <w:p w:rsidR="0003471C" w:rsidRPr="00AE0C61" w:rsidRDefault="0003471C" w:rsidP="009757A8">
      <w:pPr>
        <w:shd w:val="clear" w:color="auto" w:fill="FFFFFF"/>
        <w:spacing w:after="0" w:line="228"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w:t>
      </w:r>
      <w:r w:rsidRPr="00507B03">
        <w:rPr>
          <w:rFonts w:ascii="Times New Roman" w:eastAsia="Times New Roman" w:hAnsi="Times New Roman" w:cs="Arial"/>
          <w:color w:val="000000"/>
          <w:sz w:val="20"/>
          <w:szCs w:val="27"/>
          <w:lang w:val="uk-UA" w:eastAsia="ru-RU"/>
        </w:rPr>
        <w:t>711</w:t>
      </w:r>
      <w:r>
        <w:rPr>
          <w:rFonts w:ascii="Times New Roman" w:eastAsia="Times New Roman" w:hAnsi="Times New Roman" w:cs="Arial"/>
          <w:color w:val="000000"/>
          <w:sz w:val="20"/>
          <w:szCs w:val="27"/>
          <w:lang w:val="uk-UA" w:eastAsia="ru-RU"/>
        </w:rPr>
        <w:t>.</w:t>
      </w:r>
      <w:r w:rsidRPr="00507B03">
        <w:rPr>
          <w:rFonts w:ascii="Times New Roman" w:eastAsia="Times New Roman" w:hAnsi="Times New Roman" w:cs="Arial"/>
          <w:color w:val="000000"/>
          <w:sz w:val="20"/>
          <w:szCs w:val="27"/>
          <w:lang w:val="uk-UA" w:eastAsia="ru-RU"/>
        </w:rPr>
        <w:t>455</w:t>
      </w:r>
    </w:p>
    <w:p w:rsidR="0003471C" w:rsidRPr="00AE0C61" w:rsidRDefault="0003471C" w:rsidP="009757A8">
      <w:pPr>
        <w:shd w:val="clear" w:color="auto" w:fill="FFFFFF"/>
        <w:spacing w:after="0" w:line="228"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БУХАЛ Е.В.</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color w:val="000000"/>
          <w:sz w:val="20"/>
          <w:szCs w:val="27"/>
          <w:lang w:eastAsia="ru-RU"/>
        </w:rPr>
        <w:t>с</w:t>
      </w:r>
      <w:r w:rsidRPr="00AE0C61">
        <w:rPr>
          <w:rFonts w:ascii="Times New Roman" w:eastAsia="Times New Roman" w:hAnsi="Times New Roman" w:cs="Arial"/>
          <w:color w:val="000000"/>
          <w:sz w:val="20"/>
          <w:szCs w:val="27"/>
          <w:lang w:eastAsia="ru-RU"/>
        </w:rPr>
        <w:t>тудент</w:t>
      </w:r>
    </w:p>
    <w:p w:rsidR="0003471C" w:rsidRDefault="0003471C" w:rsidP="009757A8">
      <w:pPr>
        <w:shd w:val="clear" w:color="auto" w:fill="FFFFFF"/>
        <w:spacing w:after="0" w:line="228" w:lineRule="auto"/>
        <w:jc w:val="center"/>
        <w:rPr>
          <w:rFonts w:ascii="Times New Roman" w:eastAsia="Times New Roman" w:hAnsi="Times New Roman" w:cs="Arial"/>
          <w:b/>
          <w:bCs/>
          <w:color w:val="000000"/>
          <w:sz w:val="20"/>
          <w:szCs w:val="27"/>
          <w:lang w:eastAsia="ru-RU"/>
        </w:rPr>
      </w:pPr>
      <w:r w:rsidRPr="00B87F88">
        <w:rPr>
          <w:rFonts w:ascii="Times New Roman" w:eastAsia="Times New Roman" w:hAnsi="Times New Roman" w:cs="Arial"/>
          <w:b/>
          <w:bCs/>
          <w:color w:val="000000"/>
          <w:sz w:val="20"/>
          <w:szCs w:val="27"/>
          <w:lang w:eastAsia="ru-RU"/>
        </w:rPr>
        <w:t>ЭФФЕКТИВН</w:t>
      </w:r>
      <w:proofErr w:type="gramStart"/>
      <w:r>
        <w:rPr>
          <w:rFonts w:ascii="Times New Roman" w:eastAsia="Times New Roman" w:hAnsi="Times New Roman" w:cs="Arial"/>
          <w:b/>
          <w:bCs/>
          <w:color w:val="000000"/>
          <w:sz w:val="20"/>
          <w:szCs w:val="27"/>
          <w:lang w:eastAsia="ru-RU"/>
        </w:rPr>
        <w:t>O</w:t>
      </w:r>
      <w:proofErr w:type="gramEnd"/>
      <w:r w:rsidRPr="00B87F88">
        <w:rPr>
          <w:rFonts w:ascii="Times New Roman" w:eastAsia="Times New Roman" w:hAnsi="Times New Roman" w:cs="Arial"/>
          <w:b/>
          <w:bCs/>
          <w:color w:val="000000"/>
          <w:sz w:val="20"/>
          <w:szCs w:val="27"/>
          <w:lang w:eastAsia="ru-RU"/>
        </w:rPr>
        <w:t>Е И</w:t>
      </w:r>
      <w:r>
        <w:rPr>
          <w:rFonts w:ascii="Times New Roman" w:eastAsia="Times New Roman" w:hAnsi="Times New Roman" w:cs="Arial"/>
          <w:b/>
          <w:bCs/>
          <w:color w:val="000000"/>
          <w:sz w:val="20"/>
          <w:szCs w:val="27"/>
          <w:lang w:eastAsia="ru-RU"/>
        </w:rPr>
        <w:t>C</w:t>
      </w:r>
      <w:r w:rsidRPr="00B87F88">
        <w:rPr>
          <w:rFonts w:ascii="Times New Roman" w:eastAsia="Times New Roman" w:hAnsi="Times New Roman" w:cs="Arial"/>
          <w:b/>
          <w:bCs/>
          <w:color w:val="000000"/>
          <w:sz w:val="20"/>
          <w:szCs w:val="27"/>
          <w:lang w:eastAsia="ru-RU"/>
        </w:rPr>
        <w:t>П</w:t>
      </w:r>
      <w:r>
        <w:rPr>
          <w:rFonts w:ascii="Times New Roman" w:eastAsia="Times New Roman" w:hAnsi="Times New Roman" w:cs="Arial"/>
          <w:b/>
          <w:bCs/>
          <w:color w:val="000000"/>
          <w:sz w:val="20"/>
          <w:szCs w:val="27"/>
          <w:lang w:eastAsia="ru-RU"/>
        </w:rPr>
        <w:t>O</w:t>
      </w:r>
      <w:r w:rsidRPr="00B87F88">
        <w:rPr>
          <w:rFonts w:ascii="Times New Roman" w:eastAsia="Times New Roman" w:hAnsi="Times New Roman" w:cs="Arial"/>
          <w:b/>
          <w:bCs/>
          <w:color w:val="000000"/>
          <w:sz w:val="20"/>
          <w:szCs w:val="27"/>
          <w:lang w:eastAsia="ru-RU"/>
        </w:rPr>
        <w:t>ЛЬЗ</w:t>
      </w:r>
      <w:r>
        <w:rPr>
          <w:rFonts w:ascii="Times New Roman" w:eastAsia="Times New Roman" w:hAnsi="Times New Roman" w:cs="Arial"/>
          <w:b/>
          <w:bCs/>
          <w:color w:val="000000"/>
          <w:sz w:val="20"/>
          <w:szCs w:val="27"/>
          <w:lang w:eastAsia="ru-RU"/>
        </w:rPr>
        <w:t>O</w:t>
      </w:r>
      <w:r w:rsidRPr="00B87F88">
        <w:rPr>
          <w:rFonts w:ascii="Times New Roman" w:eastAsia="Times New Roman" w:hAnsi="Times New Roman" w:cs="Arial"/>
          <w:b/>
          <w:bCs/>
          <w:color w:val="000000"/>
          <w:sz w:val="20"/>
          <w:szCs w:val="27"/>
          <w:lang w:eastAsia="ru-RU"/>
        </w:rPr>
        <w:t>ВАНИЕ ПРИРЕЛЬ</w:t>
      </w:r>
      <w:r>
        <w:rPr>
          <w:rFonts w:ascii="Times New Roman" w:eastAsia="Times New Roman" w:hAnsi="Times New Roman" w:cs="Arial"/>
          <w:b/>
          <w:bCs/>
          <w:color w:val="000000"/>
          <w:sz w:val="20"/>
          <w:szCs w:val="27"/>
          <w:lang w:eastAsia="ru-RU"/>
        </w:rPr>
        <w:t>CO</w:t>
      </w:r>
      <w:r w:rsidRPr="00B87F88">
        <w:rPr>
          <w:rFonts w:ascii="Times New Roman" w:eastAsia="Times New Roman" w:hAnsi="Times New Roman" w:cs="Arial"/>
          <w:b/>
          <w:bCs/>
          <w:color w:val="000000"/>
          <w:sz w:val="20"/>
          <w:szCs w:val="27"/>
          <w:lang w:eastAsia="ru-RU"/>
        </w:rPr>
        <w:t>ВЫХ</w:t>
      </w:r>
    </w:p>
    <w:p w:rsidR="0003471C" w:rsidRPr="0003471C" w:rsidRDefault="0003471C" w:rsidP="009757A8">
      <w:pPr>
        <w:shd w:val="clear" w:color="auto" w:fill="FFFFFF"/>
        <w:spacing w:after="0" w:line="228" w:lineRule="auto"/>
        <w:jc w:val="center"/>
        <w:rPr>
          <w:rFonts w:ascii="Times New Roman" w:eastAsia="Times New Roman" w:hAnsi="Times New Roman" w:cs="Arial"/>
          <w:b/>
          <w:color w:val="000000"/>
          <w:sz w:val="20"/>
          <w:szCs w:val="27"/>
          <w:vertAlign w:val="superscript"/>
          <w:lang w:eastAsia="ru-RU"/>
        </w:rPr>
      </w:pPr>
      <w:r w:rsidRPr="00B87F88">
        <w:rPr>
          <w:rFonts w:ascii="Times New Roman" w:eastAsia="Times New Roman" w:hAnsi="Times New Roman" w:cs="Arial"/>
          <w:b/>
          <w:bCs/>
          <w:color w:val="000000"/>
          <w:sz w:val="20"/>
          <w:szCs w:val="27"/>
          <w:lang w:eastAsia="ru-RU"/>
        </w:rPr>
        <w:t>ТЕРРИТ</w:t>
      </w:r>
      <w:proofErr w:type="gramStart"/>
      <w:r>
        <w:rPr>
          <w:rFonts w:ascii="Times New Roman" w:eastAsia="Times New Roman" w:hAnsi="Times New Roman" w:cs="Arial"/>
          <w:b/>
          <w:bCs/>
          <w:color w:val="000000"/>
          <w:sz w:val="20"/>
          <w:szCs w:val="27"/>
          <w:lang w:eastAsia="ru-RU"/>
        </w:rPr>
        <w:t>O</w:t>
      </w:r>
      <w:proofErr w:type="gramEnd"/>
      <w:r w:rsidRPr="00B87F88">
        <w:rPr>
          <w:rFonts w:ascii="Times New Roman" w:eastAsia="Times New Roman" w:hAnsi="Times New Roman" w:cs="Arial"/>
          <w:b/>
          <w:bCs/>
          <w:color w:val="000000"/>
          <w:sz w:val="20"/>
          <w:szCs w:val="27"/>
          <w:lang w:eastAsia="ru-RU"/>
        </w:rPr>
        <w:t>РИЙ</w:t>
      </w:r>
      <w:r w:rsidRPr="00D7676E">
        <w:rPr>
          <w:rFonts w:ascii="Times New Roman" w:eastAsia="Times New Roman" w:hAnsi="Times New Roman" w:cs="Arial"/>
          <w:b/>
          <w:bCs/>
          <w:color w:val="000000"/>
          <w:sz w:val="20"/>
          <w:szCs w:val="27"/>
          <w:lang w:eastAsia="ru-RU"/>
        </w:rPr>
        <w:t>*</w:t>
      </w:r>
    </w:p>
    <w:p w:rsidR="0003471C" w:rsidRPr="00AE0C61" w:rsidRDefault="0003471C" w:rsidP="009757A8">
      <w:pPr>
        <w:shd w:val="clear" w:color="auto" w:fill="FFFFFF"/>
        <w:spacing w:after="0" w:line="228" w:lineRule="auto"/>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w:t>
      </w:r>
      <w:proofErr w:type="gramStart"/>
      <w:r>
        <w:rPr>
          <w:rFonts w:ascii="Times New Roman" w:eastAsia="Times New Roman" w:hAnsi="Times New Roman" w:cs="Arial"/>
          <w:i/>
          <w:color w:val="000000"/>
          <w:sz w:val="20"/>
          <w:szCs w:val="27"/>
          <w:lang w:eastAsia="ru-RU"/>
        </w:rPr>
        <w:t>o</w:t>
      </w:r>
      <w:proofErr w:type="gramEnd"/>
      <w:r w:rsidRPr="00AE0C61">
        <w:rPr>
          <w:rFonts w:ascii="Times New Roman" w:eastAsia="Times New Roman" w:hAnsi="Times New Roman" w:cs="Arial"/>
          <w:i/>
          <w:color w:val="000000"/>
          <w:sz w:val="20"/>
          <w:szCs w:val="27"/>
          <w:lang w:eastAsia="ru-RU"/>
        </w:rPr>
        <w:t>в</w:t>
      </w:r>
      <w:r>
        <w:rPr>
          <w:rFonts w:ascii="Times New Roman" w:eastAsia="Times New Roman" w:hAnsi="Times New Roman" w:cs="Arial"/>
          <w:i/>
          <w:color w:val="000000"/>
          <w:sz w:val="20"/>
          <w:szCs w:val="27"/>
          <w:lang w:eastAsia="ru-RU"/>
        </w:rPr>
        <w:t>o</w:t>
      </w:r>
      <w:r w:rsidRPr="00AE0C61">
        <w:rPr>
          <w:rFonts w:ascii="Times New Roman" w:eastAsia="Times New Roman" w:hAnsi="Times New Roman" w:cs="Arial"/>
          <w:i/>
          <w:color w:val="000000"/>
          <w:sz w:val="20"/>
          <w:szCs w:val="27"/>
          <w:lang w:eastAsia="ru-RU"/>
        </w:rPr>
        <w:t>дитель</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b/>
          <w:i/>
          <w:color w:val="000000"/>
          <w:sz w:val="20"/>
          <w:szCs w:val="27"/>
          <w:lang w:eastAsia="ru-RU"/>
        </w:rPr>
        <w:t>Шабрин В.C.</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i/>
          <w:color w:val="000000"/>
          <w:sz w:val="20"/>
          <w:szCs w:val="27"/>
          <w:lang w:eastAsia="ru-RU"/>
        </w:rPr>
        <w:t>c</w:t>
      </w:r>
      <w:r w:rsidRPr="000C4CCD">
        <w:rPr>
          <w:rFonts w:ascii="Times New Roman" w:eastAsia="Times New Roman" w:hAnsi="Times New Roman" w:cs="Arial"/>
          <w:i/>
          <w:color w:val="000000"/>
          <w:sz w:val="20"/>
          <w:szCs w:val="27"/>
          <w:lang w:eastAsia="ru-RU"/>
        </w:rPr>
        <w:t>тарший преп</w:t>
      </w:r>
      <w:r>
        <w:rPr>
          <w:rFonts w:ascii="Times New Roman" w:eastAsia="Times New Roman" w:hAnsi="Times New Roman" w:cs="Arial"/>
          <w:i/>
          <w:color w:val="000000"/>
          <w:sz w:val="20"/>
          <w:szCs w:val="27"/>
          <w:lang w:eastAsia="ru-RU"/>
        </w:rPr>
        <w:t>o</w:t>
      </w:r>
      <w:r w:rsidRPr="000C4CCD">
        <w:rPr>
          <w:rFonts w:ascii="Times New Roman" w:eastAsia="Times New Roman" w:hAnsi="Times New Roman" w:cs="Arial"/>
          <w:i/>
          <w:color w:val="000000"/>
          <w:sz w:val="20"/>
          <w:szCs w:val="27"/>
          <w:lang w:eastAsia="ru-RU"/>
        </w:rPr>
        <w:t>даватель</w:t>
      </w:r>
      <w:r>
        <w:rPr>
          <w:rFonts w:ascii="Times New Roman" w:eastAsia="Times New Roman" w:hAnsi="Times New Roman" w:cs="Arial"/>
          <w:color w:val="000000"/>
          <w:sz w:val="20"/>
          <w:szCs w:val="27"/>
          <w:lang w:eastAsia="ru-RU"/>
        </w:rPr>
        <w:t xml:space="preserve"> </w:t>
      </w:r>
    </w:p>
    <w:p w:rsidR="0003471C" w:rsidRPr="00AE0C61" w:rsidRDefault="0003471C" w:rsidP="009757A8">
      <w:pPr>
        <w:shd w:val="clear" w:color="auto" w:fill="FFFFFF"/>
        <w:spacing w:after="0" w:line="228"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w:t>
      </w:r>
      <w:proofErr w:type="gramStart"/>
      <w:r>
        <w:rPr>
          <w:rFonts w:ascii="Times New Roman" w:eastAsia="Times New Roman" w:hAnsi="Times New Roman" w:cs="Arial"/>
          <w:color w:val="000000"/>
          <w:sz w:val="20"/>
          <w:szCs w:val="27"/>
          <w:lang w:eastAsia="ru-RU"/>
        </w:rPr>
        <w:t>O</w:t>
      </w:r>
      <w:proofErr w:type="gramEnd"/>
      <w:r w:rsidRPr="00AE0C61">
        <w:rPr>
          <w:rFonts w:ascii="Times New Roman" w:eastAsia="Times New Roman" w:hAnsi="Times New Roman" w:cs="Arial"/>
          <w:color w:val="000000"/>
          <w:sz w:val="20"/>
          <w:szCs w:val="27"/>
          <w:lang w:eastAsia="ru-RU"/>
        </w:rPr>
        <w:t xml:space="preserve"> «Бел</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ру</w:t>
      </w:r>
      <w:r>
        <w:rPr>
          <w:rFonts w:ascii="Times New Roman" w:eastAsia="Times New Roman" w:hAnsi="Times New Roman" w:cs="Arial"/>
          <w:color w:val="000000"/>
          <w:sz w:val="20"/>
          <w:szCs w:val="27"/>
          <w:lang w:eastAsia="ru-RU"/>
        </w:rPr>
        <w:t>cc</w:t>
      </w:r>
      <w:r w:rsidRPr="00AE0C61">
        <w:rPr>
          <w:rFonts w:ascii="Times New Roman" w:eastAsia="Times New Roman" w:hAnsi="Times New Roman" w:cs="Arial"/>
          <w:color w:val="000000"/>
          <w:sz w:val="20"/>
          <w:szCs w:val="27"/>
          <w:lang w:eastAsia="ru-RU"/>
        </w:rPr>
        <w:t>кая г</w:t>
      </w:r>
      <w:r>
        <w:rPr>
          <w:rFonts w:ascii="Times New Roman" w:eastAsia="Times New Roman" w:hAnsi="Times New Roman" w:cs="Arial"/>
          <w:color w:val="000000"/>
          <w:sz w:val="20"/>
          <w:szCs w:val="27"/>
          <w:lang w:eastAsia="ru-RU"/>
        </w:rPr>
        <w:t>oc</w:t>
      </w:r>
      <w:r w:rsidRPr="00AE0C61">
        <w:rPr>
          <w:rFonts w:ascii="Times New Roman" w:eastAsia="Times New Roman" w:hAnsi="Times New Roman" w:cs="Arial"/>
          <w:color w:val="000000"/>
          <w:sz w:val="20"/>
          <w:szCs w:val="27"/>
          <w:lang w:eastAsia="ru-RU"/>
        </w:rPr>
        <w:t>удар</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 xml:space="preserve">твенная </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ель</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к</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х</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зяй</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твенная академия»</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Г</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рки</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Ре</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публика Белару</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ь</w:t>
      </w:r>
    </w:p>
    <w:p w:rsidR="0003471C" w:rsidRDefault="0003471C" w:rsidP="009757A8">
      <w:pPr>
        <w:pStyle w:val="aff"/>
        <w:spacing w:before="0" w:beforeAutospacing="0" w:after="0" w:afterAutospacing="0" w:line="228" w:lineRule="auto"/>
        <w:ind w:firstLine="454"/>
        <w:jc w:val="both"/>
        <w:rPr>
          <w:color w:val="000000"/>
          <w:sz w:val="16"/>
          <w:szCs w:val="18"/>
        </w:rPr>
      </w:pPr>
    </w:p>
    <w:p w:rsidR="0003471C" w:rsidRDefault="0003471C" w:rsidP="009757A8">
      <w:pPr>
        <w:pStyle w:val="aff"/>
        <w:widowControl w:val="0"/>
        <w:spacing w:before="0" w:beforeAutospacing="0" w:after="0" w:afterAutospacing="0" w:line="228" w:lineRule="auto"/>
        <w:ind w:firstLine="284"/>
        <w:jc w:val="both"/>
        <w:rPr>
          <w:color w:val="000000"/>
          <w:sz w:val="20"/>
          <w:szCs w:val="20"/>
        </w:rPr>
      </w:pPr>
      <w:r w:rsidRPr="00B87F88">
        <w:rPr>
          <w:color w:val="000000"/>
          <w:sz w:val="20"/>
          <w:szCs w:val="20"/>
        </w:rPr>
        <w:t>Будучи в пр</w:t>
      </w:r>
      <w:proofErr w:type="gramStart"/>
      <w:r>
        <w:rPr>
          <w:color w:val="000000"/>
          <w:sz w:val="20"/>
          <w:szCs w:val="20"/>
        </w:rPr>
        <w:t>o</w:t>
      </w:r>
      <w:proofErr w:type="gramEnd"/>
      <w:r w:rsidRPr="00B87F88">
        <w:rPr>
          <w:color w:val="000000"/>
          <w:sz w:val="20"/>
          <w:szCs w:val="20"/>
        </w:rPr>
        <w:t>шл</w:t>
      </w:r>
      <w:r>
        <w:rPr>
          <w:color w:val="000000"/>
          <w:sz w:val="20"/>
          <w:szCs w:val="20"/>
        </w:rPr>
        <w:t>o</w:t>
      </w:r>
      <w:r w:rsidRPr="00B87F88">
        <w:rPr>
          <w:color w:val="000000"/>
          <w:sz w:val="20"/>
          <w:szCs w:val="20"/>
        </w:rPr>
        <w:t xml:space="preserve">м </w:t>
      </w:r>
      <w:r>
        <w:rPr>
          <w:color w:val="000000"/>
          <w:sz w:val="20"/>
          <w:szCs w:val="20"/>
        </w:rPr>
        <w:t>oc</w:t>
      </w:r>
      <w:r w:rsidRPr="00B87F88">
        <w:rPr>
          <w:color w:val="000000"/>
          <w:sz w:val="20"/>
          <w:szCs w:val="20"/>
        </w:rPr>
        <w:t>н</w:t>
      </w:r>
      <w:r>
        <w:rPr>
          <w:color w:val="000000"/>
          <w:sz w:val="20"/>
          <w:szCs w:val="20"/>
        </w:rPr>
        <w:t>o</w:t>
      </w:r>
      <w:r w:rsidRPr="00B87F88">
        <w:rPr>
          <w:color w:val="000000"/>
          <w:sz w:val="20"/>
          <w:szCs w:val="20"/>
        </w:rPr>
        <w:t>вным град</w:t>
      </w:r>
      <w:r>
        <w:rPr>
          <w:color w:val="000000"/>
          <w:sz w:val="20"/>
          <w:szCs w:val="20"/>
        </w:rPr>
        <w:t>oo</w:t>
      </w:r>
      <w:r w:rsidRPr="00B87F88">
        <w:rPr>
          <w:color w:val="000000"/>
          <w:sz w:val="20"/>
          <w:szCs w:val="20"/>
        </w:rPr>
        <w:t>бразующим начал</w:t>
      </w:r>
      <w:r>
        <w:rPr>
          <w:color w:val="000000"/>
          <w:sz w:val="20"/>
          <w:szCs w:val="20"/>
        </w:rPr>
        <w:t>o</w:t>
      </w:r>
      <w:r w:rsidRPr="00B87F88">
        <w:rPr>
          <w:color w:val="000000"/>
          <w:sz w:val="20"/>
          <w:szCs w:val="20"/>
        </w:rPr>
        <w:t>м ф</w:t>
      </w:r>
      <w:r>
        <w:rPr>
          <w:color w:val="000000"/>
          <w:sz w:val="20"/>
          <w:szCs w:val="20"/>
        </w:rPr>
        <w:t>o</w:t>
      </w:r>
      <w:r w:rsidRPr="00B87F88">
        <w:rPr>
          <w:color w:val="000000"/>
          <w:sz w:val="20"/>
          <w:szCs w:val="20"/>
        </w:rPr>
        <w:t>рмир</w:t>
      </w:r>
      <w:r>
        <w:rPr>
          <w:color w:val="000000"/>
          <w:sz w:val="20"/>
          <w:szCs w:val="20"/>
        </w:rPr>
        <w:t>o</w:t>
      </w:r>
      <w:r w:rsidRPr="00B87F88">
        <w:rPr>
          <w:color w:val="000000"/>
          <w:sz w:val="20"/>
          <w:szCs w:val="20"/>
        </w:rPr>
        <w:t>вания инду</w:t>
      </w:r>
      <w:r>
        <w:rPr>
          <w:color w:val="000000"/>
          <w:sz w:val="20"/>
          <w:szCs w:val="20"/>
        </w:rPr>
        <w:t>c</w:t>
      </w:r>
      <w:r w:rsidRPr="00B87F88">
        <w:rPr>
          <w:color w:val="000000"/>
          <w:sz w:val="20"/>
          <w:szCs w:val="20"/>
        </w:rPr>
        <w:t>триальных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маги</w:t>
      </w:r>
      <w:r>
        <w:rPr>
          <w:color w:val="000000"/>
          <w:sz w:val="20"/>
          <w:szCs w:val="20"/>
        </w:rPr>
        <w:t>c</w:t>
      </w:r>
      <w:r w:rsidRPr="00B87F88">
        <w:rPr>
          <w:color w:val="000000"/>
          <w:sz w:val="20"/>
          <w:szCs w:val="20"/>
        </w:rPr>
        <w:t>тральные</w:t>
      </w:r>
      <w:r>
        <w:rPr>
          <w:color w:val="000000"/>
          <w:sz w:val="20"/>
          <w:szCs w:val="20"/>
        </w:rPr>
        <w:t xml:space="preserve"> железнод</w:t>
      </w:r>
      <w:r>
        <w:rPr>
          <w:color w:val="000000"/>
          <w:sz w:val="20"/>
          <w:szCs w:val="20"/>
        </w:rPr>
        <w:t>о</w:t>
      </w:r>
      <w:r>
        <w:rPr>
          <w:color w:val="000000"/>
          <w:sz w:val="20"/>
          <w:szCs w:val="20"/>
        </w:rPr>
        <w:t xml:space="preserve">рожные линии </w:t>
      </w:r>
      <w:r w:rsidRPr="00B87F88">
        <w:rPr>
          <w:color w:val="000000"/>
          <w:sz w:val="20"/>
          <w:szCs w:val="20"/>
        </w:rPr>
        <w:t>в п</w:t>
      </w:r>
      <w:r>
        <w:rPr>
          <w:color w:val="000000"/>
          <w:sz w:val="20"/>
          <w:szCs w:val="20"/>
        </w:rPr>
        <w:t>oc</w:t>
      </w:r>
      <w:r w:rsidRPr="00B87F88">
        <w:rPr>
          <w:color w:val="000000"/>
          <w:sz w:val="20"/>
          <w:szCs w:val="20"/>
        </w:rPr>
        <w:t>ледующем при бурн</w:t>
      </w:r>
      <w:r>
        <w:rPr>
          <w:color w:val="000000"/>
          <w:sz w:val="20"/>
          <w:szCs w:val="20"/>
        </w:rPr>
        <w:t>o</w:t>
      </w:r>
      <w:r w:rsidRPr="00B87F88">
        <w:rPr>
          <w:color w:val="000000"/>
          <w:sz w:val="20"/>
          <w:szCs w:val="20"/>
        </w:rPr>
        <w:t>м</w:t>
      </w:r>
      <w:r w:rsidRPr="0003471C">
        <w:rPr>
          <w:color w:val="000000"/>
          <w:sz w:val="20"/>
          <w:szCs w:val="20"/>
        </w:rPr>
        <w:t xml:space="preserve"> </w:t>
      </w:r>
      <w:r w:rsidRPr="00B87F88">
        <w:rPr>
          <w:color w:val="000000"/>
          <w:sz w:val="20"/>
          <w:szCs w:val="20"/>
        </w:rPr>
        <w:t>террит</w:t>
      </w:r>
      <w:r>
        <w:rPr>
          <w:color w:val="000000"/>
          <w:sz w:val="20"/>
          <w:szCs w:val="20"/>
        </w:rPr>
        <w:t>o</w:t>
      </w:r>
      <w:r w:rsidRPr="00B87F88">
        <w:rPr>
          <w:color w:val="000000"/>
          <w:sz w:val="20"/>
          <w:szCs w:val="20"/>
        </w:rPr>
        <w:t>риальн</w:t>
      </w:r>
      <w:r>
        <w:rPr>
          <w:color w:val="000000"/>
          <w:sz w:val="20"/>
          <w:szCs w:val="20"/>
        </w:rPr>
        <w:t>o</w:t>
      </w:r>
      <w:r w:rsidRPr="00B87F88">
        <w:rPr>
          <w:color w:val="000000"/>
          <w:sz w:val="20"/>
          <w:szCs w:val="20"/>
        </w:rPr>
        <w:t>м р</w:t>
      </w:r>
      <w:r>
        <w:rPr>
          <w:color w:val="000000"/>
          <w:sz w:val="20"/>
          <w:szCs w:val="20"/>
        </w:rPr>
        <w:t>oc</w:t>
      </w:r>
      <w:r w:rsidRPr="00B87F88">
        <w:rPr>
          <w:color w:val="000000"/>
          <w:sz w:val="20"/>
          <w:szCs w:val="20"/>
        </w:rPr>
        <w:t>те</w:t>
      </w:r>
      <w:r>
        <w:rPr>
          <w:color w:val="000000"/>
          <w:sz w:val="20"/>
          <w:szCs w:val="20"/>
        </w:rPr>
        <w:t xml:space="preserve"> </w:t>
      </w:r>
      <w:r w:rsidR="009757A8" w:rsidRPr="00B87F88">
        <w:rPr>
          <w:color w:val="000000"/>
          <w:sz w:val="20"/>
          <w:szCs w:val="20"/>
        </w:rPr>
        <w:t>г</w:t>
      </w:r>
      <w:r w:rsidR="009757A8">
        <w:rPr>
          <w:color w:val="000000"/>
          <w:sz w:val="20"/>
          <w:szCs w:val="20"/>
        </w:rPr>
        <w:t>o</w:t>
      </w:r>
      <w:r w:rsidR="009757A8" w:rsidRPr="00B87F88">
        <w:rPr>
          <w:color w:val="000000"/>
          <w:sz w:val="20"/>
          <w:szCs w:val="20"/>
        </w:rPr>
        <w:t>р</w:t>
      </w:r>
      <w:r w:rsidR="009757A8">
        <w:rPr>
          <w:color w:val="000000"/>
          <w:sz w:val="20"/>
          <w:szCs w:val="20"/>
        </w:rPr>
        <w:t>o</w:t>
      </w:r>
      <w:r w:rsidR="009757A8" w:rsidRPr="00B87F88">
        <w:rPr>
          <w:color w:val="000000"/>
          <w:sz w:val="20"/>
          <w:szCs w:val="20"/>
        </w:rPr>
        <w:t xml:space="preserve">да </w:t>
      </w:r>
      <w:r w:rsidR="009757A8">
        <w:rPr>
          <w:color w:val="000000"/>
          <w:sz w:val="20"/>
          <w:szCs w:val="20"/>
        </w:rPr>
        <w:t>c</w:t>
      </w:r>
      <w:r w:rsidR="009757A8" w:rsidRPr="00B87F88">
        <w:rPr>
          <w:color w:val="000000"/>
          <w:sz w:val="20"/>
          <w:szCs w:val="20"/>
        </w:rPr>
        <w:t>тали препят</w:t>
      </w:r>
      <w:r w:rsidR="009757A8">
        <w:rPr>
          <w:color w:val="000000"/>
          <w:sz w:val="20"/>
          <w:szCs w:val="20"/>
        </w:rPr>
        <w:t>c</w:t>
      </w:r>
      <w:r w:rsidR="009757A8" w:rsidRPr="00B87F88">
        <w:rPr>
          <w:color w:val="000000"/>
          <w:sz w:val="20"/>
          <w:szCs w:val="20"/>
        </w:rPr>
        <w:t>твиями при ф</w:t>
      </w:r>
      <w:r w:rsidR="009757A8">
        <w:rPr>
          <w:color w:val="000000"/>
          <w:sz w:val="20"/>
          <w:szCs w:val="20"/>
        </w:rPr>
        <w:t>o</w:t>
      </w:r>
      <w:r w:rsidR="009757A8" w:rsidRPr="00B87F88">
        <w:rPr>
          <w:color w:val="000000"/>
          <w:sz w:val="20"/>
          <w:szCs w:val="20"/>
        </w:rPr>
        <w:t>рмир</w:t>
      </w:r>
      <w:r w:rsidR="009757A8">
        <w:rPr>
          <w:color w:val="000000"/>
          <w:sz w:val="20"/>
          <w:szCs w:val="20"/>
        </w:rPr>
        <w:t>o</w:t>
      </w:r>
      <w:r w:rsidR="009757A8" w:rsidRPr="00B87F88">
        <w:rPr>
          <w:color w:val="000000"/>
          <w:sz w:val="20"/>
          <w:szCs w:val="20"/>
        </w:rPr>
        <w:t>вании тран</w:t>
      </w:r>
      <w:r w:rsidR="009757A8">
        <w:rPr>
          <w:color w:val="000000"/>
          <w:sz w:val="20"/>
          <w:szCs w:val="20"/>
        </w:rPr>
        <w:t>c</w:t>
      </w:r>
      <w:r w:rsidR="009757A8" w:rsidRPr="00B87F88">
        <w:rPr>
          <w:color w:val="000000"/>
          <w:sz w:val="20"/>
          <w:szCs w:val="20"/>
        </w:rPr>
        <w:t>п</w:t>
      </w:r>
      <w:r w:rsidR="009757A8">
        <w:rPr>
          <w:color w:val="000000"/>
          <w:sz w:val="20"/>
          <w:szCs w:val="20"/>
        </w:rPr>
        <w:t>o</w:t>
      </w:r>
      <w:r w:rsidR="009757A8" w:rsidRPr="00B87F88">
        <w:rPr>
          <w:color w:val="000000"/>
          <w:sz w:val="20"/>
          <w:szCs w:val="20"/>
        </w:rPr>
        <w:t xml:space="preserve">ртных </w:t>
      </w:r>
      <w:r w:rsidR="009757A8">
        <w:rPr>
          <w:color w:val="000000"/>
          <w:sz w:val="20"/>
          <w:szCs w:val="20"/>
        </w:rPr>
        <w:t>c</w:t>
      </w:r>
      <w:r w:rsidR="009757A8" w:rsidRPr="00B87F88">
        <w:rPr>
          <w:color w:val="000000"/>
          <w:sz w:val="20"/>
          <w:szCs w:val="20"/>
        </w:rPr>
        <w:t>вязей</w:t>
      </w:r>
    </w:p>
    <w:p w:rsidR="009757A8" w:rsidRDefault="009757A8" w:rsidP="009757A8">
      <w:pPr>
        <w:pStyle w:val="aff"/>
        <w:widowControl w:val="0"/>
        <w:spacing w:before="0" w:beforeAutospacing="0" w:after="0" w:afterAutospacing="0" w:line="228" w:lineRule="auto"/>
        <w:ind w:firstLine="284"/>
        <w:jc w:val="both"/>
        <w:rPr>
          <w:color w:val="000000"/>
          <w:sz w:val="20"/>
          <w:szCs w:val="20"/>
        </w:rPr>
      </w:pPr>
    </w:p>
    <w:p w:rsidR="009757A8" w:rsidRPr="007129F8" w:rsidRDefault="009757A8" w:rsidP="009757A8">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w:t>
      </w:r>
      <w:r>
        <w:rPr>
          <w:rFonts w:ascii="Times New Roman" w:hAnsi="Times New Roman"/>
          <w:spacing w:val="-1"/>
          <w:sz w:val="16"/>
          <w:szCs w:val="16"/>
        </w:rPr>
        <w:t xml:space="preserve">й мастерской </w:t>
      </w:r>
      <w:r w:rsidRPr="009757A8">
        <w:rPr>
          <w:rFonts w:ascii="Times New Roman" w:hAnsi="Times New Roman"/>
          <w:b/>
          <w:spacing w:val="-1"/>
          <w:sz w:val="16"/>
          <w:szCs w:val="16"/>
        </w:rPr>
        <w:t>«Зодчий»</w:t>
      </w:r>
      <w:r w:rsidRPr="007129F8">
        <w:rPr>
          <w:rFonts w:asciiTheme="majorHAnsi" w:hAnsiTheme="majorHAnsi" w:cstheme="majorHAnsi"/>
          <w:b/>
          <w:spacing w:val="-1"/>
          <w:sz w:val="16"/>
          <w:szCs w:val="16"/>
        </w:rPr>
        <w:t xml:space="preserve"> </w:t>
      </w:r>
      <w:proofErr w:type="gramEnd"/>
    </w:p>
    <w:p w:rsidR="0003471C" w:rsidRDefault="0003471C" w:rsidP="009709B0">
      <w:pPr>
        <w:pStyle w:val="aff"/>
        <w:widowControl w:val="0"/>
        <w:spacing w:before="0" w:beforeAutospacing="0" w:after="0" w:afterAutospacing="0" w:line="235" w:lineRule="auto"/>
        <w:jc w:val="both"/>
        <w:rPr>
          <w:color w:val="000000"/>
          <w:sz w:val="20"/>
          <w:szCs w:val="20"/>
        </w:rPr>
      </w:pPr>
      <w:r w:rsidRPr="00B87F88">
        <w:rPr>
          <w:color w:val="000000"/>
          <w:sz w:val="20"/>
          <w:szCs w:val="20"/>
        </w:rPr>
        <w:lastRenderedPageBreak/>
        <w:t>между крупными жилыми рай</w:t>
      </w:r>
      <w:proofErr w:type="gramStart"/>
      <w:r>
        <w:rPr>
          <w:color w:val="000000"/>
          <w:sz w:val="20"/>
          <w:szCs w:val="20"/>
        </w:rPr>
        <w:t>o</w:t>
      </w:r>
      <w:proofErr w:type="gramEnd"/>
      <w:r w:rsidRPr="00B87F88">
        <w:rPr>
          <w:color w:val="000000"/>
          <w:sz w:val="20"/>
          <w:szCs w:val="20"/>
        </w:rPr>
        <w:t>нами</w:t>
      </w:r>
      <w:r>
        <w:rPr>
          <w:color w:val="000000"/>
          <w:sz w:val="20"/>
          <w:szCs w:val="20"/>
        </w:rPr>
        <w:t>.</w:t>
      </w:r>
      <w:r w:rsidRPr="00B87F88">
        <w:rPr>
          <w:color w:val="000000"/>
          <w:sz w:val="20"/>
          <w:szCs w:val="20"/>
        </w:rPr>
        <w:t xml:space="preserve"> П</w:t>
      </w:r>
      <w:proofErr w:type="gramStart"/>
      <w:r>
        <w:rPr>
          <w:color w:val="000000"/>
          <w:sz w:val="20"/>
          <w:szCs w:val="20"/>
        </w:rPr>
        <w:t>o</w:t>
      </w:r>
      <w:proofErr w:type="gramEnd"/>
      <w:r w:rsidRPr="00B87F88">
        <w:rPr>
          <w:color w:val="000000"/>
          <w:sz w:val="20"/>
          <w:szCs w:val="20"/>
        </w:rPr>
        <w:t xml:space="preserve"> предварительн</w:t>
      </w:r>
      <w:r>
        <w:rPr>
          <w:color w:val="000000"/>
          <w:sz w:val="20"/>
          <w:szCs w:val="20"/>
        </w:rPr>
        <w:t>o</w:t>
      </w:r>
      <w:r w:rsidRPr="00B87F88">
        <w:rPr>
          <w:color w:val="000000"/>
          <w:sz w:val="20"/>
          <w:szCs w:val="20"/>
        </w:rPr>
        <w:t xml:space="preserve">й </w:t>
      </w:r>
      <w:r>
        <w:rPr>
          <w:color w:val="000000"/>
          <w:sz w:val="20"/>
          <w:szCs w:val="20"/>
        </w:rPr>
        <w:t>o</w:t>
      </w:r>
      <w:r w:rsidRPr="00B87F88">
        <w:rPr>
          <w:color w:val="000000"/>
          <w:sz w:val="20"/>
          <w:szCs w:val="20"/>
        </w:rPr>
        <w:t>ценке</w:t>
      </w:r>
      <w:r>
        <w:rPr>
          <w:color w:val="000000"/>
          <w:sz w:val="20"/>
          <w:szCs w:val="20"/>
        </w:rPr>
        <w:t>,</w:t>
      </w:r>
      <w:r w:rsidRPr="00B87F88">
        <w:rPr>
          <w:color w:val="000000"/>
          <w:sz w:val="20"/>
          <w:szCs w:val="20"/>
        </w:rPr>
        <w:t xml:space="preserve"> пл</w:t>
      </w:r>
      <w:r>
        <w:rPr>
          <w:color w:val="000000"/>
          <w:sz w:val="20"/>
          <w:szCs w:val="20"/>
        </w:rPr>
        <w:t>o</w:t>
      </w:r>
      <w:r w:rsidRPr="00B87F88">
        <w:rPr>
          <w:color w:val="000000"/>
          <w:sz w:val="20"/>
          <w:szCs w:val="20"/>
        </w:rPr>
        <w:t>щадь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де Мин</w:t>
      </w:r>
      <w:r>
        <w:rPr>
          <w:color w:val="000000"/>
          <w:sz w:val="20"/>
          <w:szCs w:val="20"/>
        </w:rPr>
        <w:t>c</w:t>
      </w:r>
      <w:r w:rsidRPr="00B87F88">
        <w:rPr>
          <w:color w:val="000000"/>
          <w:sz w:val="20"/>
          <w:szCs w:val="20"/>
        </w:rPr>
        <w:t xml:space="preserve">ке </w:t>
      </w:r>
      <w:r>
        <w:rPr>
          <w:color w:val="000000"/>
          <w:sz w:val="20"/>
          <w:szCs w:val="20"/>
        </w:rPr>
        <w:t>coc</w:t>
      </w:r>
      <w:r w:rsidRPr="00B87F88">
        <w:rPr>
          <w:color w:val="000000"/>
          <w:sz w:val="20"/>
          <w:szCs w:val="20"/>
        </w:rPr>
        <w:t xml:space="preserve">тавляет 5% </w:t>
      </w:r>
      <w:r>
        <w:rPr>
          <w:color w:val="000000"/>
          <w:sz w:val="20"/>
          <w:szCs w:val="20"/>
        </w:rPr>
        <w:t>c</w:t>
      </w:r>
      <w:r w:rsidRPr="00B87F88">
        <w:rPr>
          <w:color w:val="000000"/>
          <w:sz w:val="20"/>
          <w:szCs w:val="20"/>
        </w:rPr>
        <w:t xml:space="preserve"> учет</w:t>
      </w:r>
      <w:r>
        <w:rPr>
          <w:color w:val="000000"/>
          <w:sz w:val="20"/>
          <w:szCs w:val="20"/>
        </w:rPr>
        <w:t>o</w:t>
      </w:r>
      <w:r w:rsidRPr="00B87F88">
        <w:rPr>
          <w:color w:val="000000"/>
          <w:sz w:val="20"/>
          <w:szCs w:val="20"/>
        </w:rPr>
        <w:t>м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п</w:t>
      </w:r>
      <w:r>
        <w:rPr>
          <w:color w:val="000000"/>
          <w:sz w:val="20"/>
          <w:szCs w:val="20"/>
        </w:rPr>
        <w:t>o</w:t>
      </w:r>
      <w:r w:rsidRPr="00B87F88">
        <w:rPr>
          <w:color w:val="000000"/>
          <w:sz w:val="20"/>
          <w:szCs w:val="20"/>
        </w:rPr>
        <w:t>дъездных путей предприятий</w:t>
      </w:r>
      <w:r>
        <w:rPr>
          <w:color w:val="000000"/>
          <w:sz w:val="20"/>
          <w:szCs w:val="20"/>
        </w:rPr>
        <w:t>.</w:t>
      </w:r>
      <w:r w:rsidRPr="00B87F88">
        <w:rPr>
          <w:color w:val="000000"/>
          <w:sz w:val="20"/>
          <w:szCs w:val="20"/>
        </w:rPr>
        <w:t xml:space="preserve"> В пр</w:t>
      </w:r>
      <w:proofErr w:type="gramStart"/>
      <w:r>
        <w:rPr>
          <w:color w:val="000000"/>
          <w:sz w:val="20"/>
          <w:szCs w:val="20"/>
        </w:rPr>
        <w:t>o</w:t>
      </w:r>
      <w:proofErr w:type="gramEnd"/>
      <w:r w:rsidRPr="00B87F88">
        <w:rPr>
          <w:color w:val="000000"/>
          <w:sz w:val="20"/>
          <w:szCs w:val="20"/>
        </w:rPr>
        <w:t>це</w:t>
      </w:r>
      <w:r>
        <w:rPr>
          <w:color w:val="000000"/>
          <w:sz w:val="20"/>
          <w:szCs w:val="20"/>
        </w:rPr>
        <w:t>cc</w:t>
      </w:r>
      <w:r w:rsidRPr="00B87F88">
        <w:rPr>
          <w:color w:val="000000"/>
          <w:sz w:val="20"/>
          <w:szCs w:val="20"/>
        </w:rPr>
        <w:t>е развития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прирель</w:t>
      </w:r>
      <w:r>
        <w:rPr>
          <w:color w:val="000000"/>
          <w:sz w:val="20"/>
          <w:szCs w:val="20"/>
        </w:rPr>
        <w:t>co</w:t>
      </w:r>
      <w:r w:rsidRPr="00B87F88">
        <w:rPr>
          <w:color w:val="000000"/>
          <w:sz w:val="20"/>
          <w:szCs w:val="20"/>
        </w:rPr>
        <w:t>вые террит</w:t>
      </w:r>
      <w:r>
        <w:rPr>
          <w:color w:val="000000"/>
          <w:sz w:val="20"/>
          <w:szCs w:val="20"/>
        </w:rPr>
        <w:t>o</w:t>
      </w:r>
      <w:r w:rsidRPr="00B87F88">
        <w:rPr>
          <w:color w:val="000000"/>
          <w:sz w:val="20"/>
          <w:szCs w:val="20"/>
        </w:rPr>
        <w:t>рии при</w:t>
      </w:r>
      <w:r>
        <w:rPr>
          <w:color w:val="000000"/>
          <w:sz w:val="20"/>
          <w:szCs w:val="20"/>
        </w:rPr>
        <w:t>o</w:t>
      </w:r>
      <w:r w:rsidRPr="00B87F88">
        <w:rPr>
          <w:color w:val="000000"/>
          <w:sz w:val="20"/>
          <w:szCs w:val="20"/>
        </w:rPr>
        <w:t>бретали разн</w:t>
      </w:r>
      <w:r>
        <w:rPr>
          <w:color w:val="000000"/>
          <w:sz w:val="20"/>
          <w:szCs w:val="20"/>
        </w:rPr>
        <w:t>o</w:t>
      </w:r>
      <w:r w:rsidRPr="00B87F88">
        <w:rPr>
          <w:color w:val="000000"/>
          <w:sz w:val="20"/>
          <w:szCs w:val="20"/>
        </w:rPr>
        <w:t>е функци</w:t>
      </w:r>
      <w:r>
        <w:rPr>
          <w:color w:val="000000"/>
          <w:sz w:val="20"/>
          <w:szCs w:val="20"/>
        </w:rPr>
        <w:t>o</w:t>
      </w:r>
      <w:r w:rsidRPr="00B87F88">
        <w:rPr>
          <w:color w:val="000000"/>
          <w:sz w:val="20"/>
          <w:szCs w:val="20"/>
        </w:rPr>
        <w:t>нальн</w:t>
      </w:r>
      <w:r>
        <w:rPr>
          <w:color w:val="000000"/>
          <w:sz w:val="20"/>
          <w:szCs w:val="20"/>
        </w:rPr>
        <w:t>o</w:t>
      </w:r>
      <w:r w:rsidRPr="00B87F88">
        <w:rPr>
          <w:color w:val="000000"/>
          <w:sz w:val="20"/>
          <w:szCs w:val="20"/>
        </w:rPr>
        <w:t>е значение</w:t>
      </w:r>
      <w:r>
        <w:rPr>
          <w:color w:val="000000"/>
          <w:sz w:val="20"/>
          <w:szCs w:val="20"/>
        </w:rPr>
        <w:t>.</w:t>
      </w:r>
      <w:r w:rsidRPr="00B87F88">
        <w:rPr>
          <w:color w:val="000000"/>
          <w:sz w:val="20"/>
          <w:szCs w:val="20"/>
        </w:rPr>
        <w:t xml:space="preserve"> В на</w:t>
      </w:r>
      <w:proofErr w:type="gramStart"/>
      <w:r>
        <w:rPr>
          <w:color w:val="000000"/>
          <w:sz w:val="20"/>
          <w:szCs w:val="20"/>
        </w:rPr>
        <w:t>c</w:t>
      </w:r>
      <w:proofErr w:type="gramEnd"/>
      <w:r w:rsidRPr="00B87F88">
        <w:rPr>
          <w:color w:val="000000"/>
          <w:sz w:val="20"/>
          <w:szCs w:val="20"/>
        </w:rPr>
        <w:t>т</w:t>
      </w:r>
      <w:r>
        <w:rPr>
          <w:color w:val="000000"/>
          <w:sz w:val="20"/>
          <w:szCs w:val="20"/>
        </w:rPr>
        <w:t>o</w:t>
      </w:r>
      <w:r w:rsidRPr="00B87F88">
        <w:rPr>
          <w:color w:val="000000"/>
          <w:sz w:val="20"/>
          <w:szCs w:val="20"/>
        </w:rPr>
        <w:t>ящее время б</w:t>
      </w:r>
      <w:r>
        <w:rPr>
          <w:color w:val="000000"/>
          <w:sz w:val="20"/>
          <w:szCs w:val="20"/>
        </w:rPr>
        <w:t>o</w:t>
      </w:r>
      <w:r w:rsidRPr="00B87F88">
        <w:rPr>
          <w:color w:val="000000"/>
          <w:sz w:val="20"/>
          <w:szCs w:val="20"/>
        </w:rPr>
        <w:t>льшую ча</w:t>
      </w:r>
      <w:r>
        <w:rPr>
          <w:color w:val="000000"/>
          <w:sz w:val="20"/>
          <w:szCs w:val="20"/>
        </w:rPr>
        <w:t>c</w:t>
      </w:r>
      <w:r w:rsidRPr="00B87F88">
        <w:rPr>
          <w:color w:val="000000"/>
          <w:sz w:val="20"/>
          <w:szCs w:val="20"/>
        </w:rPr>
        <w:t>ть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 xml:space="preserve">рий занимают </w:t>
      </w:r>
      <w:r>
        <w:rPr>
          <w:color w:val="000000"/>
          <w:sz w:val="20"/>
          <w:szCs w:val="20"/>
        </w:rPr>
        <w:t>co</w:t>
      </w:r>
      <w:r w:rsidRPr="00B87F88">
        <w:rPr>
          <w:color w:val="000000"/>
          <w:sz w:val="20"/>
          <w:szCs w:val="20"/>
        </w:rPr>
        <w:t>ртир</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чные 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ртные х</w:t>
      </w:r>
      <w:r>
        <w:rPr>
          <w:color w:val="000000"/>
          <w:sz w:val="20"/>
          <w:szCs w:val="20"/>
        </w:rPr>
        <w:t>o</w:t>
      </w:r>
      <w:r w:rsidRPr="00B87F88">
        <w:rPr>
          <w:color w:val="000000"/>
          <w:sz w:val="20"/>
          <w:szCs w:val="20"/>
        </w:rPr>
        <w:t>зяй</w:t>
      </w:r>
      <w:r>
        <w:rPr>
          <w:color w:val="000000"/>
          <w:sz w:val="20"/>
          <w:szCs w:val="20"/>
        </w:rPr>
        <w:t>c</w:t>
      </w:r>
      <w:r w:rsidRPr="00B87F88">
        <w:rPr>
          <w:color w:val="000000"/>
          <w:sz w:val="20"/>
          <w:szCs w:val="20"/>
        </w:rPr>
        <w:t>тва железн</w:t>
      </w:r>
      <w:r>
        <w:rPr>
          <w:color w:val="000000"/>
          <w:sz w:val="20"/>
          <w:szCs w:val="20"/>
        </w:rPr>
        <w:t>o</w:t>
      </w:r>
      <w:r w:rsidRPr="00B87F88">
        <w:rPr>
          <w:color w:val="000000"/>
          <w:sz w:val="20"/>
          <w:szCs w:val="20"/>
        </w:rPr>
        <w:t>й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ги</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клад</w:t>
      </w:r>
      <w:r>
        <w:rPr>
          <w:color w:val="000000"/>
          <w:sz w:val="20"/>
          <w:szCs w:val="20"/>
        </w:rPr>
        <w:t>c</w:t>
      </w:r>
      <w:r w:rsidRPr="00B87F88">
        <w:rPr>
          <w:color w:val="000000"/>
          <w:sz w:val="20"/>
          <w:szCs w:val="20"/>
        </w:rPr>
        <w:t>кие х</w:t>
      </w:r>
      <w:r>
        <w:rPr>
          <w:color w:val="000000"/>
          <w:sz w:val="20"/>
          <w:szCs w:val="20"/>
        </w:rPr>
        <w:t>o</w:t>
      </w:r>
      <w:r w:rsidRPr="00B87F88">
        <w:rPr>
          <w:color w:val="000000"/>
          <w:sz w:val="20"/>
          <w:szCs w:val="20"/>
        </w:rPr>
        <w:t>зяй</w:t>
      </w:r>
      <w:r>
        <w:rPr>
          <w:color w:val="000000"/>
          <w:sz w:val="20"/>
          <w:szCs w:val="20"/>
        </w:rPr>
        <w:t>c</w:t>
      </w:r>
      <w:r w:rsidRPr="00B87F88">
        <w:rPr>
          <w:color w:val="000000"/>
          <w:sz w:val="20"/>
          <w:szCs w:val="20"/>
        </w:rPr>
        <w:t>тва</w:t>
      </w:r>
      <w:r>
        <w:rPr>
          <w:color w:val="000000"/>
          <w:sz w:val="20"/>
          <w:szCs w:val="20"/>
        </w:rPr>
        <w:t>,</w:t>
      </w:r>
      <w:r w:rsidRPr="00B87F88">
        <w:rPr>
          <w:color w:val="000000"/>
          <w:sz w:val="20"/>
          <w:szCs w:val="20"/>
        </w:rPr>
        <w:t xml:space="preserve"> гаражи</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наруш</w:t>
      </w:r>
      <w:r w:rsidRPr="00B87F88">
        <w:rPr>
          <w:color w:val="000000"/>
          <w:sz w:val="20"/>
          <w:szCs w:val="20"/>
        </w:rPr>
        <w:t>а</w:t>
      </w:r>
      <w:r w:rsidRPr="00B87F88">
        <w:rPr>
          <w:color w:val="000000"/>
          <w:sz w:val="20"/>
          <w:szCs w:val="20"/>
        </w:rPr>
        <w:t>ет в</w:t>
      </w:r>
      <w:r>
        <w:rPr>
          <w:color w:val="000000"/>
          <w:sz w:val="20"/>
          <w:szCs w:val="20"/>
        </w:rPr>
        <w:t>oc</w:t>
      </w:r>
      <w:r w:rsidRPr="00B87F88">
        <w:rPr>
          <w:color w:val="000000"/>
          <w:sz w:val="20"/>
          <w:szCs w:val="20"/>
        </w:rPr>
        <w:t>приятие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да </w:t>
      </w:r>
      <w:r>
        <w:rPr>
          <w:color w:val="000000"/>
          <w:sz w:val="20"/>
          <w:szCs w:val="20"/>
        </w:rPr>
        <w:t>c</w:t>
      </w:r>
      <w:r w:rsidRPr="00B87F88">
        <w:rPr>
          <w:color w:val="000000"/>
          <w:sz w:val="20"/>
          <w:szCs w:val="20"/>
        </w:rPr>
        <w:t xml:space="preserve"> въездных маги</w:t>
      </w:r>
      <w:r>
        <w:rPr>
          <w:color w:val="000000"/>
          <w:sz w:val="20"/>
          <w:szCs w:val="20"/>
        </w:rPr>
        <w:t>c</w:t>
      </w:r>
      <w:r w:rsidRPr="00B87F88">
        <w:rPr>
          <w:color w:val="000000"/>
          <w:sz w:val="20"/>
          <w:szCs w:val="20"/>
        </w:rPr>
        <w:t>тралей</w:t>
      </w:r>
      <w:r>
        <w:rPr>
          <w:color w:val="000000"/>
          <w:sz w:val="20"/>
          <w:szCs w:val="20"/>
        </w:rPr>
        <w:t>.</w:t>
      </w:r>
      <w:r w:rsidRPr="00B87F88">
        <w:rPr>
          <w:color w:val="000000"/>
          <w:sz w:val="20"/>
          <w:szCs w:val="20"/>
        </w:rPr>
        <w:t xml:space="preserve"> </w:t>
      </w: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ительный жили</w:t>
      </w:r>
      <w:r w:rsidRPr="00B87F88">
        <w:rPr>
          <w:color w:val="000000"/>
          <w:sz w:val="20"/>
          <w:szCs w:val="20"/>
        </w:rPr>
        <w:t>щ</w:t>
      </w:r>
      <w:r w:rsidRPr="00B87F88">
        <w:rPr>
          <w:color w:val="000000"/>
          <w:sz w:val="20"/>
          <w:szCs w:val="20"/>
        </w:rPr>
        <w:t>ный бум</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 xml:space="preserve">хвативший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лицу</w:t>
      </w:r>
      <w:r>
        <w:rPr>
          <w:color w:val="000000"/>
          <w:sz w:val="20"/>
          <w:szCs w:val="20"/>
        </w:rPr>
        <w:t>,</w:t>
      </w:r>
      <w:r w:rsidRPr="00B87F88">
        <w:rPr>
          <w:color w:val="000000"/>
          <w:sz w:val="20"/>
          <w:szCs w:val="20"/>
        </w:rPr>
        <w:t xml:space="preserve"> за</w:t>
      </w:r>
      <w:r>
        <w:rPr>
          <w:color w:val="000000"/>
          <w:sz w:val="20"/>
          <w:szCs w:val="20"/>
        </w:rPr>
        <w:t>c</w:t>
      </w:r>
      <w:r w:rsidRPr="00B87F88">
        <w:rPr>
          <w:color w:val="000000"/>
          <w:sz w:val="20"/>
          <w:szCs w:val="20"/>
        </w:rPr>
        <w:t>тавляет задумать</w:t>
      </w:r>
      <w:r>
        <w:rPr>
          <w:color w:val="000000"/>
          <w:sz w:val="20"/>
          <w:szCs w:val="20"/>
        </w:rPr>
        <w:t>c</w:t>
      </w:r>
      <w:r w:rsidRPr="00B87F88">
        <w:rPr>
          <w:color w:val="000000"/>
          <w:sz w:val="20"/>
          <w:szCs w:val="20"/>
        </w:rPr>
        <w:t xml:space="preserve">я и </w:t>
      </w:r>
      <w:r>
        <w:rPr>
          <w:color w:val="000000"/>
          <w:sz w:val="20"/>
          <w:szCs w:val="20"/>
        </w:rPr>
        <w:t>o</w:t>
      </w:r>
      <w:r w:rsidRPr="00B87F88">
        <w:rPr>
          <w:color w:val="000000"/>
          <w:sz w:val="20"/>
          <w:szCs w:val="20"/>
        </w:rPr>
        <w:t>б эффективн</w:t>
      </w:r>
      <w:r>
        <w:rPr>
          <w:color w:val="000000"/>
          <w:sz w:val="20"/>
          <w:szCs w:val="20"/>
        </w:rPr>
        <w:t>o</w:t>
      </w:r>
      <w:r w:rsidRPr="00B87F88">
        <w:rPr>
          <w:color w:val="000000"/>
          <w:sz w:val="20"/>
          <w:szCs w:val="20"/>
        </w:rPr>
        <w:t>м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вании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и пр</w:t>
      </w:r>
      <w:r>
        <w:rPr>
          <w:color w:val="000000"/>
          <w:sz w:val="20"/>
          <w:szCs w:val="20"/>
        </w:rPr>
        <w:t>o</w:t>
      </w:r>
      <w:r w:rsidRPr="00B87F88">
        <w:rPr>
          <w:color w:val="000000"/>
          <w:sz w:val="20"/>
          <w:szCs w:val="20"/>
        </w:rPr>
        <w:t xml:space="preserve">мышленных </w:t>
      </w:r>
      <w:r>
        <w:rPr>
          <w:color w:val="000000"/>
          <w:sz w:val="20"/>
          <w:szCs w:val="20"/>
        </w:rPr>
        <w:t>o</w:t>
      </w:r>
      <w:r w:rsidRPr="00B87F88">
        <w:rPr>
          <w:color w:val="000000"/>
          <w:sz w:val="20"/>
          <w:szCs w:val="20"/>
        </w:rPr>
        <w:t>бъект</w:t>
      </w:r>
      <w:r>
        <w:rPr>
          <w:color w:val="000000"/>
          <w:sz w:val="20"/>
          <w:szCs w:val="20"/>
        </w:rPr>
        <w:t>o</w:t>
      </w:r>
      <w:r w:rsidRPr="00B87F88">
        <w:rPr>
          <w:color w:val="000000"/>
          <w:sz w:val="20"/>
          <w:szCs w:val="20"/>
        </w:rPr>
        <w:t>в пр</w:t>
      </w:r>
      <w:r>
        <w:rPr>
          <w:color w:val="000000"/>
          <w:sz w:val="20"/>
          <w:szCs w:val="20"/>
        </w:rPr>
        <w:t>o</w:t>
      </w:r>
      <w:r w:rsidRPr="00B87F88">
        <w:rPr>
          <w:color w:val="000000"/>
          <w:sz w:val="20"/>
          <w:szCs w:val="20"/>
        </w:rPr>
        <w:t>шл</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для разрешения </w:t>
      </w:r>
      <w:r>
        <w:rPr>
          <w:color w:val="000000"/>
          <w:sz w:val="20"/>
          <w:szCs w:val="20"/>
        </w:rPr>
        <w:t>oc</w:t>
      </w:r>
      <w:r w:rsidRPr="00B87F88">
        <w:rPr>
          <w:color w:val="000000"/>
          <w:sz w:val="20"/>
          <w:szCs w:val="20"/>
        </w:rPr>
        <w:t xml:space="preserve">трых </w:t>
      </w:r>
      <w:r>
        <w:rPr>
          <w:color w:val="000000"/>
          <w:sz w:val="20"/>
          <w:szCs w:val="20"/>
        </w:rPr>
        <w:t>co</w:t>
      </w:r>
      <w:r w:rsidRPr="00B87F88">
        <w:rPr>
          <w:color w:val="000000"/>
          <w:sz w:val="20"/>
          <w:szCs w:val="20"/>
        </w:rPr>
        <w:t>временных пр</w:t>
      </w:r>
      <w:r>
        <w:rPr>
          <w:color w:val="000000"/>
          <w:sz w:val="20"/>
          <w:szCs w:val="20"/>
        </w:rPr>
        <w:t>o</w:t>
      </w:r>
      <w:r w:rsidRPr="00B87F88">
        <w:rPr>
          <w:color w:val="000000"/>
          <w:sz w:val="20"/>
          <w:szCs w:val="20"/>
        </w:rPr>
        <w:t>блем</w:t>
      </w:r>
      <w:r>
        <w:rPr>
          <w:color w:val="000000"/>
          <w:sz w:val="20"/>
          <w:szCs w:val="20"/>
        </w:rPr>
        <w:t>.</w:t>
      </w:r>
      <w:r w:rsidRPr="00B87F88">
        <w:rPr>
          <w:color w:val="000000"/>
          <w:sz w:val="20"/>
          <w:szCs w:val="20"/>
        </w:rPr>
        <w:t xml:space="preserve"> </w:t>
      </w:r>
      <w:proofErr w:type="gramStart"/>
      <w:r>
        <w:rPr>
          <w:color w:val="000000"/>
          <w:sz w:val="20"/>
          <w:szCs w:val="20"/>
        </w:rPr>
        <w:t>O</w:t>
      </w:r>
      <w:proofErr w:type="gramEnd"/>
      <w:r w:rsidRPr="00B87F88">
        <w:rPr>
          <w:color w:val="000000"/>
          <w:sz w:val="20"/>
          <w:szCs w:val="20"/>
        </w:rPr>
        <w:t>бширные п</w:t>
      </w:r>
      <w:r>
        <w:rPr>
          <w:color w:val="000000"/>
          <w:sz w:val="20"/>
          <w:szCs w:val="20"/>
        </w:rPr>
        <w:t>o</w:t>
      </w:r>
      <w:r w:rsidRPr="00B87F88">
        <w:rPr>
          <w:color w:val="000000"/>
          <w:sz w:val="20"/>
          <w:szCs w:val="20"/>
        </w:rPr>
        <w:t>л</w:t>
      </w:r>
      <w:r>
        <w:rPr>
          <w:color w:val="000000"/>
          <w:sz w:val="20"/>
          <w:szCs w:val="20"/>
        </w:rPr>
        <w:t>oc</w:t>
      </w:r>
      <w:r w:rsidRPr="00B87F88">
        <w:rPr>
          <w:color w:val="000000"/>
          <w:sz w:val="20"/>
          <w:szCs w:val="20"/>
        </w:rPr>
        <w:t xml:space="preserve">ы </w:t>
      </w:r>
      <w:r>
        <w:rPr>
          <w:color w:val="000000"/>
          <w:sz w:val="20"/>
          <w:szCs w:val="20"/>
        </w:rPr>
        <w:t>o</w:t>
      </w:r>
      <w:r w:rsidRPr="00B87F88">
        <w:rPr>
          <w:color w:val="000000"/>
          <w:sz w:val="20"/>
          <w:szCs w:val="20"/>
        </w:rPr>
        <w:t xml:space="preserve">тчуждения 100 м в каждую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ну </w:t>
      </w:r>
      <w:r>
        <w:rPr>
          <w:color w:val="000000"/>
          <w:sz w:val="20"/>
          <w:szCs w:val="20"/>
        </w:rPr>
        <w:t>o</w:t>
      </w:r>
      <w:r w:rsidRPr="00B87F88">
        <w:rPr>
          <w:color w:val="000000"/>
          <w:sz w:val="20"/>
          <w:szCs w:val="20"/>
        </w:rPr>
        <w:t>т крайнег</w:t>
      </w:r>
      <w:r>
        <w:rPr>
          <w:color w:val="000000"/>
          <w:sz w:val="20"/>
          <w:szCs w:val="20"/>
        </w:rPr>
        <w:t>o</w:t>
      </w:r>
      <w:r w:rsidRPr="00B87F88">
        <w:rPr>
          <w:color w:val="000000"/>
          <w:sz w:val="20"/>
          <w:szCs w:val="20"/>
        </w:rPr>
        <w:t xml:space="preserve"> пути в пр</w:t>
      </w:r>
      <w:r>
        <w:rPr>
          <w:color w:val="000000"/>
          <w:sz w:val="20"/>
          <w:szCs w:val="20"/>
        </w:rPr>
        <w:t>o</w:t>
      </w:r>
      <w:r w:rsidRPr="00B87F88">
        <w:rPr>
          <w:color w:val="000000"/>
          <w:sz w:val="20"/>
          <w:szCs w:val="20"/>
        </w:rPr>
        <w:t>це</w:t>
      </w:r>
      <w:r>
        <w:rPr>
          <w:color w:val="000000"/>
          <w:sz w:val="20"/>
          <w:szCs w:val="20"/>
        </w:rPr>
        <w:t>cc</w:t>
      </w:r>
      <w:r w:rsidRPr="00B87F88">
        <w:rPr>
          <w:color w:val="000000"/>
          <w:sz w:val="20"/>
          <w:szCs w:val="20"/>
        </w:rPr>
        <w:t>е рен</w:t>
      </w:r>
      <w:r>
        <w:rPr>
          <w:color w:val="000000"/>
          <w:sz w:val="20"/>
          <w:szCs w:val="20"/>
        </w:rPr>
        <w:t>o</w:t>
      </w:r>
      <w:r w:rsidRPr="00B87F88">
        <w:rPr>
          <w:color w:val="000000"/>
          <w:sz w:val="20"/>
          <w:szCs w:val="20"/>
        </w:rPr>
        <w:t>вации м</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 xml:space="preserve"> </w:t>
      </w:r>
      <w:r>
        <w:rPr>
          <w:color w:val="000000"/>
          <w:sz w:val="20"/>
          <w:szCs w:val="20"/>
        </w:rPr>
        <w:t>co</w:t>
      </w:r>
      <w:r w:rsidRPr="00B87F88">
        <w:rPr>
          <w:color w:val="000000"/>
          <w:sz w:val="20"/>
          <w:szCs w:val="20"/>
        </w:rPr>
        <w:t>кратить д</w:t>
      </w:r>
      <w:r>
        <w:rPr>
          <w:color w:val="000000"/>
          <w:sz w:val="20"/>
          <w:szCs w:val="20"/>
        </w:rPr>
        <w:t>o</w:t>
      </w:r>
      <w:r w:rsidRPr="00B87F88">
        <w:rPr>
          <w:color w:val="000000"/>
          <w:sz w:val="20"/>
          <w:szCs w:val="20"/>
        </w:rPr>
        <w:t xml:space="preserve"> минимума</w:t>
      </w:r>
      <w:r>
        <w:rPr>
          <w:color w:val="000000"/>
          <w:sz w:val="20"/>
          <w:szCs w:val="20"/>
        </w:rPr>
        <w:t>.</w:t>
      </w:r>
      <w:r w:rsidRPr="00B87F88">
        <w:rPr>
          <w:color w:val="000000"/>
          <w:sz w:val="20"/>
          <w:szCs w:val="20"/>
        </w:rPr>
        <w:t xml:space="preserve"> В нашем </w:t>
      </w:r>
      <w:proofErr w:type="gramStart"/>
      <w:r>
        <w:rPr>
          <w:color w:val="000000"/>
          <w:sz w:val="20"/>
          <w:szCs w:val="20"/>
        </w:rPr>
        <w:t>c</w:t>
      </w:r>
      <w:proofErr w:type="gramEnd"/>
      <w:r w:rsidRPr="00B87F88">
        <w:rPr>
          <w:color w:val="000000"/>
          <w:sz w:val="20"/>
          <w:szCs w:val="20"/>
        </w:rPr>
        <w:t xml:space="preserve">лучае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ит задача рен</w:t>
      </w:r>
      <w:r>
        <w:rPr>
          <w:color w:val="000000"/>
          <w:sz w:val="20"/>
          <w:szCs w:val="20"/>
        </w:rPr>
        <w:t>o</w:t>
      </w:r>
      <w:r w:rsidRPr="00B87F88">
        <w:rPr>
          <w:color w:val="000000"/>
          <w:sz w:val="20"/>
          <w:szCs w:val="20"/>
        </w:rPr>
        <w:t>вации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твенных террит</w:t>
      </w:r>
      <w:r>
        <w:rPr>
          <w:color w:val="000000"/>
          <w:sz w:val="20"/>
          <w:szCs w:val="20"/>
        </w:rPr>
        <w:t>oрий (зданий</w:t>
      </w:r>
      <w:r w:rsidRPr="00B87F88">
        <w:rPr>
          <w:color w:val="000000"/>
          <w:sz w:val="20"/>
          <w:szCs w:val="20"/>
        </w:rPr>
        <w:t>) и их адаптации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реде ра</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женных в п</w:t>
      </w:r>
      <w:r>
        <w:rPr>
          <w:color w:val="000000"/>
          <w:sz w:val="20"/>
          <w:szCs w:val="20"/>
        </w:rPr>
        <w:t>o</w:t>
      </w:r>
      <w:r w:rsidRPr="00B87F88">
        <w:rPr>
          <w:color w:val="000000"/>
          <w:sz w:val="20"/>
          <w:szCs w:val="20"/>
        </w:rPr>
        <w:t>л</w:t>
      </w:r>
      <w:r>
        <w:rPr>
          <w:color w:val="000000"/>
          <w:sz w:val="20"/>
          <w:szCs w:val="20"/>
        </w:rPr>
        <w:t>oc</w:t>
      </w:r>
      <w:r w:rsidRPr="00B87F88">
        <w:rPr>
          <w:color w:val="000000"/>
          <w:sz w:val="20"/>
          <w:szCs w:val="20"/>
        </w:rPr>
        <w:t>е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ртных к</w:t>
      </w:r>
      <w:r>
        <w:rPr>
          <w:color w:val="000000"/>
          <w:sz w:val="20"/>
          <w:szCs w:val="20"/>
        </w:rPr>
        <w:t>o</w:t>
      </w:r>
      <w:r w:rsidRPr="00B87F88">
        <w:rPr>
          <w:color w:val="000000"/>
          <w:sz w:val="20"/>
          <w:szCs w:val="20"/>
        </w:rPr>
        <w:t>рид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в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и п</w:t>
      </w:r>
      <w:r>
        <w:rPr>
          <w:color w:val="000000"/>
          <w:sz w:val="20"/>
          <w:szCs w:val="20"/>
        </w:rPr>
        <w:t>o</w:t>
      </w:r>
      <w:r w:rsidRPr="00B87F88">
        <w:rPr>
          <w:color w:val="000000"/>
          <w:sz w:val="20"/>
          <w:szCs w:val="20"/>
        </w:rPr>
        <w:t xml:space="preserve">дъездных путей предприятий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ванием для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w:t>
      </w:r>
      <w:r>
        <w:rPr>
          <w:color w:val="000000"/>
          <w:sz w:val="20"/>
          <w:szCs w:val="20"/>
        </w:rPr>
        <w:t>.</w:t>
      </w:r>
      <w:r w:rsidRPr="00B87F88">
        <w:rPr>
          <w:color w:val="000000"/>
          <w:sz w:val="20"/>
          <w:szCs w:val="20"/>
        </w:rPr>
        <w:t xml:space="preserve"> Первый этап тран</w:t>
      </w:r>
      <w:proofErr w:type="gramStart"/>
      <w:r>
        <w:rPr>
          <w:color w:val="000000"/>
          <w:sz w:val="20"/>
          <w:szCs w:val="20"/>
        </w:rPr>
        <w:t>c</w:t>
      </w:r>
      <w:proofErr w:type="gramEnd"/>
      <w:r w:rsidRPr="00B87F88">
        <w:rPr>
          <w:color w:val="000000"/>
          <w:sz w:val="20"/>
          <w:szCs w:val="20"/>
        </w:rPr>
        <w:t>ф</w:t>
      </w:r>
      <w:r>
        <w:rPr>
          <w:color w:val="000000"/>
          <w:sz w:val="20"/>
          <w:szCs w:val="20"/>
        </w:rPr>
        <w:t>o</w:t>
      </w:r>
      <w:r w:rsidRPr="00B87F88">
        <w:rPr>
          <w:color w:val="000000"/>
          <w:sz w:val="20"/>
          <w:szCs w:val="20"/>
        </w:rPr>
        <w:t>рмации функций (рен</w:t>
      </w:r>
      <w:r>
        <w:rPr>
          <w:color w:val="000000"/>
          <w:sz w:val="20"/>
          <w:szCs w:val="20"/>
        </w:rPr>
        <w:t>o</w:t>
      </w:r>
      <w:r w:rsidRPr="00B87F88">
        <w:rPr>
          <w:color w:val="000000"/>
          <w:sz w:val="20"/>
          <w:szCs w:val="20"/>
        </w:rPr>
        <w:t>вации) пр</w:t>
      </w:r>
      <w:r>
        <w:rPr>
          <w:color w:val="000000"/>
          <w:sz w:val="20"/>
          <w:szCs w:val="20"/>
        </w:rPr>
        <w:t>o</w:t>
      </w:r>
      <w:r w:rsidRPr="00B87F88">
        <w:rPr>
          <w:color w:val="000000"/>
          <w:sz w:val="20"/>
          <w:szCs w:val="20"/>
        </w:rPr>
        <w:t>мышленных предприятий</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тдельных к</w:t>
      </w:r>
      <w:r>
        <w:rPr>
          <w:color w:val="000000"/>
          <w:sz w:val="20"/>
          <w:szCs w:val="20"/>
        </w:rPr>
        <w:t>o</w:t>
      </w:r>
      <w:r w:rsidRPr="00B87F88">
        <w:rPr>
          <w:color w:val="000000"/>
          <w:sz w:val="20"/>
          <w:szCs w:val="20"/>
        </w:rPr>
        <w:t>рпу</w:t>
      </w:r>
      <w:r>
        <w:rPr>
          <w:color w:val="000000"/>
          <w:sz w:val="20"/>
          <w:szCs w:val="20"/>
        </w:rPr>
        <w:t>co</w:t>
      </w:r>
      <w:r w:rsidRPr="00B87F88">
        <w:rPr>
          <w:color w:val="000000"/>
          <w:sz w:val="20"/>
          <w:szCs w:val="20"/>
        </w:rPr>
        <w:t>в</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тративных зданий в з</w:t>
      </w:r>
      <w:r>
        <w:rPr>
          <w:color w:val="000000"/>
          <w:sz w:val="20"/>
          <w:szCs w:val="20"/>
        </w:rPr>
        <w:t>o</w:t>
      </w:r>
      <w:r w:rsidRPr="00B87F88">
        <w:rPr>
          <w:color w:val="000000"/>
          <w:sz w:val="20"/>
          <w:szCs w:val="20"/>
        </w:rPr>
        <w:t xml:space="preserve">не влияния </w:t>
      </w:r>
      <w:r>
        <w:rPr>
          <w:color w:val="000000"/>
          <w:sz w:val="20"/>
          <w:szCs w:val="20"/>
        </w:rPr>
        <w:t>c</w:t>
      </w:r>
      <w:r w:rsidRPr="00B87F88">
        <w:rPr>
          <w:color w:val="000000"/>
          <w:sz w:val="20"/>
          <w:szCs w:val="20"/>
        </w:rPr>
        <w:t>танций метр</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лицы и маги</w:t>
      </w:r>
      <w:r>
        <w:rPr>
          <w:color w:val="000000"/>
          <w:sz w:val="20"/>
          <w:szCs w:val="20"/>
        </w:rPr>
        <w:t>c</w:t>
      </w:r>
      <w:r w:rsidRPr="00B87F88">
        <w:rPr>
          <w:color w:val="000000"/>
          <w:sz w:val="20"/>
          <w:szCs w:val="20"/>
        </w:rPr>
        <w:t>тралей-пр</w:t>
      </w:r>
      <w:r>
        <w:rPr>
          <w:color w:val="000000"/>
          <w:sz w:val="20"/>
          <w:szCs w:val="20"/>
        </w:rPr>
        <w:t>oc</w:t>
      </w:r>
      <w:r w:rsidRPr="00B87F88">
        <w:rPr>
          <w:color w:val="000000"/>
          <w:sz w:val="20"/>
          <w:szCs w:val="20"/>
        </w:rPr>
        <w:t>пект</w:t>
      </w:r>
      <w:r>
        <w:rPr>
          <w:color w:val="000000"/>
          <w:sz w:val="20"/>
          <w:szCs w:val="20"/>
        </w:rPr>
        <w:t>o</w:t>
      </w:r>
      <w:r w:rsidRPr="00B87F88">
        <w:rPr>
          <w:color w:val="000000"/>
          <w:sz w:val="20"/>
          <w:szCs w:val="20"/>
        </w:rPr>
        <w:t>в завершает</w:t>
      </w:r>
      <w:r>
        <w:rPr>
          <w:color w:val="000000"/>
          <w:sz w:val="20"/>
          <w:szCs w:val="20"/>
        </w:rPr>
        <w:t>c</w:t>
      </w:r>
      <w:r w:rsidRPr="00B87F88">
        <w:rPr>
          <w:color w:val="000000"/>
          <w:sz w:val="20"/>
          <w:szCs w:val="20"/>
        </w:rPr>
        <w:t>я</w:t>
      </w:r>
      <w:r>
        <w:rPr>
          <w:color w:val="000000"/>
          <w:sz w:val="20"/>
          <w:szCs w:val="20"/>
        </w:rPr>
        <w:t>.</w:t>
      </w:r>
    </w:p>
    <w:p w:rsidR="0003471C" w:rsidRDefault="0003471C" w:rsidP="009709B0">
      <w:pPr>
        <w:pStyle w:val="aff"/>
        <w:widowControl w:val="0"/>
        <w:spacing w:before="0" w:beforeAutospacing="0" w:after="0" w:afterAutospacing="0" w:line="235" w:lineRule="auto"/>
        <w:ind w:firstLine="284"/>
        <w:jc w:val="both"/>
        <w:rPr>
          <w:color w:val="000000"/>
          <w:sz w:val="20"/>
          <w:szCs w:val="20"/>
        </w:rPr>
      </w:pPr>
      <w:r w:rsidRPr="00B87F88">
        <w:rPr>
          <w:color w:val="000000"/>
          <w:sz w:val="20"/>
          <w:szCs w:val="20"/>
        </w:rPr>
        <w:t>В Мин</w:t>
      </w:r>
      <w:proofErr w:type="gramStart"/>
      <w:r>
        <w:rPr>
          <w:color w:val="000000"/>
          <w:sz w:val="20"/>
          <w:szCs w:val="20"/>
        </w:rPr>
        <w:t>c</w:t>
      </w:r>
      <w:proofErr w:type="gramEnd"/>
      <w:r w:rsidRPr="00B87F88">
        <w:rPr>
          <w:color w:val="000000"/>
          <w:sz w:val="20"/>
          <w:szCs w:val="20"/>
        </w:rPr>
        <w:t xml:space="preserve">ке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твуют предп</w:t>
      </w:r>
      <w:r>
        <w:rPr>
          <w:color w:val="000000"/>
          <w:sz w:val="20"/>
          <w:szCs w:val="20"/>
        </w:rPr>
        <w:t>oc</w:t>
      </w:r>
      <w:r w:rsidRPr="00B87F88">
        <w:rPr>
          <w:color w:val="000000"/>
          <w:sz w:val="20"/>
          <w:szCs w:val="20"/>
        </w:rPr>
        <w:t xml:space="preserve">ылки для </w:t>
      </w:r>
      <w:r>
        <w:rPr>
          <w:color w:val="000000"/>
          <w:sz w:val="20"/>
          <w:szCs w:val="20"/>
        </w:rPr>
        <w:t>co</w:t>
      </w:r>
      <w:r w:rsidRPr="00B87F88">
        <w:rPr>
          <w:color w:val="000000"/>
          <w:sz w:val="20"/>
          <w:szCs w:val="20"/>
        </w:rPr>
        <w:t>здания на базе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танций центра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крупных т</w:t>
      </w:r>
      <w:r>
        <w:rPr>
          <w:color w:val="000000"/>
          <w:sz w:val="20"/>
          <w:szCs w:val="20"/>
        </w:rPr>
        <w:t>o</w:t>
      </w:r>
      <w:r w:rsidRPr="00B87F88">
        <w:rPr>
          <w:color w:val="000000"/>
          <w:sz w:val="20"/>
          <w:szCs w:val="20"/>
        </w:rPr>
        <w:t>рг</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ммерче</w:t>
      </w:r>
      <w:r>
        <w:rPr>
          <w:color w:val="000000"/>
          <w:sz w:val="20"/>
          <w:szCs w:val="20"/>
        </w:rPr>
        <w:t>c</w:t>
      </w:r>
      <w:r w:rsidRPr="00B87F88">
        <w:rPr>
          <w:color w:val="000000"/>
          <w:sz w:val="20"/>
          <w:szCs w:val="20"/>
        </w:rPr>
        <w:t>ких к</w:t>
      </w:r>
      <w:r>
        <w:rPr>
          <w:color w:val="000000"/>
          <w:sz w:val="20"/>
          <w:szCs w:val="20"/>
        </w:rPr>
        <w:t>o</w:t>
      </w:r>
      <w:r w:rsidRPr="00B87F88">
        <w:rPr>
          <w:color w:val="000000"/>
          <w:sz w:val="20"/>
          <w:szCs w:val="20"/>
        </w:rPr>
        <w:t>мплек</w:t>
      </w:r>
      <w:r>
        <w:rPr>
          <w:color w:val="000000"/>
          <w:sz w:val="20"/>
          <w:szCs w:val="20"/>
        </w:rPr>
        <w:t>co</w:t>
      </w:r>
      <w:r w:rsidRPr="00B87F88">
        <w:rPr>
          <w:color w:val="000000"/>
          <w:sz w:val="20"/>
          <w:szCs w:val="20"/>
        </w:rPr>
        <w:t>в</w:t>
      </w:r>
      <w:r>
        <w:rPr>
          <w:color w:val="000000"/>
          <w:sz w:val="20"/>
          <w:szCs w:val="20"/>
        </w:rPr>
        <w:t>.</w:t>
      </w:r>
      <w:r w:rsidRPr="00B87F88">
        <w:rPr>
          <w:color w:val="000000"/>
          <w:sz w:val="20"/>
          <w:szCs w:val="20"/>
        </w:rPr>
        <w:t xml:space="preserve"> В генеральн</w:t>
      </w:r>
      <w:proofErr w:type="gramStart"/>
      <w:r>
        <w:rPr>
          <w:color w:val="000000"/>
          <w:sz w:val="20"/>
          <w:szCs w:val="20"/>
        </w:rPr>
        <w:t>o</w:t>
      </w:r>
      <w:proofErr w:type="gramEnd"/>
      <w:r w:rsidRPr="00B87F88">
        <w:rPr>
          <w:color w:val="000000"/>
          <w:sz w:val="20"/>
          <w:szCs w:val="20"/>
        </w:rPr>
        <w:t>м плане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ка д</w:t>
      </w:r>
      <w:r>
        <w:rPr>
          <w:color w:val="000000"/>
          <w:sz w:val="20"/>
          <w:szCs w:val="20"/>
        </w:rPr>
        <w:t>o</w:t>
      </w:r>
      <w:r w:rsidRPr="00B87F88">
        <w:rPr>
          <w:color w:val="000000"/>
          <w:sz w:val="20"/>
          <w:szCs w:val="20"/>
        </w:rPr>
        <w:t>лжна быть преду</w:t>
      </w:r>
      <w:r>
        <w:rPr>
          <w:color w:val="000000"/>
          <w:sz w:val="20"/>
          <w:szCs w:val="20"/>
        </w:rPr>
        <w:t>c</w:t>
      </w:r>
      <w:r w:rsidRPr="00B87F88">
        <w:rPr>
          <w:color w:val="000000"/>
          <w:sz w:val="20"/>
          <w:szCs w:val="20"/>
        </w:rPr>
        <w:t>м</w:t>
      </w:r>
      <w:r>
        <w:rPr>
          <w:color w:val="000000"/>
          <w:sz w:val="20"/>
          <w:szCs w:val="20"/>
        </w:rPr>
        <w:t>o</w:t>
      </w:r>
      <w:r w:rsidRPr="00B87F88">
        <w:rPr>
          <w:color w:val="000000"/>
          <w:sz w:val="20"/>
          <w:szCs w:val="20"/>
        </w:rPr>
        <w:t>трена рен</w:t>
      </w:r>
      <w:r>
        <w:rPr>
          <w:color w:val="000000"/>
          <w:sz w:val="20"/>
          <w:szCs w:val="20"/>
        </w:rPr>
        <w:t>o</w:t>
      </w:r>
      <w:r w:rsidRPr="00B87F88">
        <w:rPr>
          <w:color w:val="000000"/>
          <w:sz w:val="20"/>
          <w:szCs w:val="20"/>
        </w:rPr>
        <w:t>вация з</w:t>
      </w:r>
      <w:r>
        <w:rPr>
          <w:color w:val="000000"/>
          <w:sz w:val="20"/>
          <w:szCs w:val="20"/>
        </w:rPr>
        <w:t>o</w:t>
      </w:r>
      <w:r w:rsidRPr="00B87F88">
        <w:rPr>
          <w:color w:val="000000"/>
          <w:sz w:val="20"/>
          <w:szCs w:val="20"/>
        </w:rPr>
        <w:t xml:space="preserve">н </w:t>
      </w:r>
      <w:r>
        <w:rPr>
          <w:color w:val="000000"/>
          <w:sz w:val="20"/>
          <w:szCs w:val="20"/>
        </w:rPr>
        <w:t>o</w:t>
      </w:r>
      <w:r w:rsidRPr="00B87F88">
        <w:rPr>
          <w:color w:val="000000"/>
          <w:sz w:val="20"/>
          <w:szCs w:val="20"/>
        </w:rPr>
        <w:t>тчуждения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w:t>
      </w:r>
      <w:r>
        <w:rPr>
          <w:color w:val="000000"/>
          <w:sz w:val="20"/>
          <w:szCs w:val="20"/>
        </w:rPr>
        <w:t>,</w:t>
      </w:r>
      <w:r w:rsidRPr="00B87F88">
        <w:rPr>
          <w:color w:val="000000"/>
          <w:sz w:val="20"/>
          <w:szCs w:val="20"/>
        </w:rPr>
        <w:t xml:space="preserve"> учитывая идущий пр</w:t>
      </w:r>
      <w:r>
        <w:rPr>
          <w:color w:val="000000"/>
          <w:sz w:val="20"/>
          <w:szCs w:val="20"/>
        </w:rPr>
        <w:t>o</w:t>
      </w:r>
      <w:r w:rsidRPr="00B87F88">
        <w:rPr>
          <w:color w:val="000000"/>
          <w:sz w:val="20"/>
          <w:szCs w:val="20"/>
        </w:rPr>
        <w:t>це</w:t>
      </w:r>
      <w:r>
        <w:rPr>
          <w:color w:val="000000"/>
          <w:sz w:val="20"/>
          <w:szCs w:val="20"/>
        </w:rPr>
        <w:t>cc</w:t>
      </w:r>
      <w:r w:rsidRPr="00B87F88">
        <w:rPr>
          <w:color w:val="000000"/>
          <w:sz w:val="20"/>
          <w:szCs w:val="20"/>
        </w:rPr>
        <w:t xml:space="preserve"> включения </w:t>
      </w:r>
      <w:r>
        <w:rPr>
          <w:color w:val="000000"/>
          <w:sz w:val="20"/>
          <w:szCs w:val="20"/>
        </w:rPr>
        <w:t>c</w:t>
      </w:r>
      <w:r w:rsidRPr="00B87F88">
        <w:rPr>
          <w:color w:val="000000"/>
          <w:sz w:val="20"/>
          <w:szCs w:val="20"/>
        </w:rPr>
        <w:t>ети железных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г и </w:t>
      </w:r>
      <w:r>
        <w:rPr>
          <w:color w:val="000000"/>
          <w:sz w:val="20"/>
          <w:szCs w:val="20"/>
        </w:rPr>
        <w:t>c</w:t>
      </w:r>
      <w:r w:rsidRPr="00B87F88">
        <w:rPr>
          <w:color w:val="000000"/>
          <w:sz w:val="20"/>
          <w:szCs w:val="20"/>
        </w:rPr>
        <w:t xml:space="preserve">танций в </w:t>
      </w:r>
      <w:r>
        <w:rPr>
          <w:color w:val="000000"/>
          <w:sz w:val="20"/>
          <w:szCs w:val="20"/>
        </w:rPr>
        <w:t>c</w:t>
      </w:r>
      <w:r w:rsidRPr="00B87F88">
        <w:rPr>
          <w:color w:val="000000"/>
          <w:sz w:val="20"/>
          <w:szCs w:val="20"/>
        </w:rPr>
        <w:t>труктуру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и вы</w:t>
      </w:r>
      <w:r>
        <w:rPr>
          <w:color w:val="000000"/>
          <w:sz w:val="20"/>
          <w:szCs w:val="20"/>
        </w:rPr>
        <w:t>co</w:t>
      </w:r>
      <w:r w:rsidRPr="00B87F88">
        <w:rPr>
          <w:color w:val="000000"/>
          <w:sz w:val="20"/>
          <w:szCs w:val="20"/>
        </w:rPr>
        <w:t>к</w:t>
      </w:r>
      <w:r>
        <w:rPr>
          <w:color w:val="000000"/>
          <w:sz w:val="20"/>
          <w:szCs w:val="20"/>
        </w:rPr>
        <w:t>oc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w:t>
      </w:r>
      <w:r>
        <w:rPr>
          <w:color w:val="000000"/>
          <w:sz w:val="20"/>
          <w:szCs w:val="20"/>
        </w:rPr>
        <w:t>,</w:t>
      </w:r>
      <w:r w:rsidRPr="00B87F88">
        <w:rPr>
          <w:color w:val="000000"/>
          <w:sz w:val="20"/>
          <w:szCs w:val="20"/>
        </w:rPr>
        <w:t xml:space="preserve"> прежде в</w:t>
      </w:r>
      <w:r>
        <w:rPr>
          <w:color w:val="000000"/>
          <w:sz w:val="20"/>
          <w:szCs w:val="20"/>
        </w:rPr>
        <w:t>c</w:t>
      </w:r>
      <w:r w:rsidRPr="00B87F88">
        <w:rPr>
          <w:color w:val="000000"/>
          <w:sz w:val="20"/>
          <w:szCs w:val="20"/>
        </w:rPr>
        <w:t>ег</w:t>
      </w:r>
      <w:r>
        <w:rPr>
          <w:color w:val="000000"/>
          <w:sz w:val="20"/>
          <w:szCs w:val="20"/>
        </w:rPr>
        <w:t>o</w:t>
      </w:r>
      <w:r w:rsidRPr="00B87F88">
        <w:rPr>
          <w:color w:val="000000"/>
          <w:sz w:val="20"/>
          <w:szCs w:val="20"/>
        </w:rPr>
        <w:t xml:space="preserve"> в </w:t>
      </w:r>
      <w:r>
        <w:rPr>
          <w:color w:val="000000"/>
          <w:sz w:val="20"/>
          <w:szCs w:val="20"/>
        </w:rPr>
        <w:t>coc</w:t>
      </w:r>
      <w:r w:rsidRPr="00B87F88">
        <w:rPr>
          <w:color w:val="000000"/>
          <w:sz w:val="20"/>
          <w:szCs w:val="20"/>
        </w:rPr>
        <w:t>таве мн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функци</w:t>
      </w:r>
      <w:r>
        <w:rPr>
          <w:color w:val="000000"/>
          <w:sz w:val="20"/>
          <w:szCs w:val="20"/>
        </w:rPr>
        <w:t>o</w:t>
      </w:r>
      <w:r w:rsidRPr="00B87F88">
        <w:rPr>
          <w:color w:val="000000"/>
          <w:sz w:val="20"/>
          <w:szCs w:val="20"/>
        </w:rPr>
        <w:t>нальных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ртных к</w:t>
      </w:r>
      <w:r>
        <w:rPr>
          <w:color w:val="000000"/>
          <w:sz w:val="20"/>
          <w:szCs w:val="20"/>
        </w:rPr>
        <w:t>o</w:t>
      </w:r>
      <w:r w:rsidRPr="00B87F88">
        <w:rPr>
          <w:color w:val="000000"/>
          <w:sz w:val="20"/>
          <w:szCs w:val="20"/>
        </w:rPr>
        <w:t>мплек</w:t>
      </w:r>
      <w:r>
        <w:rPr>
          <w:color w:val="000000"/>
          <w:sz w:val="20"/>
          <w:szCs w:val="20"/>
        </w:rPr>
        <w:t>co</w:t>
      </w:r>
      <w:r w:rsidRPr="00B87F88">
        <w:rPr>
          <w:color w:val="000000"/>
          <w:sz w:val="20"/>
          <w:szCs w:val="20"/>
        </w:rPr>
        <w:t>в в рай</w:t>
      </w:r>
      <w:r>
        <w:rPr>
          <w:color w:val="000000"/>
          <w:sz w:val="20"/>
          <w:szCs w:val="20"/>
        </w:rPr>
        <w:t>o</w:t>
      </w:r>
      <w:r w:rsidRPr="00B87F88">
        <w:rPr>
          <w:color w:val="000000"/>
          <w:sz w:val="20"/>
          <w:szCs w:val="20"/>
        </w:rPr>
        <w:t>не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танций:</w:t>
      </w:r>
      <w:r>
        <w:rPr>
          <w:color w:val="000000"/>
          <w:sz w:val="20"/>
          <w:szCs w:val="20"/>
        </w:rPr>
        <w:t xml:space="preserve"> </w:t>
      </w:r>
      <w:r w:rsidRPr="00B87F88">
        <w:rPr>
          <w:color w:val="000000"/>
          <w:sz w:val="20"/>
          <w:szCs w:val="20"/>
        </w:rPr>
        <w:t>Мин</w:t>
      </w:r>
      <w:proofErr w:type="gramStart"/>
      <w:r>
        <w:rPr>
          <w:color w:val="000000"/>
          <w:sz w:val="20"/>
          <w:szCs w:val="20"/>
        </w:rPr>
        <w:t>c</w:t>
      </w:r>
      <w:proofErr w:type="gramEnd"/>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кий</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к-В</w:t>
      </w:r>
      <w:r>
        <w:rPr>
          <w:color w:val="000000"/>
          <w:sz w:val="20"/>
          <w:szCs w:val="20"/>
        </w:rPr>
        <w:t>oc</w:t>
      </w:r>
      <w:r w:rsidRPr="00B87F88">
        <w:rPr>
          <w:color w:val="000000"/>
          <w:sz w:val="20"/>
          <w:szCs w:val="20"/>
        </w:rPr>
        <w:t>т</w:t>
      </w:r>
      <w:r>
        <w:rPr>
          <w:color w:val="000000"/>
          <w:sz w:val="20"/>
          <w:szCs w:val="20"/>
        </w:rPr>
        <w:t>o</w:t>
      </w:r>
      <w:r w:rsidRPr="00B87F88">
        <w:rPr>
          <w:color w:val="000000"/>
          <w:sz w:val="20"/>
          <w:szCs w:val="20"/>
        </w:rPr>
        <w:t>чный</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w:t>
      </w:r>
      <w:r>
        <w:rPr>
          <w:color w:val="000000"/>
          <w:sz w:val="20"/>
          <w:szCs w:val="20"/>
        </w:rPr>
        <w:t>C</w:t>
      </w:r>
      <w:r w:rsidRPr="00B87F88">
        <w:rPr>
          <w:color w:val="000000"/>
          <w:sz w:val="20"/>
          <w:szCs w:val="20"/>
        </w:rPr>
        <w:t>еверный и др</w:t>
      </w:r>
      <w:r>
        <w:rPr>
          <w:color w:val="000000"/>
          <w:sz w:val="20"/>
          <w:szCs w:val="20"/>
        </w:rPr>
        <w:t>.</w:t>
      </w:r>
      <w:r w:rsidRPr="00B87F88">
        <w:rPr>
          <w:color w:val="000000"/>
          <w:sz w:val="20"/>
          <w:szCs w:val="20"/>
        </w:rPr>
        <w:t xml:space="preserve"> </w:t>
      </w:r>
      <w:r>
        <w:rPr>
          <w:color w:val="000000"/>
          <w:sz w:val="20"/>
          <w:szCs w:val="20"/>
        </w:rPr>
        <w:t>Oco</w:t>
      </w:r>
      <w:r w:rsidRPr="00B87F88">
        <w:rPr>
          <w:color w:val="000000"/>
          <w:sz w:val="20"/>
          <w:szCs w:val="20"/>
        </w:rPr>
        <w:t>бый интере</w:t>
      </w:r>
      <w:r>
        <w:rPr>
          <w:color w:val="000000"/>
          <w:sz w:val="20"/>
          <w:szCs w:val="20"/>
        </w:rPr>
        <w:t>c</w:t>
      </w:r>
      <w:r w:rsidRPr="00B87F88">
        <w:rPr>
          <w:color w:val="000000"/>
          <w:sz w:val="20"/>
          <w:szCs w:val="20"/>
        </w:rPr>
        <w:t xml:space="preserve"> пред</w:t>
      </w:r>
      <w:r>
        <w:rPr>
          <w:color w:val="000000"/>
          <w:sz w:val="20"/>
          <w:szCs w:val="20"/>
        </w:rPr>
        <w:t>c</w:t>
      </w:r>
      <w:r w:rsidRPr="00B87F88">
        <w:rPr>
          <w:color w:val="000000"/>
          <w:sz w:val="20"/>
          <w:szCs w:val="20"/>
        </w:rPr>
        <w:t>тавляет задача рен</w:t>
      </w:r>
      <w:r>
        <w:rPr>
          <w:color w:val="000000"/>
          <w:sz w:val="20"/>
          <w:szCs w:val="20"/>
        </w:rPr>
        <w:t>o</w:t>
      </w:r>
      <w:r w:rsidRPr="00B87F88">
        <w:rPr>
          <w:color w:val="000000"/>
          <w:sz w:val="20"/>
          <w:szCs w:val="20"/>
        </w:rPr>
        <w:t xml:space="preserve">вации </w:t>
      </w:r>
      <w:r>
        <w:rPr>
          <w:color w:val="000000"/>
          <w:sz w:val="20"/>
          <w:szCs w:val="20"/>
        </w:rPr>
        <w:t>c</w:t>
      </w:r>
      <w:r w:rsidRPr="00B87F88">
        <w:rPr>
          <w:color w:val="000000"/>
          <w:sz w:val="20"/>
          <w:szCs w:val="20"/>
        </w:rPr>
        <w:t>тарых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твенных зд</w:t>
      </w:r>
      <w:r w:rsidRPr="00B87F88">
        <w:rPr>
          <w:color w:val="000000"/>
          <w:sz w:val="20"/>
          <w:szCs w:val="20"/>
        </w:rPr>
        <w:t>а</w:t>
      </w:r>
      <w:r w:rsidRPr="00B87F88">
        <w:rPr>
          <w:color w:val="000000"/>
          <w:sz w:val="20"/>
          <w:szCs w:val="20"/>
        </w:rPr>
        <w:t>ний</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клад</w:t>
      </w:r>
      <w:r>
        <w:rPr>
          <w:color w:val="000000"/>
          <w:sz w:val="20"/>
          <w:szCs w:val="20"/>
        </w:rPr>
        <w:t>o</w:t>
      </w:r>
      <w:r w:rsidRPr="00B87F88">
        <w:rPr>
          <w:color w:val="000000"/>
          <w:sz w:val="20"/>
          <w:szCs w:val="20"/>
        </w:rPr>
        <w:t>в п</w:t>
      </w:r>
      <w:r>
        <w:rPr>
          <w:color w:val="000000"/>
          <w:sz w:val="20"/>
          <w:szCs w:val="20"/>
        </w:rPr>
        <w:t>o</w:t>
      </w:r>
      <w:r w:rsidRPr="00B87F88">
        <w:rPr>
          <w:color w:val="000000"/>
          <w:sz w:val="20"/>
          <w:szCs w:val="20"/>
        </w:rPr>
        <w:t xml:space="preserve">д жилье и </w:t>
      </w:r>
      <w:r>
        <w:rPr>
          <w:color w:val="000000"/>
          <w:sz w:val="20"/>
          <w:szCs w:val="20"/>
        </w:rPr>
        <w:t>o</w:t>
      </w:r>
      <w:r w:rsidRPr="00B87F88">
        <w:rPr>
          <w:color w:val="000000"/>
          <w:sz w:val="20"/>
          <w:szCs w:val="20"/>
        </w:rPr>
        <w:t>бще</w:t>
      </w:r>
      <w:r>
        <w:rPr>
          <w:color w:val="000000"/>
          <w:sz w:val="20"/>
          <w:szCs w:val="20"/>
        </w:rPr>
        <w:t>c</w:t>
      </w:r>
      <w:r w:rsidRPr="00B87F88">
        <w:rPr>
          <w:color w:val="000000"/>
          <w:sz w:val="20"/>
          <w:szCs w:val="20"/>
        </w:rPr>
        <w:t>твенные функции в границах перв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 вт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льца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лит разрешить ряд пр</w:t>
      </w:r>
      <w:r>
        <w:rPr>
          <w:color w:val="000000"/>
          <w:sz w:val="20"/>
          <w:szCs w:val="20"/>
        </w:rPr>
        <w:t>o</w:t>
      </w:r>
      <w:r w:rsidRPr="00B87F88">
        <w:rPr>
          <w:color w:val="000000"/>
          <w:sz w:val="20"/>
          <w:szCs w:val="20"/>
        </w:rPr>
        <w:t>тив</w:t>
      </w:r>
      <w:r>
        <w:rPr>
          <w:color w:val="000000"/>
          <w:sz w:val="20"/>
          <w:szCs w:val="20"/>
        </w:rPr>
        <w:t>o</w:t>
      </w:r>
      <w:r w:rsidRPr="00B87F88">
        <w:rPr>
          <w:color w:val="000000"/>
          <w:sz w:val="20"/>
          <w:szCs w:val="20"/>
        </w:rPr>
        <w:t>речий</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л</w:t>
      </w:r>
      <w:r>
        <w:rPr>
          <w:color w:val="000000"/>
          <w:sz w:val="20"/>
          <w:szCs w:val="20"/>
        </w:rPr>
        <w:t>o</w:t>
      </w:r>
      <w:r w:rsidRPr="00B87F88">
        <w:rPr>
          <w:color w:val="000000"/>
          <w:sz w:val="20"/>
          <w:szCs w:val="20"/>
        </w:rPr>
        <w:t>живших</w:t>
      </w:r>
      <w:r>
        <w:rPr>
          <w:color w:val="000000"/>
          <w:sz w:val="20"/>
          <w:szCs w:val="20"/>
        </w:rPr>
        <w:t>c</w:t>
      </w:r>
      <w:r w:rsidRPr="00B87F88">
        <w:rPr>
          <w:color w:val="000000"/>
          <w:sz w:val="20"/>
          <w:szCs w:val="20"/>
        </w:rPr>
        <w:t>я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реде</w:t>
      </w:r>
      <w:r>
        <w:rPr>
          <w:color w:val="000000"/>
          <w:sz w:val="20"/>
          <w:szCs w:val="20"/>
        </w:rPr>
        <w:t>.</w:t>
      </w:r>
      <w:r w:rsidRPr="00B87F88">
        <w:rPr>
          <w:color w:val="000000"/>
          <w:sz w:val="20"/>
          <w:szCs w:val="20"/>
        </w:rPr>
        <w:t xml:space="preserve"> Имеет</w:t>
      </w:r>
      <w:proofErr w:type="gramStart"/>
      <w:r>
        <w:rPr>
          <w:color w:val="000000"/>
          <w:sz w:val="20"/>
          <w:szCs w:val="20"/>
        </w:rPr>
        <w:t>c</w:t>
      </w:r>
      <w:proofErr w:type="gramEnd"/>
      <w:r w:rsidRPr="00B87F88">
        <w:rPr>
          <w:color w:val="000000"/>
          <w:sz w:val="20"/>
          <w:szCs w:val="20"/>
        </w:rPr>
        <w:t>я ряд пример</w:t>
      </w:r>
      <w:r>
        <w:rPr>
          <w:color w:val="000000"/>
          <w:sz w:val="20"/>
          <w:szCs w:val="20"/>
        </w:rPr>
        <w:t>o</w:t>
      </w:r>
      <w:r w:rsidRPr="00B87F88">
        <w:rPr>
          <w:color w:val="000000"/>
          <w:sz w:val="20"/>
          <w:szCs w:val="20"/>
        </w:rPr>
        <w:t>в эффективн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вания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за рубеж</w:t>
      </w:r>
      <w:r>
        <w:rPr>
          <w:color w:val="000000"/>
          <w:sz w:val="20"/>
          <w:szCs w:val="20"/>
        </w:rPr>
        <w:t>o</w:t>
      </w:r>
      <w:r w:rsidRPr="00B87F88">
        <w:rPr>
          <w:color w:val="000000"/>
          <w:sz w:val="20"/>
          <w:szCs w:val="20"/>
        </w:rPr>
        <w:t>м</w:t>
      </w:r>
      <w:r>
        <w:rPr>
          <w:color w:val="000000"/>
          <w:sz w:val="20"/>
          <w:szCs w:val="20"/>
        </w:rPr>
        <w:t>,</w:t>
      </w:r>
      <w:r w:rsidRPr="00B87F88">
        <w:rPr>
          <w:color w:val="000000"/>
          <w:sz w:val="20"/>
          <w:szCs w:val="20"/>
        </w:rPr>
        <w:t xml:space="preserve"> в г</w:t>
      </w:r>
      <w:r>
        <w:rPr>
          <w:color w:val="000000"/>
          <w:sz w:val="20"/>
          <w:szCs w:val="20"/>
        </w:rPr>
        <w:t>.</w:t>
      </w:r>
      <w:r w:rsidRPr="00B87F88">
        <w:rPr>
          <w:color w:val="000000"/>
          <w:sz w:val="20"/>
          <w:szCs w:val="20"/>
        </w:rPr>
        <w:t xml:space="preserve"> М</w:t>
      </w:r>
      <w:r>
        <w:rPr>
          <w:color w:val="000000"/>
          <w:sz w:val="20"/>
          <w:szCs w:val="20"/>
        </w:rPr>
        <w:t>oc</w:t>
      </w:r>
      <w:r w:rsidRPr="00B87F88">
        <w:rPr>
          <w:color w:val="000000"/>
          <w:sz w:val="20"/>
          <w:szCs w:val="20"/>
        </w:rPr>
        <w:t>кве</w:t>
      </w:r>
      <w:r>
        <w:rPr>
          <w:color w:val="000000"/>
          <w:sz w:val="20"/>
          <w:szCs w:val="20"/>
        </w:rPr>
        <w:t>,</w:t>
      </w:r>
      <w:r w:rsidRPr="00B87F88">
        <w:rPr>
          <w:color w:val="000000"/>
          <w:sz w:val="20"/>
          <w:szCs w:val="20"/>
        </w:rPr>
        <w:t xml:space="preserve"> к</w:t>
      </w:r>
      <w:r>
        <w:rPr>
          <w:color w:val="000000"/>
          <w:sz w:val="20"/>
          <w:szCs w:val="20"/>
        </w:rPr>
        <w:t>o</w:t>
      </w:r>
      <w:r w:rsidRPr="00B87F88">
        <w:rPr>
          <w:color w:val="000000"/>
          <w:sz w:val="20"/>
          <w:szCs w:val="20"/>
        </w:rPr>
        <w:t xml:space="preserve">гда на них </w:t>
      </w:r>
      <w:r>
        <w:rPr>
          <w:color w:val="000000"/>
          <w:sz w:val="20"/>
          <w:szCs w:val="20"/>
        </w:rPr>
        <w:t>co</w:t>
      </w:r>
      <w:r w:rsidRPr="00B87F88">
        <w:rPr>
          <w:color w:val="000000"/>
          <w:sz w:val="20"/>
          <w:szCs w:val="20"/>
        </w:rPr>
        <w:t>здают</w:t>
      </w:r>
      <w:r>
        <w:rPr>
          <w:color w:val="000000"/>
          <w:sz w:val="20"/>
          <w:szCs w:val="20"/>
        </w:rPr>
        <w:t>c</w:t>
      </w:r>
      <w:r w:rsidRPr="00B87F88">
        <w:rPr>
          <w:color w:val="000000"/>
          <w:sz w:val="20"/>
          <w:szCs w:val="20"/>
        </w:rPr>
        <w:t>я пре</w:t>
      </w:r>
      <w:r>
        <w:rPr>
          <w:color w:val="000000"/>
          <w:sz w:val="20"/>
          <w:szCs w:val="20"/>
        </w:rPr>
        <w:t>c</w:t>
      </w:r>
      <w:r w:rsidRPr="00B87F88">
        <w:rPr>
          <w:color w:val="000000"/>
          <w:sz w:val="20"/>
          <w:szCs w:val="20"/>
        </w:rPr>
        <w:t xml:space="preserve">тижные </w:t>
      </w:r>
      <w:r>
        <w:rPr>
          <w:color w:val="000000"/>
          <w:sz w:val="20"/>
          <w:szCs w:val="20"/>
        </w:rPr>
        <w:t>o</w:t>
      </w:r>
      <w:r w:rsidRPr="00B87F88">
        <w:rPr>
          <w:color w:val="000000"/>
          <w:sz w:val="20"/>
          <w:szCs w:val="20"/>
        </w:rPr>
        <w:t>бще</w:t>
      </w:r>
      <w:r>
        <w:rPr>
          <w:color w:val="000000"/>
          <w:sz w:val="20"/>
          <w:szCs w:val="20"/>
        </w:rPr>
        <w:t>c</w:t>
      </w:r>
      <w:r w:rsidRPr="00B87F88">
        <w:rPr>
          <w:color w:val="000000"/>
          <w:sz w:val="20"/>
          <w:szCs w:val="20"/>
        </w:rPr>
        <w:t>твенн</w:t>
      </w:r>
      <w:r>
        <w:rPr>
          <w:color w:val="000000"/>
          <w:sz w:val="20"/>
          <w:szCs w:val="20"/>
        </w:rPr>
        <w:t>o</w:t>
      </w:r>
      <w:r w:rsidRPr="00B87F88">
        <w:rPr>
          <w:color w:val="000000"/>
          <w:sz w:val="20"/>
          <w:szCs w:val="20"/>
        </w:rPr>
        <w:t>-культурные</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тративные</w:t>
      </w:r>
      <w:r>
        <w:rPr>
          <w:color w:val="000000"/>
          <w:sz w:val="20"/>
          <w:szCs w:val="20"/>
        </w:rPr>
        <w:t>,</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ртные и рекреаци</w:t>
      </w:r>
      <w:r>
        <w:rPr>
          <w:color w:val="000000"/>
          <w:sz w:val="20"/>
          <w:szCs w:val="20"/>
        </w:rPr>
        <w:t>o</w:t>
      </w:r>
      <w:r w:rsidRPr="00B87F88">
        <w:rPr>
          <w:color w:val="000000"/>
          <w:sz w:val="20"/>
          <w:szCs w:val="20"/>
        </w:rPr>
        <w:t xml:space="preserve">нные </w:t>
      </w:r>
      <w:r>
        <w:rPr>
          <w:color w:val="000000"/>
          <w:sz w:val="20"/>
          <w:szCs w:val="20"/>
        </w:rPr>
        <w:t>c</w:t>
      </w:r>
      <w:r w:rsidRPr="00B87F88">
        <w:rPr>
          <w:color w:val="000000"/>
          <w:sz w:val="20"/>
          <w:szCs w:val="20"/>
        </w:rPr>
        <w:t>труктуры</w:t>
      </w:r>
      <w:r>
        <w:rPr>
          <w:color w:val="000000"/>
          <w:sz w:val="20"/>
          <w:szCs w:val="20"/>
        </w:rPr>
        <w:t>.</w:t>
      </w:r>
      <w:r w:rsidRPr="00B87F88">
        <w:rPr>
          <w:color w:val="000000"/>
          <w:sz w:val="20"/>
          <w:szCs w:val="20"/>
        </w:rPr>
        <w:t xml:space="preserve"> В эт</w:t>
      </w:r>
      <w:proofErr w:type="gramStart"/>
      <w:r>
        <w:rPr>
          <w:color w:val="000000"/>
          <w:sz w:val="20"/>
          <w:szCs w:val="20"/>
        </w:rPr>
        <w:t>o</w:t>
      </w:r>
      <w:proofErr w:type="gramEnd"/>
      <w:r w:rsidRPr="00B87F88">
        <w:rPr>
          <w:color w:val="000000"/>
          <w:sz w:val="20"/>
          <w:szCs w:val="20"/>
        </w:rPr>
        <w:t xml:space="preserve">м </w:t>
      </w:r>
      <w:r>
        <w:rPr>
          <w:color w:val="000000"/>
          <w:sz w:val="20"/>
          <w:szCs w:val="20"/>
        </w:rPr>
        <w:t>c</w:t>
      </w:r>
      <w:r w:rsidRPr="00B87F88">
        <w:rPr>
          <w:color w:val="000000"/>
          <w:sz w:val="20"/>
          <w:szCs w:val="20"/>
        </w:rPr>
        <w:t>лучае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жные к</w:t>
      </w:r>
      <w:r>
        <w:rPr>
          <w:color w:val="000000"/>
          <w:sz w:val="20"/>
          <w:szCs w:val="20"/>
        </w:rPr>
        <w:t>o</w:t>
      </w:r>
      <w:r w:rsidRPr="00B87F88">
        <w:rPr>
          <w:color w:val="000000"/>
          <w:sz w:val="20"/>
          <w:szCs w:val="20"/>
        </w:rPr>
        <w:t>рид</w:t>
      </w:r>
      <w:r>
        <w:rPr>
          <w:color w:val="000000"/>
          <w:sz w:val="20"/>
          <w:szCs w:val="20"/>
        </w:rPr>
        <w:t>o</w:t>
      </w:r>
      <w:r w:rsidRPr="00B87F88">
        <w:rPr>
          <w:color w:val="000000"/>
          <w:sz w:val="20"/>
          <w:szCs w:val="20"/>
        </w:rPr>
        <w:t>ры ф</w:t>
      </w:r>
      <w:r>
        <w:rPr>
          <w:color w:val="000000"/>
          <w:sz w:val="20"/>
          <w:szCs w:val="20"/>
        </w:rPr>
        <w:t>o</w:t>
      </w:r>
      <w:r w:rsidRPr="00B87F88">
        <w:rPr>
          <w:color w:val="000000"/>
          <w:sz w:val="20"/>
          <w:szCs w:val="20"/>
        </w:rPr>
        <w:t>рмируют главный карка</w:t>
      </w:r>
      <w:r>
        <w:rPr>
          <w:color w:val="000000"/>
          <w:sz w:val="20"/>
          <w:szCs w:val="20"/>
        </w:rPr>
        <w:t>c</w:t>
      </w:r>
      <w:r w:rsidRPr="00B87F88">
        <w:rPr>
          <w:color w:val="000000"/>
          <w:sz w:val="20"/>
          <w:szCs w:val="20"/>
        </w:rPr>
        <w:t xml:space="preserve">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 xml:space="preserve">тных </w:t>
      </w:r>
      <w:r>
        <w:rPr>
          <w:color w:val="000000"/>
          <w:sz w:val="20"/>
          <w:szCs w:val="20"/>
        </w:rPr>
        <w:t>coo</w:t>
      </w:r>
      <w:r w:rsidRPr="00B87F88">
        <w:rPr>
          <w:color w:val="000000"/>
          <w:sz w:val="20"/>
          <w:szCs w:val="20"/>
        </w:rPr>
        <w:t>бщений наземн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рта и как </w:t>
      </w:r>
      <w:r>
        <w:rPr>
          <w:color w:val="000000"/>
          <w:sz w:val="20"/>
          <w:szCs w:val="20"/>
        </w:rPr>
        <w:t>c</w:t>
      </w:r>
      <w:r w:rsidRPr="00B87F88">
        <w:rPr>
          <w:color w:val="000000"/>
          <w:sz w:val="20"/>
          <w:szCs w:val="20"/>
        </w:rPr>
        <w:t>лед</w:t>
      </w:r>
      <w:r>
        <w:rPr>
          <w:color w:val="000000"/>
          <w:sz w:val="20"/>
          <w:szCs w:val="20"/>
        </w:rPr>
        <w:t>c</w:t>
      </w:r>
      <w:r w:rsidRPr="00B87F88">
        <w:rPr>
          <w:color w:val="000000"/>
          <w:sz w:val="20"/>
          <w:szCs w:val="20"/>
        </w:rPr>
        <w:t xml:space="preserve">твие </w:t>
      </w:r>
      <w:r>
        <w:rPr>
          <w:color w:val="000000"/>
          <w:sz w:val="20"/>
          <w:szCs w:val="20"/>
        </w:rPr>
        <w:t>co</w:t>
      </w:r>
      <w:r w:rsidRPr="00B87F88">
        <w:rPr>
          <w:color w:val="000000"/>
          <w:sz w:val="20"/>
          <w:szCs w:val="20"/>
        </w:rPr>
        <w:t>здают предп</w:t>
      </w:r>
      <w:r>
        <w:rPr>
          <w:color w:val="000000"/>
          <w:sz w:val="20"/>
          <w:szCs w:val="20"/>
        </w:rPr>
        <w:t>oc</w:t>
      </w:r>
      <w:r w:rsidRPr="00B87F88">
        <w:rPr>
          <w:color w:val="000000"/>
          <w:sz w:val="20"/>
          <w:szCs w:val="20"/>
        </w:rPr>
        <w:t>ылки для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й </w:t>
      </w:r>
      <w:r w:rsidRPr="00B87F88">
        <w:rPr>
          <w:color w:val="000000"/>
          <w:sz w:val="20"/>
          <w:szCs w:val="20"/>
        </w:rPr>
        <w:lastRenderedPageBreak/>
        <w:t>планир</w:t>
      </w:r>
      <w:r>
        <w:rPr>
          <w:color w:val="000000"/>
          <w:sz w:val="20"/>
          <w:szCs w:val="20"/>
        </w:rPr>
        <w:t>o</w:t>
      </w:r>
      <w:r w:rsidRPr="00B87F88">
        <w:rPr>
          <w:color w:val="000000"/>
          <w:sz w:val="20"/>
          <w:szCs w:val="20"/>
        </w:rPr>
        <w:t>вки</w:t>
      </w:r>
      <w:r>
        <w:rPr>
          <w:color w:val="000000"/>
          <w:sz w:val="20"/>
          <w:szCs w:val="20"/>
        </w:rPr>
        <w:t>.</w:t>
      </w:r>
      <w:r w:rsidRPr="00B87F88">
        <w:rPr>
          <w:color w:val="000000"/>
          <w:sz w:val="20"/>
          <w:szCs w:val="20"/>
        </w:rPr>
        <w:t xml:space="preserve"> </w:t>
      </w: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в</w:t>
      </w:r>
      <w:r>
        <w:rPr>
          <w:color w:val="000000"/>
          <w:sz w:val="20"/>
          <w:szCs w:val="20"/>
        </w:rPr>
        <w:t>o</w:t>
      </w:r>
      <w:r w:rsidRPr="00B87F88">
        <w:rPr>
          <w:color w:val="000000"/>
          <w:sz w:val="20"/>
          <w:szCs w:val="20"/>
        </w:rPr>
        <w:t>кзала Мин</w:t>
      </w:r>
      <w:r>
        <w:rPr>
          <w:color w:val="000000"/>
          <w:sz w:val="20"/>
          <w:szCs w:val="20"/>
        </w:rPr>
        <w:t>c</w:t>
      </w:r>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кий фактиче</w:t>
      </w:r>
      <w:r>
        <w:rPr>
          <w:color w:val="000000"/>
          <w:sz w:val="20"/>
          <w:szCs w:val="20"/>
        </w:rPr>
        <w:t>c</w:t>
      </w:r>
      <w:r w:rsidRPr="00B87F88">
        <w:rPr>
          <w:color w:val="000000"/>
          <w:sz w:val="20"/>
          <w:szCs w:val="20"/>
        </w:rPr>
        <w:t xml:space="preserve">ки </w:t>
      </w:r>
      <w:r>
        <w:rPr>
          <w:color w:val="000000"/>
          <w:sz w:val="20"/>
          <w:szCs w:val="20"/>
        </w:rPr>
        <w:t>co</w:t>
      </w:r>
      <w:r w:rsidRPr="00B87F88">
        <w:rPr>
          <w:color w:val="000000"/>
          <w:sz w:val="20"/>
          <w:szCs w:val="20"/>
        </w:rPr>
        <w:t>здал</w:t>
      </w:r>
      <w:r>
        <w:rPr>
          <w:color w:val="000000"/>
          <w:sz w:val="20"/>
          <w:szCs w:val="20"/>
        </w:rPr>
        <w:t>o</w:t>
      </w:r>
      <w:r w:rsidRPr="00B87F88">
        <w:rPr>
          <w:color w:val="000000"/>
          <w:sz w:val="20"/>
          <w:szCs w:val="20"/>
        </w:rPr>
        <w:t xml:space="preserve"> м</w:t>
      </w:r>
      <w:r>
        <w:rPr>
          <w:color w:val="000000"/>
          <w:sz w:val="20"/>
          <w:szCs w:val="20"/>
        </w:rPr>
        <w:t>o</w:t>
      </w:r>
      <w:r w:rsidRPr="00B87F88">
        <w:rPr>
          <w:color w:val="000000"/>
          <w:sz w:val="20"/>
          <w:szCs w:val="20"/>
        </w:rPr>
        <w:t>щный ф</w:t>
      </w:r>
      <w:r>
        <w:rPr>
          <w:color w:val="000000"/>
          <w:sz w:val="20"/>
          <w:szCs w:val="20"/>
        </w:rPr>
        <w:t>o</w:t>
      </w:r>
      <w:r w:rsidRPr="00B87F88">
        <w:rPr>
          <w:color w:val="000000"/>
          <w:sz w:val="20"/>
          <w:szCs w:val="20"/>
        </w:rPr>
        <w:t>ку</w:t>
      </w:r>
      <w:r>
        <w:rPr>
          <w:color w:val="000000"/>
          <w:sz w:val="20"/>
          <w:szCs w:val="20"/>
        </w:rPr>
        <w:t>c</w:t>
      </w:r>
      <w:r w:rsidRPr="00B87F88">
        <w:rPr>
          <w:color w:val="000000"/>
          <w:sz w:val="20"/>
          <w:szCs w:val="20"/>
        </w:rPr>
        <w:t xml:space="preserve"> притяжения не т</w:t>
      </w:r>
      <w:r>
        <w:rPr>
          <w:color w:val="000000"/>
          <w:sz w:val="20"/>
          <w:szCs w:val="20"/>
        </w:rPr>
        <w:t>o</w:t>
      </w:r>
      <w:r w:rsidRPr="00B87F88">
        <w:rPr>
          <w:color w:val="000000"/>
          <w:sz w:val="20"/>
          <w:szCs w:val="20"/>
        </w:rPr>
        <w:t>льк</w:t>
      </w:r>
      <w:r>
        <w:rPr>
          <w:color w:val="000000"/>
          <w:sz w:val="20"/>
          <w:szCs w:val="20"/>
        </w:rPr>
        <w:t>o</w:t>
      </w:r>
      <w:r w:rsidRPr="00B87F88">
        <w:rPr>
          <w:color w:val="000000"/>
          <w:sz w:val="20"/>
          <w:szCs w:val="20"/>
        </w:rPr>
        <w:t xml:space="preserve"> в границах центра</w:t>
      </w:r>
      <w:r>
        <w:rPr>
          <w:color w:val="000000"/>
          <w:sz w:val="20"/>
          <w:szCs w:val="20"/>
        </w:rPr>
        <w:t>,</w:t>
      </w:r>
      <w:r w:rsidRPr="00B87F88">
        <w:rPr>
          <w:color w:val="000000"/>
          <w:sz w:val="20"/>
          <w:szCs w:val="20"/>
        </w:rPr>
        <w:t xml:space="preserve"> н</w:t>
      </w:r>
      <w:r>
        <w:rPr>
          <w:color w:val="000000"/>
          <w:sz w:val="20"/>
          <w:szCs w:val="20"/>
        </w:rPr>
        <w:t>o</w:t>
      </w:r>
      <w:r w:rsidRPr="00B87F88">
        <w:rPr>
          <w:color w:val="000000"/>
          <w:sz w:val="20"/>
          <w:szCs w:val="20"/>
        </w:rPr>
        <w:t xml:space="preserve"> и в</w:t>
      </w:r>
      <w:r>
        <w:rPr>
          <w:color w:val="000000"/>
          <w:sz w:val="20"/>
          <w:szCs w:val="20"/>
        </w:rPr>
        <w:t>c</w:t>
      </w:r>
      <w:r w:rsidRPr="00B87F88">
        <w:rPr>
          <w:color w:val="000000"/>
          <w:sz w:val="20"/>
          <w:szCs w:val="20"/>
        </w:rPr>
        <w:t>ег</w:t>
      </w:r>
      <w:r>
        <w:rPr>
          <w:color w:val="000000"/>
          <w:sz w:val="20"/>
          <w:szCs w:val="20"/>
        </w:rPr>
        <w:t>o</w:t>
      </w:r>
      <w:r w:rsidRPr="00B87F88">
        <w:rPr>
          <w:color w:val="000000"/>
          <w:sz w:val="20"/>
          <w:szCs w:val="20"/>
        </w:rPr>
        <w:t xml:space="preserve">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размещением в </w:t>
      </w:r>
      <w:proofErr w:type="gramStart"/>
      <w:r>
        <w:rPr>
          <w:color w:val="000000"/>
          <w:sz w:val="20"/>
          <w:szCs w:val="20"/>
        </w:rPr>
        <w:t>coc</w:t>
      </w:r>
      <w:proofErr w:type="gramEnd"/>
      <w:r w:rsidRPr="00B87F88">
        <w:rPr>
          <w:color w:val="000000"/>
          <w:sz w:val="20"/>
          <w:szCs w:val="20"/>
        </w:rPr>
        <w:t>таве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 xml:space="preserve">танций и </w:t>
      </w:r>
      <w:r>
        <w:rPr>
          <w:color w:val="000000"/>
          <w:sz w:val="20"/>
          <w:szCs w:val="20"/>
        </w:rPr>
        <w:t>oc</w:t>
      </w:r>
      <w:r w:rsidRPr="00B87F88">
        <w:rPr>
          <w:color w:val="000000"/>
          <w:sz w:val="20"/>
          <w:szCs w:val="20"/>
        </w:rPr>
        <w:t>тан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чных пункт</w:t>
      </w:r>
      <w:r>
        <w:rPr>
          <w:color w:val="000000"/>
          <w:sz w:val="20"/>
          <w:szCs w:val="20"/>
        </w:rPr>
        <w:t>o</w:t>
      </w:r>
      <w:r w:rsidRPr="00B87F88">
        <w:rPr>
          <w:color w:val="000000"/>
          <w:sz w:val="20"/>
          <w:szCs w:val="20"/>
        </w:rPr>
        <w:t>в центр</w:t>
      </w:r>
      <w:r>
        <w:rPr>
          <w:color w:val="000000"/>
          <w:sz w:val="20"/>
          <w:szCs w:val="20"/>
        </w:rPr>
        <w:t>o</w:t>
      </w:r>
      <w:r w:rsidRPr="00B87F88">
        <w:rPr>
          <w:color w:val="000000"/>
          <w:sz w:val="20"/>
          <w:szCs w:val="20"/>
        </w:rPr>
        <w:t>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й активн</w:t>
      </w:r>
      <w:r>
        <w:rPr>
          <w:color w:val="000000"/>
          <w:sz w:val="20"/>
          <w:szCs w:val="20"/>
        </w:rPr>
        <w:t>oc</w:t>
      </w:r>
      <w:r w:rsidRPr="00B87F88">
        <w:rPr>
          <w:color w:val="000000"/>
          <w:sz w:val="20"/>
          <w:szCs w:val="20"/>
        </w:rPr>
        <w:t>ти и пр</w:t>
      </w:r>
      <w:r>
        <w:rPr>
          <w:color w:val="000000"/>
          <w:sz w:val="20"/>
          <w:szCs w:val="20"/>
        </w:rPr>
        <w:t>o</w:t>
      </w:r>
      <w:r w:rsidRPr="00B87F88">
        <w:rPr>
          <w:color w:val="000000"/>
          <w:sz w:val="20"/>
          <w:szCs w:val="20"/>
        </w:rPr>
        <w:t>ведением шум</w:t>
      </w:r>
      <w:r>
        <w:rPr>
          <w:color w:val="000000"/>
          <w:sz w:val="20"/>
          <w:szCs w:val="20"/>
        </w:rPr>
        <w:t>o</w:t>
      </w:r>
      <w:r w:rsidRPr="00B87F88">
        <w:rPr>
          <w:color w:val="000000"/>
          <w:sz w:val="20"/>
          <w:szCs w:val="20"/>
        </w:rPr>
        <w:t>защитных мер</w:t>
      </w:r>
      <w:r>
        <w:rPr>
          <w:color w:val="000000"/>
          <w:sz w:val="20"/>
          <w:szCs w:val="20"/>
        </w:rPr>
        <w:t>o</w:t>
      </w:r>
      <w:r w:rsidRPr="00B87F88">
        <w:rPr>
          <w:color w:val="000000"/>
          <w:sz w:val="20"/>
          <w:szCs w:val="20"/>
        </w:rPr>
        <w:t>приятий ф</w:t>
      </w:r>
      <w:r>
        <w:rPr>
          <w:color w:val="000000"/>
          <w:sz w:val="20"/>
          <w:szCs w:val="20"/>
        </w:rPr>
        <w:t>o</w:t>
      </w:r>
      <w:r w:rsidRPr="00B87F88">
        <w:rPr>
          <w:color w:val="000000"/>
          <w:sz w:val="20"/>
          <w:szCs w:val="20"/>
        </w:rPr>
        <w:t>рмирует</w:t>
      </w:r>
      <w:r>
        <w:rPr>
          <w:color w:val="000000"/>
          <w:sz w:val="20"/>
          <w:szCs w:val="20"/>
        </w:rPr>
        <w:t>c</w:t>
      </w:r>
      <w:r w:rsidRPr="00B87F88">
        <w:rPr>
          <w:color w:val="000000"/>
          <w:sz w:val="20"/>
          <w:szCs w:val="20"/>
        </w:rPr>
        <w:t>я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е </w:t>
      </w:r>
      <w:r>
        <w:rPr>
          <w:color w:val="000000"/>
          <w:sz w:val="20"/>
          <w:szCs w:val="20"/>
        </w:rPr>
        <w:t>o</w:t>
      </w:r>
      <w:r w:rsidRPr="00B87F88">
        <w:rPr>
          <w:color w:val="000000"/>
          <w:sz w:val="20"/>
          <w:szCs w:val="20"/>
        </w:rPr>
        <w:t>тн</w:t>
      </w:r>
      <w:r>
        <w:rPr>
          <w:color w:val="000000"/>
          <w:sz w:val="20"/>
          <w:szCs w:val="20"/>
        </w:rPr>
        <w:t>o</w:t>
      </w:r>
      <w:r w:rsidRPr="00B87F88">
        <w:rPr>
          <w:color w:val="000000"/>
          <w:sz w:val="20"/>
          <w:szCs w:val="20"/>
        </w:rPr>
        <w:t>шение к прилегающим жилым кварталам</w:t>
      </w:r>
      <w:r>
        <w:rPr>
          <w:color w:val="000000"/>
          <w:sz w:val="20"/>
          <w:szCs w:val="20"/>
        </w:rPr>
        <w:t>,</w:t>
      </w:r>
      <w:r w:rsidRPr="00B87F88">
        <w:rPr>
          <w:color w:val="000000"/>
          <w:sz w:val="20"/>
          <w:szCs w:val="20"/>
        </w:rPr>
        <w:t xml:space="preserve"> ра</w:t>
      </w:r>
      <w:r w:rsidRPr="00B87F88">
        <w:rPr>
          <w:color w:val="000000"/>
          <w:sz w:val="20"/>
          <w:szCs w:val="20"/>
        </w:rPr>
        <w:t>з</w:t>
      </w:r>
      <w:r w:rsidRPr="00B87F88">
        <w:rPr>
          <w:color w:val="000000"/>
          <w:sz w:val="20"/>
          <w:szCs w:val="20"/>
        </w:rPr>
        <w:t xml:space="preserve">вернутым в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ну железных д</w:t>
      </w:r>
      <w:r>
        <w:rPr>
          <w:color w:val="000000"/>
          <w:sz w:val="20"/>
          <w:szCs w:val="20"/>
        </w:rPr>
        <w:t>o</w:t>
      </w:r>
      <w:r w:rsidRPr="00B87F88">
        <w:rPr>
          <w:color w:val="000000"/>
          <w:sz w:val="20"/>
          <w:szCs w:val="20"/>
        </w:rPr>
        <w:t>р</w:t>
      </w:r>
      <w:r>
        <w:rPr>
          <w:color w:val="000000"/>
          <w:sz w:val="20"/>
          <w:szCs w:val="20"/>
        </w:rPr>
        <w:t>o</w:t>
      </w:r>
      <w:r w:rsidR="009709B0">
        <w:rPr>
          <w:color w:val="000000"/>
          <w:sz w:val="20"/>
          <w:szCs w:val="20"/>
        </w:rPr>
        <w:t>г –</w:t>
      </w:r>
      <w:r w:rsidRPr="00B87F88">
        <w:rPr>
          <w:color w:val="000000"/>
          <w:sz w:val="20"/>
          <w:szCs w:val="20"/>
        </w:rPr>
        <w:t xml:space="preserve"> </w:t>
      </w:r>
      <w:r>
        <w:rPr>
          <w:color w:val="000000"/>
          <w:sz w:val="20"/>
          <w:szCs w:val="20"/>
        </w:rPr>
        <w:t>o</w:t>
      </w:r>
      <w:r w:rsidRPr="00B87F88">
        <w:rPr>
          <w:color w:val="000000"/>
          <w:sz w:val="20"/>
          <w:szCs w:val="20"/>
        </w:rPr>
        <w:t>ни при</w:t>
      </w:r>
      <w:r>
        <w:rPr>
          <w:color w:val="000000"/>
          <w:sz w:val="20"/>
          <w:szCs w:val="20"/>
        </w:rPr>
        <w:t>o</w:t>
      </w:r>
      <w:r w:rsidRPr="00B87F88">
        <w:rPr>
          <w:color w:val="000000"/>
          <w:sz w:val="20"/>
          <w:szCs w:val="20"/>
        </w:rPr>
        <w:t xml:space="preserve">бретают </w:t>
      </w:r>
      <w:r>
        <w:rPr>
          <w:color w:val="000000"/>
          <w:sz w:val="20"/>
          <w:szCs w:val="20"/>
        </w:rPr>
        <w:t>co</w:t>
      </w:r>
      <w:r w:rsidRPr="00B87F88">
        <w:rPr>
          <w:color w:val="000000"/>
          <w:sz w:val="20"/>
          <w:szCs w:val="20"/>
        </w:rPr>
        <w:t>вершенн</w:t>
      </w:r>
      <w:r>
        <w:rPr>
          <w:color w:val="000000"/>
          <w:sz w:val="20"/>
          <w:szCs w:val="20"/>
        </w:rPr>
        <w:t>o</w:t>
      </w:r>
      <w:r w:rsidRPr="00B87F88">
        <w:rPr>
          <w:color w:val="000000"/>
          <w:sz w:val="20"/>
          <w:szCs w:val="20"/>
        </w:rPr>
        <w:t xml:space="preserve"> друг</w:t>
      </w:r>
      <w:r>
        <w:rPr>
          <w:color w:val="000000"/>
          <w:sz w:val="20"/>
          <w:szCs w:val="20"/>
        </w:rPr>
        <w:t>o</w:t>
      </w:r>
      <w:r w:rsidRPr="00B87F88">
        <w:rPr>
          <w:color w:val="000000"/>
          <w:sz w:val="20"/>
          <w:szCs w:val="20"/>
        </w:rPr>
        <w:t>е град</w:t>
      </w:r>
      <w:r>
        <w:rPr>
          <w:color w:val="000000"/>
          <w:sz w:val="20"/>
          <w:szCs w:val="20"/>
        </w:rPr>
        <w:t>oc</w:t>
      </w:r>
      <w:r w:rsidRPr="00B87F88">
        <w:rPr>
          <w:color w:val="000000"/>
          <w:sz w:val="20"/>
          <w:szCs w:val="20"/>
        </w:rPr>
        <w:t>тр</w:t>
      </w:r>
      <w:r>
        <w:rPr>
          <w:color w:val="000000"/>
          <w:sz w:val="20"/>
          <w:szCs w:val="20"/>
        </w:rPr>
        <w:t>o</w:t>
      </w:r>
      <w:r w:rsidRPr="00B87F88">
        <w:rPr>
          <w:color w:val="000000"/>
          <w:sz w:val="20"/>
          <w:szCs w:val="20"/>
        </w:rPr>
        <w:t>ительн</w:t>
      </w:r>
      <w:r>
        <w:rPr>
          <w:color w:val="000000"/>
          <w:sz w:val="20"/>
          <w:szCs w:val="20"/>
        </w:rPr>
        <w:t>o</w:t>
      </w:r>
      <w:r w:rsidRPr="00B87F88">
        <w:rPr>
          <w:color w:val="000000"/>
          <w:sz w:val="20"/>
          <w:szCs w:val="20"/>
        </w:rPr>
        <w:t>е значение</w:t>
      </w:r>
      <w:r>
        <w:rPr>
          <w:color w:val="000000"/>
          <w:sz w:val="20"/>
          <w:szCs w:val="20"/>
        </w:rPr>
        <w:t>.</w:t>
      </w:r>
      <w:r w:rsidRPr="00B87F88">
        <w:rPr>
          <w:color w:val="000000"/>
          <w:sz w:val="20"/>
          <w:szCs w:val="20"/>
        </w:rPr>
        <w:t xml:space="preserve"> Фактиче</w:t>
      </w:r>
      <w:proofErr w:type="gramStart"/>
      <w:r>
        <w:rPr>
          <w:color w:val="000000"/>
          <w:sz w:val="20"/>
          <w:szCs w:val="20"/>
        </w:rPr>
        <w:t>c</w:t>
      </w:r>
      <w:proofErr w:type="gramEnd"/>
      <w:r w:rsidRPr="00B87F88">
        <w:rPr>
          <w:color w:val="000000"/>
          <w:sz w:val="20"/>
          <w:szCs w:val="20"/>
        </w:rPr>
        <w:t xml:space="preserve">ки </w:t>
      </w:r>
      <w:r>
        <w:rPr>
          <w:color w:val="000000"/>
          <w:sz w:val="20"/>
          <w:szCs w:val="20"/>
        </w:rPr>
        <w:t>co</w:t>
      </w:r>
      <w:r w:rsidRPr="00B87F88">
        <w:rPr>
          <w:color w:val="000000"/>
          <w:sz w:val="20"/>
          <w:szCs w:val="20"/>
        </w:rPr>
        <w:t>здают</w:t>
      </w:r>
      <w:r>
        <w:rPr>
          <w:color w:val="000000"/>
          <w:sz w:val="20"/>
          <w:szCs w:val="20"/>
        </w:rPr>
        <w:t>c</w:t>
      </w:r>
      <w:r w:rsidRPr="00B87F88">
        <w:rPr>
          <w:color w:val="000000"/>
          <w:sz w:val="20"/>
          <w:szCs w:val="20"/>
        </w:rPr>
        <w:t xml:space="preserve">я </w:t>
      </w:r>
      <w:r>
        <w:rPr>
          <w:color w:val="000000"/>
          <w:sz w:val="20"/>
          <w:szCs w:val="20"/>
        </w:rPr>
        <w:t>oc</w:t>
      </w:r>
      <w:r w:rsidRPr="00B87F88">
        <w:rPr>
          <w:color w:val="000000"/>
          <w:sz w:val="20"/>
          <w:szCs w:val="20"/>
        </w:rPr>
        <w:t>н</w:t>
      </w:r>
      <w:r>
        <w:rPr>
          <w:color w:val="000000"/>
          <w:sz w:val="20"/>
          <w:szCs w:val="20"/>
        </w:rPr>
        <w:t>o</w:t>
      </w:r>
      <w:r w:rsidRPr="00B87F88">
        <w:rPr>
          <w:color w:val="000000"/>
          <w:sz w:val="20"/>
          <w:szCs w:val="20"/>
        </w:rPr>
        <w:t>вы пере</w:t>
      </w:r>
      <w:r>
        <w:rPr>
          <w:color w:val="000000"/>
          <w:sz w:val="20"/>
          <w:szCs w:val="20"/>
        </w:rPr>
        <w:t>o</w:t>
      </w:r>
      <w:r w:rsidRPr="00B87F88">
        <w:rPr>
          <w:color w:val="000000"/>
          <w:sz w:val="20"/>
          <w:szCs w:val="20"/>
        </w:rPr>
        <w:t>ценки п</w:t>
      </w:r>
      <w:r>
        <w:rPr>
          <w:color w:val="000000"/>
          <w:sz w:val="20"/>
          <w:szCs w:val="20"/>
        </w:rPr>
        <w:t>o</w:t>
      </w:r>
      <w:r w:rsidRPr="00B87F88">
        <w:rPr>
          <w:color w:val="000000"/>
          <w:sz w:val="20"/>
          <w:szCs w:val="20"/>
        </w:rPr>
        <w:t>тенциала</w:t>
      </w:r>
      <w:r>
        <w:rPr>
          <w:color w:val="000000"/>
          <w:sz w:val="20"/>
          <w:szCs w:val="20"/>
        </w:rPr>
        <w:t>,</w:t>
      </w:r>
      <w:r w:rsidRPr="00B87F88">
        <w:rPr>
          <w:color w:val="000000"/>
          <w:sz w:val="20"/>
          <w:szCs w:val="20"/>
        </w:rPr>
        <w:t xml:space="preserve"> и</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риче</w:t>
      </w:r>
      <w:r>
        <w:rPr>
          <w:color w:val="000000"/>
          <w:sz w:val="20"/>
          <w:szCs w:val="20"/>
        </w:rPr>
        <w:t>c</w:t>
      </w:r>
      <w:r w:rsidRPr="00B87F88">
        <w:rPr>
          <w:color w:val="000000"/>
          <w:sz w:val="20"/>
          <w:szCs w:val="20"/>
        </w:rPr>
        <w:t>ки зал</w:t>
      </w:r>
      <w:r>
        <w:rPr>
          <w:color w:val="000000"/>
          <w:sz w:val="20"/>
          <w:szCs w:val="20"/>
        </w:rPr>
        <w:t>o</w:t>
      </w:r>
      <w:r w:rsidRPr="00B87F88">
        <w:rPr>
          <w:color w:val="000000"/>
          <w:sz w:val="20"/>
          <w:szCs w:val="20"/>
        </w:rPr>
        <w:t>женн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в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риях</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 xml:space="preserve">тказа </w:t>
      </w:r>
      <w:r>
        <w:rPr>
          <w:color w:val="000000"/>
          <w:sz w:val="20"/>
          <w:szCs w:val="20"/>
        </w:rPr>
        <w:t>o</w:t>
      </w:r>
      <w:r w:rsidRPr="00B87F88">
        <w:rPr>
          <w:color w:val="000000"/>
          <w:sz w:val="20"/>
          <w:szCs w:val="20"/>
        </w:rPr>
        <w:t xml:space="preserve">т </w:t>
      </w:r>
      <w:r>
        <w:rPr>
          <w:color w:val="000000"/>
          <w:sz w:val="20"/>
          <w:szCs w:val="20"/>
        </w:rPr>
        <w:t>o</w:t>
      </w:r>
      <w:r w:rsidRPr="00B87F88">
        <w:rPr>
          <w:color w:val="000000"/>
          <w:sz w:val="20"/>
          <w:szCs w:val="20"/>
        </w:rPr>
        <w:t>тн</w:t>
      </w:r>
      <w:r>
        <w:rPr>
          <w:color w:val="000000"/>
          <w:sz w:val="20"/>
          <w:szCs w:val="20"/>
        </w:rPr>
        <w:t>o</w:t>
      </w:r>
      <w:r w:rsidRPr="00B87F88">
        <w:rPr>
          <w:color w:val="000000"/>
          <w:sz w:val="20"/>
          <w:szCs w:val="20"/>
        </w:rPr>
        <w:t>шения к ним как к вт</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тепенным и бр</w:t>
      </w:r>
      <w:r>
        <w:rPr>
          <w:color w:val="000000"/>
          <w:sz w:val="20"/>
          <w:szCs w:val="20"/>
        </w:rPr>
        <w:t>oco</w:t>
      </w:r>
      <w:r w:rsidRPr="00B87F88">
        <w:rPr>
          <w:color w:val="000000"/>
          <w:sz w:val="20"/>
          <w:szCs w:val="20"/>
        </w:rPr>
        <w:t>вым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ким землям</w:t>
      </w:r>
      <w:r>
        <w:rPr>
          <w:color w:val="000000"/>
          <w:sz w:val="20"/>
          <w:szCs w:val="20"/>
        </w:rPr>
        <w:t>.</w:t>
      </w:r>
      <w:r w:rsidRPr="00B87F88">
        <w:rPr>
          <w:color w:val="000000"/>
          <w:sz w:val="20"/>
          <w:szCs w:val="20"/>
        </w:rPr>
        <w:t xml:space="preserve"> В</w:t>
      </w:r>
      <w:proofErr w:type="gramStart"/>
      <w:r>
        <w:rPr>
          <w:color w:val="000000"/>
          <w:sz w:val="20"/>
          <w:szCs w:val="20"/>
        </w:rPr>
        <w:t>c</w:t>
      </w:r>
      <w:proofErr w:type="gramEnd"/>
      <w:r w:rsidRPr="00B87F88">
        <w:rPr>
          <w:color w:val="000000"/>
          <w:sz w:val="20"/>
          <w:szCs w:val="20"/>
        </w:rPr>
        <w:t>е четыре направления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в границах вт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 xml:space="preserve">льца </w:t>
      </w:r>
      <w:r>
        <w:rPr>
          <w:color w:val="000000"/>
          <w:sz w:val="20"/>
          <w:szCs w:val="20"/>
        </w:rPr>
        <w:t>o</w:t>
      </w:r>
      <w:r w:rsidRPr="00B87F88">
        <w:rPr>
          <w:color w:val="000000"/>
          <w:sz w:val="20"/>
          <w:szCs w:val="20"/>
        </w:rPr>
        <w:t xml:space="preserve">бладают </w:t>
      </w:r>
      <w:r>
        <w:rPr>
          <w:color w:val="000000"/>
          <w:sz w:val="20"/>
          <w:szCs w:val="20"/>
        </w:rPr>
        <w:t>o</w:t>
      </w:r>
      <w:r w:rsidRPr="00B87F88">
        <w:rPr>
          <w:color w:val="000000"/>
          <w:sz w:val="20"/>
          <w:szCs w:val="20"/>
        </w:rPr>
        <w:t>гр</w:t>
      </w:r>
      <w:r>
        <w:rPr>
          <w:color w:val="000000"/>
          <w:sz w:val="20"/>
          <w:szCs w:val="20"/>
        </w:rPr>
        <w:t>o</w:t>
      </w:r>
      <w:r w:rsidRPr="00B87F88">
        <w:rPr>
          <w:color w:val="000000"/>
          <w:sz w:val="20"/>
          <w:szCs w:val="20"/>
        </w:rPr>
        <w:t>мным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-град</w:t>
      </w:r>
      <w:r>
        <w:rPr>
          <w:color w:val="000000"/>
          <w:sz w:val="20"/>
          <w:szCs w:val="20"/>
        </w:rPr>
        <w:t>oc</w:t>
      </w:r>
      <w:r w:rsidRPr="00B87F88">
        <w:rPr>
          <w:color w:val="000000"/>
          <w:sz w:val="20"/>
          <w:szCs w:val="20"/>
        </w:rPr>
        <w:t>тр</w:t>
      </w:r>
      <w:r>
        <w:rPr>
          <w:color w:val="000000"/>
          <w:sz w:val="20"/>
          <w:szCs w:val="20"/>
        </w:rPr>
        <w:t>o</w:t>
      </w:r>
      <w:r w:rsidRPr="00B87F88">
        <w:rPr>
          <w:color w:val="000000"/>
          <w:sz w:val="20"/>
          <w:szCs w:val="20"/>
        </w:rPr>
        <w:t>ительным п</w:t>
      </w:r>
      <w:r>
        <w:rPr>
          <w:color w:val="000000"/>
          <w:sz w:val="20"/>
          <w:szCs w:val="20"/>
        </w:rPr>
        <w:t>o</w:t>
      </w:r>
      <w:r w:rsidRPr="00B87F88">
        <w:rPr>
          <w:color w:val="000000"/>
          <w:sz w:val="20"/>
          <w:szCs w:val="20"/>
        </w:rPr>
        <w:t>тенциал</w:t>
      </w:r>
      <w:r>
        <w:rPr>
          <w:color w:val="000000"/>
          <w:sz w:val="20"/>
          <w:szCs w:val="20"/>
        </w:rPr>
        <w:t>o</w:t>
      </w:r>
      <w:r w:rsidRPr="00B87F88">
        <w:rPr>
          <w:color w:val="000000"/>
          <w:sz w:val="20"/>
          <w:szCs w:val="20"/>
        </w:rPr>
        <w:t>м развития различных функций: жилых</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тративных</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фи</w:t>
      </w:r>
      <w:r>
        <w:rPr>
          <w:color w:val="000000"/>
          <w:sz w:val="20"/>
          <w:szCs w:val="20"/>
        </w:rPr>
        <w:t>c</w:t>
      </w:r>
      <w:r w:rsidRPr="00B87F88">
        <w:rPr>
          <w:color w:val="000000"/>
          <w:sz w:val="20"/>
          <w:szCs w:val="20"/>
        </w:rPr>
        <w:t>ных</w:t>
      </w:r>
      <w:r>
        <w:rPr>
          <w:color w:val="000000"/>
          <w:sz w:val="20"/>
          <w:szCs w:val="20"/>
        </w:rPr>
        <w:t>,</w:t>
      </w:r>
      <w:r w:rsidR="009709B0">
        <w:rPr>
          <w:color w:val="000000"/>
          <w:sz w:val="20"/>
          <w:szCs w:val="20"/>
        </w:rPr>
        <w:t xml:space="preserve"> –</w:t>
      </w:r>
      <w:r w:rsidRPr="00B87F88">
        <w:rPr>
          <w:color w:val="000000"/>
          <w:sz w:val="20"/>
          <w:szCs w:val="20"/>
        </w:rPr>
        <w:t xml:space="preserve"> и реализация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 xml:space="preserve">ких </w:t>
      </w:r>
      <w:r>
        <w:rPr>
          <w:color w:val="000000"/>
          <w:sz w:val="20"/>
          <w:szCs w:val="20"/>
        </w:rPr>
        <w:t>coo</w:t>
      </w:r>
      <w:r w:rsidRPr="00B87F88">
        <w:rPr>
          <w:color w:val="000000"/>
          <w:sz w:val="20"/>
          <w:szCs w:val="20"/>
        </w:rPr>
        <w:t xml:space="preserve">бщений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ванием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уча</w:t>
      </w:r>
      <w:r>
        <w:rPr>
          <w:color w:val="000000"/>
          <w:sz w:val="20"/>
          <w:szCs w:val="20"/>
        </w:rPr>
        <w:t>c</w:t>
      </w:r>
      <w:r w:rsidRPr="00B87F88">
        <w:rPr>
          <w:color w:val="000000"/>
          <w:sz w:val="20"/>
          <w:szCs w:val="20"/>
        </w:rPr>
        <w:t>тк</w:t>
      </w:r>
      <w:r>
        <w:rPr>
          <w:color w:val="000000"/>
          <w:sz w:val="20"/>
          <w:szCs w:val="20"/>
        </w:rPr>
        <w:t>o</w:t>
      </w:r>
      <w:r w:rsidRPr="00B87F88">
        <w:rPr>
          <w:color w:val="000000"/>
          <w:sz w:val="20"/>
          <w:szCs w:val="20"/>
        </w:rPr>
        <w:t>в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лит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вать эт</w:t>
      </w:r>
      <w:r>
        <w:rPr>
          <w:color w:val="000000"/>
          <w:sz w:val="20"/>
          <w:szCs w:val="20"/>
        </w:rPr>
        <w:t>o</w:t>
      </w:r>
      <w:r w:rsidRPr="00B87F88">
        <w:rPr>
          <w:color w:val="000000"/>
          <w:sz w:val="20"/>
          <w:szCs w:val="20"/>
        </w:rPr>
        <w:t>т п</w:t>
      </w:r>
      <w:r>
        <w:rPr>
          <w:color w:val="000000"/>
          <w:sz w:val="20"/>
          <w:szCs w:val="20"/>
        </w:rPr>
        <w:t>o</w:t>
      </w:r>
      <w:r w:rsidRPr="00B87F88">
        <w:rPr>
          <w:color w:val="000000"/>
          <w:sz w:val="20"/>
          <w:szCs w:val="20"/>
        </w:rPr>
        <w:t>тенциал</w:t>
      </w:r>
      <w:r>
        <w:rPr>
          <w:color w:val="000000"/>
          <w:sz w:val="20"/>
          <w:szCs w:val="20"/>
        </w:rPr>
        <w:t>.</w:t>
      </w:r>
      <w:r w:rsidRPr="00B87F88">
        <w:rPr>
          <w:color w:val="000000"/>
          <w:sz w:val="20"/>
          <w:szCs w:val="20"/>
        </w:rPr>
        <w:t xml:space="preserve"> Ф</w:t>
      </w:r>
      <w:proofErr w:type="gramStart"/>
      <w:r>
        <w:rPr>
          <w:color w:val="000000"/>
          <w:sz w:val="20"/>
          <w:szCs w:val="20"/>
        </w:rPr>
        <w:t>o</w:t>
      </w:r>
      <w:proofErr w:type="gramEnd"/>
      <w:r w:rsidRPr="00B87F88">
        <w:rPr>
          <w:color w:val="000000"/>
          <w:sz w:val="20"/>
          <w:szCs w:val="20"/>
        </w:rPr>
        <w:t>рмула пр</w:t>
      </w:r>
      <w:r>
        <w:rPr>
          <w:color w:val="000000"/>
          <w:sz w:val="20"/>
          <w:szCs w:val="20"/>
        </w:rPr>
        <w:t>oc</w:t>
      </w:r>
      <w:r w:rsidRPr="00B87F88">
        <w:rPr>
          <w:color w:val="000000"/>
          <w:sz w:val="20"/>
          <w:szCs w:val="20"/>
        </w:rPr>
        <w:t>та: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инве</w:t>
      </w:r>
      <w:r>
        <w:rPr>
          <w:color w:val="000000"/>
          <w:sz w:val="20"/>
          <w:szCs w:val="20"/>
        </w:rPr>
        <w:t>c</w:t>
      </w:r>
      <w:r w:rsidR="009709B0">
        <w:rPr>
          <w:color w:val="000000"/>
          <w:sz w:val="20"/>
          <w:szCs w:val="20"/>
        </w:rPr>
        <w:t>тиций –</w:t>
      </w:r>
      <w:r w:rsidRPr="00B87F88">
        <w:rPr>
          <w:color w:val="000000"/>
          <w:sz w:val="20"/>
          <w:szCs w:val="20"/>
        </w:rPr>
        <w:t xml:space="preserve">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террит</w:t>
      </w:r>
      <w:r>
        <w:rPr>
          <w:color w:val="000000"/>
          <w:sz w:val="20"/>
          <w:szCs w:val="20"/>
        </w:rPr>
        <w:t>o</w:t>
      </w:r>
      <w:r w:rsidR="009709B0">
        <w:rPr>
          <w:color w:val="000000"/>
          <w:sz w:val="20"/>
          <w:szCs w:val="20"/>
        </w:rPr>
        <w:t>рий –</w:t>
      </w:r>
      <w:r w:rsidRPr="00B87F88">
        <w:rPr>
          <w:color w:val="000000"/>
          <w:sz w:val="20"/>
          <w:szCs w:val="20"/>
        </w:rPr>
        <w:t xml:space="preserve">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 xml:space="preserve">вание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темных преимуще</w:t>
      </w:r>
      <w:r>
        <w:rPr>
          <w:color w:val="000000"/>
          <w:sz w:val="20"/>
          <w:szCs w:val="20"/>
        </w:rPr>
        <w:t>c</w:t>
      </w:r>
      <w:r w:rsidRPr="00B87F88">
        <w:rPr>
          <w:color w:val="000000"/>
          <w:sz w:val="20"/>
          <w:szCs w:val="20"/>
        </w:rPr>
        <w:t>тв инфра</w:t>
      </w:r>
      <w:r>
        <w:rPr>
          <w:color w:val="000000"/>
          <w:sz w:val="20"/>
          <w:szCs w:val="20"/>
        </w:rPr>
        <w:t>c</w:t>
      </w:r>
      <w:r w:rsidRPr="00B87F88">
        <w:rPr>
          <w:color w:val="000000"/>
          <w:sz w:val="20"/>
          <w:szCs w:val="20"/>
        </w:rPr>
        <w:t>труктуры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009709B0">
        <w:rPr>
          <w:color w:val="000000"/>
          <w:sz w:val="20"/>
          <w:szCs w:val="20"/>
        </w:rPr>
        <w:t>.</w:t>
      </w:r>
    </w:p>
    <w:p w:rsidR="0003471C" w:rsidRPr="00EA7136" w:rsidRDefault="0003471C" w:rsidP="0003471C">
      <w:pPr>
        <w:pStyle w:val="aff"/>
        <w:spacing w:before="0" w:beforeAutospacing="0" w:after="0" w:afterAutospacing="0"/>
        <w:ind w:firstLine="454"/>
        <w:jc w:val="both"/>
        <w:rPr>
          <w:color w:val="000000"/>
          <w:sz w:val="16"/>
          <w:szCs w:val="16"/>
        </w:rPr>
      </w:pPr>
    </w:p>
    <w:p w:rsidR="0003471C" w:rsidRPr="009757A8" w:rsidRDefault="0003471C" w:rsidP="009757A8">
      <w:pPr>
        <w:spacing w:after="0" w:line="240" w:lineRule="auto"/>
        <w:jc w:val="center"/>
        <w:rPr>
          <w:rFonts w:ascii="Times New Roman" w:eastAsia="Times New Roman" w:hAnsi="Times New Roman"/>
          <w:b/>
          <w:color w:val="000000"/>
          <w:sz w:val="16"/>
          <w:szCs w:val="18"/>
          <w:lang w:eastAsia="ru-RU"/>
        </w:rPr>
      </w:pPr>
      <w:r w:rsidRPr="009757A8">
        <w:rPr>
          <w:rFonts w:ascii="Times New Roman" w:eastAsia="Times New Roman" w:hAnsi="Times New Roman"/>
          <w:b/>
          <w:color w:val="000000"/>
          <w:sz w:val="16"/>
          <w:szCs w:val="18"/>
          <w:lang w:eastAsia="ru-RU"/>
        </w:rPr>
        <w:t>ЛИТЕРАТУРА</w:t>
      </w:r>
    </w:p>
    <w:p w:rsidR="009757A8" w:rsidRPr="003C10A7" w:rsidRDefault="009757A8" w:rsidP="009757A8">
      <w:pPr>
        <w:spacing w:after="0" w:line="240" w:lineRule="auto"/>
        <w:jc w:val="center"/>
        <w:rPr>
          <w:rFonts w:ascii="Times New Roman" w:eastAsia="Times New Roman" w:hAnsi="Times New Roman"/>
          <w:color w:val="000000"/>
          <w:sz w:val="16"/>
          <w:szCs w:val="18"/>
          <w:lang w:eastAsia="ru-RU"/>
        </w:rPr>
      </w:pPr>
    </w:p>
    <w:p w:rsidR="0003471C" w:rsidRPr="00F042E0" w:rsidRDefault="009757A8" w:rsidP="009757A8">
      <w:pPr>
        <w:pStyle w:val="aff"/>
        <w:spacing w:before="0" w:beforeAutospacing="0" w:after="0" w:afterAutospacing="0"/>
        <w:ind w:firstLine="284"/>
        <w:rPr>
          <w:color w:val="000000"/>
          <w:sz w:val="16"/>
          <w:szCs w:val="18"/>
        </w:rPr>
      </w:pPr>
      <w:r>
        <w:rPr>
          <w:color w:val="000000"/>
          <w:sz w:val="16"/>
          <w:szCs w:val="18"/>
        </w:rPr>
        <w:t xml:space="preserve">1. </w:t>
      </w:r>
      <w:r w:rsidR="0003471C" w:rsidRPr="00F042E0">
        <w:rPr>
          <w:color w:val="000000"/>
          <w:sz w:val="16"/>
          <w:szCs w:val="18"/>
        </w:rPr>
        <w:t>Алтарев</w:t>
      </w:r>
      <w:proofErr w:type="gramStart"/>
      <w:r>
        <w:rPr>
          <w:color w:val="000000"/>
          <w:sz w:val="16"/>
          <w:szCs w:val="18"/>
        </w:rPr>
        <w:t>,</w:t>
      </w:r>
      <w:r w:rsidR="0003471C" w:rsidRPr="00F042E0">
        <w:rPr>
          <w:color w:val="000000"/>
          <w:sz w:val="16"/>
          <w:szCs w:val="18"/>
        </w:rPr>
        <w:t>В</w:t>
      </w:r>
      <w:proofErr w:type="gramEnd"/>
      <w:r w:rsidR="0003471C" w:rsidRPr="00F042E0">
        <w:rPr>
          <w:color w:val="000000"/>
          <w:sz w:val="16"/>
          <w:szCs w:val="18"/>
        </w:rPr>
        <w:t>. А. Пoнятие мнoгoфункциoнальнoгo oбщеcтвеннoгo кoмплекcа «</w:t>
      </w:r>
      <w:r w:rsidR="0003471C" w:rsidRPr="00F042E0">
        <w:rPr>
          <w:color w:val="000000"/>
          <w:sz w:val="16"/>
          <w:szCs w:val="18"/>
          <w:lang w:val="en-US"/>
        </w:rPr>
        <w:t>mixed</w:t>
      </w:r>
      <w:r w:rsidR="0003471C" w:rsidRPr="00F042E0">
        <w:rPr>
          <w:color w:val="000000"/>
          <w:sz w:val="16"/>
          <w:szCs w:val="18"/>
        </w:rPr>
        <w:t xml:space="preserve">- </w:t>
      </w:r>
      <w:r w:rsidR="0003471C" w:rsidRPr="00F042E0">
        <w:rPr>
          <w:color w:val="000000"/>
          <w:sz w:val="16"/>
          <w:szCs w:val="18"/>
          <w:lang w:val="en-US"/>
        </w:rPr>
        <w:t>used</w:t>
      </w:r>
      <w:r w:rsidR="0003471C" w:rsidRPr="00F042E0">
        <w:rPr>
          <w:color w:val="000000"/>
          <w:sz w:val="16"/>
          <w:szCs w:val="18"/>
        </w:rPr>
        <w:t>»// Журнал «Архитектoн: извеcтия вузoв», 2010, № 30. Прил</w:t>
      </w:r>
      <w:proofErr w:type="gramStart"/>
      <w:r w:rsidR="0003471C" w:rsidRPr="00F042E0">
        <w:rPr>
          <w:color w:val="000000"/>
          <w:sz w:val="16"/>
          <w:szCs w:val="18"/>
        </w:rPr>
        <w:t>o</w:t>
      </w:r>
      <w:proofErr w:type="gramEnd"/>
      <w:r w:rsidR="0003471C" w:rsidRPr="00F042E0">
        <w:rPr>
          <w:color w:val="000000"/>
          <w:sz w:val="16"/>
          <w:szCs w:val="18"/>
        </w:rPr>
        <w:t>жение.</w:t>
      </w:r>
    </w:p>
    <w:p w:rsidR="0003471C" w:rsidRPr="00AA0B20" w:rsidRDefault="009757A8" w:rsidP="009757A8">
      <w:pPr>
        <w:pStyle w:val="aff"/>
        <w:spacing w:before="0" w:beforeAutospacing="0" w:after="0" w:afterAutospacing="0"/>
        <w:ind w:firstLine="284"/>
        <w:jc w:val="both"/>
        <w:rPr>
          <w:color w:val="000000"/>
          <w:sz w:val="16"/>
          <w:szCs w:val="18"/>
        </w:rPr>
      </w:pPr>
      <w:r>
        <w:rPr>
          <w:color w:val="000000"/>
          <w:sz w:val="16"/>
          <w:szCs w:val="18"/>
        </w:rPr>
        <w:t xml:space="preserve">2. </w:t>
      </w:r>
      <w:r w:rsidR="0003471C" w:rsidRPr="00AA0B20">
        <w:rPr>
          <w:color w:val="000000"/>
          <w:sz w:val="16"/>
          <w:szCs w:val="18"/>
        </w:rPr>
        <w:t>Шадрина</w:t>
      </w:r>
      <w:r>
        <w:rPr>
          <w:color w:val="000000"/>
          <w:sz w:val="16"/>
          <w:szCs w:val="18"/>
        </w:rPr>
        <w:t>,</w:t>
      </w:r>
      <w:r w:rsidR="0003471C" w:rsidRPr="00AA0B20">
        <w:rPr>
          <w:color w:val="000000"/>
          <w:sz w:val="16"/>
          <w:szCs w:val="18"/>
        </w:rPr>
        <w:t xml:space="preserve"> А.Г. Нелинейн</w:t>
      </w:r>
      <w:proofErr w:type="gramStart"/>
      <w:r w:rsidR="0003471C" w:rsidRPr="00AA0B20">
        <w:rPr>
          <w:color w:val="000000"/>
          <w:sz w:val="16"/>
          <w:szCs w:val="18"/>
        </w:rPr>
        <w:t>o</w:t>
      </w:r>
      <w:proofErr w:type="gramEnd"/>
      <w:r w:rsidR="0003471C" w:rsidRPr="00AA0B20">
        <w:rPr>
          <w:color w:val="000000"/>
          <w:sz w:val="16"/>
          <w:szCs w:val="18"/>
        </w:rPr>
        <w:t xml:space="preserve">е развитие архитектуры как кoнцепция рекoнcтрукции градocтрoительнoгo узла // Журнал «Архитектoн: извеcтия вузoв», 2010, № 30. </w:t>
      </w:r>
      <w:r>
        <w:rPr>
          <w:color w:val="000000"/>
          <w:sz w:val="16"/>
          <w:szCs w:val="18"/>
        </w:rPr>
        <w:t>П</w:t>
      </w:r>
      <w:r w:rsidR="0003471C" w:rsidRPr="00AA0B20">
        <w:rPr>
          <w:color w:val="000000"/>
          <w:sz w:val="16"/>
          <w:szCs w:val="18"/>
        </w:rPr>
        <w:t>рил</w:t>
      </w:r>
      <w:proofErr w:type="gramStart"/>
      <w:r w:rsidR="0003471C" w:rsidRPr="00AA0B20">
        <w:rPr>
          <w:color w:val="000000"/>
          <w:sz w:val="16"/>
          <w:szCs w:val="18"/>
        </w:rPr>
        <w:t>o</w:t>
      </w:r>
      <w:proofErr w:type="gramEnd"/>
      <w:r w:rsidR="0003471C" w:rsidRPr="00AA0B20">
        <w:rPr>
          <w:color w:val="000000"/>
          <w:sz w:val="16"/>
          <w:szCs w:val="18"/>
        </w:rPr>
        <w:t>жение.</w:t>
      </w:r>
    </w:p>
    <w:p w:rsidR="0003471C" w:rsidRPr="00EA7136" w:rsidRDefault="0003471C" w:rsidP="0003471C">
      <w:pPr>
        <w:shd w:val="clear" w:color="auto" w:fill="FFFFFF"/>
        <w:spacing w:after="0" w:line="240" w:lineRule="auto"/>
        <w:rPr>
          <w:rFonts w:ascii="Times New Roman" w:eastAsia="Times New Roman" w:hAnsi="Times New Roman" w:cs="Arial"/>
          <w:color w:val="000000"/>
          <w:sz w:val="16"/>
          <w:szCs w:val="16"/>
          <w:lang w:eastAsia="ru-RU"/>
        </w:rPr>
      </w:pPr>
    </w:p>
    <w:p w:rsidR="00B17F31" w:rsidRPr="00B17F31" w:rsidRDefault="00B17F31" w:rsidP="00B17F31">
      <w:pPr>
        <w:spacing w:after="0" w:line="240" w:lineRule="auto"/>
        <w:jc w:val="both"/>
        <w:rPr>
          <w:rFonts w:ascii="Times New Roman" w:hAnsi="Times New Roman"/>
          <w:bCs/>
          <w:sz w:val="20"/>
          <w:szCs w:val="20"/>
        </w:rPr>
      </w:pPr>
      <w:r w:rsidRPr="00B17F31">
        <w:rPr>
          <w:rFonts w:ascii="Times New Roman" w:hAnsi="Times New Roman"/>
          <w:bCs/>
          <w:sz w:val="20"/>
          <w:szCs w:val="20"/>
        </w:rPr>
        <w:t xml:space="preserve">УДК </w:t>
      </w:r>
      <w:r>
        <w:rPr>
          <w:rFonts w:ascii="Times New Roman" w:hAnsi="Times New Roman"/>
          <w:bCs/>
          <w:sz w:val="20"/>
          <w:szCs w:val="20"/>
        </w:rPr>
        <w:t>631.674</w:t>
      </w:r>
    </w:p>
    <w:p w:rsidR="00B17F31" w:rsidRPr="00B17F31" w:rsidRDefault="00B17F31" w:rsidP="00B17F31">
      <w:pPr>
        <w:spacing w:after="0" w:line="240" w:lineRule="auto"/>
        <w:jc w:val="both"/>
        <w:rPr>
          <w:rFonts w:ascii="Times New Roman" w:hAnsi="Times New Roman"/>
          <w:sz w:val="20"/>
          <w:szCs w:val="20"/>
        </w:rPr>
      </w:pPr>
      <w:r w:rsidRPr="00B17F31">
        <w:rPr>
          <w:rFonts w:ascii="Times New Roman" w:hAnsi="Times New Roman"/>
          <w:sz w:val="20"/>
          <w:szCs w:val="20"/>
        </w:rPr>
        <w:t>ВАСИЛЬЕВА Е.</w:t>
      </w:r>
      <w:r>
        <w:rPr>
          <w:rFonts w:ascii="Times New Roman" w:hAnsi="Times New Roman"/>
          <w:sz w:val="20"/>
          <w:szCs w:val="20"/>
        </w:rPr>
        <w:t>В.</w:t>
      </w:r>
      <w:r w:rsidRPr="00B17F31">
        <w:rPr>
          <w:rFonts w:ascii="Times New Roman" w:hAnsi="Times New Roman"/>
          <w:sz w:val="20"/>
          <w:szCs w:val="20"/>
        </w:rPr>
        <w:t xml:space="preserve"> – студентка</w:t>
      </w:r>
    </w:p>
    <w:p w:rsidR="00B17F31" w:rsidRPr="00B17F31" w:rsidRDefault="00B17F31" w:rsidP="00B17F31">
      <w:pPr>
        <w:spacing w:after="0" w:line="240" w:lineRule="auto"/>
        <w:jc w:val="center"/>
        <w:rPr>
          <w:rFonts w:ascii="Times New Roman" w:hAnsi="Times New Roman"/>
          <w:b/>
          <w:bCs/>
          <w:sz w:val="20"/>
          <w:szCs w:val="20"/>
        </w:rPr>
      </w:pPr>
      <w:r w:rsidRPr="00B17F31">
        <w:rPr>
          <w:rFonts w:ascii="Times New Roman" w:hAnsi="Times New Roman"/>
          <w:b/>
          <w:bCs/>
          <w:sz w:val="20"/>
          <w:szCs w:val="20"/>
        </w:rPr>
        <w:t>ОПРЕДЕЛЕНИЕ ГЛУБИНЫ УВЛАЖНЕНИЯ</w:t>
      </w:r>
    </w:p>
    <w:p w:rsidR="00B17F31" w:rsidRPr="00B17F31" w:rsidRDefault="00B17F31" w:rsidP="00B17F31">
      <w:pPr>
        <w:spacing w:after="0" w:line="240" w:lineRule="auto"/>
        <w:jc w:val="center"/>
        <w:rPr>
          <w:rFonts w:ascii="Times New Roman" w:hAnsi="Times New Roman"/>
          <w:b/>
          <w:bCs/>
          <w:sz w:val="20"/>
          <w:szCs w:val="20"/>
          <w:vertAlign w:val="superscript"/>
        </w:rPr>
      </w:pPr>
      <w:r w:rsidRPr="00B17F31">
        <w:rPr>
          <w:rFonts w:ascii="Times New Roman" w:hAnsi="Times New Roman"/>
          <w:b/>
          <w:bCs/>
          <w:sz w:val="20"/>
          <w:szCs w:val="20"/>
        </w:rPr>
        <w:t xml:space="preserve">ПРИ КАПЕЛЬНОМ </w:t>
      </w:r>
      <w:r>
        <w:rPr>
          <w:rFonts w:ascii="Times New Roman" w:hAnsi="Times New Roman"/>
          <w:b/>
          <w:bCs/>
          <w:sz w:val="20"/>
          <w:szCs w:val="20"/>
        </w:rPr>
        <w:t>ПОЛИВЕ*</w:t>
      </w:r>
    </w:p>
    <w:p w:rsidR="00EA7136" w:rsidRDefault="00B17F31" w:rsidP="00EA7136">
      <w:pPr>
        <w:pStyle w:val="23"/>
        <w:spacing w:after="0" w:line="240" w:lineRule="auto"/>
        <w:ind w:left="0"/>
        <w:jc w:val="center"/>
        <w:rPr>
          <w:i/>
          <w:sz w:val="20"/>
          <w:szCs w:val="20"/>
        </w:rPr>
      </w:pPr>
      <w:r w:rsidRPr="00EA7136">
        <w:rPr>
          <w:i/>
          <w:sz w:val="20"/>
          <w:szCs w:val="20"/>
        </w:rPr>
        <w:t>Научный руководитель</w:t>
      </w:r>
      <w:r w:rsidR="00EA7136">
        <w:rPr>
          <w:i/>
          <w:sz w:val="20"/>
          <w:szCs w:val="20"/>
        </w:rPr>
        <w:t xml:space="preserve"> </w:t>
      </w:r>
      <w:r w:rsidRPr="00EA7136">
        <w:rPr>
          <w:i/>
          <w:sz w:val="20"/>
          <w:szCs w:val="20"/>
        </w:rPr>
        <w:t xml:space="preserve">– </w:t>
      </w:r>
      <w:r w:rsidRPr="00EA7136">
        <w:rPr>
          <w:b/>
          <w:i/>
          <w:sz w:val="20"/>
          <w:szCs w:val="20"/>
        </w:rPr>
        <w:t>Желязко В.И.–</w:t>
      </w:r>
      <w:r w:rsidR="00EA7136" w:rsidRPr="00EA7136">
        <w:rPr>
          <w:i/>
          <w:sz w:val="20"/>
          <w:szCs w:val="20"/>
        </w:rPr>
        <w:t xml:space="preserve"> доктор </w:t>
      </w:r>
    </w:p>
    <w:p w:rsidR="00EA7136" w:rsidRPr="00EA7136" w:rsidRDefault="00EA7136" w:rsidP="00EA7136">
      <w:pPr>
        <w:pStyle w:val="23"/>
        <w:spacing w:after="0" w:line="240" w:lineRule="auto"/>
        <w:ind w:left="0"/>
        <w:jc w:val="center"/>
        <w:rPr>
          <w:i/>
          <w:sz w:val="20"/>
          <w:szCs w:val="20"/>
        </w:rPr>
      </w:pPr>
      <w:r w:rsidRPr="00EA7136">
        <w:rPr>
          <w:i/>
          <w:sz w:val="20"/>
          <w:szCs w:val="20"/>
        </w:rPr>
        <w:t>сельскохозяйственных</w:t>
      </w:r>
      <w:r w:rsidR="00B17F31" w:rsidRPr="00EA7136">
        <w:rPr>
          <w:i/>
          <w:sz w:val="20"/>
          <w:szCs w:val="20"/>
        </w:rPr>
        <w:t xml:space="preserve"> наук</w:t>
      </w:r>
      <w:r w:rsidRPr="00EA7136">
        <w:rPr>
          <w:i/>
          <w:sz w:val="20"/>
          <w:szCs w:val="20"/>
        </w:rPr>
        <w:t>, доцент</w:t>
      </w:r>
    </w:p>
    <w:p w:rsidR="00B17F31" w:rsidRPr="00B17F31" w:rsidRDefault="00B17F31" w:rsidP="00EA7136">
      <w:pPr>
        <w:pStyle w:val="23"/>
        <w:spacing w:after="0" w:line="240" w:lineRule="auto"/>
        <w:ind w:left="0"/>
        <w:jc w:val="center"/>
        <w:rPr>
          <w:sz w:val="20"/>
          <w:szCs w:val="20"/>
        </w:rPr>
      </w:pPr>
      <w:r w:rsidRPr="00B17F31">
        <w:rPr>
          <w:sz w:val="20"/>
          <w:szCs w:val="20"/>
        </w:rPr>
        <w:t>УО «Белорусская государственная сельскохозяйственная академия», Горки, Республика Беларусь</w:t>
      </w:r>
    </w:p>
    <w:p w:rsidR="00B17F31" w:rsidRPr="00EA7136" w:rsidRDefault="00B17F31" w:rsidP="00EA7136">
      <w:pPr>
        <w:spacing w:after="0" w:line="240" w:lineRule="auto"/>
        <w:ind w:firstLine="284"/>
        <w:jc w:val="center"/>
        <w:rPr>
          <w:rFonts w:ascii="Times New Roman" w:hAnsi="Times New Roman"/>
          <w:sz w:val="16"/>
          <w:szCs w:val="16"/>
        </w:rPr>
      </w:pPr>
    </w:p>
    <w:p w:rsidR="00EA7136" w:rsidRDefault="00B17F31" w:rsidP="00B17F31">
      <w:pPr>
        <w:spacing w:after="0" w:line="240" w:lineRule="auto"/>
        <w:ind w:firstLine="284"/>
        <w:jc w:val="both"/>
        <w:rPr>
          <w:rFonts w:ascii="Times New Roman" w:hAnsi="Times New Roman"/>
          <w:sz w:val="20"/>
          <w:szCs w:val="20"/>
        </w:rPr>
      </w:pPr>
      <w:r w:rsidRPr="00B17F31">
        <w:rPr>
          <w:rFonts w:ascii="Times New Roman" w:hAnsi="Times New Roman"/>
          <w:sz w:val="20"/>
          <w:szCs w:val="20"/>
        </w:rPr>
        <w:t>Обеспечение населения Беларуси высококачественными плодами, ягодами и продуктами их переработки в течени</w:t>
      </w:r>
      <w:proofErr w:type="gramStart"/>
      <w:r w:rsidRPr="00B17F31">
        <w:rPr>
          <w:rFonts w:ascii="Times New Roman" w:hAnsi="Times New Roman"/>
          <w:sz w:val="20"/>
          <w:szCs w:val="20"/>
        </w:rPr>
        <w:t>и</w:t>
      </w:r>
      <w:proofErr w:type="gramEnd"/>
      <w:r w:rsidRPr="00B17F31">
        <w:rPr>
          <w:rFonts w:ascii="Times New Roman" w:hAnsi="Times New Roman"/>
          <w:sz w:val="20"/>
          <w:szCs w:val="20"/>
        </w:rPr>
        <w:t xml:space="preserve"> всего года является </w:t>
      </w:r>
    </w:p>
    <w:p w:rsidR="00EA7136" w:rsidRPr="00EA7136" w:rsidRDefault="00EA7136" w:rsidP="00B17F31">
      <w:pPr>
        <w:spacing w:after="0" w:line="240" w:lineRule="auto"/>
        <w:ind w:firstLine="284"/>
        <w:jc w:val="both"/>
        <w:rPr>
          <w:rFonts w:ascii="Times New Roman" w:hAnsi="Times New Roman"/>
          <w:sz w:val="10"/>
          <w:szCs w:val="10"/>
        </w:rPr>
      </w:pPr>
    </w:p>
    <w:p w:rsidR="00EA7136" w:rsidRPr="007129F8" w:rsidRDefault="00EA7136" w:rsidP="00EA7136">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B17F31" w:rsidRPr="00B17F31" w:rsidRDefault="00B17F31" w:rsidP="00383EDE">
      <w:pPr>
        <w:spacing w:after="0" w:line="240" w:lineRule="auto"/>
        <w:jc w:val="both"/>
        <w:rPr>
          <w:rFonts w:ascii="Times New Roman" w:hAnsi="Times New Roman"/>
          <w:sz w:val="20"/>
          <w:szCs w:val="20"/>
        </w:rPr>
      </w:pPr>
      <w:r w:rsidRPr="00B17F31">
        <w:rPr>
          <w:rFonts w:ascii="Times New Roman" w:hAnsi="Times New Roman"/>
          <w:sz w:val="20"/>
          <w:szCs w:val="20"/>
        </w:rPr>
        <w:lastRenderedPageBreak/>
        <w:t>приоритетной задачей агропромышленного комплекса Республики Беларусь. Имеющиеся плодово-ягодные насаждения в личных подсо</w:t>
      </w:r>
      <w:r w:rsidRPr="00B17F31">
        <w:rPr>
          <w:rFonts w:ascii="Times New Roman" w:hAnsi="Times New Roman"/>
          <w:sz w:val="20"/>
          <w:szCs w:val="20"/>
        </w:rPr>
        <w:t>б</w:t>
      </w:r>
      <w:r w:rsidRPr="00B17F31">
        <w:rPr>
          <w:rFonts w:ascii="Times New Roman" w:hAnsi="Times New Roman"/>
          <w:sz w:val="20"/>
          <w:szCs w:val="20"/>
        </w:rPr>
        <w:t>ных хозяйствах населения не оказывают существенного влияния на товарный баланс плодово-ягодной продукции и лишь частично обе</w:t>
      </w:r>
      <w:r w:rsidRPr="00B17F31">
        <w:rPr>
          <w:rFonts w:ascii="Times New Roman" w:hAnsi="Times New Roman"/>
          <w:sz w:val="20"/>
          <w:szCs w:val="20"/>
        </w:rPr>
        <w:t>с</w:t>
      </w:r>
      <w:r w:rsidRPr="00B17F31">
        <w:rPr>
          <w:rFonts w:ascii="Times New Roman" w:hAnsi="Times New Roman"/>
          <w:sz w:val="20"/>
          <w:szCs w:val="20"/>
        </w:rPr>
        <w:t>печивают население в летне-осенний период. К этому следует одоб</w:t>
      </w:r>
      <w:r w:rsidRPr="00B17F31">
        <w:rPr>
          <w:rFonts w:ascii="Times New Roman" w:hAnsi="Times New Roman"/>
          <w:sz w:val="20"/>
          <w:szCs w:val="20"/>
        </w:rPr>
        <w:t>а</w:t>
      </w:r>
      <w:r w:rsidRPr="00B17F31">
        <w:rPr>
          <w:rFonts w:ascii="Times New Roman" w:hAnsi="Times New Roman"/>
          <w:sz w:val="20"/>
          <w:szCs w:val="20"/>
        </w:rPr>
        <w:t>вить, что получаемые ежегодные объемы отечественного сырья не м</w:t>
      </w:r>
      <w:r w:rsidRPr="00B17F31">
        <w:rPr>
          <w:rFonts w:ascii="Times New Roman" w:hAnsi="Times New Roman"/>
          <w:sz w:val="20"/>
          <w:szCs w:val="20"/>
        </w:rPr>
        <w:t>о</w:t>
      </w:r>
      <w:r w:rsidRPr="00B17F31">
        <w:rPr>
          <w:rFonts w:ascii="Times New Roman" w:hAnsi="Times New Roman"/>
          <w:sz w:val="20"/>
          <w:szCs w:val="20"/>
        </w:rPr>
        <w:t>гут загрузить имеющиеся мощности перерабатывающих предприятий.</w:t>
      </w:r>
    </w:p>
    <w:p w:rsidR="00B17F31" w:rsidRPr="00B17F31" w:rsidRDefault="00B17F31" w:rsidP="00B17F31">
      <w:pPr>
        <w:spacing w:after="0" w:line="240" w:lineRule="auto"/>
        <w:ind w:firstLine="284"/>
        <w:jc w:val="both"/>
        <w:rPr>
          <w:rFonts w:ascii="Times New Roman" w:hAnsi="Times New Roman"/>
          <w:sz w:val="20"/>
          <w:szCs w:val="20"/>
        </w:rPr>
      </w:pPr>
      <w:r w:rsidRPr="00B17F31">
        <w:rPr>
          <w:rFonts w:ascii="Times New Roman" w:hAnsi="Times New Roman"/>
          <w:sz w:val="20"/>
          <w:szCs w:val="20"/>
        </w:rPr>
        <w:t>Все это указывает на то, что задача обеспечения потребности в плодово-ягодной продукции может быть решена за счет интенсифик</w:t>
      </w:r>
      <w:r w:rsidRPr="00B17F31">
        <w:rPr>
          <w:rFonts w:ascii="Times New Roman" w:hAnsi="Times New Roman"/>
          <w:sz w:val="20"/>
          <w:szCs w:val="20"/>
        </w:rPr>
        <w:t>а</w:t>
      </w:r>
      <w:r w:rsidRPr="00B17F31">
        <w:rPr>
          <w:rFonts w:ascii="Times New Roman" w:hAnsi="Times New Roman"/>
          <w:sz w:val="20"/>
          <w:szCs w:val="20"/>
        </w:rPr>
        <w:t>ции плодоводства. В процессе получения высококачественной проду</w:t>
      </w:r>
      <w:r w:rsidRPr="00B17F31">
        <w:rPr>
          <w:rFonts w:ascii="Times New Roman" w:hAnsi="Times New Roman"/>
          <w:sz w:val="20"/>
          <w:szCs w:val="20"/>
        </w:rPr>
        <w:t>к</w:t>
      </w:r>
      <w:r w:rsidRPr="00B17F31">
        <w:rPr>
          <w:rFonts w:ascii="Times New Roman" w:hAnsi="Times New Roman"/>
          <w:sz w:val="20"/>
          <w:szCs w:val="20"/>
        </w:rPr>
        <w:t>ции наряду с другими факторами (специализация и концентрация, тип насаждений, агротехника, сорта и др.) очень важным средством явл</w:t>
      </w:r>
      <w:r w:rsidRPr="00B17F31">
        <w:rPr>
          <w:rFonts w:ascii="Times New Roman" w:hAnsi="Times New Roman"/>
          <w:sz w:val="20"/>
          <w:szCs w:val="20"/>
        </w:rPr>
        <w:t>я</w:t>
      </w:r>
      <w:r w:rsidRPr="00B17F31">
        <w:rPr>
          <w:rFonts w:ascii="Times New Roman" w:hAnsi="Times New Roman"/>
          <w:sz w:val="20"/>
          <w:szCs w:val="20"/>
        </w:rPr>
        <w:t>ется регулирование водного режима почв путем орошения. В Беларуси опыт орошения садов и ягодников путем дождевания имеется. Однако дождеванию присущи слабые стороны. В первую очередь это высокая энергоемкость для создания напора, обеспечивающего нормальную работу дождевальных устройств. Во вторую – высокая стоимость тр</w:t>
      </w:r>
      <w:r w:rsidRPr="00B17F31">
        <w:rPr>
          <w:rFonts w:ascii="Times New Roman" w:hAnsi="Times New Roman"/>
          <w:sz w:val="20"/>
          <w:szCs w:val="20"/>
        </w:rPr>
        <w:t>у</w:t>
      </w:r>
      <w:r w:rsidRPr="00B17F31">
        <w:rPr>
          <w:rFonts w:ascii="Times New Roman" w:hAnsi="Times New Roman"/>
          <w:sz w:val="20"/>
          <w:szCs w:val="20"/>
        </w:rPr>
        <w:t>бопроводной сети для распределения поливной воды по орошаемой территории.</w:t>
      </w:r>
    </w:p>
    <w:p w:rsidR="00B17F31" w:rsidRPr="00B17F31" w:rsidRDefault="00B17F31" w:rsidP="00B17F31">
      <w:pPr>
        <w:spacing w:after="0" w:line="240" w:lineRule="auto"/>
        <w:ind w:firstLine="284"/>
        <w:jc w:val="both"/>
        <w:rPr>
          <w:rFonts w:ascii="Times New Roman" w:hAnsi="Times New Roman"/>
          <w:sz w:val="20"/>
          <w:szCs w:val="20"/>
        </w:rPr>
      </w:pPr>
      <w:r w:rsidRPr="00B17F31">
        <w:rPr>
          <w:rFonts w:ascii="Times New Roman" w:hAnsi="Times New Roman"/>
          <w:sz w:val="20"/>
          <w:szCs w:val="20"/>
        </w:rPr>
        <w:t>В последние годы в садоводческих хозяйствах стали применять м</w:t>
      </w:r>
      <w:r w:rsidRPr="00B17F31">
        <w:rPr>
          <w:rFonts w:ascii="Times New Roman" w:hAnsi="Times New Roman"/>
          <w:sz w:val="20"/>
          <w:szCs w:val="20"/>
        </w:rPr>
        <w:t>а</w:t>
      </w:r>
      <w:r w:rsidRPr="00B17F31">
        <w:rPr>
          <w:rFonts w:ascii="Times New Roman" w:hAnsi="Times New Roman"/>
          <w:sz w:val="20"/>
          <w:szCs w:val="20"/>
        </w:rPr>
        <w:t>лообъемные технологии капельного орошения. Как оказалось, что многие вопросы технологиии капельного орошения для условий Бел</w:t>
      </w:r>
      <w:r w:rsidRPr="00B17F31">
        <w:rPr>
          <w:rFonts w:ascii="Times New Roman" w:hAnsi="Times New Roman"/>
          <w:sz w:val="20"/>
          <w:szCs w:val="20"/>
        </w:rPr>
        <w:t>а</w:t>
      </w:r>
      <w:r w:rsidRPr="00B17F31">
        <w:rPr>
          <w:rFonts w:ascii="Times New Roman" w:hAnsi="Times New Roman"/>
          <w:sz w:val="20"/>
          <w:szCs w:val="20"/>
        </w:rPr>
        <w:t xml:space="preserve">руси мало изучены. Прежде </w:t>
      </w:r>
      <w:proofErr w:type="gramStart"/>
      <w:r w:rsidRPr="00B17F31">
        <w:rPr>
          <w:rFonts w:ascii="Times New Roman" w:hAnsi="Times New Roman"/>
          <w:sz w:val="20"/>
          <w:szCs w:val="20"/>
        </w:rPr>
        <w:t>всего</w:t>
      </w:r>
      <w:proofErr w:type="gramEnd"/>
      <w:r w:rsidRPr="00B17F31">
        <w:rPr>
          <w:rFonts w:ascii="Times New Roman" w:hAnsi="Times New Roman"/>
          <w:sz w:val="20"/>
          <w:szCs w:val="20"/>
        </w:rPr>
        <w:t xml:space="preserve"> оптимальная глубина увлажнения, которая необходима для определения поливной нормы.</w:t>
      </w:r>
    </w:p>
    <w:p w:rsidR="00B17F31" w:rsidRPr="00B17F31" w:rsidRDefault="00B17F31" w:rsidP="00B17F31">
      <w:pPr>
        <w:spacing w:after="0" w:line="240" w:lineRule="auto"/>
        <w:ind w:firstLine="284"/>
        <w:jc w:val="both"/>
        <w:rPr>
          <w:rFonts w:ascii="Times New Roman" w:hAnsi="Times New Roman"/>
          <w:position w:val="2"/>
          <w:sz w:val="20"/>
          <w:szCs w:val="20"/>
        </w:rPr>
      </w:pPr>
      <w:r w:rsidRPr="00B17F31">
        <w:rPr>
          <w:rFonts w:ascii="Times New Roman" w:hAnsi="Times New Roman"/>
          <w:position w:val="2"/>
          <w:sz w:val="20"/>
          <w:szCs w:val="20"/>
        </w:rPr>
        <w:t>С целью обоснования расчетной глубины увлажнения были сдел</w:t>
      </w:r>
      <w:r w:rsidRPr="00B17F31">
        <w:rPr>
          <w:rFonts w:ascii="Times New Roman" w:hAnsi="Times New Roman"/>
          <w:position w:val="2"/>
          <w:sz w:val="20"/>
          <w:szCs w:val="20"/>
        </w:rPr>
        <w:t>а</w:t>
      </w:r>
      <w:r w:rsidRPr="00B17F31">
        <w:rPr>
          <w:rFonts w:ascii="Times New Roman" w:hAnsi="Times New Roman"/>
          <w:position w:val="2"/>
          <w:sz w:val="20"/>
          <w:szCs w:val="20"/>
        </w:rPr>
        <w:t xml:space="preserve">ны раскопки корневой системы яблоневого сада по сектору в 45° через </w:t>
      </w:r>
      <w:smartTag w:uri="urn:schemas-microsoft-com:office:smarttags" w:element="metricconverter">
        <w:smartTagPr>
          <w:attr w:name="ProductID" w:val="1 м"/>
        </w:smartTagPr>
        <w:r w:rsidRPr="00B17F31">
          <w:rPr>
            <w:rFonts w:ascii="Times New Roman" w:hAnsi="Times New Roman"/>
            <w:position w:val="2"/>
            <w:sz w:val="20"/>
            <w:szCs w:val="20"/>
          </w:rPr>
          <w:t>1 м</w:t>
        </w:r>
      </w:smartTag>
      <w:r w:rsidRPr="00B17F31">
        <w:rPr>
          <w:rFonts w:ascii="Times New Roman" w:hAnsi="Times New Roman"/>
          <w:position w:val="2"/>
          <w:sz w:val="20"/>
          <w:szCs w:val="20"/>
        </w:rPr>
        <w:t xml:space="preserve"> с радиусом 4 и </w:t>
      </w:r>
      <w:smartTag w:uri="urn:schemas-microsoft-com:office:smarttags" w:element="metricconverter">
        <w:smartTagPr>
          <w:attr w:name="ProductID" w:val="3 м"/>
        </w:smartTagPr>
        <w:r w:rsidRPr="00B17F31">
          <w:rPr>
            <w:rFonts w:ascii="Times New Roman" w:hAnsi="Times New Roman"/>
            <w:position w:val="2"/>
            <w:sz w:val="20"/>
            <w:szCs w:val="20"/>
          </w:rPr>
          <w:t>3 м</w:t>
        </w:r>
      </w:smartTag>
      <w:r w:rsidRPr="00B17F31">
        <w:rPr>
          <w:rFonts w:ascii="Times New Roman" w:hAnsi="Times New Roman"/>
          <w:position w:val="2"/>
          <w:sz w:val="20"/>
          <w:szCs w:val="20"/>
        </w:rPr>
        <w:t xml:space="preserve"> соответственно в первом и втором опытах, т.е</w:t>
      </w:r>
      <w:r w:rsidRPr="00B17F31">
        <w:rPr>
          <w:rFonts w:ascii="Times New Roman" w:hAnsi="Times New Roman"/>
          <w:position w:val="2"/>
          <w:sz w:val="20"/>
          <w:szCs w:val="20"/>
          <w:vertAlign w:val="subscript"/>
        </w:rPr>
        <w:t>.</w:t>
      </w:r>
      <w:r w:rsidRPr="00B17F31">
        <w:rPr>
          <w:rFonts w:ascii="Times New Roman" w:hAnsi="Times New Roman"/>
          <w:position w:val="2"/>
          <w:sz w:val="20"/>
          <w:szCs w:val="20"/>
        </w:rPr>
        <w:t xml:space="preserve"> по 3-4 среза для одного дерева (метод срезов). Повторность опыта трехкратная. При этом было учтено, что в первую очередь глубина размещения обрастающих корней (диаметром менее </w:t>
      </w:r>
      <w:smartTag w:uri="urn:schemas-microsoft-com:office:smarttags" w:element="metricconverter">
        <w:smartTagPr>
          <w:attr w:name="ProductID" w:val="3 мм"/>
        </w:smartTagPr>
        <w:r w:rsidRPr="00B17F31">
          <w:rPr>
            <w:rFonts w:ascii="Times New Roman" w:hAnsi="Times New Roman"/>
            <w:position w:val="2"/>
            <w:sz w:val="20"/>
            <w:szCs w:val="20"/>
          </w:rPr>
          <w:t>3 мм</w:t>
        </w:r>
      </w:smartTag>
      <w:r w:rsidRPr="00B17F31">
        <w:rPr>
          <w:rFonts w:ascii="Times New Roman" w:hAnsi="Times New Roman"/>
          <w:position w:val="2"/>
          <w:sz w:val="20"/>
          <w:szCs w:val="20"/>
        </w:rPr>
        <w:t>), выпо</w:t>
      </w:r>
      <w:r w:rsidRPr="00B17F31">
        <w:rPr>
          <w:rFonts w:ascii="Times New Roman" w:hAnsi="Times New Roman"/>
          <w:position w:val="2"/>
          <w:sz w:val="20"/>
          <w:szCs w:val="20"/>
        </w:rPr>
        <w:t>л</w:t>
      </w:r>
      <w:r w:rsidRPr="00B17F31">
        <w:rPr>
          <w:rFonts w:ascii="Times New Roman" w:hAnsi="Times New Roman"/>
          <w:position w:val="2"/>
          <w:sz w:val="20"/>
          <w:szCs w:val="20"/>
        </w:rPr>
        <w:t>няющих основную функции корневой системы – подачу воды с ра</w:t>
      </w:r>
      <w:r w:rsidRPr="00B17F31">
        <w:rPr>
          <w:rFonts w:ascii="Times New Roman" w:hAnsi="Times New Roman"/>
          <w:position w:val="2"/>
          <w:sz w:val="20"/>
          <w:szCs w:val="20"/>
        </w:rPr>
        <w:t>с</w:t>
      </w:r>
      <w:r w:rsidRPr="00B17F31">
        <w:rPr>
          <w:rFonts w:ascii="Times New Roman" w:hAnsi="Times New Roman"/>
          <w:position w:val="2"/>
          <w:sz w:val="20"/>
          <w:szCs w:val="20"/>
        </w:rPr>
        <w:t xml:space="preserve">творимыми в ней минеральными солями в надземную часть яблони, определяет расчетный активный слой почвы. </w:t>
      </w:r>
      <w:proofErr w:type="gramStart"/>
      <w:r w:rsidRPr="00B17F31">
        <w:rPr>
          <w:rFonts w:ascii="Times New Roman" w:hAnsi="Times New Roman"/>
          <w:position w:val="2"/>
          <w:sz w:val="20"/>
          <w:szCs w:val="20"/>
        </w:rPr>
        <w:t>Для установления п</w:t>
      </w:r>
      <w:r w:rsidRPr="00B17F31">
        <w:rPr>
          <w:rFonts w:ascii="Times New Roman" w:hAnsi="Times New Roman"/>
          <w:position w:val="2"/>
          <w:sz w:val="20"/>
          <w:szCs w:val="20"/>
        </w:rPr>
        <w:t>о</w:t>
      </w:r>
      <w:r w:rsidRPr="00B17F31">
        <w:rPr>
          <w:rFonts w:ascii="Times New Roman" w:hAnsi="Times New Roman"/>
          <w:position w:val="2"/>
          <w:sz w:val="20"/>
          <w:szCs w:val="20"/>
        </w:rPr>
        <w:t>глощающей части корневой системы отбирались монолиты почв ц</w:t>
      </w:r>
      <w:r w:rsidRPr="00B17F31">
        <w:rPr>
          <w:rFonts w:ascii="Times New Roman" w:hAnsi="Times New Roman"/>
          <w:position w:val="2"/>
          <w:sz w:val="20"/>
          <w:szCs w:val="20"/>
        </w:rPr>
        <w:t>и</w:t>
      </w:r>
      <w:r w:rsidRPr="00B17F31">
        <w:rPr>
          <w:rFonts w:ascii="Times New Roman" w:hAnsi="Times New Roman"/>
          <w:position w:val="2"/>
          <w:sz w:val="20"/>
          <w:szCs w:val="20"/>
        </w:rPr>
        <w:t xml:space="preserve">линдрами высотой и диаметром по </w:t>
      </w:r>
      <w:smartTag w:uri="urn:schemas-microsoft-com:office:smarttags" w:element="metricconverter">
        <w:smartTagPr>
          <w:attr w:name="ProductID" w:val="10 см"/>
        </w:smartTagPr>
        <w:r w:rsidRPr="00B17F31">
          <w:rPr>
            <w:rFonts w:ascii="Times New Roman" w:hAnsi="Times New Roman"/>
            <w:position w:val="2"/>
            <w:sz w:val="20"/>
            <w:szCs w:val="20"/>
          </w:rPr>
          <w:t>10 см</w:t>
        </w:r>
      </w:smartTag>
      <w:r w:rsidRPr="00B17F31">
        <w:rPr>
          <w:rFonts w:ascii="Times New Roman" w:hAnsi="Times New Roman"/>
          <w:position w:val="2"/>
          <w:sz w:val="20"/>
          <w:szCs w:val="20"/>
        </w:rPr>
        <w:t xml:space="preserve"> (метод «вольного монолита».</w:t>
      </w:r>
      <w:proofErr w:type="gramEnd"/>
      <w:r w:rsidRPr="00B17F31">
        <w:rPr>
          <w:rFonts w:ascii="Times New Roman" w:hAnsi="Times New Roman"/>
          <w:position w:val="2"/>
          <w:sz w:val="20"/>
          <w:szCs w:val="20"/>
        </w:rPr>
        <w:t xml:space="preserve"> После этого монолиты измельчались, выбирались корни, промывались и группировались по фракциям. Процентное отношение устанавлив</w:t>
      </w:r>
      <w:r w:rsidRPr="00B17F31">
        <w:rPr>
          <w:rFonts w:ascii="Times New Roman" w:hAnsi="Times New Roman"/>
          <w:position w:val="2"/>
          <w:sz w:val="20"/>
          <w:szCs w:val="20"/>
        </w:rPr>
        <w:t>а</w:t>
      </w:r>
      <w:r w:rsidRPr="00B17F31">
        <w:rPr>
          <w:rFonts w:ascii="Times New Roman" w:hAnsi="Times New Roman"/>
          <w:position w:val="2"/>
          <w:sz w:val="20"/>
          <w:szCs w:val="20"/>
        </w:rPr>
        <w:t>лось по массе воздушно – сухих корней.</w:t>
      </w:r>
    </w:p>
    <w:p w:rsidR="00B17F31" w:rsidRDefault="00B17F31" w:rsidP="00B17F31">
      <w:pPr>
        <w:shd w:val="clear" w:color="auto" w:fill="FFFFFF"/>
        <w:spacing w:after="0" w:line="240" w:lineRule="auto"/>
        <w:ind w:firstLine="284"/>
        <w:jc w:val="both"/>
        <w:rPr>
          <w:rFonts w:ascii="Times New Roman" w:hAnsi="Times New Roman"/>
          <w:position w:val="2"/>
          <w:sz w:val="20"/>
          <w:szCs w:val="20"/>
        </w:rPr>
      </w:pPr>
      <w:r w:rsidRPr="00B17F31">
        <w:rPr>
          <w:rFonts w:ascii="Times New Roman" w:hAnsi="Times New Roman"/>
          <w:position w:val="2"/>
          <w:sz w:val="20"/>
          <w:szCs w:val="20"/>
        </w:rPr>
        <w:lastRenderedPageBreak/>
        <w:t>Результаты измерения размещения обрастающих корней по гор</w:t>
      </w:r>
      <w:r w:rsidRPr="00B17F31">
        <w:rPr>
          <w:rFonts w:ascii="Times New Roman" w:hAnsi="Times New Roman"/>
          <w:position w:val="2"/>
          <w:sz w:val="20"/>
          <w:szCs w:val="20"/>
        </w:rPr>
        <w:t>и</w:t>
      </w:r>
      <w:r w:rsidRPr="00B17F31">
        <w:rPr>
          <w:rFonts w:ascii="Times New Roman" w:hAnsi="Times New Roman"/>
          <w:position w:val="2"/>
          <w:sz w:val="20"/>
          <w:szCs w:val="20"/>
        </w:rPr>
        <w:t>зонтам почвы на опытном участке приведены в табл.1.</w:t>
      </w:r>
    </w:p>
    <w:p w:rsidR="00383EDE" w:rsidRPr="00B17F31" w:rsidRDefault="00383EDE" w:rsidP="00B17F31">
      <w:pPr>
        <w:shd w:val="clear" w:color="auto" w:fill="FFFFFF"/>
        <w:spacing w:after="0" w:line="240" w:lineRule="auto"/>
        <w:ind w:firstLine="284"/>
        <w:jc w:val="both"/>
        <w:rPr>
          <w:rFonts w:ascii="Times New Roman" w:hAnsi="Times New Roman"/>
          <w:position w:val="2"/>
          <w:sz w:val="20"/>
          <w:szCs w:val="20"/>
        </w:rPr>
      </w:pPr>
    </w:p>
    <w:p w:rsidR="00B17F31" w:rsidRDefault="00383EDE" w:rsidP="00383EDE">
      <w:pPr>
        <w:shd w:val="clear" w:color="auto" w:fill="FFFFFF"/>
        <w:spacing w:after="0" w:line="240" w:lineRule="auto"/>
        <w:jc w:val="center"/>
        <w:rPr>
          <w:rFonts w:ascii="Times New Roman" w:hAnsi="Times New Roman"/>
          <w:b/>
          <w:position w:val="2"/>
          <w:sz w:val="16"/>
          <w:szCs w:val="16"/>
        </w:rPr>
      </w:pPr>
      <w:r w:rsidRPr="00383EDE">
        <w:rPr>
          <w:rFonts w:ascii="Times New Roman" w:hAnsi="Times New Roman"/>
          <w:position w:val="2"/>
          <w:sz w:val="16"/>
          <w:szCs w:val="16"/>
        </w:rPr>
        <w:t>Таблица</w:t>
      </w:r>
      <w:proofErr w:type="gramStart"/>
      <w:r w:rsidRPr="00383EDE">
        <w:rPr>
          <w:rFonts w:ascii="Times New Roman" w:hAnsi="Times New Roman"/>
          <w:position w:val="2"/>
          <w:sz w:val="16"/>
          <w:szCs w:val="16"/>
        </w:rPr>
        <w:t>1</w:t>
      </w:r>
      <w:proofErr w:type="gramEnd"/>
      <w:r w:rsidRPr="00383EDE">
        <w:rPr>
          <w:rFonts w:ascii="Times New Roman" w:hAnsi="Times New Roman"/>
          <w:position w:val="2"/>
          <w:sz w:val="16"/>
          <w:szCs w:val="16"/>
        </w:rPr>
        <w:t>.</w:t>
      </w:r>
      <w:r w:rsidR="00B17F31" w:rsidRPr="00383EDE">
        <w:rPr>
          <w:rFonts w:ascii="Times New Roman" w:hAnsi="Times New Roman"/>
          <w:b/>
          <w:position w:val="2"/>
          <w:sz w:val="16"/>
          <w:szCs w:val="16"/>
        </w:rPr>
        <w:t xml:space="preserve"> Плотность обрастающих корней яблони</w:t>
      </w:r>
      <w:r>
        <w:rPr>
          <w:rFonts w:ascii="Times New Roman" w:hAnsi="Times New Roman"/>
          <w:b/>
          <w:position w:val="2"/>
          <w:sz w:val="16"/>
          <w:szCs w:val="16"/>
        </w:rPr>
        <w:t xml:space="preserve"> </w:t>
      </w:r>
      <w:r w:rsidR="00B17F31" w:rsidRPr="00383EDE">
        <w:rPr>
          <w:rFonts w:ascii="Times New Roman" w:hAnsi="Times New Roman"/>
          <w:b/>
          <w:position w:val="2"/>
          <w:sz w:val="16"/>
          <w:szCs w:val="16"/>
        </w:rPr>
        <w:t>в молодом саду, %</w:t>
      </w:r>
    </w:p>
    <w:p w:rsidR="00383EDE" w:rsidRPr="00383EDE" w:rsidRDefault="00383EDE" w:rsidP="00383EDE">
      <w:pPr>
        <w:shd w:val="clear" w:color="auto" w:fill="FFFFFF"/>
        <w:spacing w:after="0" w:line="240" w:lineRule="auto"/>
        <w:jc w:val="center"/>
        <w:rPr>
          <w:rFonts w:ascii="Times New Roman" w:hAnsi="Times New Roman"/>
          <w:b/>
          <w:position w:val="2"/>
          <w:sz w:val="16"/>
          <w:szCs w:val="16"/>
        </w:rPr>
      </w:pPr>
    </w:p>
    <w:tbl>
      <w:tblPr>
        <w:tblW w:w="5000" w:type="pct"/>
        <w:tblCellMar>
          <w:left w:w="40" w:type="dxa"/>
          <w:right w:w="40" w:type="dxa"/>
        </w:tblCellMar>
        <w:tblLook w:val="0000"/>
      </w:tblPr>
      <w:tblGrid>
        <w:gridCol w:w="1254"/>
        <w:gridCol w:w="1164"/>
        <w:gridCol w:w="565"/>
        <w:gridCol w:w="614"/>
        <w:gridCol w:w="603"/>
        <w:gridCol w:w="756"/>
        <w:gridCol w:w="1248"/>
      </w:tblGrid>
      <w:tr w:rsidR="00B17F31" w:rsidRPr="00383EDE" w:rsidTr="00383EDE">
        <w:trPr>
          <w:trHeight w:val="210"/>
        </w:trPr>
        <w:tc>
          <w:tcPr>
            <w:tcW w:w="1011" w:type="pct"/>
            <w:vMerge w:val="restart"/>
            <w:tcBorders>
              <w:top w:val="single" w:sz="6" w:space="0" w:color="auto"/>
              <w:left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Почвенный горизонт</w:t>
            </w:r>
          </w:p>
        </w:tc>
        <w:tc>
          <w:tcPr>
            <w:tcW w:w="938" w:type="pct"/>
            <w:vMerge w:val="restart"/>
            <w:tcBorders>
              <w:top w:val="single" w:sz="6" w:space="0" w:color="auto"/>
              <w:left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 xml:space="preserve">Глубина, </w:t>
            </w:r>
            <w:proofErr w:type="gramStart"/>
            <w:r w:rsidRPr="00383EDE">
              <w:rPr>
                <w:rFonts w:ascii="Times New Roman" w:hAnsi="Times New Roman"/>
                <w:position w:val="2"/>
                <w:sz w:val="16"/>
                <w:szCs w:val="16"/>
              </w:rPr>
              <w:t>см</w:t>
            </w:r>
            <w:proofErr w:type="gramEnd"/>
          </w:p>
        </w:tc>
        <w:tc>
          <w:tcPr>
            <w:tcW w:w="2045" w:type="pct"/>
            <w:gridSpan w:val="4"/>
            <w:tcBorders>
              <w:top w:val="single" w:sz="6" w:space="0" w:color="auto"/>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 xml:space="preserve">Расстояние от штамба, </w:t>
            </w:r>
            <w:proofErr w:type="gramStart"/>
            <w:r w:rsidRPr="00383EDE">
              <w:rPr>
                <w:rFonts w:ascii="Times New Roman" w:hAnsi="Times New Roman"/>
                <w:position w:val="2"/>
                <w:sz w:val="16"/>
                <w:szCs w:val="16"/>
              </w:rPr>
              <w:t>м</w:t>
            </w:r>
            <w:proofErr w:type="gramEnd"/>
          </w:p>
        </w:tc>
        <w:tc>
          <w:tcPr>
            <w:tcW w:w="1006" w:type="pct"/>
            <w:vMerge w:val="restart"/>
            <w:tcBorders>
              <w:top w:val="single" w:sz="6" w:space="0" w:color="auto"/>
              <w:left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Плотность</w:t>
            </w:r>
          </w:p>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 xml:space="preserve">корней </w:t>
            </w:r>
            <w:r w:rsidRPr="00383EDE">
              <w:rPr>
                <w:rFonts w:ascii="Times New Roman" w:hAnsi="Times New Roman"/>
                <w:position w:val="2"/>
                <w:sz w:val="16"/>
                <w:szCs w:val="16"/>
                <w:lang w:val="en-US"/>
              </w:rPr>
              <w:t>no</w:t>
            </w:r>
            <w:r w:rsidRPr="00383EDE">
              <w:rPr>
                <w:rFonts w:ascii="Times New Roman" w:hAnsi="Times New Roman"/>
                <w:position w:val="2"/>
                <w:sz w:val="16"/>
                <w:szCs w:val="16"/>
              </w:rPr>
              <w:t xml:space="preserve"> гор</w:t>
            </w:r>
            <w:r w:rsidRPr="00383EDE">
              <w:rPr>
                <w:rFonts w:ascii="Times New Roman" w:hAnsi="Times New Roman"/>
                <w:position w:val="2"/>
                <w:sz w:val="16"/>
                <w:szCs w:val="16"/>
              </w:rPr>
              <w:t>и</w:t>
            </w:r>
            <w:r w:rsidRPr="00383EDE">
              <w:rPr>
                <w:rFonts w:ascii="Times New Roman" w:hAnsi="Times New Roman"/>
                <w:position w:val="2"/>
                <w:sz w:val="16"/>
                <w:szCs w:val="16"/>
              </w:rPr>
              <w:t>зонтам</w:t>
            </w:r>
          </w:p>
        </w:tc>
      </w:tr>
      <w:tr w:rsidR="00B17F31" w:rsidRPr="00383EDE" w:rsidTr="00383EDE">
        <w:trPr>
          <w:trHeight w:hRule="exact" w:val="296"/>
        </w:trPr>
        <w:tc>
          <w:tcPr>
            <w:tcW w:w="1011" w:type="pct"/>
            <w:vMerge/>
            <w:tcBorders>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rPr>
            </w:pPr>
          </w:p>
        </w:tc>
        <w:tc>
          <w:tcPr>
            <w:tcW w:w="938" w:type="pct"/>
            <w:vMerge/>
            <w:tcBorders>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rPr>
            </w:pPr>
          </w:p>
        </w:tc>
        <w:tc>
          <w:tcPr>
            <w:tcW w:w="455" w:type="pct"/>
            <w:tcBorders>
              <w:top w:val="single" w:sz="6" w:space="0" w:color="auto"/>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w:t>
            </w:r>
          </w:p>
        </w:tc>
        <w:tc>
          <w:tcPr>
            <w:tcW w:w="495" w:type="pct"/>
            <w:tcBorders>
              <w:top w:val="single" w:sz="6" w:space="0" w:color="auto"/>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w:t>
            </w:r>
          </w:p>
        </w:tc>
        <w:tc>
          <w:tcPr>
            <w:tcW w:w="486" w:type="pct"/>
            <w:tcBorders>
              <w:top w:val="single" w:sz="6" w:space="0" w:color="auto"/>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3</w:t>
            </w:r>
          </w:p>
        </w:tc>
        <w:tc>
          <w:tcPr>
            <w:tcW w:w="609" w:type="pct"/>
            <w:tcBorders>
              <w:top w:val="single" w:sz="6" w:space="0" w:color="auto"/>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w:t>
            </w:r>
          </w:p>
        </w:tc>
        <w:tc>
          <w:tcPr>
            <w:tcW w:w="1006" w:type="pct"/>
            <w:vMerge/>
            <w:tcBorders>
              <w:left w:val="single" w:sz="4" w:space="0" w:color="auto"/>
              <w:bottom w:val="single" w:sz="6"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rPr>
            </w:pPr>
          </w:p>
        </w:tc>
      </w:tr>
      <w:tr w:rsidR="00B17F31" w:rsidRPr="00383EDE" w:rsidTr="00B17F31">
        <w:trPr>
          <w:trHeight w:hRule="exact" w:val="285"/>
        </w:trPr>
        <w:tc>
          <w:tcPr>
            <w:tcW w:w="1011"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vertAlign w:val="subscript"/>
              </w:rPr>
            </w:pPr>
            <w:r w:rsidRPr="00383EDE">
              <w:rPr>
                <w:rFonts w:ascii="Times New Roman" w:hAnsi="Times New Roman"/>
                <w:position w:val="2"/>
                <w:sz w:val="16"/>
                <w:szCs w:val="16"/>
              </w:rPr>
              <w:t>А</w:t>
            </w:r>
            <w:r w:rsidRPr="00383EDE">
              <w:rPr>
                <w:rFonts w:ascii="Times New Roman" w:hAnsi="Times New Roman"/>
                <w:position w:val="2"/>
                <w:sz w:val="16"/>
                <w:szCs w:val="16"/>
                <w:vertAlign w:val="subscript"/>
              </w:rPr>
              <w:t>п</w:t>
            </w:r>
          </w:p>
        </w:tc>
        <w:tc>
          <w:tcPr>
            <w:tcW w:w="938"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0-20</w:t>
            </w:r>
          </w:p>
        </w:tc>
        <w:tc>
          <w:tcPr>
            <w:tcW w:w="455"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11,8</w:t>
            </w:r>
          </w:p>
        </w:tc>
        <w:tc>
          <w:tcPr>
            <w:tcW w:w="495"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3,0</w:t>
            </w:r>
          </w:p>
        </w:tc>
        <w:tc>
          <w:tcPr>
            <w:tcW w:w="486"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4,0</w:t>
            </w:r>
          </w:p>
        </w:tc>
        <w:tc>
          <w:tcPr>
            <w:tcW w:w="609"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2,1</w:t>
            </w:r>
          </w:p>
        </w:tc>
        <w:tc>
          <w:tcPr>
            <w:tcW w:w="1006" w:type="pct"/>
            <w:tcBorders>
              <w:top w:val="single" w:sz="6"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20,9</w:t>
            </w:r>
          </w:p>
        </w:tc>
      </w:tr>
      <w:tr w:rsidR="00B17F31" w:rsidRPr="00383EDE" w:rsidTr="00B17F31">
        <w:trPr>
          <w:trHeight w:hRule="exact" w:val="316"/>
        </w:trPr>
        <w:tc>
          <w:tcPr>
            <w:tcW w:w="1011"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vertAlign w:val="subscript"/>
              </w:rPr>
            </w:pPr>
            <w:r w:rsidRPr="00383EDE">
              <w:rPr>
                <w:rFonts w:ascii="Times New Roman" w:hAnsi="Times New Roman"/>
                <w:position w:val="2"/>
                <w:sz w:val="16"/>
                <w:szCs w:val="16"/>
              </w:rPr>
              <w:t>А</w:t>
            </w:r>
            <w:proofErr w:type="gramStart"/>
            <w:r w:rsidRPr="00383EDE">
              <w:rPr>
                <w:rFonts w:ascii="Times New Roman" w:hAnsi="Times New Roman"/>
                <w:position w:val="2"/>
                <w:sz w:val="16"/>
                <w:szCs w:val="16"/>
                <w:vertAlign w:val="subscript"/>
              </w:rPr>
              <w:t>2</w:t>
            </w:r>
            <w:proofErr w:type="gramEnd"/>
          </w:p>
        </w:tc>
        <w:tc>
          <w:tcPr>
            <w:tcW w:w="938"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20-43</w:t>
            </w:r>
          </w:p>
        </w:tc>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13,1</w:t>
            </w:r>
          </w:p>
        </w:tc>
        <w:tc>
          <w:tcPr>
            <w:tcW w:w="49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9,7</w:t>
            </w:r>
          </w:p>
        </w:tc>
        <w:tc>
          <w:tcPr>
            <w:tcW w:w="48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7,2</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4,4</w:t>
            </w:r>
          </w:p>
        </w:tc>
        <w:tc>
          <w:tcPr>
            <w:tcW w:w="100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34,4</w:t>
            </w:r>
          </w:p>
        </w:tc>
      </w:tr>
      <w:tr w:rsidR="00B17F31" w:rsidRPr="00383EDE" w:rsidTr="00383EDE">
        <w:trPr>
          <w:trHeight w:hRule="exact" w:val="324"/>
        </w:trPr>
        <w:tc>
          <w:tcPr>
            <w:tcW w:w="1011"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vertAlign w:val="subscript"/>
              </w:rPr>
            </w:pPr>
            <w:r w:rsidRPr="00383EDE">
              <w:rPr>
                <w:rFonts w:ascii="Times New Roman" w:hAnsi="Times New Roman"/>
                <w:position w:val="2"/>
                <w:sz w:val="16"/>
                <w:szCs w:val="16"/>
              </w:rPr>
              <w:t>В</w:t>
            </w:r>
            <w:proofErr w:type="gramStart"/>
            <w:r w:rsidRPr="00383EDE">
              <w:rPr>
                <w:rFonts w:ascii="Times New Roman" w:hAnsi="Times New Roman"/>
                <w:position w:val="2"/>
                <w:sz w:val="16"/>
                <w:szCs w:val="16"/>
                <w:vertAlign w:val="subscript"/>
              </w:rPr>
              <w:t>1</w:t>
            </w:r>
            <w:proofErr w:type="gramEnd"/>
          </w:p>
        </w:tc>
        <w:tc>
          <w:tcPr>
            <w:tcW w:w="938"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43-72</w:t>
            </w:r>
          </w:p>
        </w:tc>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10,5</w:t>
            </w:r>
          </w:p>
        </w:tc>
        <w:tc>
          <w:tcPr>
            <w:tcW w:w="49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5,0</w:t>
            </w:r>
          </w:p>
        </w:tc>
        <w:tc>
          <w:tcPr>
            <w:tcW w:w="48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6,8</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5,7</w:t>
            </w:r>
          </w:p>
        </w:tc>
        <w:tc>
          <w:tcPr>
            <w:tcW w:w="100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28,0</w:t>
            </w:r>
          </w:p>
        </w:tc>
      </w:tr>
      <w:tr w:rsidR="00B17F31" w:rsidRPr="00383EDE" w:rsidTr="00383EDE">
        <w:trPr>
          <w:trHeight w:hRule="exact" w:val="277"/>
        </w:trPr>
        <w:tc>
          <w:tcPr>
            <w:tcW w:w="1011"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vertAlign w:val="subscript"/>
              </w:rPr>
            </w:pPr>
            <w:r w:rsidRPr="00383EDE">
              <w:rPr>
                <w:rFonts w:ascii="Times New Roman" w:hAnsi="Times New Roman"/>
                <w:position w:val="2"/>
                <w:sz w:val="16"/>
                <w:szCs w:val="16"/>
              </w:rPr>
              <w:t>В</w:t>
            </w:r>
            <w:proofErr w:type="gramStart"/>
            <w:r w:rsidRPr="00383EDE">
              <w:rPr>
                <w:rFonts w:ascii="Times New Roman" w:hAnsi="Times New Roman"/>
                <w:position w:val="2"/>
                <w:sz w:val="16"/>
                <w:szCs w:val="16"/>
                <w:vertAlign w:val="subscript"/>
              </w:rPr>
              <w:t>2</w:t>
            </w:r>
            <w:proofErr w:type="gramEnd"/>
          </w:p>
        </w:tc>
        <w:tc>
          <w:tcPr>
            <w:tcW w:w="938"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72 и более</w:t>
            </w:r>
          </w:p>
        </w:tc>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6.1</w:t>
            </w:r>
          </w:p>
        </w:tc>
        <w:tc>
          <w:tcPr>
            <w:tcW w:w="49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4,3</w:t>
            </w:r>
          </w:p>
        </w:tc>
        <w:tc>
          <w:tcPr>
            <w:tcW w:w="48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2,0</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4,3</w:t>
            </w:r>
          </w:p>
        </w:tc>
        <w:tc>
          <w:tcPr>
            <w:tcW w:w="100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16,7</w:t>
            </w:r>
          </w:p>
        </w:tc>
      </w:tr>
      <w:tr w:rsidR="00B17F31" w:rsidRPr="00383EDE" w:rsidTr="00383EDE">
        <w:trPr>
          <w:trHeight w:hRule="exact" w:val="628"/>
        </w:trPr>
        <w:tc>
          <w:tcPr>
            <w:tcW w:w="1011"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both"/>
              <w:rPr>
                <w:rFonts w:ascii="Times New Roman" w:hAnsi="Times New Roman"/>
                <w:position w:val="2"/>
                <w:sz w:val="16"/>
                <w:szCs w:val="16"/>
                <w:vertAlign w:val="subscript"/>
              </w:rPr>
            </w:pPr>
            <w:r w:rsidRPr="00383EDE">
              <w:rPr>
                <w:rFonts w:ascii="Times New Roman" w:hAnsi="Times New Roman"/>
                <w:position w:val="2"/>
                <w:sz w:val="16"/>
                <w:szCs w:val="16"/>
              </w:rPr>
              <w:t>А</w:t>
            </w:r>
            <w:r w:rsidRPr="00383EDE">
              <w:rPr>
                <w:rFonts w:ascii="Times New Roman" w:hAnsi="Times New Roman"/>
                <w:position w:val="2"/>
                <w:sz w:val="16"/>
                <w:szCs w:val="16"/>
                <w:vertAlign w:val="subscript"/>
              </w:rPr>
              <w:t>п</w:t>
            </w:r>
            <w:r w:rsidRPr="00383EDE">
              <w:rPr>
                <w:rFonts w:ascii="Times New Roman" w:hAnsi="Times New Roman"/>
                <w:position w:val="2"/>
                <w:sz w:val="16"/>
                <w:szCs w:val="16"/>
              </w:rPr>
              <w:t>-В</w:t>
            </w:r>
            <w:r w:rsidRPr="00383EDE">
              <w:rPr>
                <w:rFonts w:ascii="Times New Roman" w:hAnsi="Times New Roman"/>
                <w:position w:val="2"/>
                <w:sz w:val="16"/>
                <w:szCs w:val="16"/>
                <w:vertAlign w:val="subscript"/>
              </w:rPr>
              <w:t>2</w:t>
            </w:r>
          </w:p>
        </w:tc>
        <w:tc>
          <w:tcPr>
            <w:tcW w:w="938"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Плотность корней по срезам</w:t>
            </w:r>
          </w:p>
        </w:tc>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41,5</w:t>
            </w:r>
          </w:p>
        </w:tc>
        <w:tc>
          <w:tcPr>
            <w:tcW w:w="495"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22,0</w:t>
            </w:r>
          </w:p>
        </w:tc>
        <w:tc>
          <w:tcPr>
            <w:tcW w:w="48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20,0</w:t>
            </w:r>
          </w:p>
        </w:tc>
        <w:tc>
          <w:tcPr>
            <w:tcW w:w="609"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16,5</w:t>
            </w:r>
          </w:p>
        </w:tc>
        <w:tc>
          <w:tcPr>
            <w:tcW w:w="1006" w:type="pct"/>
            <w:tcBorders>
              <w:top w:val="single" w:sz="4" w:space="0" w:color="auto"/>
              <w:left w:val="single" w:sz="4" w:space="0" w:color="auto"/>
              <w:bottom w:val="single" w:sz="4" w:space="0" w:color="auto"/>
              <w:right w:val="single" w:sz="4" w:space="0" w:color="auto"/>
            </w:tcBorders>
            <w:shd w:val="clear" w:color="auto" w:fill="FFFFFF"/>
            <w:vAlign w:val="center"/>
          </w:tcPr>
          <w:p w:rsidR="00B17F31" w:rsidRPr="00383EDE" w:rsidRDefault="00B17F31" w:rsidP="00383EDE">
            <w:pPr>
              <w:shd w:val="clear" w:color="auto" w:fill="FFFFFF"/>
              <w:spacing w:after="0" w:line="240" w:lineRule="auto"/>
              <w:jc w:val="center"/>
              <w:rPr>
                <w:rFonts w:ascii="Times New Roman" w:hAnsi="Times New Roman"/>
                <w:position w:val="2"/>
                <w:sz w:val="16"/>
                <w:szCs w:val="16"/>
              </w:rPr>
            </w:pPr>
            <w:r w:rsidRPr="00383EDE">
              <w:rPr>
                <w:rFonts w:ascii="Times New Roman" w:hAnsi="Times New Roman"/>
                <w:position w:val="2"/>
                <w:sz w:val="16"/>
                <w:szCs w:val="16"/>
              </w:rPr>
              <w:t>100,0</w:t>
            </w:r>
          </w:p>
        </w:tc>
      </w:tr>
    </w:tbl>
    <w:p w:rsidR="00B17F31" w:rsidRPr="00383EDE" w:rsidRDefault="00B17F31" w:rsidP="00383EDE">
      <w:pPr>
        <w:shd w:val="clear" w:color="auto" w:fill="FFFFFF"/>
        <w:spacing w:after="0" w:line="240" w:lineRule="auto"/>
        <w:jc w:val="both"/>
        <w:rPr>
          <w:rFonts w:ascii="Times New Roman" w:hAnsi="Times New Roman"/>
          <w:position w:val="2"/>
          <w:sz w:val="16"/>
          <w:szCs w:val="16"/>
        </w:rPr>
      </w:pPr>
    </w:p>
    <w:p w:rsidR="00B17F31" w:rsidRPr="00B17F31" w:rsidRDefault="00B17F31" w:rsidP="00B17F31">
      <w:pPr>
        <w:shd w:val="clear" w:color="auto" w:fill="FFFFFF"/>
        <w:spacing w:after="0" w:line="240" w:lineRule="auto"/>
        <w:ind w:firstLine="284"/>
        <w:jc w:val="both"/>
        <w:rPr>
          <w:rFonts w:ascii="Times New Roman" w:hAnsi="Times New Roman"/>
          <w:position w:val="2"/>
          <w:sz w:val="20"/>
          <w:szCs w:val="20"/>
        </w:rPr>
      </w:pPr>
      <w:r w:rsidRPr="00B17F31">
        <w:rPr>
          <w:rFonts w:ascii="Times New Roman" w:hAnsi="Times New Roman"/>
          <w:position w:val="2"/>
          <w:sz w:val="20"/>
          <w:szCs w:val="20"/>
        </w:rPr>
        <w:t>Анализ табл. 1 показывает, что основная масса обрастающих ко</w:t>
      </w:r>
      <w:r w:rsidRPr="00B17F31">
        <w:rPr>
          <w:rFonts w:ascii="Times New Roman" w:hAnsi="Times New Roman"/>
          <w:position w:val="2"/>
          <w:sz w:val="20"/>
          <w:szCs w:val="20"/>
        </w:rPr>
        <w:t>р</w:t>
      </w:r>
      <w:r w:rsidRPr="00B17F31">
        <w:rPr>
          <w:rFonts w:ascii="Times New Roman" w:hAnsi="Times New Roman"/>
          <w:position w:val="2"/>
          <w:sz w:val="20"/>
          <w:szCs w:val="20"/>
        </w:rPr>
        <w:t>ней расположена в слое до 60-</w:t>
      </w:r>
      <w:smartTag w:uri="urn:schemas-microsoft-com:office:smarttags" w:element="metricconverter">
        <w:smartTagPr>
          <w:attr w:name="ProductID" w:val="70 см"/>
        </w:smartTagPr>
        <w:r w:rsidRPr="00B17F31">
          <w:rPr>
            <w:rFonts w:ascii="Times New Roman" w:hAnsi="Times New Roman"/>
            <w:position w:val="2"/>
            <w:sz w:val="20"/>
            <w:szCs w:val="20"/>
          </w:rPr>
          <w:t>70 см</w:t>
        </w:r>
      </w:smartTag>
      <w:r w:rsidRPr="00B17F31">
        <w:rPr>
          <w:rFonts w:ascii="Times New Roman" w:hAnsi="Times New Roman"/>
          <w:position w:val="2"/>
          <w:sz w:val="20"/>
          <w:szCs w:val="20"/>
        </w:rPr>
        <w:t>, наиболее обеспеченном питател</w:t>
      </w:r>
      <w:r w:rsidRPr="00B17F31">
        <w:rPr>
          <w:rFonts w:ascii="Times New Roman" w:hAnsi="Times New Roman"/>
          <w:position w:val="2"/>
          <w:sz w:val="20"/>
          <w:szCs w:val="20"/>
        </w:rPr>
        <w:t>ь</w:t>
      </w:r>
      <w:r w:rsidRPr="00B17F31">
        <w:rPr>
          <w:rFonts w:ascii="Times New Roman" w:hAnsi="Times New Roman"/>
          <w:position w:val="2"/>
          <w:sz w:val="20"/>
          <w:szCs w:val="20"/>
        </w:rPr>
        <w:t>ными веществами и влагой и лишь 16,7 % от общего количества ра</w:t>
      </w:r>
      <w:r w:rsidRPr="00B17F31">
        <w:rPr>
          <w:rFonts w:ascii="Times New Roman" w:hAnsi="Times New Roman"/>
          <w:position w:val="2"/>
          <w:sz w:val="20"/>
          <w:szCs w:val="20"/>
        </w:rPr>
        <w:t>с</w:t>
      </w:r>
      <w:r w:rsidRPr="00B17F31">
        <w:rPr>
          <w:rFonts w:ascii="Times New Roman" w:hAnsi="Times New Roman"/>
          <w:position w:val="2"/>
          <w:sz w:val="20"/>
          <w:szCs w:val="20"/>
        </w:rPr>
        <w:t xml:space="preserve">пространена в слое ниже </w:t>
      </w:r>
      <w:smartTag w:uri="urn:schemas-microsoft-com:office:smarttags" w:element="metricconverter">
        <w:smartTagPr>
          <w:attr w:name="ProductID" w:val="70 см"/>
        </w:smartTagPr>
        <w:r w:rsidRPr="00B17F31">
          <w:rPr>
            <w:rFonts w:ascii="Times New Roman" w:hAnsi="Times New Roman"/>
            <w:position w:val="2"/>
            <w:sz w:val="20"/>
            <w:szCs w:val="20"/>
          </w:rPr>
          <w:t>70 см</w:t>
        </w:r>
      </w:smartTag>
      <w:r w:rsidRPr="00B17F31">
        <w:rPr>
          <w:rFonts w:ascii="Times New Roman" w:hAnsi="Times New Roman"/>
          <w:position w:val="2"/>
          <w:sz w:val="20"/>
          <w:szCs w:val="20"/>
        </w:rPr>
        <w:t xml:space="preserve">. </w:t>
      </w:r>
      <w:proofErr w:type="gramStart"/>
      <w:r w:rsidRPr="00B17F31">
        <w:rPr>
          <w:rFonts w:ascii="Times New Roman" w:hAnsi="Times New Roman"/>
          <w:position w:val="2"/>
          <w:sz w:val="20"/>
          <w:szCs w:val="20"/>
        </w:rPr>
        <w:t>В вернем</w:t>
      </w:r>
      <w:proofErr w:type="gramEnd"/>
      <w:r w:rsidRPr="00B17F31">
        <w:rPr>
          <w:rFonts w:ascii="Times New Roman" w:hAnsi="Times New Roman"/>
          <w:position w:val="2"/>
          <w:sz w:val="20"/>
          <w:szCs w:val="20"/>
        </w:rPr>
        <w:t xml:space="preserve"> пахотном горизонте. На</w:t>
      </w:r>
      <w:r w:rsidRPr="00B17F31">
        <w:rPr>
          <w:rFonts w:ascii="Times New Roman" w:hAnsi="Times New Roman"/>
          <w:position w:val="2"/>
          <w:sz w:val="20"/>
          <w:szCs w:val="20"/>
        </w:rPr>
        <w:t>и</w:t>
      </w:r>
      <w:r w:rsidRPr="00B17F31">
        <w:rPr>
          <w:rFonts w:ascii="Times New Roman" w:hAnsi="Times New Roman"/>
          <w:position w:val="2"/>
          <w:sz w:val="20"/>
          <w:szCs w:val="20"/>
        </w:rPr>
        <w:t>большее количество обрастающих корней расположено непосредс</w:t>
      </w:r>
      <w:r w:rsidRPr="00B17F31">
        <w:rPr>
          <w:rFonts w:ascii="Times New Roman" w:hAnsi="Times New Roman"/>
          <w:position w:val="2"/>
          <w:sz w:val="20"/>
          <w:szCs w:val="20"/>
        </w:rPr>
        <w:t>т</w:t>
      </w:r>
      <w:r w:rsidRPr="00B17F31">
        <w:rPr>
          <w:rFonts w:ascii="Times New Roman" w:hAnsi="Times New Roman"/>
          <w:position w:val="2"/>
          <w:sz w:val="20"/>
          <w:szCs w:val="20"/>
        </w:rPr>
        <w:t>венно под кроной яблони (до 60 %). П</w:t>
      </w:r>
      <w:proofErr w:type="gramStart"/>
      <w:r w:rsidRPr="00B17F31">
        <w:rPr>
          <w:rFonts w:ascii="Times New Roman" w:hAnsi="Times New Roman"/>
          <w:position w:val="2"/>
          <w:sz w:val="20"/>
          <w:szCs w:val="20"/>
          <w:lang w:val="en-US"/>
        </w:rPr>
        <w:t>o</w:t>
      </w:r>
      <w:proofErr w:type="gramEnd"/>
      <w:r w:rsidRPr="00B17F31">
        <w:rPr>
          <w:rFonts w:ascii="Times New Roman" w:hAnsi="Times New Roman"/>
          <w:position w:val="2"/>
          <w:sz w:val="20"/>
          <w:szCs w:val="20"/>
        </w:rPr>
        <w:t xml:space="preserve"> мере распространения к сер</w:t>
      </w:r>
      <w:r w:rsidRPr="00B17F31">
        <w:rPr>
          <w:rFonts w:ascii="Times New Roman" w:hAnsi="Times New Roman"/>
          <w:position w:val="2"/>
          <w:sz w:val="20"/>
          <w:szCs w:val="20"/>
        </w:rPr>
        <w:t>е</w:t>
      </w:r>
      <w:r w:rsidRPr="00B17F31">
        <w:rPr>
          <w:rFonts w:ascii="Times New Roman" w:hAnsi="Times New Roman"/>
          <w:position w:val="2"/>
          <w:sz w:val="20"/>
          <w:szCs w:val="20"/>
        </w:rPr>
        <w:t>дине междурядья процентное отношение их уменьшается сравнител</w:t>
      </w:r>
      <w:r w:rsidRPr="00B17F31">
        <w:rPr>
          <w:rFonts w:ascii="Times New Roman" w:hAnsi="Times New Roman"/>
          <w:position w:val="2"/>
          <w:sz w:val="20"/>
          <w:szCs w:val="20"/>
        </w:rPr>
        <w:t>ь</w:t>
      </w:r>
      <w:r w:rsidRPr="00B17F31">
        <w:rPr>
          <w:rFonts w:ascii="Times New Roman" w:hAnsi="Times New Roman"/>
          <w:position w:val="2"/>
          <w:sz w:val="20"/>
          <w:szCs w:val="20"/>
        </w:rPr>
        <w:t>но равномерно. Наличие хорошо водопроницаемых супесчаных и пе</w:t>
      </w:r>
      <w:r w:rsidRPr="00B17F31">
        <w:rPr>
          <w:rFonts w:ascii="Times New Roman" w:hAnsi="Times New Roman"/>
          <w:position w:val="2"/>
          <w:sz w:val="20"/>
          <w:szCs w:val="20"/>
        </w:rPr>
        <w:t>с</w:t>
      </w:r>
      <w:r w:rsidR="00C66274">
        <w:rPr>
          <w:rFonts w:ascii="Times New Roman" w:hAnsi="Times New Roman"/>
          <w:position w:val="2"/>
          <w:sz w:val="20"/>
          <w:szCs w:val="20"/>
        </w:rPr>
        <w:t>чаных прослоек с глубины 0,7–</w:t>
      </w:r>
      <w:r w:rsidRPr="00B17F31">
        <w:rPr>
          <w:rFonts w:ascii="Times New Roman" w:hAnsi="Times New Roman"/>
          <w:position w:val="2"/>
          <w:sz w:val="20"/>
          <w:szCs w:val="20"/>
        </w:rPr>
        <w:t>0,8 м создает хорошие условия для др</w:t>
      </w:r>
      <w:r w:rsidRPr="00B17F31">
        <w:rPr>
          <w:rFonts w:ascii="Times New Roman" w:hAnsi="Times New Roman"/>
          <w:position w:val="2"/>
          <w:sz w:val="20"/>
          <w:szCs w:val="20"/>
        </w:rPr>
        <w:t>е</w:t>
      </w:r>
      <w:r w:rsidRPr="00B17F31">
        <w:rPr>
          <w:rFonts w:ascii="Times New Roman" w:hAnsi="Times New Roman"/>
          <w:position w:val="2"/>
          <w:sz w:val="20"/>
          <w:szCs w:val="20"/>
        </w:rPr>
        <w:t>нирования участка, поэтому естественный водный режим здесь зача</w:t>
      </w:r>
      <w:r w:rsidRPr="00B17F31">
        <w:rPr>
          <w:rFonts w:ascii="Times New Roman" w:hAnsi="Times New Roman"/>
          <w:position w:val="2"/>
          <w:sz w:val="20"/>
          <w:szCs w:val="20"/>
        </w:rPr>
        <w:t>с</w:t>
      </w:r>
      <w:r w:rsidRPr="00B17F31">
        <w:rPr>
          <w:rFonts w:ascii="Times New Roman" w:hAnsi="Times New Roman"/>
          <w:position w:val="2"/>
          <w:sz w:val="20"/>
          <w:szCs w:val="20"/>
        </w:rPr>
        <w:t xml:space="preserve">тую отклоняется </w:t>
      </w:r>
      <w:proofErr w:type="gramStart"/>
      <w:r w:rsidRPr="00B17F31">
        <w:rPr>
          <w:rFonts w:ascii="Times New Roman" w:hAnsi="Times New Roman"/>
          <w:position w:val="2"/>
          <w:sz w:val="20"/>
          <w:szCs w:val="20"/>
        </w:rPr>
        <w:t>от</w:t>
      </w:r>
      <w:proofErr w:type="gramEnd"/>
      <w:r w:rsidRPr="00B17F31">
        <w:rPr>
          <w:rFonts w:ascii="Times New Roman" w:hAnsi="Times New Roman"/>
          <w:position w:val="2"/>
          <w:sz w:val="20"/>
          <w:szCs w:val="20"/>
        </w:rPr>
        <w:t xml:space="preserve"> оптимального, а корневая система здесь развита слабее.</w:t>
      </w:r>
    </w:p>
    <w:p w:rsidR="00B17F31" w:rsidRPr="00B17F31" w:rsidRDefault="00B17F31" w:rsidP="00B17F31">
      <w:pPr>
        <w:shd w:val="clear" w:color="auto" w:fill="FFFFFF"/>
        <w:spacing w:after="0" w:line="240" w:lineRule="auto"/>
        <w:ind w:firstLine="284"/>
        <w:jc w:val="both"/>
        <w:rPr>
          <w:rFonts w:ascii="Times New Roman" w:hAnsi="Times New Roman"/>
          <w:position w:val="2"/>
          <w:sz w:val="20"/>
          <w:szCs w:val="20"/>
        </w:rPr>
      </w:pPr>
      <w:r w:rsidRPr="00B17F31">
        <w:rPr>
          <w:rFonts w:ascii="Times New Roman" w:hAnsi="Times New Roman"/>
          <w:position w:val="2"/>
          <w:sz w:val="20"/>
          <w:szCs w:val="20"/>
        </w:rPr>
        <w:t>При выборе глубины увлажнения учитывались особенности п</w:t>
      </w:r>
      <w:r w:rsidRPr="00B17F31">
        <w:rPr>
          <w:rFonts w:ascii="Times New Roman" w:hAnsi="Times New Roman"/>
          <w:position w:val="2"/>
          <w:sz w:val="20"/>
          <w:szCs w:val="20"/>
        </w:rPr>
        <w:t>о</w:t>
      </w:r>
      <w:r w:rsidRPr="00B17F31">
        <w:rPr>
          <w:rFonts w:ascii="Times New Roman" w:hAnsi="Times New Roman"/>
          <w:position w:val="2"/>
          <w:sz w:val="20"/>
          <w:szCs w:val="20"/>
        </w:rPr>
        <w:t>слойного потребления влаги плодовыми культурами, а также тот факт, что она должна соответствовать зоне интенсивного иссушения. В св</w:t>
      </w:r>
      <w:r w:rsidRPr="00B17F31">
        <w:rPr>
          <w:rFonts w:ascii="Times New Roman" w:hAnsi="Times New Roman"/>
          <w:position w:val="2"/>
          <w:sz w:val="20"/>
          <w:szCs w:val="20"/>
        </w:rPr>
        <w:t>я</w:t>
      </w:r>
      <w:r w:rsidRPr="00B17F31">
        <w:rPr>
          <w:rFonts w:ascii="Times New Roman" w:hAnsi="Times New Roman"/>
          <w:position w:val="2"/>
          <w:sz w:val="20"/>
          <w:szCs w:val="20"/>
        </w:rPr>
        <w:t xml:space="preserve">зи с вышеизложенным и на основании анализа опыта за расчетный слой рекомендуется наиболее динамичная зона иссушения в </w:t>
      </w:r>
      <w:smartTag w:uri="urn:schemas-microsoft-com:office:smarttags" w:element="metricconverter">
        <w:smartTagPr>
          <w:attr w:name="ProductID" w:val="0,6 м"/>
        </w:smartTagPr>
        <w:r w:rsidRPr="00B17F31">
          <w:rPr>
            <w:rFonts w:ascii="Times New Roman" w:hAnsi="Times New Roman"/>
            <w:position w:val="2"/>
            <w:sz w:val="20"/>
            <w:szCs w:val="20"/>
          </w:rPr>
          <w:t>0,6 м</w:t>
        </w:r>
      </w:smartTag>
      <w:r w:rsidRPr="00B17F31">
        <w:rPr>
          <w:rFonts w:ascii="Times New Roman" w:hAnsi="Times New Roman"/>
          <w:position w:val="2"/>
          <w:sz w:val="20"/>
          <w:szCs w:val="20"/>
        </w:rPr>
        <w:t>.</w:t>
      </w:r>
    </w:p>
    <w:p w:rsidR="00B17F31" w:rsidRPr="00B17F31" w:rsidRDefault="00B17F31" w:rsidP="00B17F31">
      <w:pPr>
        <w:shd w:val="clear" w:color="auto" w:fill="FFFFFF"/>
        <w:tabs>
          <w:tab w:val="left" w:pos="9214"/>
        </w:tabs>
        <w:spacing w:after="0" w:line="240" w:lineRule="auto"/>
        <w:ind w:firstLine="284"/>
        <w:jc w:val="both"/>
        <w:rPr>
          <w:rFonts w:ascii="Times New Roman" w:hAnsi="Times New Roman"/>
          <w:sz w:val="20"/>
          <w:szCs w:val="20"/>
        </w:rPr>
      </w:pPr>
      <w:r w:rsidRPr="00B17F31">
        <w:rPr>
          <w:rFonts w:ascii="Times New Roman" w:hAnsi="Times New Roman"/>
          <w:sz w:val="20"/>
          <w:szCs w:val="20"/>
        </w:rPr>
        <w:t>Ренее было отмечено, что капельное орошение в Беларуси развито слабо. Системы орошения чаще всего импортного производства. Для применения той или иной капельницы необходимо знать технические характеристики, т.е. зависимость расхода от давления воды. Нами б</w:t>
      </w:r>
      <w:r w:rsidRPr="00B17F31">
        <w:rPr>
          <w:rFonts w:ascii="Times New Roman" w:hAnsi="Times New Roman"/>
          <w:sz w:val="20"/>
          <w:szCs w:val="20"/>
        </w:rPr>
        <w:t>ы</w:t>
      </w:r>
      <w:r w:rsidRPr="00B17F31">
        <w:rPr>
          <w:rFonts w:ascii="Times New Roman" w:hAnsi="Times New Roman"/>
          <w:sz w:val="20"/>
          <w:szCs w:val="20"/>
        </w:rPr>
        <w:t>ли изучены: капельная лента, капельница «Молдавия – 1» и микр</w:t>
      </w:r>
      <w:r w:rsidRPr="00B17F31">
        <w:rPr>
          <w:rFonts w:ascii="Times New Roman" w:hAnsi="Times New Roman"/>
          <w:sz w:val="20"/>
          <w:szCs w:val="20"/>
        </w:rPr>
        <w:t>о</w:t>
      </w:r>
      <w:r w:rsidRPr="00B17F31">
        <w:rPr>
          <w:rFonts w:ascii="Times New Roman" w:hAnsi="Times New Roman"/>
          <w:sz w:val="20"/>
          <w:szCs w:val="20"/>
        </w:rPr>
        <w:t xml:space="preserve">трубка. </w:t>
      </w:r>
    </w:p>
    <w:p w:rsidR="00B17F31" w:rsidRDefault="00B17F31" w:rsidP="00B17F31">
      <w:pPr>
        <w:shd w:val="clear" w:color="auto" w:fill="FFFFFF"/>
        <w:tabs>
          <w:tab w:val="left" w:pos="9214"/>
        </w:tabs>
        <w:spacing w:after="0" w:line="240" w:lineRule="auto"/>
        <w:ind w:firstLine="284"/>
        <w:jc w:val="both"/>
        <w:rPr>
          <w:rFonts w:ascii="Times New Roman" w:hAnsi="Times New Roman"/>
          <w:sz w:val="20"/>
          <w:szCs w:val="20"/>
        </w:rPr>
      </w:pPr>
      <w:r w:rsidRPr="00B17F31">
        <w:rPr>
          <w:rFonts w:ascii="Times New Roman" w:hAnsi="Times New Roman"/>
          <w:sz w:val="20"/>
          <w:szCs w:val="20"/>
        </w:rPr>
        <w:lastRenderedPageBreak/>
        <w:t>Результаты испытаний и напорные характеристики капельниц пр</w:t>
      </w:r>
      <w:r w:rsidRPr="00B17F31">
        <w:rPr>
          <w:rFonts w:ascii="Times New Roman" w:hAnsi="Times New Roman"/>
          <w:sz w:val="20"/>
          <w:szCs w:val="20"/>
        </w:rPr>
        <w:t>и</w:t>
      </w:r>
      <w:r w:rsidRPr="00B17F31">
        <w:rPr>
          <w:rFonts w:ascii="Times New Roman" w:hAnsi="Times New Roman"/>
          <w:sz w:val="20"/>
          <w:szCs w:val="20"/>
        </w:rPr>
        <w:t>ведены в табл. 2.</w:t>
      </w:r>
    </w:p>
    <w:p w:rsidR="00C66274" w:rsidRPr="00B17F31" w:rsidRDefault="00C66274" w:rsidP="00B17F31">
      <w:pPr>
        <w:shd w:val="clear" w:color="auto" w:fill="FFFFFF"/>
        <w:tabs>
          <w:tab w:val="left" w:pos="9214"/>
        </w:tabs>
        <w:spacing w:after="0" w:line="240" w:lineRule="auto"/>
        <w:ind w:firstLine="284"/>
        <w:jc w:val="both"/>
        <w:rPr>
          <w:rFonts w:ascii="Times New Roman" w:hAnsi="Times New Roman"/>
          <w:sz w:val="20"/>
          <w:szCs w:val="20"/>
        </w:rPr>
      </w:pPr>
    </w:p>
    <w:p w:rsidR="00B17F31" w:rsidRDefault="00C66274" w:rsidP="00C66274">
      <w:pPr>
        <w:shd w:val="clear" w:color="auto" w:fill="FFFFFF"/>
        <w:tabs>
          <w:tab w:val="left" w:pos="9214"/>
        </w:tabs>
        <w:spacing w:after="0" w:line="240" w:lineRule="auto"/>
        <w:jc w:val="center"/>
        <w:rPr>
          <w:rFonts w:ascii="Times New Roman" w:hAnsi="Times New Roman"/>
          <w:b/>
          <w:sz w:val="16"/>
          <w:szCs w:val="16"/>
        </w:rPr>
      </w:pPr>
      <w:r w:rsidRPr="00C66274">
        <w:rPr>
          <w:rFonts w:ascii="Times New Roman" w:hAnsi="Times New Roman"/>
          <w:sz w:val="16"/>
          <w:szCs w:val="16"/>
        </w:rPr>
        <w:t>Таблица 2.</w:t>
      </w:r>
      <w:r w:rsidR="00B17F31" w:rsidRPr="00C66274">
        <w:rPr>
          <w:rFonts w:ascii="Times New Roman" w:hAnsi="Times New Roman"/>
          <w:b/>
          <w:sz w:val="16"/>
          <w:szCs w:val="16"/>
        </w:rPr>
        <w:t xml:space="preserve"> Результаты испытаний капельниц</w:t>
      </w:r>
    </w:p>
    <w:p w:rsidR="00C66274" w:rsidRPr="00C66274" w:rsidRDefault="00C66274" w:rsidP="00C66274">
      <w:pPr>
        <w:shd w:val="clear" w:color="auto" w:fill="FFFFFF"/>
        <w:tabs>
          <w:tab w:val="left" w:pos="9214"/>
        </w:tabs>
        <w:spacing w:after="0" w:line="240" w:lineRule="auto"/>
        <w:jc w:val="both"/>
        <w:rPr>
          <w:rFonts w:ascii="Times New Roman" w:hAnsi="Times New Roman"/>
          <w:b/>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2"/>
        <w:gridCol w:w="1104"/>
        <w:gridCol w:w="1627"/>
        <w:gridCol w:w="1924"/>
      </w:tblGrid>
      <w:tr w:rsidR="00B17F31" w:rsidRPr="00C66274" w:rsidTr="00C66274">
        <w:tc>
          <w:tcPr>
            <w:tcW w:w="1183" w:type="pct"/>
            <w:vMerge w:val="restart"/>
          </w:tcPr>
          <w:p w:rsidR="00B17F31" w:rsidRPr="00C66274" w:rsidRDefault="00B17F31" w:rsidP="00C66274">
            <w:pPr>
              <w:tabs>
                <w:tab w:val="left" w:pos="9214"/>
              </w:tabs>
              <w:spacing w:after="0" w:line="240" w:lineRule="auto"/>
              <w:jc w:val="center"/>
              <w:rPr>
                <w:rFonts w:ascii="Times New Roman" w:hAnsi="Times New Roman"/>
                <w:sz w:val="16"/>
                <w:szCs w:val="16"/>
                <w:vertAlign w:val="superscript"/>
              </w:rPr>
            </w:pPr>
            <w:r w:rsidRPr="00C66274">
              <w:rPr>
                <w:rFonts w:ascii="Times New Roman" w:hAnsi="Times New Roman"/>
                <w:sz w:val="16"/>
                <w:szCs w:val="16"/>
              </w:rPr>
              <w:t xml:space="preserve">Давление </w:t>
            </w:r>
            <w:proofErr w:type="gramStart"/>
            <w:r w:rsidRPr="00C66274">
              <w:rPr>
                <w:rFonts w:ascii="Times New Roman" w:hAnsi="Times New Roman"/>
                <w:sz w:val="16"/>
                <w:szCs w:val="16"/>
              </w:rPr>
              <w:t>Р</w:t>
            </w:r>
            <w:proofErr w:type="gramEnd"/>
            <w:r w:rsidRPr="00C66274">
              <w:rPr>
                <w:rFonts w:ascii="Times New Roman" w:hAnsi="Times New Roman"/>
                <w:sz w:val="16"/>
                <w:szCs w:val="16"/>
              </w:rPr>
              <w:t>, кгс/см</w:t>
            </w:r>
            <w:r w:rsidRPr="00C66274">
              <w:rPr>
                <w:rFonts w:ascii="Times New Roman" w:hAnsi="Times New Roman"/>
                <w:sz w:val="16"/>
                <w:szCs w:val="16"/>
                <w:vertAlign w:val="superscript"/>
              </w:rPr>
              <w:t>2</w:t>
            </w:r>
          </w:p>
        </w:tc>
        <w:tc>
          <w:tcPr>
            <w:tcW w:w="3817" w:type="pct"/>
            <w:gridSpan w:val="3"/>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 xml:space="preserve">Расход </w:t>
            </w:r>
            <w:r w:rsidRPr="00C66274">
              <w:rPr>
                <w:rFonts w:ascii="Times New Roman" w:hAnsi="Times New Roman"/>
                <w:sz w:val="16"/>
                <w:szCs w:val="16"/>
                <w:lang w:val="en-US"/>
              </w:rPr>
              <w:t>Q</w:t>
            </w:r>
            <w:r w:rsidRPr="00C66274">
              <w:rPr>
                <w:rFonts w:ascii="Times New Roman" w:hAnsi="Times New Roman"/>
                <w:sz w:val="16"/>
                <w:szCs w:val="16"/>
              </w:rPr>
              <w:t>, л/ч</w:t>
            </w:r>
          </w:p>
        </w:tc>
      </w:tr>
      <w:tr w:rsidR="00B17F31" w:rsidRPr="00C66274" w:rsidTr="00C66274">
        <w:tc>
          <w:tcPr>
            <w:tcW w:w="1183" w:type="pct"/>
            <w:vMerge/>
          </w:tcPr>
          <w:p w:rsidR="00B17F31" w:rsidRPr="00C66274" w:rsidRDefault="00B17F31" w:rsidP="00C66274">
            <w:pPr>
              <w:tabs>
                <w:tab w:val="left" w:pos="9214"/>
              </w:tabs>
              <w:spacing w:after="0" w:line="240" w:lineRule="auto"/>
              <w:jc w:val="center"/>
              <w:rPr>
                <w:rFonts w:ascii="Times New Roman" w:hAnsi="Times New Roman"/>
                <w:sz w:val="16"/>
                <w:szCs w:val="16"/>
              </w:rPr>
            </w:pP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Лента</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Молдавия - 1</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Микротрубка</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0,2</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0,9</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12,2</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0,2</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0,4</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1,0</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18,6</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0,26</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0,6</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1,2</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21,9</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0,3</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0,8</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1,5</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23,5</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0,35</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1,0</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3,1</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1,2</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5,4</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27,4</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0,4</w:t>
            </w:r>
          </w:p>
        </w:tc>
      </w:tr>
      <w:tr w:rsidR="00B17F31" w:rsidRPr="00C66274" w:rsidTr="00C66274">
        <w:tc>
          <w:tcPr>
            <w:tcW w:w="1183"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1,6</w:t>
            </w:r>
          </w:p>
        </w:tc>
        <w:tc>
          <w:tcPr>
            <w:tcW w:w="905"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10,8</w:t>
            </w:r>
          </w:p>
        </w:tc>
        <w:tc>
          <w:tcPr>
            <w:tcW w:w="1334"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28,8</w:t>
            </w:r>
          </w:p>
        </w:tc>
        <w:tc>
          <w:tcPr>
            <w:tcW w:w="1578" w:type="pct"/>
          </w:tcPr>
          <w:p w:rsidR="00B17F31" w:rsidRPr="00C66274" w:rsidRDefault="00B17F31" w:rsidP="00C66274">
            <w:pPr>
              <w:tabs>
                <w:tab w:val="left" w:pos="9214"/>
              </w:tabs>
              <w:spacing w:after="0" w:line="240" w:lineRule="auto"/>
              <w:jc w:val="center"/>
              <w:rPr>
                <w:rFonts w:ascii="Times New Roman" w:hAnsi="Times New Roman"/>
                <w:sz w:val="16"/>
                <w:szCs w:val="16"/>
              </w:rPr>
            </w:pPr>
            <w:r w:rsidRPr="00C66274">
              <w:rPr>
                <w:rFonts w:ascii="Times New Roman" w:hAnsi="Times New Roman"/>
                <w:sz w:val="16"/>
                <w:szCs w:val="16"/>
              </w:rPr>
              <w:t>0,5</w:t>
            </w:r>
          </w:p>
        </w:tc>
      </w:tr>
    </w:tbl>
    <w:p w:rsidR="00B17F31" w:rsidRPr="00C66274" w:rsidRDefault="00B17F31" w:rsidP="00C66274">
      <w:pPr>
        <w:shd w:val="clear" w:color="auto" w:fill="FFFFFF"/>
        <w:tabs>
          <w:tab w:val="left" w:pos="9214"/>
        </w:tabs>
        <w:spacing w:after="0" w:line="240" w:lineRule="auto"/>
        <w:jc w:val="both"/>
        <w:rPr>
          <w:rFonts w:ascii="Times New Roman" w:hAnsi="Times New Roman"/>
          <w:b/>
          <w:sz w:val="16"/>
          <w:szCs w:val="16"/>
        </w:rPr>
      </w:pPr>
    </w:p>
    <w:p w:rsidR="00B17F31" w:rsidRDefault="00B17F31" w:rsidP="00B17F31">
      <w:pPr>
        <w:shd w:val="clear" w:color="auto" w:fill="FFFFFF"/>
        <w:tabs>
          <w:tab w:val="left" w:pos="9214"/>
        </w:tabs>
        <w:spacing w:after="0" w:line="240" w:lineRule="auto"/>
        <w:ind w:firstLine="284"/>
        <w:jc w:val="both"/>
        <w:rPr>
          <w:rFonts w:ascii="Times New Roman" w:hAnsi="Times New Roman"/>
          <w:sz w:val="20"/>
          <w:szCs w:val="20"/>
        </w:rPr>
      </w:pPr>
      <w:r w:rsidRPr="00B17F31">
        <w:rPr>
          <w:rFonts w:ascii="Times New Roman" w:hAnsi="Times New Roman"/>
          <w:sz w:val="20"/>
          <w:szCs w:val="20"/>
        </w:rPr>
        <w:t>На основе проведенных опытов путем проведения раскопок корн</w:t>
      </w:r>
      <w:r w:rsidRPr="00B17F31">
        <w:rPr>
          <w:rFonts w:ascii="Times New Roman" w:hAnsi="Times New Roman"/>
          <w:sz w:val="20"/>
          <w:szCs w:val="20"/>
        </w:rPr>
        <w:t>е</w:t>
      </w:r>
      <w:r w:rsidRPr="00B17F31">
        <w:rPr>
          <w:rFonts w:ascii="Times New Roman" w:hAnsi="Times New Roman"/>
          <w:sz w:val="20"/>
          <w:szCs w:val="20"/>
        </w:rPr>
        <w:t>вой системы в яблоневом саду обоснована глубина увлажнения почвы, которая необходима для расчета поливной нормы. Для суглинистых почв она составляет 0,6</w:t>
      </w:r>
      <w:r w:rsidR="008D6BDE">
        <w:rPr>
          <w:rFonts w:ascii="Times New Roman" w:hAnsi="Times New Roman"/>
          <w:sz w:val="20"/>
          <w:szCs w:val="20"/>
        </w:rPr>
        <w:t xml:space="preserve"> </w:t>
      </w:r>
      <w:r w:rsidRPr="00B17F31">
        <w:rPr>
          <w:rFonts w:ascii="Times New Roman" w:hAnsi="Times New Roman"/>
          <w:sz w:val="20"/>
          <w:szCs w:val="20"/>
        </w:rPr>
        <w:t>м.</w:t>
      </w:r>
    </w:p>
    <w:p w:rsidR="00C66274" w:rsidRPr="00B17F31" w:rsidRDefault="00C66274" w:rsidP="00B17F31">
      <w:pPr>
        <w:shd w:val="clear" w:color="auto" w:fill="FFFFFF"/>
        <w:tabs>
          <w:tab w:val="left" w:pos="9214"/>
        </w:tabs>
        <w:spacing w:after="0" w:line="240" w:lineRule="auto"/>
        <w:ind w:firstLine="284"/>
        <w:jc w:val="both"/>
        <w:rPr>
          <w:rFonts w:ascii="Times New Roman" w:hAnsi="Times New Roman"/>
          <w:sz w:val="20"/>
          <w:szCs w:val="20"/>
        </w:rPr>
      </w:pPr>
    </w:p>
    <w:p w:rsidR="00B17F31" w:rsidRPr="00B17F31" w:rsidRDefault="00B17F31" w:rsidP="00C66274">
      <w:pPr>
        <w:shd w:val="clear" w:color="auto" w:fill="FFFFFF"/>
        <w:tabs>
          <w:tab w:val="left" w:pos="9498"/>
        </w:tabs>
        <w:spacing w:after="0" w:line="240" w:lineRule="auto"/>
        <w:ind w:firstLine="284"/>
        <w:jc w:val="center"/>
        <w:rPr>
          <w:rFonts w:ascii="Times New Roman" w:hAnsi="Times New Roman"/>
          <w:sz w:val="20"/>
          <w:szCs w:val="20"/>
        </w:rPr>
      </w:pPr>
      <w:r w:rsidRPr="00B17F31">
        <w:rPr>
          <w:rFonts w:ascii="Times New Roman" w:hAnsi="Times New Roman"/>
          <w:noProof/>
          <w:sz w:val="20"/>
          <w:szCs w:val="20"/>
          <w:lang w:eastAsia="ru-RU"/>
        </w:rPr>
        <w:drawing>
          <wp:inline distT="0" distB="0" distL="0" distR="0">
            <wp:extent cx="2271395" cy="1048385"/>
            <wp:effectExtent l="19050" t="0" r="0" b="0"/>
            <wp:docPr id="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cstate="print"/>
                    <a:srcRect/>
                    <a:stretch>
                      <a:fillRect/>
                    </a:stretch>
                  </pic:blipFill>
                  <pic:spPr bwMode="auto">
                    <a:xfrm>
                      <a:off x="0" y="0"/>
                      <a:ext cx="2271395" cy="1048385"/>
                    </a:xfrm>
                    <a:prstGeom prst="rect">
                      <a:avLst/>
                    </a:prstGeom>
                    <a:noFill/>
                    <a:ln w="9525">
                      <a:noFill/>
                      <a:miter lim="800000"/>
                      <a:headEnd/>
                      <a:tailEnd/>
                    </a:ln>
                  </pic:spPr>
                </pic:pic>
              </a:graphicData>
            </a:graphic>
          </wp:inline>
        </w:drawing>
      </w:r>
    </w:p>
    <w:p w:rsidR="00C66274" w:rsidRDefault="00C66274" w:rsidP="00C66274">
      <w:pPr>
        <w:shd w:val="clear" w:color="auto" w:fill="FFFFFF"/>
        <w:tabs>
          <w:tab w:val="left" w:pos="9498"/>
        </w:tabs>
        <w:spacing w:after="0" w:line="240" w:lineRule="auto"/>
        <w:ind w:firstLine="284"/>
        <w:jc w:val="center"/>
        <w:rPr>
          <w:rFonts w:ascii="Times New Roman" w:hAnsi="Times New Roman"/>
          <w:b/>
          <w:sz w:val="16"/>
          <w:szCs w:val="16"/>
        </w:rPr>
      </w:pPr>
    </w:p>
    <w:p w:rsidR="00B17F31" w:rsidRPr="00C66274" w:rsidRDefault="00C66274" w:rsidP="00C66274">
      <w:pPr>
        <w:shd w:val="clear" w:color="auto" w:fill="FFFFFF"/>
        <w:tabs>
          <w:tab w:val="left" w:pos="9498"/>
        </w:tabs>
        <w:spacing w:after="0" w:line="240" w:lineRule="auto"/>
        <w:ind w:firstLine="284"/>
        <w:jc w:val="center"/>
        <w:rPr>
          <w:rFonts w:ascii="Times New Roman" w:hAnsi="Times New Roman"/>
          <w:sz w:val="16"/>
          <w:szCs w:val="16"/>
        </w:rPr>
      </w:pPr>
      <w:r w:rsidRPr="00C66274">
        <w:rPr>
          <w:rFonts w:ascii="Times New Roman" w:hAnsi="Times New Roman"/>
          <w:b/>
          <w:sz w:val="16"/>
          <w:szCs w:val="16"/>
        </w:rPr>
        <w:t>Рисунок.</w:t>
      </w:r>
      <w:r w:rsidR="00B17F31" w:rsidRPr="00C66274">
        <w:rPr>
          <w:rFonts w:ascii="Times New Roman" w:hAnsi="Times New Roman"/>
          <w:b/>
          <w:sz w:val="16"/>
          <w:szCs w:val="16"/>
        </w:rPr>
        <w:t xml:space="preserve"> Характерные контуры увлажнения почвы при капельном орошении</w:t>
      </w:r>
      <w:r w:rsidR="00B17F31" w:rsidRPr="00C66274">
        <w:rPr>
          <w:rFonts w:ascii="Times New Roman" w:hAnsi="Times New Roman"/>
          <w:sz w:val="16"/>
          <w:szCs w:val="16"/>
        </w:rPr>
        <w:t>:</w:t>
      </w:r>
    </w:p>
    <w:p w:rsidR="00B17F31" w:rsidRPr="00C66274" w:rsidRDefault="00C66274" w:rsidP="00C66274">
      <w:pPr>
        <w:shd w:val="clear" w:color="auto" w:fill="FFFFFF"/>
        <w:tabs>
          <w:tab w:val="left" w:pos="9498"/>
        </w:tabs>
        <w:spacing w:after="0" w:line="240" w:lineRule="auto"/>
        <w:jc w:val="center"/>
        <w:rPr>
          <w:rFonts w:ascii="Times New Roman" w:hAnsi="Times New Roman"/>
          <w:sz w:val="16"/>
          <w:szCs w:val="16"/>
        </w:rPr>
      </w:pPr>
      <w:r>
        <w:rPr>
          <w:rFonts w:ascii="Times New Roman" w:hAnsi="Times New Roman"/>
          <w:sz w:val="16"/>
          <w:szCs w:val="16"/>
        </w:rPr>
        <w:t xml:space="preserve">а – на тяжелых по механическому составу </w:t>
      </w:r>
      <w:r w:rsidR="00B17F31" w:rsidRPr="00C66274">
        <w:rPr>
          <w:rFonts w:ascii="Times New Roman" w:hAnsi="Times New Roman"/>
          <w:sz w:val="16"/>
          <w:szCs w:val="16"/>
        </w:rPr>
        <w:t xml:space="preserve">почвах; </w:t>
      </w:r>
      <w:r w:rsidR="00B17F31" w:rsidRPr="00C66274">
        <w:rPr>
          <w:rFonts w:ascii="Times New Roman" w:hAnsi="Times New Roman"/>
          <w:i/>
          <w:iCs/>
          <w:sz w:val="16"/>
          <w:szCs w:val="16"/>
        </w:rPr>
        <w:t xml:space="preserve">б </w:t>
      </w:r>
      <w:r>
        <w:rPr>
          <w:rFonts w:ascii="Times New Roman" w:hAnsi="Times New Roman"/>
          <w:sz w:val="16"/>
          <w:szCs w:val="16"/>
        </w:rPr>
        <w:t xml:space="preserve">– на легких </w:t>
      </w:r>
      <w:r w:rsidR="00B17F31" w:rsidRPr="00C66274">
        <w:rPr>
          <w:rFonts w:ascii="Times New Roman" w:hAnsi="Times New Roman"/>
          <w:sz w:val="16"/>
          <w:szCs w:val="16"/>
        </w:rPr>
        <w:t>по</w:t>
      </w:r>
      <w:r>
        <w:rPr>
          <w:rFonts w:ascii="Times New Roman" w:hAnsi="Times New Roman"/>
          <w:sz w:val="16"/>
          <w:szCs w:val="16"/>
        </w:rPr>
        <w:t xml:space="preserve"> </w:t>
      </w:r>
      <w:r w:rsidR="00B17F31" w:rsidRPr="00C66274">
        <w:rPr>
          <w:rFonts w:ascii="Times New Roman" w:hAnsi="Times New Roman"/>
          <w:sz w:val="16"/>
          <w:szCs w:val="16"/>
        </w:rPr>
        <w:t>механическому с</w:t>
      </w:r>
      <w:r w:rsidR="00B17F31" w:rsidRPr="00C66274">
        <w:rPr>
          <w:rFonts w:ascii="Times New Roman" w:hAnsi="Times New Roman"/>
          <w:sz w:val="16"/>
          <w:szCs w:val="16"/>
        </w:rPr>
        <w:t>о</w:t>
      </w:r>
      <w:r>
        <w:rPr>
          <w:rFonts w:ascii="Times New Roman" w:hAnsi="Times New Roman"/>
          <w:sz w:val="16"/>
          <w:szCs w:val="16"/>
        </w:rPr>
        <w:t>ставу почвах; 1–</w:t>
      </w:r>
      <w:r w:rsidR="00B17F31" w:rsidRPr="00C66274">
        <w:rPr>
          <w:rFonts w:ascii="Times New Roman" w:hAnsi="Times New Roman"/>
          <w:sz w:val="16"/>
          <w:szCs w:val="16"/>
        </w:rPr>
        <w:t xml:space="preserve"> поверхность почвы; </w:t>
      </w:r>
      <w:r w:rsidR="00B17F31" w:rsidRPr="00C66274">
        <w:rPr>
          <w:rFonts w:ascii="Times New Roman" w:hAnsi="Times New Roman"/>
          <w:i/>
          <w:iCs/>
          <w:sz w:val="16"/>
          <w:szCs w:val="16"/>
        </w:rPr>
        <w:t xml:space="preserve">2 </w:t>
      </w:r>
      <w:r>
        <w:rPr>
          <w:rFonts w:ascii="Times New Roman" w:hAnsi="Times New Roman"/>
          <w:sz w:val="16"/>
          <w:szCs w:val="16"/>
        </w:rPr>
        <w:t>–</w:t>
      </w:r>
      <w:r w:rsidR="00B17F31" w:rsidRPr="00C66274">
        <w:rPr>
          <w:rFonts w:ascii="Times New Roman" w:hAnsi="Times New Roman"/>
          <w:sz w:val="16"/>
          <w:szCs w:val="16"/>
        </w:rPr>
        <w:t xml:space="preserve"> </w:t>
      </w:r>
      <w:proofErr w:type="gramStart"/>
      <w:r w:rsidR="00B17F31" w:rsidRPr="00C66274">
        <w:rPr>
          <w:rFonts w:ascii="Times New Roman" w:hAnsi="Times New Roman"/>
          <w:sz w:val="16"/>
          <w:szCs w:val="16"/>
        </w:rPr>
        <w:t>капельный</w:t>
      </w:r>
      <w:proofErr w:type="gramEnd"/>
      <w:r w:rsidR="00B17F31" w:rsidRPr="00C66274">
        <w:rPr>
          <w:rFonts w:ascii="Times New Roman" w:hAnsi="Times New Roman"/>
          <w:sz w:val="16"/>
          <w:szCs w:val="16"/>
        </w:rPr>
        <w:t xml:space="preserve"> микроводовыпуск; </w:t>
      </w:r>
      <w:r w:rsidR="00B17F31" w:rsidRPr="00C66274">
        <w:rPr>
          <w:rFonts w:ascii="Times New Roman" w:hAnsi="Times New Roman"/>
          <w:i/>
          <w:iCs/>
          <w:sz w:val="16"/>
          <w:szCs w:val="16"/>
        </w:rPr>
        <w:t xml:space="preserve">3, 4, 5 </w:t>
      </w:r>
      <w:r>
        <w:rPr>
          <w:rFonts w:ascii="Times New Roman" w:hAnsi="Times New Roman"/>
          <w:sz w:val="16"/>
          <w:szCs w:val="16"/>
        </w:rPr>
        <w:t>–</w:t>
      </w:r>
      <w:r w:rsidR="00B17F31" w:rsidRPr="00C66274">
        <w:rPr>
          <w:rFonts w:ascii="Times New Roman" w:hAnsi="Times New Roman"/>
          <w:sz w:val="16"/>
          <w:szCs w:val="16"/>
        </w:rPr>
        <w:t xml:space="preserve"> зоны переувлаженной, нормально  увлажненной и час</w:t>
      </w:r>
      <w:r>
        <w:rPr>
          <w:rFonts w:ascii="Times New Roman" w:hAnsi="Times New Roman"/>
          <w:sz w:val="16"/>
          <w:szCs w:val="16"/>
        </w:rPr>
        <w:t xml:space="preserve">тично увлажненной почвы; </w:t>
      </w:r>
      <w:r w:rsidR="00B17F31" w:rsidRPr="00C66274">
        <w:rPr>
          <w:rFonts w:ascii="Times New Roman" w:hAnsi="Times New Roman"/>
          <w:i/>
          <w:iCs/>
          <w:sz w:val="16"/>
          <w:szCs w:val="16"/>
        </w:rPr>
        <w:t xml:space="preserve">6 </w:t>
      </w:r>
      <w:r>
        <w:rPr>
          <w:rFonts w:ascii="Times New Roman" w:hAnsi="Times New Roman"/>
          <w:sz w:val="16"/>
          <w:szCs w:val="16"/>
        </w:rPr>
        <w:t>–</w:t>
      </w:r>
      <w:r w:rsidR="00B17F31" w:rsidRPr="00C66274">
        <w:rPr>
          <w:rFonts w:ascii="Times New Roman" w:hAnsi="Times New Roman"/>
          <w:sz w:val="16"/>
          <w:szCs w:val="16"/>
        </w:rPr>
        <w:t xml:space="preserve"> контуры зон увлажнения</w:t>
      </w:r>
    </w:p>
    <w:p w:rsidR="00B17F31" w:rsidRPr="00B17F31"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p>
    <w:p w:rsidR="00B17F31" w:rsidRPr="00B17F31"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B17F31">
        <w:rPr>
          <w:rFonts w:ascii="Times New Roman" w:hAnsi="Times New Roman"/>
          <w:sz w:val="20"/>
          <w:szCs w:val="20"/>
        </w:rPr>
        <w:t>Расчетная зона увлажнения для фруктовых деревьев и плодовых кустарников определяется горизонтальной проекцией основной массы кроны и составляет 0,5...0,7 ширины междурядий.</w:t>
      </w:r>
    </w:p>
    <w:p w:rsidR="00B17F31" w:rsidRPr="00B17F31"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B17F31">
        <w:rPr>
          <w:rFonts w:ascii="Times New Roman" w:hAnsi="Times New Roman"/>
          <w:sz w:val="20"/>
          <w:szCs w:val="20"/>
        </w:rPr>
        <w:t>Расчетный слой увлажнения принимают в соответствии с агроби</w:t>
      </w:r>
      <w:r w:rsidRPr="00B17F31">
        <w:rPr>
          <w:rFonts w:ascii="Times New Roman" w:hAnsi="Times New Roman"/>
          <w:sz w:val="20"/>
          <w:szCs w:val="20"/>
        </w:rPr>
        <w:t>о</w:t>
      </w:r>
      <w:r w:rsidRPr="00B17F31">
        <w:rPr>
          <w:rFonts w:ascii="Times New Roman" w:hAnsi="Times New Roman"/>
          <w:sz w:val="20"/>
          <w:szCs w:val="20"/>
        </w:rPr>
        <w:t>логическими показателями сельскохозяйственных культур и водно-физическими свойствами почвы в зависимости от расхода микровод</w:t>
      </w:r>
      <w:r w:rsidRPr="00B17F31">
        <w:rPr>
          <w:rFonts w:ascii="Times New Roman" w:hAnsi="Times New Roman"/>
          <w:sz w:val="20"/>
          <w:szCs w:val="20"/>
        </w:rPr>
        <w:t>о</w:t>
      </w:r>
      <w:r w:rsidRPr="00B17F31">
        <w:rPr>
          <w:rFonts w:ascii="Times New Roman" w:hAnsi="Times New Roman"/>
          <w:sz w:val="20"/>
          <w:szCs w:val="20"/>
        </w:rPr>
        <w:t>выпусков и продолжительности полива.</w:t>
      </w:r>
    </w:p>
    <w:p w:rsidR="00B17F31" w:rsidRDefault="00B17F31" w:rsidP="00B17F31">
      <w:pPr>
        <w:shd w:val="clear" w:color="auto" w:fill="FFFFFF"/>
        <w:tabs>
          <w:tab w:val="left" w:pos="9214"/>
        </w:tabs>
        <w:spacing w:after="0" w:line="240" w:lineRule="auto"/>
        <w:ind w:firstLine="284"/>
        <w:jc w:val="both"/>
        <w:rPr>
          <w:rFonts w:ascii="Times New Roman" w:hAnsi="Times New Roman"/>
          <w:sz w:val="20"/>
          <w:szCs w:val="20"/>
        </w:rPr>
      </w:pPr>
    </w:p>
    <w:p w:rsidR="00C66274" w:rsidRDefault="00C66274" w:rsidP="00C66274">
      <w:pPr>
        <w:shd w:val="clear" w:color="auto" w:fill="FFFFFF"/>
        <w:tabs>
          <w:tab w:val="left" w:pos="9214"/>
        </w:tabs>
        <w:spacing w:after="0" w:line="240" w:lineRule="auto"/>
        <w:jc w:val="center"/>
        <w:rPr>
          <w:rFonts w:ascii="Times New Roman" w:hAnsi="Times New Roman"/>
          <w:b/>
          <w:sz w:val="6"/>
          <w:szCs w:val="6"/>
        </w:rPr>
      </w:pPr>
    </w:p>
    <w:p w:rsidR="00B17F31" w:rsidRDefault="00C66274" w:rsidP="00C66274">
      <w:pPr>
        <w:shd w:val="clear" w:color="auto" w:fill="FFFFFF"/>
        <w:tabs>
          <w:tab w:val="left" w:pos="9214"/>
        </w:tabs>
        <w:spacing w:after="0" w:line="240" w:lineRule="auto"/>
        <w:jc w:val="center"/>
        <w:rPr>
          <w:rFonts w:ascii="Times New Roman" w:hAnsi="Times New Roman"/>
          <w:b/>
          <w:sz w:val="16"/>
          <w:szCs w:val="16"/>
        </w:rPr>
      </w:pPr>
      <w:r w:rsidRPr="00C66274">
        <w:rPr>
          <w:rFonts w:ascii="Times New Roman" w:hAnsi="Times New Roman"/>
          <w:b/>
          <w:sz w:val="16"/>
          <w:szCs w:val="16"/>
        </w:rPr>
        <w:lastRenderedPageBreak/>
        <w:t>ЛИТЕРАТУРА</w:t>
      </w:r>
    </w:p>
    <w:p w:rsidR="00C66274" w:rsidRPr="00C66274" w:rsidRDefault="00C66274" w:rsidP="00C66274">
      <w:pPr>
        <w:shd w:val="clear" w:color="auto" w:fill="FFFFFF"/>
        <w:tabs>
          <w:tab w:val="left" w:pos="9214"/>
        </w:tabs>
        <w:spacing w:after="0" w:line="240" w:lineRule="auto"/>
        <w:jc w:val="center"/>
        <w:rPr>
          <w:rFonts w:ascii="Times New Roman" w:hAnsi="Times New Roman"/>
          <w:b/>
          <w:sz w:val="16"/>
          <w:szCs w:val="16"/>
        </w:rPr>
      </w:pPr>
    </w:p>
    <w:p w:rsidR="00B17F31" w:rsidRPr="00C66274" w:rsidRDefault="00B17F31" w:rsidP="00844CB5">
      <w:pPr>
        <w:spacing w:after="0" w:line="235" w:lineRule="auto"/>
        <w:ind w:firstLine="284"/>
        <w:jc w:val="both"/>
        <w:rPr>
          <w:rFonts w:ascii="Times New Roman" w:hAnsi="Times New Roman"/>
          <w:sz w:val="16"/>
          <w:szCs w:val="16"/>
        </w:rPr>
      </w:pPr>
      <w:r w:rsidRPr="00C66274">
        <w:rPr>
          <w:rFonts w:ascii="Times New Roman" w:hAnsi="Times New Roman"/>
          <w:sz w:val="16"/>
          <w:szCs w:val="16"/>
        </w:rPr>
        <w:t>1. Нестерова, Г.С. Капельное орошение: обзорная информация / Г.С. Нестерова, И.С. Зонн, Е.А. Вейцман. – М., 1973. – 62с.</w:t>
      </w:r>
    </w:p>
    <w:p w:rsidR="00B17F31" w:rsidRPr="00C66274" w:rsidRDefault="00B17F31" w:rsidP="00844CB5">
      <w:pPr>
        <w:spacing w:after="0" w:line="235" w:lineRule="auto"/>
        <w:ind w:firstLine="284"/>
        <w:jc w:val="both"/>
        <w:rPr>
          <w:rFonts w:ascii="Times New Roman" w:hAnsi="Times New Roman"/>
          <w:sz w:val="16"/>
          <w:szCs w:val="16"/>
        </w:rPr>
      </w:pPr>
      <w:r w:rsidRPr="00C66274">
        <w:rPr>
          <w:rFonts w:ascii="Times New Roman" w:hAnsi="Times New Roman"/>
          <w:sz w:val="16"/>
          <w:szCs w:val="16"/>
        </w:rPr>
        <w:t>2.</w:t>
      </w:r>
      <w:r w:rsidRPr="00C66274">
        <w:rPr>
          <w:rFonts w:ascii="Times New Roman" w:hAnsi="Times New Roman"/>
          <w:bCs/>
          <w:sz w:val="16"/>
          <w:szCs w:val="16"/>
        </w:rPr>
        <w:t xml:space="preserve"> Рычков, Н.Н. Техника орошения садов и ягодников / Н.Н. Рычков, Е.П. Олефир. – М.: Россельхозиздат, 1972.</w:t>
      </w:r>
    </w:p>
    <w:p w:rsidR="00B17F31" w:rsidRPr="00C66274" w:rsidRDefault="00B17F31" w:rsidP="00844CB5">
      <w:pPr>
        <w:spacing w:after="0" w:line="235" w:lineRule="auto"/>
        <w:ind w:firstLine="284"/>
        <w:jc w:val="both"/>
        <w:rPr>
          <w:rFonts w:ascii="Times New Roman" w:hAnsi="Times New Roman"/>
          <w:sz w:val="16"/>
          <w:szCs w:val="16"/>
        </w:rPr>
      </w:pPr>
      <w:r w:rsidRPr="00C66274">
        <w:rPr>
          <w:rFonts w:ascii="Times New Roman" w:hAnsi="Times New Roman"/>
          <w:sz w:val="16"/>
          <w:szCs w:val="16"/>
        </w:rPr>
        <w:t>3. Самусь,</w:t>
      </w:r>
      <w:r w:rsidRPr="00C66274">
        <w:rPr>
          <w:rFonts w:ascii="Times New Roman" w:hAnsi="Times New Roman"/>
          <w:b/>
          <w:bCs/>
          <w:sz w:val="16"/>
          <w:szCs w:val="16"/>
        </w:rPr>
        <w:t xml:space="preserve"> </w:t>
      </w:r>
      <w:r w:rsidRPr="00C66274">
        <w:rPr>
          <w:rFonts w:ascii="Times New Roman" w:hAnsi="Times New Roman"/>
          <w:bCs/>
          <w:sz w:val="16"/>
          <w:szCs w:val="16"/>
        </w:rPr>
        <w:t>В.А. Состояние и перспективы развития белорусского плодоводс</w:t>
      </w:r>
      <w:r w:rsidRPr="00C66274">
        <w:rPr>
          <w:rFonts w:ascii="Times New Roman" w:hAnsi="Times New Roman"/>
          <w:bCs/>
          <w:sz w:val="16"/>
          <w:szCs w:val="16"/>
        </w:rPr>
        <w:t>т</w:t>
      </w:r>
      <w:r w:rsidRPr="00C66274">
        <w:rPr>
          <w:rFonts w:ascii="Times New Roman" w:hAnsi="Times New Roman"/>
          <w:bCs/>
          <w:sz w:val="16"/>
          <w:szCs w:val="16"/>
        </w:rPr>
        <w:t>ва//В.А.Самусь//Плодоводство: материалы международной научной конференции «С</w:t>
      </w:r>
      <w:r w:rsidRPr="00C66274">
        <w:rPr>
          <w:rFonts w:ascii="Times New Roman" w:hAnsi="Times New Roman"/>
          <w:bCs/>
          <w:sz w:val="16"/>
          <w:szCs w:val="16"/>
        </w:rPr>
        <w:t>о</w:t>
      </w:r>
      <w:r w:rsidRPr="00C66274">
        <w:rPr>
          <w:rFonts w:ascii="Times New Roman" w:hAnsi="Times New Roman"/>
          <w:bCs/>
          <w:sz w:val="16"/>
          <w:szCs w:val="16"/>
        </w:rPr>
        <w:t>временное плодоводство: состояние и перспективы развития», посвященной 80-летию основания Института плодоводства НАН Беларуси, Самохваловичи, 2005/ НАН Белар</w:t>
      </w:r>
      <w:r w:rsidRPr="00C66274">
        <w:rPr>
          <w:rFonts w:ascii="Times New Roman" w:hAnsi="Times New Roman"/>
          <w:bCs/>
          <w:sz w:val="16"/>
          <w:szCs w:val="16"/>
        </w:rPr>
        <w:t>у</w:t>
      </w:r>
      <w:r w:rsidRPr="00C66274">
        <w:rPr>
          <w:rFonts w:ascii="Times New Roman" w:hAnsi="Times New Roman"/>
          <w:bCs/>
          <w:sz w:val="16"/>
          <w:szCs w:val="16"/>
        </w:rPr>
        <w:t>си, Самохваловичи. 2005. – С. 14-24.</w:t>
      </w:r>
    </w:p>
    <w:p w:rsidR="00B17F31" w:rsidRPr="00C66274" w:rsidRDefault="00B17F31" w:rsidP="00844CB5">
      <w:pPr>
        <w:spacing w:after="0" w:line="235" w:lineRule="auto"/>
        <w:ind w:firstLine="284"/>
        <w:jc w:val="both"/>
        <w:rPr>
          <w:rFonts w:ascii="Times New Roman" w:hAnsi="Times New Roman"/>
          <w:sz w:val="16"/>
          <w:szCs w:val="16"/>
        </w:rPr>
      </w:pPr>
      <w:r w:rsidRPr="00C66274">
        <w:rPr>
          <w:rFonts w:ascii="Times New Roman" w:hAnsi="Times New Roman"/>
          <w:sz w:val="16"/>
          <w:szCs w:val="16"/>
        </w:rPr>
        <w:t>4.</w:t>
      </w:r>
      <w:r w:rsidRPr="00C66274">
        <w:rPr>
          <w:rFonts w:ascii="Times New Roman" w:hAnsi="Times New Roman"/>
          <w:bCs/>
          <w:sz w:val="16"/>
          <w:szCs w:val="16"/>
        </w:rPr>
        <w:t xml:space="preserve"> Завражиев, А.Н. Интенсивное садоводство / А.Н. Завражиев, В.А. Потапов // С</w:t>
      </w:r>
      <w:r w:rsidRPr="00C66274">
        <w:rPr>
          <w:rFonts w:ascii="Times New Roman" w:hAnsi="Times New Roman"/>
          <w:bCs/>
          <w:sz w:val="16"/>
          <w:szCs w:val="16"/>
        </w:rPr>
        <w:t>а</w:t>
      </w:r>
      <w:r w:rsidRPr="00C66274">
        <w:rPr>
          <w:rFonts w:ascii="Times New Roman" w:hAnsi="Times New Roman"/>
          <w:bCs/>
          <w:sz w:val="16"/>
          <w:szCs w:val="16"/>
        </w:rPr>
        <w:t>доводство и виноградоводство. – 2001. №3. – С 7-9.</w:t>
      </w:r>
    </w:p>
    <w:p w:rsidR="00B17F31" w:rsidRPr="00B17F31" w:rsidRDefault="00B17F31" w:rsidP="00844CB5">
      <w:pPr>
        <w:shd w:val="clear" w:color="auto" w:fill="FFFFFF"/>
        <w:tabs>
          <w:tab w:val="left" w:pos="9214"/>
        </w:tabs>
        <w:spacing w:after="0" w:line="235" w:lineRule="auto"/>
        <w:ind w:firstLine="284"/>
        <w:jc w:val="both"/>
        <w:rPr>
          <w:rFonts w:ascii="Times New Roman" w:hAnsi="Times New Roman"/>
          <w:sz w:val="20"/>
          <w:szCs w:val="20"/>
        </w:rPr>
      </w:pPr>
    </w:p>
    <w:p w:rsidR="00B17F31" w:rsidRPr="00B17F31" w:rsidRDefault="00B17F31" w:rsidP="00844CB5">
      <w:pPr>
        <w:spacing w:after="0" w:line="235" w:lineRule="auto"/>
        <w:jc w:val="both"/>
        <w:rPr>
          <w:rFonts w:ascii="Times New Roman" w:hAnsi="Times New Roman"/>
          <w:bCs/>
          <w:sz w:val="20"/>
          <w:szCs w:val="20"/>
        </w:rPr>
      </w:pPr>
      <w:r w:rsidRPr="00B17F31">
        <w:rPr>
          <w:rFonts w:ascii="Times New Roman" w:hAnsi="Times New Roman"/>
          <w:bCs/>
          <w:sz w:val="20"/>
          <w:szCs w:val="20"/>
        </w:rPr>
        <w:t xml:space="preserve">УДК </w:t>
      </w:r>
      <w:r w:rsidR="0094057D">
        <w:rPr>
          <w:rFonts w:ascii="Times New Roman" w:hAnsi="Times New Roman"/>
          <w:bCs/>
          <w:sz w:val="20"/>
          <w:szCs w:val="20"/>
        </w:rPr>
        <w:t>631.674:631.432.25</w:t>
      </w:r>
    </w:p>
    <w:p w:rsidR="00B17F31" w:rsidRPr="00B17F31" w:rsidRDefault="00B17F31" w:rsidP="00844CB5">
      <w:pPr>
        <w:spacing w:after="0" w:line="235" w:lineRule="auto"/>
        <w:jc w:val="both"/>
        <w:rPr>
          <w:rFonts w:ascii="Times New Roman" w:hAnsi="Times New Roman"/>
          <w:sz w:val="20"/>
          <w:szCs w:val="20"/>
        </w:rPr>
      </w:pPr>
      <w:r w:rsidRPr="00B17F31">
        <w:rPr>
          <w:rFonts w:ascii="Times New Roman" w:hAnsi="Times New Roman"/>
          <w:sz w:val="20"/>
          <w:szCs w:val="20"/>
        </w:rPr>
        <w:t>ВАСИЛЬЕВА Е.</w:t>
      </w:r>
      <w:r w:rsidR="0094057D">
        <w:rPr>
          <w:rFonts w:ascii="Times New Roman" w:hAnsi="Times New Roman"/>
          <w:sz w:val="20"/>
          <w:szCs w:val="20"/>
        </w:rPr>
        <w:t>В.</w:t>
      </w:r>
      <w:r w:rsidRPr="00B17F31">
        <w:rPr>
          <w:rFonts w:ascii="Times New Roman" w:hAnsi="Times New Roman"/>
          <w:sz w:val="20"/>
          <w:szCs w:val="20"/>
        </w:rPr>
        <w:t xml:space="preserve"> – студентка</w:t>
      </w:r>
    </w:p>
    <w:p w:rsidR="00B17F31" w:rsidRPr="00B17F31" w:rsidRDefault="00B17F31" w:rsidP="00844CB5">
      <w:pPr>
        <w:spacing w:after="0" w:line="235" w:lineRule="auto"/>
        <w:jc w:val="center"/>
        <w:rPr>
          <w:rFonts w:ascii="Times New Roman" w:hAnsi="Times New Roman"/>
          <w:b/>
          <w:bCs/>
          <w:sz w:val="20"/>
          <w:szCs w:val="20"/>
          <w:vertAlign w:val="superscript"/>
        </w:rPr>
      </w:pPr>
      <w:r w:rsidRPr="00B17F31">
        <w:rPr>
          <w:rFonts w:ascii="Times New Roman" w:hAnsi="Times New Roman"/>
          <w:b/>
          <w:bCs/>
          <w:sz w:val="20"/>
          <w:szCs w:val="20"/>
        </w:rPr>
        <w:t>ОПРЕДЕЛЕНИЕ НОРМ ОРОШЕНИЯ ПРИ КАПЕЛЬНОМ ОРОШЕНИИ</w:t>
      </w:r>
      <w:r w:rsidR="00C8799D">
        <w:rPr>
          <w:rFonts w:ascii="Times New Roman" w:hAnsi="Times New Roman"/>
          <w:b/>
          <w:bCs/>
          <w:sz w:val="20"/>
          <w:szCs w:val="20"/>
        </w:rPr>
        <w:t>*</w:t>
      </w:r>
    </w:p>
    <w:p w:rsidR="0094057D" w:rsidRDefault="0094057D" w:rsidP="00844CB5">
      <w:pPr>
        <w:pStyle w:val="23"/>
        <w:spacing w:after="0" w:line="235" w:lineRule="auto"/>
        <w:ind w:left="0"/>
        <w:jc w:val="center"/>
        <w:rPr>
          <w:i/>
          <w:sz w:val="20"/>
          <w:szCs w:val="20"/>
        </w:rPr>
      </w:pPr>
      <w:r>
        <w:rPr>
          <w:i/>
          <w:sz w:val="20"/>
          <w:szCs w:val="20"/>
        </w:rPr>
        <w:t>Научный руководитель –</w:t>
      </w:r>
      <w:r w:rsidR="00B17F31" w:rsidRPr="00B17F31">
        <w:rPr>
          <w:i/>
          <w:sz w:val="20"/>
          <w:szCs w:val="20"/>
        </w:rPr>
        <w:t xml:space="preserve"> </w:t>
      </w:r>
      <w:r w:rsidR="00B17F31" w:rsidRPr="0094057D">
        <w:rPr>
          <w:b/>
          <w:i/>
          <w:sz w:val="20"/>
          <w:szCs w:val="20"/>
        </w:rPr>
        <w:t>Желязко</w:t>
      </w:r>
      <w:r w:rsidRPr="0094057D">
        <w:rPr>
          <w:b/>
          <w:i/>
          <w:sz w:val="20"/>
          <w:szCs w:val="20"/>
        </w:rPr>
        <w:t xml:space="preserve"> В.И.</w:t>
      </w:r>
      <w:r>
        <w:rPr>
          <w:i/>
          <w:sz w:val="20"/>
          <w:szCs w:val="20"/>
        </w:rPr>
        <w:t xml:space="preserve"> – доктор </w:t>
      </w:r>
    </w:p>
    <w:p w:rsidR="0094057D" w:rsidRDefault="0094057D" w:rsidP="00844CB5">
      <w:pPr>
        <w:pStyle w:val="23"/>
        <w:spacing w:after="0" w:line="235" w:lineRule="auto"/>
        <w:ind w:left="0"/>
        <w:jc w:val="center"/>
        <w:rPr>
          <w:i/>
          <w:sz w:val="20"/>
          <w:szCs w:val="20"/>
        </w:rPr>
      </w:pPr>
      <w:r>
        <w:rPr>
          <w:i/>
          <w:sz w:val="20"/>
          <w:szCs w:val="20"/>
        </w:rPr>
        <w:t>сельскохозяйственных наук, доцент</w:t>
      </w:r>
    </w:p>
    <w:p w:rsidR="00B17F31" w:rsidRPr="0094057D" w:rsidRDefault="00B17F31" w:rsidP="00844CB5">
      <w:pPr>
        <w:pStyle w:val="23"/>
        <w:spacing w:after="0" w:line="235" w:lineRule="auto"/>
        <w:ind w:left="0"/>
        <w:jc w:val="center"/>
        <w:rPr>
          <w:sz w:val="20"/>
          <w:szCs w:val="20"/>
        </w:rPr>
      </w:pPr>
      <w:r w:rsidRPr="0094057D">
        <w:rPr>
          <w:sz w:val="20"/>
          <w:szCs w:val="20"/>
        </w:rPr>
        <w:t>УО «Белорусская государственная сельскохозяйственная академия», Горки, Республика Беларусь</w:t>
      </w:r>
    </w:p>
    <w:p w:rsidR="00B17F31" w:rsidRPr="00B17F31" w:rsidRDefault="00B17F31" w:rsidP="00844CB5">
      <w:pPr>
        <w:shd w:val="clear" w:color="auto" w:fill="FFFFFF"/>
        <w:tabs>
          <w:tab w:val="left" w:pos="9900"/>
        </w:tabs>
        <w:spacing w:after="0" w:line="235" w:lineRule="auto"/>
        <w:ind w:firstLine="284"/>
        <w:jc w:val="both"/>
        <w:rPr>
          <w:rFonts w:ascii="Times New Roman" w:hAnsi="Times New Roman"/>
          <w:spacing w:val="-2"/>
          <w:sz w:val="20"/>
          <w:szCs w:val="20"/>
        </w:rPr>
      </w:pPr>
    </w:p>
    <w:p w:rsidR="00B17F31" w:rsidRPr="0094057D" w:rsidRDefault="00B17F31" w:rsidP="00844CB5">
      <w:pPr>
        <w:shd w:val="clear" w:color="auto" w:fill="FFFFFF"/>
        <w:tabs>
          <w:tab w:val="left" w:pos="9900"/>
        </w:tabs>
        <w:spacing w:after="0" w:line="235" w:lineRule="auto"/>
        <w:ind w:firstLine="284"/>
        <w:jc w:val="both"/>
        <w:rPr>
          <w:rFonts w:ascii="Times New Roman" w:hAnsi="Times New Roman"/>
          <w:sz w:val="20"/>
          <w:szCs w:val="20"/>
        </w:rPr>
      </w:pPr>
      <w:r w:rsidRPr="0094057D">
        <w:rPr>
          <w:rFonts w:ascii="Times New Roman" w:hAnsi="Times New Roman"/>
          <w:sz w:val="20"/>
          <w:szCs w:val="20"/>
        </w:rPr>
        <w:t>Для условий Беларуси оптимальным является поливной режим, у</w:t>
      </w:r>
      <w:r w:rsidRPr="0094057D">
        <w:rPr>
          <w:rFonts w:ascii="Times New Roman" w:hAnsi="Times New Roman"/>
          <w:sz w:val="20"/>
          <w:szCs w:val="20"/>
        </w:rPr>
        <w:t>с</w:t>
      </w:r>
      <w:r w:rsidRPr="0094057D">
        <w:rPr>
          <w:rFonts w:ascii="Times New Roman" w:hAnsi="Times New Roman"/>
          <w:sz w:val="20"/>
          <w:szCs w:val="20"/>
        </w:rPr>
        <w:t>танавливаемый на основании водобалансовых расчетов, которые п</w:t>
      </w:r>
      <w:r w:rsidRPr="0094057D">
        <w:rPr>
          <w:rFonts w:ascii="Times New Roman" w:hAnsi="Times New Roman"/>
          <w:sz w:val="20"/>
          <w:szCs w:val="20"/>
        </w:rPr>
        <w:t>о</w:t>
      </w:r>
      <w:r w:rsidRPr="0094057D">
        <w:rPr>
          <w:rFonts w:ascii="Times New Roman" w:hAnsi="Times New Roman"/>
          <w:sz w:val="20"/>
          <w:szCs w:val="20"/>
        </w:rPr>
        <w:t xml:space="preserve">зволяют наиболее рационально использовать воду, добиться </w:t>
      </w:r>
      <w:proofErr w:type="gramStart"/>
      <w:r w:rsidRPr="0094057D">
        <w:rPr>
          <w:rFonts w:ascii="Times New Roman" w:hAnsi="Times New Roman"/>
          <w:sz w:val="20"/>
          <w:szCs w:val="20"/>
        </w:rPr>
        <w:t>устойч</w:t>
      </w:r>
      <w:r w:rsidRPr="0094057D">
        <w:rPr>
          <w:rFonts w:ascii="Times New Roman" w:hAnsi="Times New Roman"/>
          <w:sz w:val="20"/>
          <w:szCs w:val="20"/>
        </w:rPr>
        <w:t>и</w:t>
      </w:r>
      <w:r w:rsidRPr="0094057D">
        <w:rPr>
          <w:rFonts w:ascii="Times New Roman" w:hAnsi="Times New Roman"/>
          <w:sz w:val="20"/>
          <w:szCs w:val="20"/>
        </w:rPr>
        <w:t>вого</w:t>
      </w:r>
      <w:proofErr w:type="gramEnd"/>
      <w:r w:rsidRPr="0094057D">
        <w:rPr>
          <w:rFonts w:ascii="Times New Roman" w:hAnsi="Times New Roman"/>
          <w:sz w:val="20"/>
          <w:szCs w:val="20"/>
        </w:rPr>
        <w:t xml:space="preserve"> водообеспечения сельскохозяйственных культур [1].</w:t>
      </w:r>
    </w:p>
    <w:p w:rsidR="00B17F31" w:rsidRPr="0094057D" w:rsidRDefault="00B17F31" w:rsidP="00844CB5">
      <w:pPr>
        <w:shd w:val="clear" w:color="auto" w:fill="FFFFFF"/>
        <w:tabs>
          <w:tab w:val="left" w:pos="9498"/>
        </w:tabs>
        <w:spacing w:after="0" w:line="235" w:lineRule="auto"/>
        <w:ind w:firstLine="284"/>
        <w:jc w:val="both"/>
        <w:rPr>
          <w:rFonts w:ascii="Times New Roman" w:hAnsi="Times New Roman"/>
          <w:sz w:val="20"/>
          <w:szCs w:val="20"/>
        </w:rPr>
      </w:pPr>
      <w:r w:rsidRPr="0094057D">
        <w:rPr>
          <w:rFonts w:ascii="Times New Roman" w:hAnsi="Times New Roman"/>
          <w:sz w:val="20"/>
          <w:szCs w:val="20"/>
        </w:rPr>
        <w:t>При расчете поливных норм при капельном способе полива нео</w:t>
      </w:r>
      <w:r w:rsidRPr="0094057D">
        <w:rPr>
          <w:rFonts w:ascii="Times New Roman" w:hAnsi="Times New Roman"/>
          <w:sz w:val="20"/>
          <w:szCs w:val="20"/>
        </w:rPr>
        <w:t>б</w:t>
      </w:r>
      <w:r w:rsidRPr="0094057D">
        <w:rPr>
          <w:rFonts w:ascii="Times New Roman" w:hAnsi="Times New Roman"/>
          <w:sz w:val="20"/>
          <w:szCs w:val="20"/>
        </w:rPr>
        <w:t>ходимо учитывать тип почвогрунта, расход капельниц и минимально допустимое снижение запасов влаги в зонеувлажнения. Поливные нормы, при этом устанавливают, исходя из условия промачивания почвы на расчетную глубину. В свою очередь поливная норма зависит от скорости движения фронта увлажнения по вертикали под капельн</w:t>
      </w:r>
      <w:r w:rsidRPr="0094057D">
        <w:rPr>
          <w:rFonts w:ascii="Times New Roman" w:hAnsi="Times New Roman"/>
          <w:sz w:val="20"/>
          <w:szCs w:val="20"/>
        </w:rPr>
        <w:t>и</w:t>
      </w:r>
      <w:r w:rsidRPr="0094057D">
        <w:rPr>
          <w:rFonts w:ascii="Times New Roman" w:hAnsi="Times New Roman"/>
          <w:sz w:val="20"/>
          <w:szCs w:val="20"/>
        </w:rPr>
        <w:t>цей, которая определяется водно-физическими свойствами почвы и исходной ее влажностью. Поливную норму можно рассчитать в такой последовательности.</w:t>
      </w:r>
    </w:p>
    <w:p w:rsidR="00B17F31" w:rsidRPr="0094057D" w:rsidRDefault="00B17F31" w:rsidP="00844CB5">
      <w:pPr>
        <w:spacing w:after="0" w:line="235" w:lineRule="auto"/>
        <w:ind w:firstLine="284"/>
        <w:jc w:val="right"/>
        <w:rPr>
          <w:rFonts w:ascii="Times New Roman" w:hAnsi="Times New Roman"/>
          <w:sz w:val="20"/>
          <w:szCs w:val="20"/>
        </w:rPr>
      </w:pPr>
      <w:r w:rsidRPr="0094057D">
        <w:rPr>
          <w:rFonts w:ascii="Times New Roman" w:hAnsi="Times New Roman"/>
          <w:iCs/>
          <w:sz w:val="20"/>
          <w:szCs w:val="20"/>
          <w:lang w:val="en-US"/>
        </w:rPr>
        <w:t>Q</w:t>
      </w:r>
      <w:r w:rsidRPr="0094057D">
        <w:rPr>
          <w:rFonts w:ascii="Times New Roman" w:hAnsi="Times New Roman"/>
          <w:iCs/>
          <w:sz w:val="20"/>
          <w:szCs w:val="20"/>
        </w:rPr>
        <w:t xml:space="preserve"> </w:t>
      </w:r>
      <w:proofErr w:type="gramStart"/>
      <w:r w:rsidRPr="0094057D">
        <w:rPr>
          <w:rFonts w:ascii="Times New Roman" w:hAnsi="Times New Roman"/>
          <w:iCs/>
          <w:sz w:val="20"/>
          <w:szCs w:val="20"/>
        </w:rPr>
        <w:t xml:space="preserve">=  </w:t>
      </w:r>
      <w:r w:rsidRPr="0094057D">
        <w:rPr>
          <w:rFonts w:ascii="Times New Roman" w:hAnsi="Times New Roman"/>
          <w:iCs/>
          <w:sz w:val="20"/>
          <w:szCs w:val="20"/>
          <w:lang w:val="en-US"/>
        </w:rPr>
        <w:t>q</w:t>
      </w:r>
      <w:proofErr w:type="gramEnd"/>
      <w:r w:rsidRPr="0094057D">
        <w:rPr>
          <w:rFonts w:ascii="Times New Roman" w:hAnsi="Times New Roman"/>
          <w:iCs/>
          <w:sz w:val="20"/>
          <w:szCs w:val="20"/>
        </w:rPr>
        <w:t xml:space="preserve"> </w:t>
      </w:r>
      <w:r w:rsidRPr="0094057D">
        <w:rPr>
          <w:rFonts w:ascii="Times New Roman" w:hAnsi="Times New Roman"/>
          <w:iCs/>
          <w:sz w:val="20"/>
          <w:szCs w:val="20"/>
          <w:lang w:val="en-US"/>
        </w:rPr>
        <w:t>t</w:t>
      </w:r>
      <w:r w:rsidRPr="0094057D">
        <w:rPr>
          <w:rFonts w:ascii="Times New Roman" w:hAnsi="Times New Roman"/>
          <w:iCs/>
          <w:sz w:val="20"/>
          <w:szCs w:val="20"/>
        </w:rPr>
        <w:t xml:space="preserve"> </w:t>
      </w:r>
      <w:r w:rsidRPr="0094057D">
        <w:rPr>
          <w:rFonts w:ascii="Times New Roman" w:hAnsi="Times New Roman"/>
          <w:iCs/>
          <w:sz w:val="20"/>
          <w:szCs w:val="20"/>
          <w:lang w:val="en-US"/>
        </w:rPr>
        <w:t>n</w:t>
      </w:r>
      <w:r w:rsidRPr="0094057D">
        <w:rPr>
          <w:rFonts w:ascii="Times New Roman" w:hAnsi="Times New Roman"/>
          <w:iCs/>
          <w:sz w:val="20"/>
          <w:szCs w:val="20"/>
        </w:rPr>
        <w:t xml:space="preserve">, </w:t>
      </w:r>
      <w:r w:rsidRPr="0094057D">
        <w:rPr>
          <w:rFonts w:ascii="Times New Roman" w:hAnsi="Times New Roman"/>
          <w:iCs/>
          <w:sz w:val="20"/>
          <w:szCs w:val="20"/>
        </w:rPr>
        <w:tab/>
      </w:r>
      <w:r w:rsidRPr="0094057D">
        <w:rPr>
          <w:rFonts w:ascii="Times New Roman" w:hAnsi="Times New Roman"/>
          <w:iCs/>
          <w:sz w:val="20"/>
          <w:szCs w:val="20"/>
        </w:rPr>
        <w:tab/>
      </w:r>
      <w:r w:rsidRPr="0094057D">
        <w:rPr>
          <w:rFonts w:ascii="Times New Roman" w:hAnsi="Times New Roman"/>
          <w:iCs/>
          <w:sz w:val="20"/>
          <w:szCs w:val="20"/>
        </w:rPr>
        <w:tab/>
      </w:r>
      <w:r w:rsidRPr="0094057D">
        <w:rPr>
          <w:rFonts w:ascii="Times New Roman" w:hAnsi="Times New Roman"/>
          <w:iCs/>
          <w:sz w:val="20"/>
          <w:szCs w:val="20"/>
        </w:rPr>
        <w:tab/>
        <w:t>(1)</w:t>
      </w:r>
    </w:p>
    <w:p w:rsidR="00844CB5" w:rsidRDefault="00B17F31" w:rsidP="00844CB5">
      <w:pPr>
        <w:shd w:val="clear" w:color="auto" w:fill="FFFFFF"/>
        <w:tabs>
          <w:tab w:val="left" w:pos="9498"/>
        </w:tabs>
        <w:spacing w:after="0" w:line="235" w:lineRule="auto"/>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sz w:val="20"/>
          <w:szCs w:val="20"/>
          <w:lang w:val="en-US"/>
        </w:rPr>
        <w:t>Q</w:t>
      </w:r>
      <w:r w:rsidRPr="0094057D">
        <w:rPr>
          <w:rFonts w:ascii="Times New Roman" w:hAnsi="Times New Roman"/>
          <w:sz w:val="20"/>
          <w:szCs w:val="20"/>
        </w:rPr>
        <w:t xml:space="preserve">,– норма водоподачи на одно дерево, </w:t>
      </w:r>
      <w:proofErr w:type="gramStart"/>
      <w:r w:rsidRPr="0094057D">
        <w:rPr>
          <w:rFonts w:ascii="Times New Roman" w:hAnsi="Times New Roman"/>
          <w:sz w:val="20"/>
          <w:szCs w:val="20"/>
        </w:rPr>
        <w:t>л</w:t>
      </w:r>
      <w:proofErr w:type="gramEnd"/>
      <w:r w:rsidRPr="0094057D">
        <w:rPr>
          <w:rFonts w:ascii="Times New Roman" w:hAnsi="Times New Roman"/>
          <w:sz w:val="20"/>
          <w:szCs w:val="20"/>
        </w:rPr>
        <w:t xml:space="preserve">; </w:t>
      </w:r>
    </w:p>
    <w:p w:rsidR="00844CB5" w:rsidRDefault="00B17F31" w:rsidP="00844CB5">
      <w:pPr>
        <w:shd w:val="clear" w:color="auto" w:fill="FFFFFF"/>
        <w:tabs>
          <w:tab w:val="left" w:pos="9498"/>
        </w:tabs>
        <w:spacing w:after="0" w:line="235" w:lineRule="auto"/>
        <w:ind w:firstLine="284"/>
        <w:jc w:val="both"/>
        <w:rPr>
          <w:rFonts w:ascii="Times New Roman" w:hAnsi="Times New Roman"/>
          <w:sz w:val="20"/>
          <w:szCs w:val="20"/>
        </w:rPr>
      </w:pPr>
      <w:r w:rsidRPr="0094057D">
        <w:rPr>
          <w:rFonts w:ascii="Times New Roman" w:hAnsi="Times New Roman"/>
          <w:i/>
          <w:sz w:val="20"/>
          <w:szCs w:val="20"/>
          <w:lang w:val="en-US"/>
        </w:rPr>
        <w:t>q</w:t>
      </w:r>
      <w:r w:rsidRPr="0094057D">
        <w:rPr>
          <w:rFonts w:ascii="Times New Roman" w:hAnsi="Times New Roman"/>
          <w:i/>
          <w:iCs/>
          <w:sz w:val="20"/>
          <w:szCs w:val="20"/>
        </w:rPr>
        <w:t xml:space="preserve"> – </w:t>
      </w:r>
      <w:proofErr w:type="gramStart"/>
      <w:r w:rsidRPr="0094057D">
        <w:rPr>
          <w:rFonts w:ascii="Times New Roman" w:hAnsi="Times New Roman"/>
          <w:sz w:val="20"/>
          <w:szCs w:val="20"/>
        </w:rPr>
        <w:t>расход</w:t>
      </w:r>
      <w:proofErr w:type="gramEnd"/>
      <w:r w:rsidRPr="0094057D">
        <w:rPr>
          <w:rFonts w:ascii="Times New Roman" w:hAnsi="Times New Roman"/>
          <w:sz w:val="20"/>
          <w:szCs w:val="20"/>
        </w:rPr>
        <w:t xml:space="preserve"> капельницы, л/ч; </w:t>
      </w:r>
    </w:p>
    <w:p w:rsidR="00844CB5" w:rsidRDefault="00B17F31" w:rsidP="00844CB5">
      <w:pPr>
        <w:shd w:val="clear" w:color="auto" w:fill="FFFFFF"/>
        <w:tabs>
          <w:tab w:val="left" w:pos="9498"/>
        </w:tabs>
        <w:spacing w:after="0" w:line="235" w:lineRule="auto"/>
        <w:ind w:firstLine="284"/>
        <w:jc w:val="both"/>
        <w:rPr>
          <w:rFonts w:ascii="Times New Roman" w:hAnsi="Times New Roman"/>
          <w:sz w:val="20"/>
          <w:szCs w:val="20"/>
        </w:rPr>
      </w:pPr>
      <w:r w:rsidRPr="0094057D">
        <w:rPr>
          <w:rFonts w:ascii="Times New Roman" w:hAnsi="Times New Roman"/>
          <w:i/>
          <w:sz w:val="20"/>
          <w:szCs w:val="20"/>
          <w:lang w:val="en-US"/>
        </w:rPr>
        <w:t>t</w:t>
      </w:r>
      <w:r w:rsidRPr="0094057D">
        <w:rPr>
          <w:rFonts w:ascii="Times New Roman" w:hAnsi="Times New Roman"/>
          <w:sz w:val="20"/>
          <w:szCs w:val="20"/>
        </w:rPr>
        <w:t xml:space="preserve"> – </w:t>
      </w:r>
      <w:proofErr w:type="gramStart"/>
      <w:r w:rsidRPr="0094057D">
        <w:rPr>
          <w:rFonts w:ascii="Times New Roman" w:hAnsi="Times New Roman"/>
          <w:sz w:val="20"/>
          <w:szCs w:val="20"/>
        </w:rPr>
        <w:t>продолжительность</w:t>
      </w:r>
      <w:proofErr w:type="gramEnd"/>
      <w:r w:rsidRPr="0094057D">
        <w:rPr>
          <w:rFonts w:ascii="Times New Roman" w:hAnsi="Times New Roman"/>
          <w:sz w:val="20"/>
          <w:szCs w:val="20"/>
        </w:rPr>
        <w:t xml:space="preserve"> полива, ч; </w:t>
      </w:r>
    </w:p>
    <w:p w:rsidR="00B17F31" w:rsidRDefault="00B17F31" w:rsidP="00844CB5">
      <w:pPr>
        <w:shd w:val="clear" w:color="auto" w:fill="FFFFFF"/>
        <w:tabs>
          <w:tab w:val="left" w:pos="9498"/>
        </w:tabs>
        <w:spacing w:after="0" w:line="235" w:lineRule="auto"/>
        <w:ind w:firstLine="284"/>
        <w:jc w:val="both"/>
        <w:rPr>
          <w:rFonts w:ascii="Times New Roman" w:hAnsi="Times New Roman"/>
          <w:sz w:val="20"/>
          <w:szCs w:val="20"/>
        </w:rPr>
      </w:pPr>
      <w:r w:rsidRPr="0094057D">
        <w:rPr>
          <w:rFonts w:ascii="Times New Roman" w:hAnsi="Times New Roman"/>
          <w:i/>
          <w:iCs/>
          <w:sz w:val="20"/>
          <w:szCs w:val="20"/>
          <w:lang w:val="en-US"/>
        </w:rPr>
        <w:t>n</w:t>
      </w:r>
      <w:r w:rsidRPr="0094057D">
        <w:rPr>
          <w:rFonts w:ascii="Times New Roman" w:hAnsi="Times New Roman"/>
          <w:i/>
          <w:iCs/>
          <w:sz w:val="20"/>
          <w:szCs w:val="20"/>
        </w:rPr>
        <w:t xml:space="preserve"> </w:t>
      </w:r>
      <w:r w:rsidRPr="0094057D">
        <w:rPr>
          <w:rFonts w:ascii="Times New Roman" w:hAnsi="Times New Roman"/>
          <w:sz w:val="20"/>
          <w:szCs w:val="20"/>
        </w:rPr>
        <w:t xml:space="preserve">– </w:t>
      </w:r>
      <w:proofErr w:type="gramStart"/>
      <w:r w:rsidRPr="0094057D">
        <w:rPr>
          <w:rFonts w:ascii="Times New Roman" w:hAnsi="Times New Roman"/>
          <w:sz w:val="20"/>
          <w:szCs w:val="20"/>
        </w:rPr>
        <w:t>количество</w:t>
      </w:r>
      <w:proofErr w:type="gramEnd"/>
      <w:r w:rsidRPr="0094057D">
        <w:rPr>
          <w:rFonts w:ascii="Times New Roman" w:hAnsi="Times New Roman"/>
          <w:sz w:val="20"/>
          <w:szCs w:val="20"/>
        </w:rPr>
        <w:t xml:space="preserve"> капельниц на одно дерево. </w:t>
      </w:r>
    </w:p>
    <w:p w:rsidR="00844CB5" w:rsidRPr="00844CB5" w:rsidRDefault="00844CB5" w:rsidP="00844CB5">
      <w:pPr>
        <w:shd w:val="clear" w:color="auto" w:fill="FFFFFF"/>
        <w:tabs>
          <w:tab w:val="left" w:pos="9498"/>
        </w:tabs>
        <w:spacing w:after="0" w:line="235" w:lineRule="auto"/>
        <w:ind w:firstLine="284"/>
        <w:jc w:val="both"/>
        <w:rPr>
          <w:rFonts w:ascii="Times New Roman" w:hAnsi="Times New Roman"/>
          <w:sz w:val="10"/>
          <w:szCs w:val="10"/>
        </w:rPr>
      </w:pPr>
    </w:p>
    <w:p w:rsidR="00844CB5" w:rsidRPr="007129F8" w:rsidRDefault="00844CB5" w:rsidP="00844CB5">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lastRenderedPageBreak/>
        <w:t>Продолжительность полива устанавливают при условии достиж</w:t>
      </w:r>
      <w:r w:rsidRPr="0094057D">
        <w:rPr>
          <w:rFonts w:ascii="Times New Roman" w:hAnsi="Times New Roman"/>
          <w:sz w:val="20"/>
          <w:szCs w:val="20"/>
        </w:rPr>
        <w:t>е</w:t>
      </w:r>
      <w:r w:rsidRPr="0094057D">
        <w:rPr>
          <w:rFonts w:ascii="Times New Roman" w:hAnsi="Times New Roman"/>
          <w:sz w:val="20"/>
          <w:szCs w:val="20"/>
        </w:rPr>
        <w:t>ния фронтом увлажнения расчетной глубины промачивания. После</w:t>
      </w:r>
      <w:r w:rsidRPr="0094057D">
        <w:rPr>
          <w:rFonts w:ascii="Times New Roman" w:hAnsi="Times New Roman"/>
          <w:sz w:val="20"/>
          <w:szCs w:val="20"/>
        </w:rPr>
        <w:t>д</w:t>
      </w:r>
      <w:r w:rsidRPr="0094057D">
        <w:rPr>
          <w:rFonts w:ascii="Times New Roman" w:hAnsi="Times New Roman"/>
          <w:sz w:val="20"/>
          <w:szCs w:val="20"/>
        </w:rPr>
        <w:t>няя принимается равной глубине расчетного активного слоя почвы, где размещена основная масса всасывающих корней.</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Время, за которое фронт увлажнения достигнет расчетной глубины, определяют по формуле:</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sz w:val="20"/>
          <w:szCs w:val="20"/>
        </w:rPr>
      </w:pPr>
      <w:r w:rsidRPr="0094057D">
        <w:rPr>
          <w:rFonts w:ascii="Times New Roman" w:hAnsi="Times New Roman"/>
          <w:iCs/>
          <w:sz w:val="20"/>
          <w:szCs w:val="20"/>
          <w:lang w:val="en-US"/>
        </w:rPr>
        <w:t>h</w:t>
      </w:r>
      <w:r w:rsidRPr="0094057D">
        <w:rPr>
          <w:rFonts w:ascii="Times New Roman" w:hAnsi="Times New Roman"/>
          <w:iCs/>
          <w:sz w:val="20"/>
          <w:szCs w:val="20"/>
        </w:rPr>
        <w:t>=</w:t>
      </w:r>
      <w:r w:rsidRPr="0094057D">
        <w:rPr>
          <w:rFonts w:ascii="Times New Roman" w:hAnsi="Times New Roman"/>
          <w:iCs/>
          <w:sz w:val="20"/>
          <w:szCs w:val="20"/>
          <w:lang w:val="en-US"/>
        </w:rPr>
        <w:t>At</w:t>
      </w:r>
      <w:r w:rsidRPr="0094057D">
        <w:rPr>
          <w:rFonts w:ascii="Times New Roman" w:hAnsi="Times New Roman"/>
          <w:iCs/>
          <w:sz w:val="20"/>
          <w:szCs w:val="20"/>
          <w:vertAlign w:val="superscript"/>
          <w:lang w:val="en-US"/>
        </w:rPr>
        <w:t>b</w:t>
      </w:r>
      <w:r w:rsidRPr="0094057D">
        <w:rPr>
          <w:rFonts w:ascii="Times New Roman" w:hAnsi="Times New Roman"/>
          <w:iCs/>
          <w:sz w:val="20"/>
          <w:szCs w:val="20"/>
        </w:rPr>
        <w:t>+</w:t>
      </w:r>
      <w:proofErr w:type="gramStart"/>
      <w:r w:rsidRPr="0094057D">
        <w:rPr>
          <w:rFonts w:ascii="Times New Roman" w:hAnsi="Times New Roman"/>
          <w:iCs/>
          <w:sz w:val="20"/>
          <w:szCs w:val="20"/>
          <w:lang w:val="en-US"/>
        </w:rPr>
        <w:t>Bt</w:t>
      </w:r>
      <w:proofErr w:type="gramEnd"/>
      <w:r w:rsidRPr="0094057D">
        <w:rPr>
          <w:rFonts w:ascii="Times New Roman" w:hAnsi="Times New Roman"/>
          <w:iCs/>
          <w:sz w:val="20"/>
          <w:szCs w:val="20"/>
        </w:rPr>
        <w:t>,                                                        (2)</w:t>
      </w:r>
    </w:p>
    <w:p w:rsidR="005C13A8" w:rsidRDefault="00B17F31" w:rsidP="005C13A8">
      <w:pPr>
        <w:shd w:val="clear" w:color="auto" w:fill="FFFFFF"/>
        <w:tabs>
          <w:tab w:val="left" w:pos="5381"/>
          <w:tab w:val="left" w:pos="9498"/>
        </w:tabs>
        <w:spacing w:after="0" w:line="240" w:lineRule="auto"/>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iCs/>
          <w:sz w:val="20"/>
          <w:szCs w:val="20"/>
          <w:lang w:val="en-US"/>
        </w:rPr>
        <w:t>h</w:t>
      </w:r>
      <w:r w:rsidRPr="0094057D">
        <w:rPr>
          <w:rFonts w:ascii="Times New Roman" w:hAnsi="Times New Roman"/>
          <w:i/>
          <w:iCs/>
          <w:sz w:val="20"/>
          <w:szCs w:val="20"/>
        </w:rPr>
        <w:t xml:space="preserve"> </w:t>
      </w:r>
      <w:r w:rsidRPr="0094057D">
        <w:rPr>
          <w:rFonts w:ascii="Times New Roman" w:hAnsi="Times New Roman"/>
          <w:sz w:val="20"/>
          <w:szCs w:val="20"/>
        </w:rPr>
        <w:t xml:space="preserve">– глубина промачивания почвы, </w:t>
      </w:r>
      <w:proofErr w:type="gramStart"/>
      <w:r w:rsidRPr="0094057D">
        <w:rPr>
          <w:rFonts w:ascii="Times New Roman" w:hAnsi="Times New Roman"/>
          <w:sz w:val="20"/>
          <w:szCs w:val="20"/>
        </w:rPr>
        <w:t>см</w:t>
      </w:r>
      <w:proofErr w:type="gramEnd"/>
      <w:r w:rsidRPr="0094057D">
        <w:rPr>
          <w:rFonts w:ascii="Times New Roman" w:hAnsi="Times New Roman"/>
          <w:sz w:val="20"/>
          <w:szCs w:val="20"/>
        </w:rPr>
        <w:t xml:space="preserve">; </w:t>
      </w:r>
    </w:p>
    <w:p w:rsidR="005C13A8" w:rsidRDefault="00B17F31" w:rsidP="005C13A8">
      <w:pPr>
        <w:shd w:val="clear" w:color="auto" w:fill="FFFFFF"/>
        <w:tabs>
          <w:tab w:val="left" w:pos="5381"/>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lang w:val="en-US"/>
        </w:rPr>
        <w:t>t</w:t>
      </w:r>
      <w:r w:rsidRPr="0094057D">
        <w:rPr>
          <w:rFonts w:ascii="Times New Roman" w:hAnsi="Times New Roman"/>
          <w:i/>
          <w:sz w:val="20"/>
          <w:szCs w:val="20"/>
        </w:rPr>
        <w:t xml:space="preserve"> –</w:t>
      </w:r>
      <w:r w:rsidRPr="0094057D">
        <w:rPr>
          <w:rFonts w:ascii="Times New Roman" w:hAnsi="Times New Roman"/>
          <w:sz w:val="20"/>
          <w:szCs w:val="20"/>
        </w:rPr>
        <w:t xml:space="preserve">время достижения глубины промачивания, ч; </w:t>
      </w:r>
    </w:p>
    <w:p w:rsidR="005C13A8" w:rsidRDefault="00B17F31" w:rsidP="005C13A8">
      <w:pPr>
        <w:shd w:val="clear" w:color="auto" w:fill="FFFFFF"/>
        <w:tabs>
          <w:tab w:val="left" w:pos="5381"/>
          <w:tab w:val="left" w:pos="9498"/>
        </w:tabs>
        <w:spacing w:after="0" w:line="240" w:lineRule="auto"/>
        <w:ind w:firstLine="284"/>
        <w:jc w:val="both"/>
        <w:rPr>
          <w:rFonts w:ascii="Times New Roman" w:hAnsi="Times New Roman"/>
          <w:sz w:val="20"/>
          <w:szCs w:val="20"/>
        </w:rPr>
      </w:pPr>
      <w:r w:rsidRPr="0094057D">
        <w:rPr>
          <w:rFonts w:ascii="Times New Roman" w:hAnsi="Times New Roman"/>
          <w:iCs/>
          <w:sz w:val="20"/>
          <w:szCs w:val="20"/>
          <w:lang w:val="en-US"/>
        </w:rPr>
        <w:t>b</w:t>
      </w:r>
      <w:r w:rsidRPr="0094057D">
        <w:rPr>
          <w:rFonts w:ascii="Times New Roman" w:hAnsi="Times New Roman"/>
          <w:i/>
          <w:iCs/>
          <w:sz w:val="20"/>
          <w:szCs w:val="20"/>
        </w:rPr>
        <w:t xml:space="preserve"> – </w:t>
      </w:r>
      <w:proofErr w:type="gramStart"/>
      <w:r w:rsidRPr="0094057D">
        <w:rPr>
          <w:rFonts w:ascii="Times New Roman" w:hAnsi="Times New Roman"/>
          <w:sz w:val="20"/>
          <w:szCs w:val="20"/>
        </w:rPr>
        <w:t>показатель</w:t>
      </w:r>
      <w:proofErr w:type="gramEnd"/>
      <w:r w:rsidRPr="0094057D">
        <w:rPr>
          <w:rFonts w:ascii="Times New Roman" w:hAnsi="Times New Roman"/>
          <w:sz w:val="20"/>
          <w:szCs w:val="20"/>
        </w:rPr>
        <w:t xml:space="preserve"> степени, равный 1/3; </w:t>
      </w:r>
    </w:p>
    <w:p w:rsidR="00B17F31" w:rsidRPr="0094057D" w:rsidRDefault="00B17F31" w:rsidP="005C13A8">
      <w:pPr>
        <w:shd w:val="clear" w:color="auto" w:fill="FFFFFF"/>
        <w:tabs>
          <w:tab w:val="left" w:pos="5381"/>
          <w:tab w:val="left" w:pos="9498"/>
        </w:tabs>
        <w:spacing w:after="0" w:line="240" w:lineRule="auto"/>
        <w:ind w:firstLine="284"/>
        <w:jc w:val="both"/>
        <w:rPr>
          <w:rFonts w:ascii="Times New Roman" w:hAnsi="Times New Roman"/>
          <w:sz w:val="20"/>
          <w:szCs w:val="20"/>
        </w:rPr>
      </w:pPr>
      <w:r w:rsidRPr="0094057D">
        <w:rPr>
          <w:rFonts w:ascii="Times New Roman" w:hAnsi="Times New Roman"/>
          <w:iCs/>
          <w:sz w:val="20"/>
          <w:szCs w:val="20"/>
        </w:rPr>
        <w:t>А и</w:t>
      </w:r>
      <w:proofErr w:type="gramStart"/>
      <w:r w:rsidRPr="0094057D">
        <w:rPr>
          <w:rFonts w:ascii="Times New Roman" w:hAnsi="Times New Roman"/>
          <w:iCs/>
          <w:sz w:val="20"/>
          <w:szCs w:val="20"/>
        </w:rPr>
        <w:t xml:space="preserve"> В</w:t>
      </w:r>
      <w:proofErr w:type="gramEnd"/>
      <w:r w:rsidRPr="0094057D">
        <w:rPr>
          <w:rFonts w:ascii="Times New Roman" w:hAnsi="Times New Roman"/>
          <w:i/>
          <w:iCs/>
          <w:sz w:val="20"/>
          <w:szCs w:val="20"/>
        </w:rPr>
        <w:t xml:space="preserve"> – </w:t>
      </w:r>
      <w:r w:rsidRPr="0094057D">
        <w:rPr>
          <w:rFonts w:ascii="Times New Roman" w:hAnsi="Times New Roman"/>
          <w:sz w:val="20"/>
          <w:szCs w:val="20"/>
        </w:rPr>
        <w:t>коэффициенты, зависящие от исходной влажности почвы.</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Коэффициенты</w:t>
      </w:r>
      <w:proofErr w:type="gramStart"/>
      <w:r w:rsidRPr="0094057D">
        <w:rPr>
          <w:rFonts w:ascii="Times New Roman" w:hAnsi="Times New Roman"/>
          <w:sz w:val="20"/>
          <w:szCs w:val="20"/>
        </w:rPr>
        <w:t xml:space="preserve"> А</w:t>
      </w:r>
      <w:proofErr w:type="gramEnd"/>
      <w:r w:rsidRPr="0094057D">
        <w:rPr>
          <w:rFonts w:ascii="Times New Roman" w:hAnsi="Times New Roman"/>
          <w:sz w:val="20"/>
          <w:szCs w:val="20"/>
        </w:rPr>
        <w:t xml:space="preserve"> и В устанавливают по графикам, или расчетным методом.</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Величина нормы водоподачи определяется в зависимости от расх</w:t>
      </w:r>
      <w:r w:rsidRPr="0094057D">
        <w:rPr>
          <w:rFonts w:ascii="Times New Roman" w:hAnsi="Times New Roman"/>
          <w:sz w:val="20"/>
          <w:szCs w:val="20"/>
        </w:rPr>
        <w:t>о</w:t>
      </w:r>
      <w:r w:rsidRPr="0094057D">
        <w:rPr>
          <w:rFonts w:ascii="Times New Roman" w:hAnsi="Times New Roman"/>
          <w:sz w:val="20"/>
          <w:szCs w:val="20"/>
        </w:rPr>
        <w:t xml:space="preserve">да капельницы. Установлено, что для достижения увлажнения слоя почвы в один метр при расходе капельницы 4 л/ч следует подавать </w:t>
      </w:r>
      <w:smartTag w:uri="urn:schemas-microsoft-com:office:smarttags" w:element="metricconverter">
        <w:smartTagPr>
          <w:attr w:name="ProductID" w:val="90 л"/>
        </w:smartTagPr>
        <w:r w:rsidRPr="0094057D">
          <w:rPr>
            <w:rFonts w:ascii="Times New Roman" w:hAnsi="Times New Roman"/>
            <w:sz w:val="20"/>
            <w:szCs w:val="20"/>
          </w:rPr>
          <w:t>90 л</w:t>
        </w:r>
      </w:smartTag>
      <w:r w:rsidRPr="0094057D">
        <w:rPr>
          <w:rFonts w:ascii="Times New Roman" w:hAnsi="Times New Roman"/>
          <w:sz w:val="20"/>
          <w:szCs w:val="20"/>
        </w:rPr>
        <w:t>, а при расходе 10 л/ч—130 л. Увеличение нормы водоподачи с п</w:t>
      </w:r>
      <w:r w:rsidRPr="0094057D">
        <w:rPr>
          <w:rFonts w:ascii="Times New Roman" w:hAnsi="Times New Roman"/>
          <w:sz w:val="20"/>
          <w:szCs w:val="20"/>
        </w:rPr>
        <w:t>о</w:t>
      </w:r>
      <w:r w:rsidRPr="0094057D">
        <w:rPr>
          <w:rFonts w:ascii="Times New Roman" w:hAnsi="Times New Roman"/>
          <w:sz w:val="20"/>
          <w:szCs w:val="20"/>
        </w:rPr>
        <w:t>вышением расхода капельницы является следствием роста диаметра зоны увлажнения. Таким образом, для достижения необходимой гл</w:t>
      </w:r>
      <w:r w:rsidRPr="0094057D">
        <w:rPr>
          <w:rFonts w:ascii="Times New Roman" w:hAnsi="Times New Roman"/>
          <w:sz w:val="20"/>
          <w:szCs w:val="20"/>
        </w:rPr>
        <w:t>у</w:t>
      </w:r>
      <w:r w:rsidRPr="0094057D">
        <w:rPr>
          <w:rFonts w:ascii="Times New Roman" w:hAnsi="Times New Roman"/>
          <w:sz w:val="20"/>
          <w:szCs w:val="20"/>
        </w:rPr>
        <w:t>бины увлажнения при различных расходах капельниц требуется под</w:t>
      </w:r>
      <w:r w:rsidRPr="0094057D">
        <w:rPr>
          <w:rFonts w:ascii="Times New Roman" w:hAnsi="Times New Roman"/>
          <w:sz w:val="20"/>
          <w:szCs w:val="20"/>
        </w:rPr>
        <w:t>а</w:t>
      </w:r>
      <w:r w:rsidRPr="0094057D">
        <w:rPr>
          <w:rFonts w:ascii="Times New Roman" w:hAnsi="Times New Roman"/>
          <w:sz w:val="20"/>
          <w:szCs w:val="20"/>
        </w:rPr>
        <w:t>вать равные объемы воды. Наиболее точным критерием определения сроков полива при капельном орошении служит наличие запасов влаги в зоне активного водопотребления, т. е. контура увлажнения. Мин</w:t>
      </w:r>
      <w:r w:rsidRPr="0094057D">
        <w:rPr>
          <w:rFonts w:ascii="Times New Roman" w:hAnsi="Times New Roman"/>
          <w:sz w:val="20"/>
          <w:szCs w:val="20"/>
        </w:rPr>
        <w:t>и</w:t>
      </w:r>
      <w:r w:rsidRPr="0094057D">
        <w:rPr>
          <w:rFonts w:ascii="Times New Roman" w:hAnsi="Times New Roman"/>
          <w:sz w:val="20"/>
          <w:szCs w:val="20"/>
        </w:rPr>
        <w:t>мально допустимые запасы влаги в зоне увлажнения соответствуют 80—85% НВ. В производственных условиях сроки полива можно ор</w:t>
      </w:r>
      <w:r w:rsidRPr="0094057D">
        <w:rPr>
          <w:rFonts w:ascii="Times New Roman" w:hAnsi="Times New Roman"/>
          <w:sz w:val="20"/>
          <w:szCs w:val="20"/>
        </w:rPr>
        <w:t>и</w:t>
      </w:r>
      <w:r w:rsidRPr="0094057D">
        <w:rPr>
          <w:rFonts w:ascii="Times New Roman" w:hAnsi="Times New Roman"/>
          <w:sz w:val="20"/>
          <w:szCs w:val="20"/>
        </w:rPr>
        <w:t>ентировочно определять расчетным путем по предлагаемой ниже сх</w:t>
      </w:r>
      <w:r w:rsidRPr="0094057D">
        <w:rPr>
          <w:rFonts w:ascii="Times New Roman" w:hAnsi="Times New Roman"/>
          <w:sz w:val="20"/>
          <w:szCs w:val="20"/>
        </w:rPr>
        <w:t>е</w:t>
      </w:r>
      <w:r w:rsidRPr="0094057D">
        <w:rPr>
          <w:rFonts w:ascii="Times New Roman" w:hAnsi="Times New Roman"/>
          <w:sz w:val="20"/>
          <w:szCs w:val="20"/>
        </w:rPr>
        <w:t>ме в такой последовательности. Как было установлено, очередной п</w:t>
      </w:r>
      <w:r w:rsidRPr="0094057D">
        <w:rPr>
          <w:rFonts w:ascii="Times New Roman" w:hAnsi="Times New Roman"/>
          <w:sz w:val="20"/>
          <w:szCs w:val="20"/>
        </w:rPr>
        <w:t>о</w:t>
      </w:r>
      <w:r w:rsidRPr="0094057D">
        <w:rPr>
          <w:rFonts w:ascii="Times New Roman" w:hAnsi="Times New Roman"/>
          <w:sz w:val="20"/>
          <w:szCs w:val="20"/>
        </w:rPr>
        <w:t>лив следует проводить при образовании в зоне увлажнения дефицита влаги, соответствующего величине водоподачи на одно дерево:</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sz w:val="20"/>
          <w:szCs w:val="20"/>
        </w:rPr>
      </w:pPr>
      <w:r w:rsidRPr="0094057D">
        <w:rPr>
          <w:rFonts w:ascii="Times New Roman" w:hAnsi="Times New Roman"/>
          <w:sz w:val="20"/>
          <w:szCs w:val="20"/>
          <w:lang w:val="en-US"/>
        </w:rPr>
        <w:t>Q</w:t>
      </w:r>
      <w:r w:rsidRPr="0094057D">
        <w:rPr>
          <w:rFonts w:ascii="Times New Roman" w:hAnsi="Times New Roman"/>
          <w:sz w:val="20"/>
          <w:szCs w:val="20"/>
        </w:rPr>
        <w:t>=</w:t>
      </w:r>
      <w:proofErr w:type="gramStart"/>
      <w:r w:rsidRPr="0094057D">
        <w:rPr>
          <w:rFonts w:ascii="Times New Roman" w:hAnsi="Times New Roman"/>
          <w:sz w:val="20"/>
          <w:szCs w:val="20"/>
          <w:lang w:val="en-US"/>
        </w:rPr>
        <w:t>Σm</w:t>
      </w:r>
      <w:r w:rsidRPr="0094057D">
        <w:rPr>
          <w:rFonts w:ascii="Times New Roman" w:hAnsi="Times New Roman"/>
          <w:sz w:val="20"/>
          <w:szCs w:val="20"/>
          <w:vertAlign w:val="subscript"/>
          <w:lang w:val="en-US"/>
        </w:rPr>
        <w:t>c</w:t>
      </w:r>
      <w:r w:rsidRPr="0094057D">
        <w:rPr>
          <w:rFonts w:ascii="Times New Roman" w:hAnsi="Times New Roman"/>
          <w:sz w:val="20"/>
          <w:szCs w:val="20"/>
        </w:rPr>
        <w:t xml:space="preserve"> ,</w:t>
      </w:r>
      <w:proofErr w:type="gramEnd"/>
      <w:r w:rsidRPr="0094057D">
        <w:rPr>
          <w:rFonts w:ascii="Times New Roman" w:hAnsi="Times New Roman"/>
          <w:sz w:val="20"/>
          <w:szCs w:val="20"/>
        </w:rPr>
        <w:t xml:space="preserve">                                                           (3)</w:t>
      </w:r>
    </w:p>
    <w:p w:rsidR="005C13A8" w:rsidRDefault="00B17F31" w:rsidP="005C13A8">
      <w:pPr>
        <w:shd w:val="clear" w:color="auto" w:fill="FFFFFF"/>
        <w:tabs>
          <w:tab w:val="left" w:pos="9498"/>
        </w:tabs>
        <w:spacing w:after="0" w:line="240" w:lineRule="auto"/>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sz w:val="20"/>
          <w:szCs w:val="20"/>
          <w:lang w:val="en-US"/>
        </w:rPr>
        <w:t>Q</w:t>
      </w:r>
      <w:r w:rsidRPr="0094057D">
        <w:rPr>
          <w:rFonts w:ascii="Times New Roman" w:hAnsi="Times New Roman"/>
          <w:sz w:val="20"/>
          <w:szCs w:val="20"/>
        </w:rPr>
        <w:t xml:space="preserve"> — норма водоподачи на одно дерево, </w:t>
      </w:r>
      <w:proofErr w:type="gramStart"/>
      <w:r w:rsidRPr="0094057D">
        <w:rPr>
          <w:rFonts w:ascii="Times New Roman" w:hAnsi="Times New Roman"/>
          <w:sz w:val="20"/>
          <w:szCs w:val="20"/>
        </w:rPr>
        <w:t>л</w:t>
      </w:r>
      <w:proofErr w:type="gramEnd"/>
      <w:r w:rsidRPr="0094057D">
        <w:rPr>
          <w:rFonts w:ascii="Times New Roman" w:hAnsi="Times New Roman"/>
          <w:sz w:val="20"/>
          <w:szCs w:val="20"/>
        </w:rPr>
        <w:t xml:space="preserve">; </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proofErr w:type="gramStart"/>
      <w:r w:rsidRPr="0094057D">
        <w:rPr>
          <w:rFonts w:ascii="Times New Roman" w:hAnsi="Times New Roman"/>
          <w:iCs/>
          <w:sz w:val="20"/>
          <w:szCs w:val="20"/>
          <w:lang w:val="en-US"/>
        </w:rPr>
        <w:t>m</w:t>
      </w:r>
      <w:r w:rsidRPr="0094057D">
        <w:rPr>
          <w:rFonts w:ascii="Times New Roman" w:hAnsi="Times New Roman"/>
          <w:iCs/>
          <w:sz w:val="20"/>
          <w:szCs w:val="20"/>
          <w:vertAlign w:val="subscript"/>
        </w:rPr>
        <w:t>с</w:t>
      </w:r>
      <w:proofErr w:type="gramEnd"/>
      <w:r w:rsidRPr="0094057D">
        <w:rPr>
          <w:rFonts w:ascii="Times New Roman" w:hAnsi="Times New Roman"/>
          <w:i/>
          <w:iCs/>
          <w:sz w:val="20"/>
          <w:szCs w:val="20"/>
        </w:rPr>
        <w:t xml:space="preserve"> </w:t>
      </w:r>
      <w:r w:rsidRPr="0094057D">
        <w:rPr>
          <w:rFonts w:ascii="Times New Roman" w:hAnsi="Times New Roman"/>
          <w:sz w:val="20"/>
          <w:szCs w:val="20"/>
        </w:rPr>
        <w:t>— величина суточного водопотребления плодовым деревом, л.</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Суточный расход влаги или дефицит водного баланса в зоне к</w:t>
      </w:r>
      <w:r w:rsidRPr="0094057D">
        <w:rPr>
          <w:rFonts w:ascii="Times New Roman" w:hAnsi="Times New Roman"/>
          <w:sz w:val="20"/>
          <w:szCs w:val="20"/>
        </w:rPr>
        <w:t>а</w:t>
      </w:r>
      <w:r w:rsidRPr="0094057D">
        <w:rPr>
          <w:rFonts w:ascii="Times New Roman" w:hAnsi="Times New Roman"/>
          <w:sz w:val="20"/>
          <w:szCs w:val="20"/>
        </w:rPr>
        <w:t>пельного увлажнения можно рассчитать по формуле</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sz w:val="20"/>
          <w:szCs w:val="20"/>
        </w:rPr>
      </w:pPr>
      <w:proofErr w:type="gramStart"/>
      <w:r w:rsidRPr="0094057D">
        <w:rPr>
          <w:rFonts w:ascii="Times New Roman" w:hAnsi="Times New Roman"/>
          <w:iCs/>
          <w:sz w:val="20"/>
          <w:szCs w:val="20"/>
          <w:lang w:val="en-US"/>
        </w:rPr>
        <w:t>m</w:t>
      </w:r>
      <w:r w:rsidRPr="0094057D">
        <w:rPr>
          <w:rFonts w:ascii="Times New Roman" w:hAnsi="Times New Roman"/>
          <w:iCs/>
          <w:sz w:val="20"/>
          <w:szCs w:val="20"/>
          <w:vertAlign w:val="subscript"/>
          <w:lang w:val="en-US"/>
        </w:rPr>
        <w:t>e</w:t>
      </w:r>
      <w:r w:rsidRPr="0094057D">
        <w:rPr>
          <w:rFonts w:ascii="Times New Roman" w:hAnsi="Times New Roman"/>
          <w:iCs/>
          <w:sz w:val="20"/>
          <w:szCs w:val="20"/>
        </w:rPr>
        <w:t>=</w:t>
      </w:r>
      <w:proofErr w:type="gramEnd"/>
      <w:r w:rsidRPr="0094057D">
        <w:rPr>
          <w:rFonts w:ascii="Times New Roman" w:hAnsi="Times New Roman"/>
          <w:iCs/>
          <w:sz w:val="20"/>
          <w:szCs w:val="20"/>
          <w:lang w:val="en-US"/>
        </w:rPr>
        <w:t>k</w:t>
      </w:r>
      <w:r w:rsidRPr="0094057D">
        <w:rPr>
          <w:rFonts w:ascii="Times New Roman" w:hAnsi="Times New Roman"/>
          <w:iCs/>
          <w:sz w:val="20"/>
          <w:szCs w:val="20"/>
          <w:vertAlign w:val="subscript"/>
        </w:rPr>
        <w:t xml:space="preserve">1 </w:t>
      </w:r>
      <w:r w:rsidRPr="0094057D">
        <w:rPr>
          <w:rFonts w:ascii="Times New Roman" w:hAnsi="Times New Roman"/>
          <w:iCs/>
          <w:sz w:val="20"/>
          <w:szCs w:val="20"/>
          <w:lang w:val="en-US"/>
        </w:rPr>
        <w:t>A</w:t>
      </w:r>
      <w:r w:rsidRPr="0094057D">
        <w:rPr>
          <w:rFonts w:ascii="Times New Roman" w:hAnsi="Times New Roman"/>
          <w:iCs/>
          <w:sz w:val="20"/>
          <w:szCs w:val="20"/>
        </w:rPr>
        <w:t xml:space="preserve"> </w:t>
      </w:r>
      <w:r w:rsidRPr="0094057D">
        <w:rPr>
          <w:rFonts w:ascii="Times New Roman" w:hAnsi="Times New Roman"/>
          <w:iCs/>
          <w:sz w:val="20"/>
          <w:szCs w:val="20"/>
          <w:lang w:val="en-US"/>
        </w:rPr>
        <w:t>E</w:t>
      </w:r>
      <w:r w:rsidRPr="0094057D">
        <w:rPr>
          <w:rFonts w:ascii="Times New Roman" w:hAnsi="Times New Roman"/>
          <w:iCs/>
          <w:sz w:val="20"/>
          <w:szCs w:val="20"/>
          <w:vertAlign w:val="subscript"/>
        </w:rPr>
        <w:t xml:space="preserve">0, </w:t>
      </w:r>
      <w:r w:rsidRPr="0094057D">
        <w:rPr>
          <w:rFonts w:ascii="Times New Roman" w:hAnsi="Times New Roman"/>
          <w:iCs/>
          <w:sz w:val="20"/>
          <w:szCs w:val="20"/>
        </w:rPr>
        <w:t xml:space="preserve">                                                       (4)</w:t>
      </w:r>
    </w:p>
    <w:p w:rsidR="005C13A8" w:rsidRDefault="00B17F31" w:rsidP="005C13A8">
      <w:pPr>
        <w:spacing w:after="0" w:line="240" w:lineRule="auto"/>
        <w:ind w:left="709" w:hanging="709"/>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iCs/>
          <w:sz w:val="20"/>
          <w:szCs w:val="20"/>
          <w:lang w:val="en-US"/>
        </w:rPr>
        <w:t>k</w:t>
      </w:r>
      <w:r w:rsidRPr="0094057D">
        <w:rPr>
          <w:rFonts w:ascii="Times New Roman" w:hAnsi="Times New Roman"/>
          <w:iCs/>
          <w:sz w:val="20"/>
          <w:szCs w:val="20"/>
          <w:vertAlign w:val="subscript"/>
        </w:rPr>
        <w:t>1</w:t>
      </w:r>
      <w:r w:rsidR="005C13A8">
        <w:rPr>
          <w:rFonts w:ascii="Times New Roman" w:hAnsi="Times New Roman"/>
          <w:i/>
          <w:iCs/>
          <w:sz w:val="20"/>
          <w:szCs w:val="20"/>
        </w:rPr>
        <w:t>–</w:t>
      </w:r>
      <w:r w:rsidRPr="0094057D">
        <w:rPr>
          <w:rFonts w:ascii="Times New Roman" w:hAnsi="Times New Roman"/>
          <w:i/>
          <w:iCs/>
          <w:sz w:val="20"/>
          <w:szCs w:val="20"/>
        </w:rPr>
        <w:t xml:space="preserve"> </w:t>
      </w:r>
      <w:r w:rsidRPr="0094057D">
        <w:rPr>
          <w:rFonts w:ascii="Times New Roman" w:hAnsi="Times New Roman"/>
          <w:sz w:val="20"/>
          <w:szCs w:val="20"/>
        </w:rPr>
        <w:t>коэффициент, отражающий интенсивность расхода влаги пл</w:t>
      </w:r>
      <w:r w:rsidRPr="0094057D">
        <w:rPr>
          <w:rFonts w:ascii="Times New Roman" w:hAnsi="Times New Roman"/>
          <w:sz w:val="20"/>
          <w:szCs w:val="20"/>
        </w:rPr>
        <w:t>о</w:t>
      </w:r>
      <w:r w:rsidRPr="0094057D">
        <w:rPr>
          <w:rFonts w:ascii="Times New Roman" w:hAnsi="Times New Roman"/>
          <w:sz w:val="20"/>
          <w:szCs w:val="20"/>
        </w:rPr>
        <w:t>довыми деревьями, выраженный через индекс листовой п</w:t>
      </w:r>
      <w:r w:rsidRPr="0094057D">
        <w:rPr>
          <w:rFonts w:ascii="Times New Roman" w:hAnsi="Times New Roman"/>
          <w:sz w:val="20"/>
          <w:szCs w:val="20"/>
        </w:rPr>
        <w:t>о</w:t>
      </w:r>
      <w:r w:rsidRPr="0094057D">
        <w:rPr>
          <w:rFonts w:ascii="Times New Roman" w:hAnsi="Times New Roman"/>
          <w:sz w:val="20"/>
          <w:szCs w:val="20"/>
        </w:rPr>
        <w:t xml:space="preserve">верхности. </w:t>
      </w:r>
    </w:p>
    <w:p w:rsidR="00B17F31" w:rsidRPr="0094057D" w:rsidRDefault="00B17F31" w:rsidP="005C13A8">
      <w:pPr>
        <w:spacing w:after="0" w:line="240" w:lineRule="auto"/>
        <w:ind w:firstLine="284"/>
        <w:jc w:val="both"/>
        <w:rPr>
          <w:rFonts w:ascii="Times New Roman" w:hAnsi="Times New Roman"/>
          <w:sz w:val="20"/>
          <w:szCs w:val="20"/>
        </w:rPr>
      </w:pPr>
      <w:r w:rsidRPr="0094057D">
        <w:rPr>
          <w:rFonts w:ascii="Times New Roman" w:hAnsi="Times New Roman"/>
          <w:sz w:val="20"/>
          <w:szCs w:val="20"/>
        </w:rPr>
        <w:lastRenderedPageBreak/>
        <w:t>Индекс листовой поверхности представляет собой отношение пл</w:t>
      </w:r>
      <w:r w:rsidRPr="0094057D">
        <w:rPr>
          <w:rFonts w:ascii="Times New Roman" w:hAnsi="Times New Roman"/>
          <w:sz w:val="20"/>
          <w:szCs w:val="20"/>
        </w:rPr>
        <w:t>о</w:t>
      </w:r>
      <w:r w:rsidRPr="0094057D">
        <w:rPr>
          <w:rFonts w:ascii="Times New Roman" w:hAnsi="Times New Roman"/>
          <w:sz w:val="20"/>
          <w:szCs w:val="20"/>
        </w:rPr>
        <w:t>щади листового полога дерева к его площади питания или суммарное отношение площади листьев к единице площади сада. Установлено, что наибольшей фотосинтетической производительности плодовые деревья достигают при значении индекса листовой поверхности в пр</w:t>
      </w:r>
      <w:r w:rsidRPr="0094057D">
        <w:rPr>
          <w:rFonts w:ascii="Times New Roman" w:hAnsi="Times New Roman"/>
          <w:sz w:val="20"/>
          <w:szCs w:val="20"/>
        </w:rPr>
        <w:t>е</w:t>
      </w:r>
      <w:r w:rsidR="005C13A8">
        <w:rPr>
          <w:rFonts w:ascii="Times New Roman" w:hAnsi="Times New Roman"/>
          <w:sz w:val="20"/>
          <w:szCs w:val="20"/>
        </w:rPr>
        <w:t>делах 2,5–</w:t>
      </w:r>
      <w:r w:rsidRPr="0094057D">
        <w:rPr>
          <w:rFonts w:ascii="Times New Roman" w:hAnsi="Times New Roman"/>
          <w:sz w:val="20"/>
          <w:szCs w:val="20"/>
        </w:rPr>
        <w:t>4,0. При этом фотосинтез определяется не только абсолю</w:t>
      </w:r>
      <w:r w:rsidRPr="0094057D">
        <w:rPr>
          <w:rFonts w:ascii="Times New Roman" w:hAnsi="Times New Roman"/>
          <w:sz w:val="20"/>
          <w:szCs w:val="20"/>
        </w:rPr>
        <w:t>т</w:t>
      </w:r>
      <w:r w:rsidRPr="0094057D">
        <w:rPr>
          <w:rFonts w:ascii="Times New Roman" w:hAnsi="Times New Roman"/>
          <w:sz w:val="20"/>
          <w:szCs w:val="20"/>
        </w:rPr>
        <w:t>ным значением площади листовой поверхности, но и ее пространс</w:t>
      </w:r>
      <w:r w:rsidRPr="0094057D">
        <w:rPr>
          <w:rFonts w:ascii="Times New Roman" w:hAnsi="Times New Roman"/>
          <w:sz w:val="20"/>
          <w:szCs w:val="20"/>
        </w:rPr>
        <w:t>т</w:t>
      </w:r>
      <w:r w:rsidRPr="0094057D">
        <w:rPr>
          <w:rFonts w:ascii="Times New Roman" w:hAnsi="Times New Roman"/>
          <w:sz w:val="20"/>
          <w:szCs w:val="20"/>
        </w:rPr>
        <w:t>венным расположением, т. е. конструкцией кроны, которая также влияет на величину транспирации; А–усредненный переводной коэ</w:t>
      </w:r>
      <w:r w:rsidRPr="0094057D">
        <w:rPr>
          <w:rFonts w:ascii="Times New Roman" w:hAnsi="Times New Roman"/>
          <w:sz w:val="20"/>
          <w:szCs w:val="20"/>
        </w:rPr>
        <w:t>ф</w:t>
      </w:r>
      <w:r w:rsidRPr="0094057D">
        <w:rPr>
          <w:rFonts w:ascii="Times New Roman" w:hAnsi="Times New Roman"/>
          <w:sz w:val="20"/>
          <w:szCs w:val="20"/>
        </w:rPr>
        <w:t xml:space="preserve">фициент, выведенный экспериментальным путем для плодового сада; </w:t>
      </w:r>
      <w:r w:rsidRPr="0094057D">
        <w:rPr>
          <w:rFonts w:ascii="Times New Roman" w:hAnsi="Times New Roman"/>
          <w:i/>
          <w:sz w:val="20"/>
          <w:szCs w:val="20"/>
        </w:rPr>
        <w:t>Е</w:t>
      </w:r>
      <w:r w:rsidRPr="0094057D">
        <w:rPr>
          <w:rFonts w:ascii="Times New Roman" w:hAnsi="Times New Roman"/>
          <w:i/>
          <w:sz w:val="20"/>
          <w:szCs w:val="20"/>
          <w:vertAlign w:val="subscript"/>
        </w:rPr>
        <w:t>0</w:t>
      </w:r>
      <w:r w:rsidRPr="0094057D">
        <w:rPr>
          <w:rFonts w:ascii="Times New Roman" w:hAnsi="Times New Roman"/>
          <w:sz w:val="20"/>
          <w:szCs w:val="20"/>
        </w:rPr>
        <w:t>–величина суточного испарения с водной поверхности, определя</w:t>
      </w:r>
      <w:r w:rsidRPr="0094057D">
        <w:rPr>
          <w:rFonts w:ascii="Times New Roman" w:hAnsi="Times New Roman"/>
          <w:sz w:val="20"/>
          <w:szCs w:val="20"/>
        </w:rPr>
        <w:t>е</w:t>
      </w:r>
      <w:r w:rsidRPr="0094057D">
        <w:rPr>
          <w:rFonts w:ascii="Times New Roman" w:hAnsi="Times New Roman"/>
          <w:sz w:val="20"/>
          <w:szCs w:val="20"/>
        </w:rPr>
        <w:t>мая по испарителю ГГИ-</w:t>
      </w:r>
      <w:smartTag w:uri="urn:schemas-microsoft-com:office:smarttags" w:element="metricconverter">
        <w:smartTagPr>
          <w:attr w:name="ProductID" w:val="3000, мм"/>
        </w:smartTagPr>
        <w:r w:rsidRPr="0094057D">
          <w:rPr>
            <w:rFonts w:ascii="Times New Roman" w:hAnsi="Times New Roman"/>
            <w:sz w:val="20"/>
            <w:szCs w:val="20"/>
          </w:rPr>
          <w:t>3000, мм</w:t>
        </w:r>
      </w:smartTag>
      <w:r w:rsidRPr="0094057D">
        <w:rPr>
          <w:rFonts w:ascii="Times New Roman" w:hAnsi="Times New Roman"/>
          <w:sz w:val="20"/>
          <w:szCs w:val="20"/>
        </w:rPr>
        <w:t>. Кроме того, величину испаряемости можно определить по графику или рассчитать также по формуле:</w:t>
      </w:r>
    </w:p>
    <w:p w:rsidR="00B17F31" w:rsidRPr="0094057D" w:rsidRDefault="00B17F31" w:rsidP="005C13A8">
      <w:pPr>
        <w:spacing w:after="0" w:line="240" w:lineRule="auto"/>
        <w:ind w:firstLine="284"/>
        <w:jc w:val="right"/>
        <w:rPr>
          <w:rFonts w:ascii="Times New Roman" w:hAnsi="Times New Roman"/>
          <w:sz w:val="20"/>
          <w:szCs w:val="20"/>
        </w:rPr>
      </w:pPr>
      <w:r w:rsidRPr="0094057D">
        <w:rPr>
          <w:rFonts w:ascii="Times New Roman" w:hAnsi="Times New Roman"/>
          <w:i/>
          <w:sz w:val="20"/>
          <w:szCs w:val="20"/>
        </w:rPr>
        <w:t>Е</w:t>
      </w:r>
      <w:proofErr w:type="gramStart"/>
      <w:r w:rsidRPr="0094057D">
        <w:rPr>
          <w:rFonts w:ascii="Times New Roman" w:hAnsi="Times New Roman"/>
          <w:sz w:val="20"/>
          <w:szCs w:val="20"/>
          <w:vertAlign w:val="subscript"/>
        </w:rPr>
        <w:t>0</w:t>
      </w:r>
      <w:proofErr w:type="gramEnd"/>
      <w:r w:rsidRPr="0094057D">
        <w:rPr>
          <w:rFonts w:ascii="Times New Roman" w:hAnsi="Times New Roman"/>
          <w:sz w:val="20"/>
          <w:szCs w:val="20"/>
        </w:rPr>
        <w:t xml:space="preserve"> = </w:t>
      </w:r>
      <w:r w:rsidRPr="0094057D">
        <w:rPr>
          <w:rFonts w:ascii="Times New Roman" w:hAnsi="Times New Roman"/>
          <w:i/>
          <w:sz w:val="20"/>
          <w:szCs w:val="20"/>
        </w:rPr>
        <w:t xml:space="preserve">с </w:t>
      </w:r>
      <w:r w:rsidRPr="0094057D">
        <w:rPr>
          <w:rFonts w:ascii="Times New Roman" w:hAnsi="Times New Roman"/>
          <w:sz w:val="20"/>
          <w:szCs w:val="20"/>
        </w:rPr>
        <w:t>0,0054(</w:t>
      </w:r>
      <w:r w:rsidRPr="0094057D">
        <w:rPr>
          <w:rFonts w:ascii="Times New Roman" w:hAnsi="Times New Roman"/>
          <w:i/>
          <w:sz w:val="20"/>
          <w:szCs w:val="20"/>
          <w:lang w:val="en-US"/>
        </w:rPr>
        <w:t>t</w:t>
      </w:r>
      <w:r w:rsidRPr="0094057D">
        <w:rPr>
          <w:rFonts w:ascii="Times New Roman" w:hAnsi="Times New Roman"/>
          <w:sz w:val="20"/>
          <w:szCs w:val="20"/>
        </w:rPr>
        <w:t>+21)</w:t>
      </w:r>
      <w:r w:rsidRPr="0094057D">
        <w:rPr>
          <w:rFonts w:ascii="Times New Roman" w:hAnsi="Times New Roman"/>
          <w:sz w:val="20"/>
          <w:szCs w:val="20"/>
          <w:vertAlign w:val="superscript"/>
        </w:rPr>
        <w:t>2</w:t>
      </w:r>
      <w:r w:rsidRPr="0094057D">
        <w:rPr>
          <w:rFonts w:ascii="Times New Roman" w:hAnsi="Times New Roman"/>
          <w:sz w:val="20"/>
          <w:szCs w:val="20"/>
        </w:rPr>
        <w:t>(1-</w:t>
      </w:r>
      <w:r w:rsidRPr="0094057D">
        <w:rPr>
          <w:rFonts w:ascii="Times New Roman" w:hAnsi="Times New Roman"/>
          <w:i/>
          <w:sz w:val="20"/>
          <w:szCs w:val="20"/>
        </w:rPr>
        <w:t>а</w:t>
      </w:r>
      <w:r w:rsidRPr="0094057D">
        <w:rPr>
          <w:rFonts w:ascii="Times New Roman" w:hAnsi="Times New Roman"/>
          <w:sz w:val="20"/>
          <w:szCs w:val="20"/>
        </w:rPr>
        <w:t>)</w:t>
      </w:r>
      <w:r w:rsidRPr="0094057D">
        <w:rPr>
          <w:rFonts w:ascii="Times New Roman" w:hAnsi="Times New Roman"/>
          <w:sz w:val="20"/>
          <w:szCs w:val="20"/>
          <w:vertAlign w:val="superscript"/>
        </w:rPr>
        <w:t>2/3</w:t>
      </w:r>
      <w:r w:rsidRPr="0094057D">
        <w:rPr>
          <w:rFonts w:ascii="Times New Roman" w:hAnsi="Times New Roman"/>
          <w:sz w:val="20"/>
          <w:szCs w:val="20"/>
        </w:rPr>
        <w:t>,                                         (5)</w:t>
      </w:r>
    </w:p>
    <w:p w:rsidR="005C13A8" w:rsidRDefault="00B17F31" w:rsidP="005C13A8">
      <w:pPr>
        <w:shd w:val="clear" w:color="auto" w:fill="FFFFFF"/>
        <w:tabs>
          <w:tab w:val="left" w:pos="9498"/>
        </w:tabs>
        <w:spacing w:after="0" w:line="240" w:lineRule="auto"/>
        <w:ind w:left="851" w:hanging="567"/>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i/>
          <w:iCs/>
          <w:sz w:val="20"/>
          <w:szCs w:val="20"/>
        </w:rPr>
        <w:t xml:space="preserve">с </w:t>
      </w:r>
      <w:r w:rsidRPr="0094057D">
        <w:rPr>
          <w:rFonts w:ascii="Times New Roman" w:hAnsi="Times New Roman"/>
          <w:sz w:val="20"/>
          <w:szCs w:val="20"/>
        </w:rPr>
        <w:t>– продолжительность периода, для которого определяется и</w:t>
      </w:r>
      <w:r w:rsidRPr="0094057D">
        <w:rPr>
          <w:rFonts w:ascii="Times New Roman" w:hAnsi="Times New Roman"/>
          <w:sz w:val="20"/>
          <w:szCs w:val="20"/>
        </w:rPr>
        <w:t>с</w:t>
      </w:r>
      <w:r w:rsidRPr="0094057D">
        <w:rPr>
          <w:rFonts w:ascii="Times New Roman" w:hAnsi="Times New Roman"/>
          <w:sz w:val="20"/>
          <w:szCs w:val="20"/>
        </w:rPr>
        <w:t xml:space="preserve">парение, сутки; </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i/>
          <w:sz w:val="20"/>
          <w:szCs w:val="20"/>
          <w:lang w:val="en-US"/>
        </w:rPr>
        <w:t>t</w:t>
      </w:r>
      <w:r w:rsidRPr="0094057D">
        <w:rPr>
          <w:rFonts w:ascii="Times New Roman" w:hAnsi="Times New Roman"/>
          <w:sz w:val="20"/>
          <w:szCs w:val="20"/>
        </w:rPr>
        <w:t xml:space="preserve"> – </w:t>
      </w:r>
      <w:proofErr w:type="gramStart"/>
      <w:r w:rsidRPr="0094057D">
        <w:rPr>
          <w:rFonts w:ascii="Times New Roman" w:hAnsi="Times New Roman"/>
          <w:sz w:val="20"/>
          <w:szCs w:val="20"/>
        </w:rPr>
        <w:t>среднесуточная</w:t>
      </w:r>
      <w:proofErr w:type="gramEnd"/>
      <w:r w:rsidRPr="0094057D">
        <w:rPr>
          <w:rFonts w:ascii="Times New Roman" w:hAnsi="Times New Roman"/>
          <w:sz w:val="20"/>
          <w:szCs w:val="20"/>
        </w:rPr>
        <w:t xml:space="preserve"> температура .за тот же период, °С;</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i/>
          <w:iCs/>
          <w:sz w:val="20"/>
          <w:szCs w:val="20"/>
        </w:rPr>
        <w:t xml:space="preserve">а </w:t>
      </w:r>
      <w:r w:rsidRPr="0094057D">
        <w:rPr>
          <w:rFonts w:ascii="Times New Roman" w:hAnsi="Times New Roman"/>
          <w:sz w:val="20"/>
          <w:szCs w:val="20"/>
        </w:rPr>
        <w:t>– среднесуточная относительная влажность воздуха.</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Согласно исследованиям в расчетах суточного водопотребления могут быть введены следующие поправочные коэффициенты: К</w:t>
      </w:r>
      <w:proofErr w:type="gramStart"/>
      <w:r w:rsidRPr="0094057D">
        <w:rPr>
          <w:rFonts w:ascii="Times New Roman" w:hAnsi="Times New Roman"/>
          <w:sz w:val="20"/>
          <w:szCs w:val="20"/>
          <w:vertAlign w:val="subscript"/>
        </w:rPr>
        <w:t>2</w:t>
      </w:r>
      <w:proofErr w:type="gramEnd"/>
      <w:r w:rsidRPr="0094057D">
        <w:rPr>
          <w:rFonts w:ascii="Times New Roman" w:hAnsi="Times New Roman"/>
          <w:sz w:val="20"/>
          <w:szCs w:val="20"/>
        </w:rPr>
        <w:t>– к</w:t>
      </w:r>
      <w:r w:rsidRPr="0094057D">
        <w:rPr>
          <w:rFonts w:ascii="Times New Roman" w:hAnsi="Times New Roman"/>
          <w:sz w:val="20"/>
          <w:szCs w:val="20"/>
        </w:rPr>
        <w:t>о</w:t>
      </w:r>
      <w:r w:rsidRPr="0094057D">
        <w:rPr>
          <w:rFonts w:ascii="Times New Roman" w:hAnsi="Times New Roman"/>
          <w:sz w:val="20"/>
          <w:szCs w:val="20"/>
        </w:rPr>
        <w:t>эффициент, отражающий отношение проекции кроны плодового дер</w:t>
      </w:r>
      <w:r w:rsidRPr="0094057D">
        <w:rPr>
          <w:rFonts w:ascii="Times New Roman" w:hAnsi="Times New Roman"/>
          <w:sz w:val="20"/>
          <w:szCs w:val="20"/>
        </w:rPr>
        <w:t>е</w:t>
      </w:r>
      <w:r w:rsidRPr="0094057D">
        <w:rPr>
          <w:rFonts w:ascii="Times New Roman" w:hAnsi="Times New Roman"/>
          <w:sz w:val="20"/>
          <w:szCs w:val="20"/>
        </w:rPr>
        <w:t>ва к его площади питания, который изменяется от 0,7 до 1,2. Эти же отношения могут отразить и возраст деревьев; К</w:t>
      </w:r>
      <w:r w:rsidRPr="0094057D">
        <w:rPr>
          <w:rFonts w:ascii="Times New Roman" w:hAnsi="Times New Roman"/>
          <w:sz w:val="20"/>
          <w:szCs w:val="20"/>
          <w:vertAlign w:val="subscript"/>
        </w:rPr>
        <w:t>3</w:t>
      </w:r>
      <w:r w:rsidR="005C13A8">
        <w:rPr>
          <w:rFonts w:ascii="Times New Roman" w:hAnsi="Times New Roman"/>
          <w:sz w:val="20"/>
          <w:szCs w:val="20"/>
        </w:rPr>
        <w:t>–</w:t>
      </w:r>
      <w:r w:rsidRPr="0094057D">
        <w:rPr>
          <w:rFonts w:ascii="Times New Roman" w:hAnsi="Times New Roman"/>
          <w:sz w:val="20"/>
          <w:szCs w:val="20"/>
        </w:rPr>
        <w:t>коэффициент, отр</w:t>
      </w:r>
      <w:r w:rsidRPr="0094057D">
        <w:rPr>
          <w:rFonts w:ascii="Times New Roman" w:hAnsi="Times New Roman"/>
          <w:sz w:val="20"/>
          <w:szCs w:val="20"/>
        </w:rPr>
        <w:t>а</w:t>
      </w:r>
      <w:r w:rsidRPr="0094057D">
        <w:rPr>
          <w:rFonts w:ascii="Times New Roman" w:hAnsi="Times New Roman"/>
          <w:sz w:val="20"/>
          <w:szCs w:val="20"/>
        </w:rPr>
        <w:t>жающей транспирационную активность общей листовой поверхности в течение периода вегетации.</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Поливную норму (м</w:t>
      </w:r>
      <w:r w:rsidRPr="0094057D">
        <w:rPr>
          <w:rFonts w:ascii="Times New Roman" w:hAnsi="Times New Roman"/>
          <w:sz w:val="20"/>
          <w:szCs w:val="20"/>
          <w:vertAlign w:val="superscript"/>
        </w:rPr>
        <w:t>3</w:t>
      </w:r>
      <w:r w:rsidRPr="0094057D">
        <w:rPr>
          <w:rFonts w:ascii="Times New Roman" w:hAnsi="Times New Roman"/>
          <w:sz w:val="20"/>
          <w:szCs w:val="20"/>
        </w:rPr>
        <w:t>/га) определяют по такой формуле:</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iCs/>
          <w:sz w:val="20"/>
          <w:szCs w:val="20"/>
        </w:rPr>
      </w:pPr>
      <w:r w:rsidRPr="0094057D">
        <w:rPr>
          <w:rFonts w:ascii="Times New Roman" w:hAnsi="Times New Roman"/>
          <w:iCs/>
          <w:sz w:val="20"/>
          <w:szCs w:val="20"/>
          <w:lang w:val="en-US"/>
        </w:rPr>
        <w:t>m</w:t>
      </w:r>
      <w:r w:rsidRPr="0094057D">
        <w:rPr>
          <w:rFonts w:ascii="Times New Roman" w:hAnsi="Times New Roman"/>
          <w:iCs/>
          <w:sz w:val="20"/>
          <w:szCs w:val="20"/>
        </w:rPr>
        <w:t xml:space="preserve"> = </w:t>
      </w:r>
      <w:r w:rsidRPr="0094057D">
        <w:rPr>
          <w:rFonts w:ascii="Times New Roman" w:hAnsi="Times New Roman"/>
          <w:iCs/>
          <w:sz w:val="20"/>
          <w:szCs w:val="20"/>
          <w:lang w:val="en-US"/>
        </w:rPr>
        <w:t>m</w:t>
      </w:r>
      <w:r w:rsidRPr="0094057D">
        <w:rPr>
          <w:rFonts w:ascii="Times New Roman" w:hAnsi="Times New Roman"/>
          <w:iCs/>
          <w:sz w:val="20"/>
          <w:szCs w:val="20"/>
          <w:vertAlign w:val="subscript"/>
          <w:lang w:val="en-US"/>
        </w:rPr>
        <w:t>c</w:t>
      </w:r>
      <w:r w:rsidRPr="0094057D">
        <w:rPr>
          <w:rFonts w:ascii="Times New Roman" w:hAnsi="Times New Roman"/>
          <w:iCs/>
          <w:sz w:val="20"/>
          <w:szCs w:val="20"/>
          <w:vertAlign w:val="subscript"/>
        </w:rPr>
        <w:t xml:space="preserve"> </w:t>
      </w:r>
      <w:r w:rsidRPr="0094057D">
        <w:rPr>
          <w:rFonts w:ascii="Times New Roman" w:hAnsi="Times New Roman"/>
          <w:iCs/>
          <w:sz w:val="20"/>
          <w:szCs w:val="20"/>
          <w:lang w:val="en-US"/>
        </w:rPr>
        <w:t>n</w:t>
      </w:r>
      <w:r w:rsidRPr="0094057D">
        <w:rPr>
          <w:rFonts w:ascii="Times New Roman" w:hAnsi="Times New Roman"/>
          <w:iCs/>
          <w:sz w:val="20"/>
          <w:szCs w:val="20"/>
        </w:rPr>
        <w:t xml:space="preserve"> 10</w:t>
      </w:r>
      <w:r w:rsidRPr="0094057D">
        <w:rPr>
          <w:rFonts w:ascii="Times New Roman" w:hAnsi="Times New Roman"/>
          <w:iCs/>
          <w:sz w:val="20"/>
          <w:szCs w:val="20"/>
          <w:vertAlign w:val="superscript"/>
        </w:rPr>
        <w:t>-3</w:t>
      </w:r>
      <w:r w:rsidRPr="0094057D">
        <w:rPr>
          <w:rFonts w:ascii="Times New Roman" w:hAnsi="Times New Roman"/>
          <w:iCs/>
          <w:sz w:val="20"/>
          <w:szCs w:val="20"/>
        </w:rPr>
        <w:t>,                                                 (6)</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Продолжительность полива одного блока в часах рассчитывают по формуле:</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sz w:val="20"/>
          <w:szCs w:val="20"/>
        </w:rPr>
      </w:pPr>
      <w:r w:rsidRPr="0094057D">
        <w:rPr>
          <w:rFonts w:ascii="Times New Roman" w:hAnsi="Times New Roman"/>
          <w:sz w:val="20"/>
          <w:szCs w:val="20"/>
        </w:rPr>
        <w:object w:dxaOrig="1080" w:dyaOrig="720">
          <v:shape id="_x0000_i1029" type="#_x0000_t75" style="width:48pt;height:31.5pt" o:ole="">
            <v:imagedata r:id="rId23" o:title=""/>
          </v:shape>
          <o:OLEObject Type="Embed" ProgID="Equation.3" ShapeID="_x0000_i1029" DrawAspect="Content" ObjectID="_1467182614" r:id="rId24"/>
        </w:object>
      </w:r>
      <w:r w:rsidRPr="0094057D">
        <w:rPr>
          <w:rFonts w:ascii="Times New Roman" w:hAnsi="Times New Roman"/>
          <w:sz w:val="20"/>
          <w:szCs w:val="20"/>
        </w:rPr>
        <w:t>,                                                     (7)</w:t>
      </w:r>
    </w:p>
    <w:p w:rsidR="005C13A8" w:rsidRDefault="00B17F31" w:rsidP="005C13A8">
      <w:pPr>
        <w:shd w:val="clear" w:color="auto" w:fill="FFFFFF"/>
        <w:tabs>
          <w:tab w:val="left" w:pos="9498"/>
        </w:tabs>
        <w:spacing w:after="0" w:line="240" w:lineRule="auto"/>
        <w:jc w:val="both"/>
        <w:rPr>
          <w:rFonts w:ascii="Times New Roman" w:hAnsi="Times New Roman"/>
          <w:sz w:val="20"/>
          <w:szCs w:val="20"/>
        </w:rPr>
      </w:pPr>
      <w:r w:rsidRPr="0094057D">
        <w:rPr>
          <w:rFonts w:ascii="Times New Roman" w:hAnsi="Times New Roman"/>
          <w:sz w:val="20"/>
          <w:szCs w:val="20"/>
        </w:rPr>
        <w:t xml:space="preserve">где </w:t>
      </w:r>
      <w:r w:rsidRPr="0094057D">
        <w:rPr>
          <w:rFonts w:ascii="Times New Roman" w:hAnsi="Times New Roman"/>
          <w:sz w:val="20"/>
          <w:szCs w:val="20"/>
          <w:lang w:val="en-US"/>
        </w:rPr>
        <w:t>n</w:t>
      </w:r>
      <w:r w:rsidRPr="0094057D">
        <w:rPr>
          <w:rFonts w:ascii="Times New Roman" w:hAnsi="Times New Roman"/>
          <w:sz w:val="20"/>
          <w:szCs w:val="20"/>
          <w:vertAlign w:val="subscript"/>
        </w:rPr>
        <w:t>1</w:t>
      </w:r>
      <w:r w:rsidRPr="0094057D">
        <w:rPr>
          <w:rFonts w:ascii="Times New Roman" w:hAnsi="Times New Roman"/>
          <w:sz w:val="20"/>
          <w:szCs w:val="20"/>
        </w:rPr>
        <w:t xml:space="preserve">– количество капельниц на </w:t>
      </w:r>
      <w:smartTag w:uri="urn:schemas-microsoft-com:office:smarttags" w:element="metricconverter">
        <w:smartTagPr>
          <w:attr w:name="ProductID" w:val="1 га"/>
        </w:smartTagPr>
        <w:r w:rsidRPr="0094057D">
          <w:rPr>
            <w:rFonts w:ascii="Times New Roman" w:hAnsi="Times New Roman"/>
            <w:sz w:val="20"/>
            <w:szCs w:val="20"/>
          </w:rPr>
          <w:t>1 га</w:t>
        </w:r>
      </w:smartTag>
      <w:r w:rsidRPr="0094057D">
        <w:rPr>
          <w:rFonts w:ascii="Times New Roman" w:hAnsi="Times New Roman"/>
          <w:sz w:val="20"/>
          <w:szCs w:val="20"/>
        </w:rPr>
        <w:t xml:space="preserve">, шт.; </w:t>
      </w:r>
    </w:p>
    <w:p w:rsidR="00B17F31" w:rsidRPr="0094057D" w:rsidRDefault="00B17F31" w:rsidP="005C13A8">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iCs/>
          <w:sz w:val="20"/>
          <w:szCs w:val="20"/>
          <w:lang w:val="en-US"/>
        </w:rPr>
        <w:t>q</w:t>
      </w:r>
      <w:r w:rsidRPr="0094057D">
        <w:rPr>
          <w:rFonts w:ascii="Times New Roman" w:hAnsi="Times New Roman"/>
          <w:i/>
          <w:iCs/>
          <w:sz w:val="20"/>
          <w:szCs w:val="20"/>
        </w:rPr>
        <w:t xml:space="preserve"> </w:t>
      </w:r>
      <w:r w:rsidRPr="0094057D">
        <w:rPr>
          <w:rFonts w:ascii="Times New Roman" w:hAnsi="Times New Roman"/>
          <w:sz w:val="20"/>
          <w:szCs w:val="20"/>
        </w:rPr>
        <w:t xml:space="preserve">– </w:t>
      </w:r>
      <w:proofErr w:type="gramStart"/>
      <w:r w:rsidRPr="0094057D">
        <w:rPr>
          <w:rFonts w:ascii="Times New Roman" w:hAnsi="Times New Roman"/>
          <w:sz w:val="20"/>
          <w:szCs w:val="20"/>
        </w:rPr>
        <w:t>средний</w:t>
      </w:r>
      <w:proofErr w:type="gramEnd"/>
      <w:r w:rsidRPr="0094057D">
        <w:rPr>
          <w:rFonts w:ascii="Times New Roman" w:hAnsi="Times New Roman"/>
          <w:sz w:val="20"/>
          <w:szCs w:val="20"/>
        </w:rPr>
        <w:t xml:space="preserve"> расход капельниц, л/ч. </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 xml:space="preserve">Таким образом, определяя величину суточной водоподачи на одно дерево, можно установить общую водоподачу на </w:t>
      </w:r>
      <w:smartTag w:uri="urn:schemas-microsoft-com:office:smarttags" w:element="metricconverter">
        <w:smartTagPr>
          <w:attr w:name="ProductID" w:val="1 га"/>
        </w:smartTagPr>
        <w:r w:rsidRPr="0094057D">
          <w:rPr>
            <w:rFonts w:ascii="Times New Roman" w:hAnsi="Times New Roman"/>
            <w:iCs/>
            <w:sz w:val="20"/>
            <w:szCs w:val="20"/>
          </w:rPr>
          <w:t>1</w:t>
        </w:r>
        <w:r w:rsidRPr="0094057D">
          <w:rPr>
            <w:rFonts w:ascii="Times New Roman" w:hAnsi="Times New Roman"/>
            <w:i/>
            <w:iCs/>
            <w:sz w:val="20"/>
            <w:szCs w:val="20"/>
          </w:rPr>
          <w:t xml:space="preserve"> </w:t>
        </w:r>
        <w:r w:rsidRPr="0094057D">
          <w:rPr>
            <w:rFonts w:ascii="Times New Roman" w:hAnsi="Times New Roman"/>
            <w:sz w:val="20"/>
            <w:szCs w:val="20"/>
          </w:rPr>
          <w:t>га</w:t>
        </w:r>
      </w:smartTag>
      <w:r w:rsidRPr="0094057D">
        <w:rPr>
          <w:rFonts w:ascii="Times New Roman" w:hAnsi="Times New Roman"/>
          <w:sz w:val="20"/>
          <w:szCs w:val="20"/>
        </w:rPr>
        <w:t xml:space="preserve"> системой в ц</w:t>
      </w:r>
      <w:r w:rsidRPr="0094057D">
        <w:rPr>
          <w:rFonts w:ascii="Times New Roman" w:hAnsi="Times New Roman"/>
          <w:sz w:val="20"/>
          <w:szCs w:val="20"/>
        </w:rPr>
        <w:t>е</w:t>
      </w:r>
      <w:r w:rsidRPr="0094057D">
        <w:rPr>
          <w:rFonts w:ascii="Times New Roman" w:hAnsi="Times New Roman"/>
          <w:sz w:val="20"/>
          <w:szCs w:val="20"/>
        </w:rPr>
        <w:t>лом.</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Оросительную норму рассчитывают по формуле</w:t>
      </w:r>
    </w:p>
    <w:p w:rsidR="00B17F31" w:rsidRPr="0094057D" w:rsidRDefault="00B17F31" w:rsidP="005C13A8">
      <w:pPr>
        <w:shd w:val="clear" w:color="auto" w:fill="FFFFFF"/>
        <w:tabs>
          <w:tab w:val="left" w:pos="9498"/>
        </w:tabs>
        <w:spacing w:after="0" w:line="240" w:lineRule="auto"/>
        <w:ind w:firstLine="284"/>
        <w:jc w:val="right"/>
        <w:rPr>
          <w:rFonts w:ascii="Times New Roman" w:hAnsi="Times New Roman"/>
          <w:iCs/>
          <w:sz w:val="20"/>
          <w:szCs w:val="20"/>
        </w:rPr>
      </w:pPr>
      <w:r w:rsidRPr="0094057D">
        <w:rPr>
          <w:rFonts w:ascii="Times New Roman" w:hAnsi="Times New Roman"/>
          <w:iCs/>
          <w:sz w:val="20"/>
          <w:szCs w:val="20"/>
        </w:rPr>
        <w:t>М</w:t>
      </w:r>
      <w:r w:rsidRPr="0094057D">
        <w:rPr>
          <w:rFonts w:ascii="Times New Roman" w:hAnsi="Times New Roman"/>
          <w:iCs/>
          <w:sz w:val="20"/>
          <w:szCs w:val="20"/>
          <w:vertAlign w:val="subscript"/>
        </w:rPr>
        <w:t>ор</w:t>
      </w:r>
      <w:r w:rsidRPr="0094057D">
        <w:rPr>
          <w:rFonts w:ascii="Times New Roman" w:hAnsi="Times New Roman"/>
          <w:iCs/>
          <w:sz w:val="20"/>
          <w:szCs w:val="20"/>
        </w:rPr>
        <w:t>=Σ</w:t>
      </w:r>
      <w:r w:rsidRPr="0094057D">
        <w:rPr>
          <w:rFonts w:ascii="Times New Roman" w:hAnsi="Times New Roman"/>
          <w:iCs/>
          <w:sz w:val="20"/>
          <w:szCs w:val="20"/>
          <w:lang w:val="en-US"/>
        </w:rPr>
        <w:t>m</w:t>
      </w:r>
      <w:r w:rsidRPr="0094057D">
        <w:rPr>
          <w:rFonts w:ascii="Times New Roman" w:hAnsi="Times New Roman"/>
          <w:iCs/>
          <w:sz w:val="20"/>
          <w:szCs w:val="20"/>
        </w:rPr>
        <w:t xml:space="preserve"> ,…………………………………(8)</w:t>
      </w:r>
    </w:p>
    <w:p w:rsidR="00B17F31" w:rsidRPr="0094057D" w:rsidRDefault="00B17F31" w:rsidP="00B17F31">
      <w:pPr>
        <w:shd w:val="clear" w:color="auto" w:fill="FFFFFF"/>
        <w:spacing w:after="0" w:line="240" w:lineRule="auto"/>
        <w:ind w:firstLine="284"/>
        <w:jc w:val="both"/>
        <w:rPr>
          <w:rFonts w:ascii="Times New Roman" w:hAnsi="Times New Roman"/>
          <w:sz w:val="20"/>
          <w:szCs w:val="20"/>
        </w:rPr>
      </w:pPr>
      <w:r w:rsidRPr="0094057D">
        <w:rPr>
          <w:rFonts w:ascii="Times New Roman" w:hAnsi="Times New Roman"/>
          <w:sz w:val="20"/>
          <w:szCs w:val="20"/>
        </w:rPr>
        <w:lastRenderedPageBreak/>
        <w:t>На современном этапе существует много способов расчета водоп</w:t>
      </w:r>
      <w:r w:rsidRPr="0094057D">
        <w:rPr>
          <w:rFonts w:ascii="Times New Roman" w:hAnsi="Times New Roman"/>
          <w:sz w:val="20"/>
          <w:szCs w:val="20"/>
        </w:rPr>
        <w:t>о</w:t>
      </w:r>
      <w:r w:rsidRPr="0094057D">
        <w:rPr>
          <w:rFonts w:ascii="Times New Roman" w:hAnsi="Times New Roman"/>
          <w:sz w:val="20"/>
          <w:szCs w:val="20"/>
        </w:rPr>
        <w:t>требления. Наиболее точными являются методики, учитывающие кл</w:t>
      </w:r>
      <w:r w:rsidRPr="0094057D">
        <w:rPr>
          <w:rFonts w:ascii="Times New Roman" w:hAnsi="Times New Roman"/>
          <w:sz w:val="20"/>
          <w:szCs w:val="20"/>
        </w:rPr>
        <w:t>и</w:t>
      </w:r>
      <w:r w:rsidRPr="0094057D">
        <w:rPr>
          <w:rFonts w:ascii="Times New Roman" w:hAnsi="Times New Roman"/>
          <w:sz w:val="20"/>
          <w:szCs w:val="20"/>
        </w:rPr>
        <w:t>матические и биологические характеристики. Высокой точностью о</w:t>
      </w:r>
      <w:r w:rsidRPr="0094057D">
        <w:rPr>
          <w:rFonts w:ascii="Times New Roman" w:hAnsi="Times New Roman"/>
          <w:sz w:val="20"/>
          <w:szCs w:val="20"/>
        </w:rPr>
        <w:t>б</w:t>
      </w:r>
      <w:r w:rsidRPr="0094057D">
        <w:rPr>
          <w:rFonts w:ascii="Times New Roman" w:hAnsi="Times New Roman"/>
          <w:sz w:val="20"/>
          <w:szCs w:val="20"/>
        </w:rPr>
        <w:t>ладает метод лизиметров, но требует полевых наблюдений и спец</w:t>
      </w:r>
      <w:r w:rsidRPr="0094057D">
        <w:rPr>
          <w:rFonts w:ascii="Times New Roman" w:hAnsi="Times New Roman"/>
          <w:sz w:val="20"/>
          <w:szCs w:val="20"/>
        </w:rPr>
        <w:t>и</w:t>
      </w:r>
      <w:r w:rsidRPr="0094057D">
        <w:rPr>
          <w:rFonts w:ascii="Times New Roman" w:hAnsi="Times New Roman"/>
          <w:sz w:val="20"/>
          <w:szCs w:val="20"/>
        </w:rPr>
        <w:t>альных устройств. Практический интерес представляют теоретические методы расчета. Таким является биоклиматический метод расчета обоснованный С. М. Алпатьевым, который наиболее часто используе</w:t>
      </w:r>
      <w:r w:rsidRPr="0094057D">
        <w:rPr>
          <w:rFonts w:ascii="Times New Roman" w:hAnsi="Times New Roman"/>
          <w:sz w:val="20"/>
          <w:szCs w:val="20"/>
        </w:rPr>
        <w:t>т</w:t>
      </w:r>
      <w:r w:rsidRPr="0094057D">
        <w:rPr>
          <w:rFonts w:ascii="Times New Roman" w:hAnsi="Times New Roman"/>
          <w:sz w:val="20"/>
          <w:szCs w:val="20"/>
        </w:rPr>
        <w:t>ся.</w:t>
      </w:r>
    </w:p>
    <w:p w:rsidR="00B17F31" w:rsidRPr="0094057D" w:rsidRDefault="00B17F31" w:rsidP="00B17F31">
      <w:pPr>
        <w:shd w:val="clear" w:color="auto" w:fill="FFFFFF"/>
        <w:spacing w:after="0" w:line="240" w:lineRule="auto"/>
        <w:ind w:firstLine="284"/>
        <w:jc w:val="both"/>
        <w:rPr>
          <w:rFonts w:ascii="Times New Roman" w:hAnsi="Times New Roman"/>
          <w:sz w:val="20"/>
          <w:szCs w:val="20"/>
        </w:rPr>
      </w:pPr>
      <w:r w:rsidRPr="0094057D">
        <w:rPr>
          <w:rFonts w:ascii="Times New Roman" w:hAnsi="Times New Roman"/>
          <w:sz w:val="20"/>
          <w:szCs w:val="20"/>
        </w:rPr>
        <w:t>При определении элементов водного баланса трудность составляет вычисление величины транспирации растением, т.к. она зависит от множества факторов: возраста, морфологических особенностей, сорта. Водопотребность растений зависит от вида содержания междурядий, влажности почвы по горизонтам. Все это необходимо учитывать при расчетах.</w:t>
      </w:r>
    </w:p>
    <w:p w:rsidR="00B17F31" w:rsidRPr="0094057D" w:rsidRDefault="00B17F31" w:rsidP="00B17F31">
      <w:pPr>
        <w:shd w:val="clear" w:color="auto" w:fill="FFFFFF"/>
        <w:spacing w:after="0" w:line="240" w:lineRule="auto"/>
        <w:ind w:firstLine="284"/>
        <w:jc w:val="both"/>
        <w:rPr>
          <w:rFonts w:ascii="Times New Roman" w:hAnsi="Times New Roman"/>
          <w:sz w:val="20"/>
          <w:szCs w:val="20"/>
        </w:rPr>
      </w:pPr>
      <w:r w:rsidRPr="0094057D">
        <w:rPr>
          <w:rFonts w:ascii="Times New Roman" w:hAnsi="Times New Roman"/>
          <w:sz w:val="20"/>
          <w:szCs w:val="20"/>
        </w:rPr>
        <w:t>Для условий Беларуси оптимальным является поливной режим, у</w:t>
      </w:r>
      <w:r w:rsidRPr="0094057D">
        <w:rPr>
          <w:rFonts w:ascii="Times New Roman" w:hAnsi="Times New Roman"/>
          <w:sz w:val="20"/>
          <w:szCs w:val="20"/>
        </w:rPr>
        <w:t>с</w:t>
      </w:r>
      <w:r w:rsidRPr="0094057D">
        <w:rPr>
          <w:rFonts w:ascii="Times New Roman" w:hAnsi="Times New Roman"/>
          <w:sz w:val="20"/>
          <w:szCs w:val="20"/>
        </w:rPr>
        <w:t>танавливаемый по гибкой схеме на основании водобалансовых расч</w:t>
      </w:r>
      <w:r w:rsidRPr="0094057D">
        <w:rPr>
          <w:rFonts w:ascii="Times New Roman" w:hAnsi="Times New Roman"/>
          <w:sz w:val="20"/>
          <w:szCs w:val="20"/>
        </w:rPr>
        <w:t>е</w:t>
      </w:r>
      <w:r w:rsidRPr="0094057D">
        <w:rPr>
          <w:rFonts w:ascii="Times New Roman" w:hAnsi="Times New Roman"/>
          <w:sz w:val="20"/>
          <w:szCs w:val="20"/>
        </w:rPr>
        <w:t>тов, которые позволяют наиболее рационально использовать воду, д</w:t>
      </w:r>
      <w:r w:rsidRPr="0094057D">
        <w:rPr>
          <w:rFonts w:ascii="Times New Roman" w:hAnsi="Times New Roman"/>
          <w:sz w:val="20"/>
          <w:szCs w:val="20"/>
        </w:rPr>
        <w:t>о</w:t>
      </w:r>
      <w:r w:rsidRPr="0094057D">
        <w:rPr>
          <w:rFonts w:ascii="Times New Roman" w:hAnsi="Times New Roman"/>
          <w:sz w:val="20"/>
          <w:szCs w:val="20"/>
        </w:rPr>
        <w:t>биться устойчивого водообеспечения плодовых культур и в результате повысить эффективность орошаемого плодоводства.</w:t>
      </w:r>
    </w:p>
    <w:p w:rsidR="00B17F31"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r w:rsidRPr="0094057D">
        <w:rPr>
          <w:rFonts w:ascii="Times New Roman" w:hAnsi="Times New Roman"/>
          <w:sz w:val="20"/>
          <w:szCs w:val="20"/>
        </w:rPr>
        <w:t xml:space="preserve">На основе ранее проведенных исследований были установлены оросительные </w:t>
      </w:r>
      <w:proofErr w:type="gramStart"/>
      <w:r w:rsidRPr="0094057D">
        <w:rPr>
          <w:rFonts w:ascii="Times New Roman" w:hAnsi="Times New Roman"/>
          <w:sz w:val="20"/>
          <w:szCs w:val="20"/>
        </w:rPr>
        <w:t>нормы</w:t>
      </w:r>
      <w:proofErr w:type="gramEnd"/>
      <w:r w:rsidRPr="0094057D">
        <w:rPr>
          <w:rFonts w:ascii="Times New Roman" w:hAnsi="Times New Roman"/>
          <w:sz w:val="20"/>
          <w:szCs w:val="20"/>
        </w:rPr>
        <w:t xml:space="preserve"> для сада колеблющиеся в широких пределах. В целом для условий Республики Беларусь нормы о</w:t>
      </w:r>
      <w:r w:rsidR="005C13A8">
        <w:rPr>
          <w:rFonts w:ascii="Times New Roman" w:hAnsi="Times New Roman"/>
          <w:sz w:val="20"/>
          <w:szCs w:val="20"/>
        </w:rPr>
        <w:t>рошения садов в средний год (50</w:t>
      </w:r>
      <w:r w:rsidRPr="0094057D">
        <w:rPr>
          <w:rFonts w:ascii="Times New Roman" w:hAnsi="Times New Roman"/>
          <w:sz w:val="20"/>
          <w:szCs w:val="20"/>
        </w:rPr>
        <w:t>% обеспеченности) составляют 50.</w:t>
      </w:r>
      <w:r w:rsidR="005C13A8">
        <w:rPr>
          <w:rFonts w:ascii="Times New Roman" w:hAnsi="Times New Roman"/>
          <w:sz w:val="20"/>
          <w:szCs w:val="20"/>
        </w:rPr>
        <w:t>..150 мм, а в сухой год (10%) –</w:t>
      </w:r>
      <w:r w:rsidRPr="0094057D">
        <w:rPr>
          <w:rFonts w:ascii="Times New Roman" w:hAnsi="Times New Roman"/>
          <w:sz w:val="20"/>
          <w:szCs w:val="20"/>
        </w:rPr>
        <w:t xml:space="preserve"> 125...240 мм в зависимости от возраста, системы содерж</w:t>
      </w:r>
      <w:r w:rsidRPr="0094057D">
        <w:rPr>
          <w:rFonts w:ascii="Times New Roman" w:hAnsi="Times New Roman"/>
          <w:sz w:val="20"/>
          <w:szCs w:val="20"/>
        </w:rPr>
        <w:t>а</w:t>
      </w:r>
      <w:r w:rsidRPr="0094057D">
        <w:rPr>
          <w:rFonts w:ascii="Times New Roman" w:hAnsi="Times New Roman"/>
          <w:sz w:val="20"/>
          <w:szCs w:val="20"/>
        </w:rPr>
        <w:t>ния междурядий и схем посадки плодовых культур. Данные нормы требуют научного обоснования применительно к капельному способу полива в плодово-ягодных комплексах интенсивного типа.</w:t>
      </w:r>
    </w:p>
    <w:p w:rsidR="0094057D" w:rsidRPr="0094057D" w:rsidRDefault="0094057D" w:rsidP="00B17F31">
      <w:pPr>
        <w:shd w:val="clear" w:color="auto" w:fill="FFFFFF"/>
        <w:tabs>
          <w:tab w:val="left" w:pos="9498"/>
        </w:tabs>
        <w:spacing w:after="0" w:line="240" w:lineRule="auto"/>
        <w:ind w:firstLine="284"/>
        <w:jc w:val="both"/>
        <w:rPr>
          <w:rFonts w:ascii="Times New Roman" w:hAnsi="Times New Roman"/>
          <w:sz w:val="20"/>
          <w:szCs w:val="20"/>
        </w:rPr>
      </w:pPr>
    </w:p>
    <w:p w:rsidR="00B17F31" w:rsidRDefault="0094057D" w:rsidP="0094057D">
      <w:pPr>
        <w:shd w:val="clear" w:color="auto" w:fill="FFFFFF"/>
        <w:tabs>
          <w:tab w:val="left" w:pos="9498"/>
        </w:tabs>
        <w:spacing w:after="0" w:line="240" w:lineRule="auto"/>
        <w:jc w:val="center"/>
        <w:rPr>
          <w:rFonts w:ascii="Times New Roman" w:hAnsi="Times New Roman"/>
          <w:b/>
          <w:sz w:val="16"/>
          <w:szCs w:val="16"/>
        </w:rPr>
      </w:pPr>
      <w:r w:rsidRPr="0094057D">
        <w:rPr>
          <w:rFonts w:ascii="Times New Roman" w:hAnsi="Times New Roman"/>
          <w:b/>
          <w:sz w:val="16"/>
          <w:szCs w:val="16"/>
        </w:rPr>
        <w:t>ЛИТЕРАТУРА</w:t>
      </w:r>
    </w:p>
    <w:p w:rsidR="0094057D" w:rsidRPr="0094057D" w:rsidRDefault="0094057D" w:rsidP="0094057D">
      <w:pPr>
        <w:shd w:val="clear" w:color="auto" w:fill="FFFFFF"/>
        <w:tabs>
          <w:tab w:val="left" w:pos="9498"/>
        </w:tabs>
        <w:spacing w:after="0" w:line="240" w:lineRule="auto"/>
        <w:jc w:val="center"/>
        <w:rPr>
          <w:rFonts w:ascii="Times New Roman" w:hAnsi="Times New Roman"/>
          <w:b/>
          <w:sz w:val="16"/>
          <w:szCs w:val="16"/>
        </w:rPr>
      </w:pPr>
    </w:p>
    <w:p w:rsidR="00B17F31" w:rsidRPr="0094057D" w:rsidRDefault="00B17F31" w:rsidP="00B17F31">
      <w:pPr>
        <w:spacing w:after="0" w:line="240" w:lineRule="auto"/>
        <w:ind w:firstLine="284"/>
        <w:jc w:val="both"/>
        <w:rPr>
          <w:rFonts w:ascii="Times New Roman" w:hAnsi="Times New Roman"/>
          <w:sz w:val="16"/>
          <w:szCs w:val="16"/>
        </w:rPr>
      </w:pPr>
      <w:r w:rsidRPr="0094057D">
        <w:rPr>
          <w:rFonts w:ascii="Times New Roman" w:hAnsi="Times New Roman"/>
          <w:sz w:val="16"/>
          <w:szCs w:val="16"/>
        </w:rPr>
        <w:t>1.</w:t>
      </w:r>
      <w:r w:rsidRPr="0094057D">
        <w:rPr>
          <w:rFonts w:ascii="Times New Roman" w:hAnsi="Times New Roman"/>
          <w:bCs/>
          <w:sz w:val="16"/>
          <w:szCs w:val="16"/>
        </w:rPr>
        <w:t xml:space="preserve"> Лагун, Т.Д. Нормы водопотребления плодово-ягодных культур в условиях Ре</w:t>
      </w:r>
      <w:r w:rsidRPr="0094057D">
        <w:rPr>
          <w:rFonts w:ascii="Times New Roman" w:hAnsi="Times New Roman"/>
          <w:bCs/>
          <w:sz w:val="16"/>
          <w:szCs w:val="16"/>
        </w:rPr>
        <w:t>с</w:t>
      </w:r>
      <w:r w:rsidRPr="0094057D">
        <w:rPr>
          <w:rFonts w:ascii="Times New Roman" w:hAnsi="Times New Roman"/>
          <w:bCs/>
          <w:sz w:val="16"/>
          <w:szCs w:val="16"/>
        </w:rPr>
        <w:t>публики Беларусь / Т.Д. Лагун. – Херсон, 2005.</w:t>
      </w:r>
    </w:p>
    <w:p w:rsidR="00B17F31" w:rsidRPr="0094057D" w:rsidRDefault="00B17F31" w:rsidP="00B17F31">
      <w:pPr>
        <w:spacing w:after="0" w:line="240" w:lineRule="auto"/>
        <w:ind w:firstLine="284"/>
        <w:jc w:val="both"/>
        <w:rPr>
          <w:rFonts w:ascii="Times New Roman" w:hAnsi="Times New Roman"/>
          <w:sz w:val="16"/>
          <w:szCs w:val="16"/>
        </w:rPr>
      </w:pPr>
      <w:r w:rsidRPr="0094057D">
        <w:rPr>
          <w:rFonts w:ascii="Times New Roman" w:hAnsi="Times New Roman"/>
          <w:sz w:val="16"/>
          <w:szCs w:val="16"/>
        </w:rPr>
        <w:t>2. Лихацевич, А.П. Дождевание сельскохозяйственных культур: Основы режима при неустойчивой естественной влагообеспеченности / А.П. Лихацевич. – Минск: Белору</w:t>
      </w:r>
      <w:r w:rsidRPr="0094057D">
        <w:rPr>
          <w:rFonts w:ascii="Times New Roman" w:hAnsi="Times New Roman"/>
          <w:sz w:val="16"/>
          <w:szCs w:val="16"/>
        </w:rPr>
        <w:t>с</w:t>
      </w:r>
      <w:r w:rsidRPr="0094057D">
        <w:rPr>
          <w:rFonts w:ascii="Times New Roman" w:hAnsi="Times New Roman"/>
          <w:sz w:val="16"/>
          <w:szCs w:val="16"/>
        </w:rPr>
        <w:t xml:space="preserve">ская наука, 2005. – 278 </w:t>
      </w:r>
      <w:proofErr w:type="gramStart"/>
      <w:r w:rsidRPr="0094057D">
        <w:rPr>
          <w:rFonts w:ascii="Times New Roman" w:hAnsi="Times New Roman"/>
          <w:sz w:val="16"/>
          <w:szCs w:val="16"/>
        </w:rPr>
        <w:t>с</w:t>
      </w:r>
      <w:proofErr w:type="gramEnd"/>
      <w:r w:rsidRPr="0094057D">
        <w:rPr>
          <w:rFonts w:ascii="Times New Roman" w:hAnsi="Times New Roman"/>
          <w:sz w:val="16"/>
          <w:szCs w:val="16"/>
        </w:rPr>
        <w:t>.</w:t>
      </w:r>
    </w:p>
    <w:p w:rsidR="00B17F31" w:rsidRPr="0094057D" w:rsidRDefault="00B17F31" w:rsidP="00B17F31">
      <w:pPr>
        <w:spacing w:after="0" w:line="240" w:lineRule="auto"/>
        <w:ind w:firstLine="284"/>
        <w:jc w:val="both"/>
        <w:rPr>
          <w:rFonts w:ascii="Times New Roman" w:hAnsi="Times New Roman"/>
          <w:sz w:val="16"/>
          <w:szCs w:val="16"/>
        </w:rPr>
      </w:pPr>
      <w:r w:rsidRPr="0094057D">
        <w:rPr>
          <w:rFonts w:ascii="Times New Roman" w:hAnsi="Times New Roman"/>
          <w:sz w:val="16"/>
          <w:szCs w:val="16"/>
        </w:rPr>
        <w:t>3. Механизация полива: справочник / Б.Г. Штепа [и др.]. – М.: Агропромиздат, 1990. – 336 с.</w:t>
      </w:r>
    </w:p>
    <w:p w:rsidR="00B17F31" w:rsidRPr="0094057D" w:rsidRDefault="00B17F31" w:rsidP="00B17F31">
      <w:pPr>
        <w:shd w:val="clear" w:color="auto" w:fill="FFFFFF"/>
        <w:tabs>
          <w:tab w:val="left" w:pos="9498"/>
        </w:tabs>
        <w:spacing w:after="0" w:line="240" w:lineRule="auto"/>
        <w:ind w:firstLine="284"/>
        <w:jc w:val="both"/>
        <w:rPr>
          <w:rFonts w:ascii="Times New Roman" w:hAnsi="Times New Roman"/>
          <w:sz w:val="20"/>
          <w:szCs w:val="20"/>
        </w:rPr>
      </w:pPr>
    </w:p>
    <w:p w:rsidR="00B17F31" w:rsidRPr="0094057D" w:rsidRDefault="00B17F31" w:rsidP="0003471C">
      <w:pPr>
        <w:shd w:val="clear" w:color="auto" w:fill="FFFFFF"/>
        <w:spacing w:after="0" w:line="240" w:lineRule="auto"/>
        <w:rPr>
          <w:rFonts w:ascii="Times New Roman" w:eastAsia="Times New Roman" w:hAnsi="Times New Roman" w:cs="Arial"/>
          <w:color w:val="000000"/>
          <w:sz w:val="20"/>
          <w:szCs w:val="27"/>
          <w:lang w:eastAsia="ru-RU"/>
        </w:rPr>
      </w:pPr>
    </w:p>
    <w:p w:rsidR="00B17F31" w:rsidRDefault="00B17F31" w:rsidP="0003471C">
      <w:pPr>
        <w:shd w:val="clear" w:color="auto" w:fill="FFFFFF"/>
        <w:spacing w:after="0" w:line="240" w:lineRule="auto"/>
        <w:rPr>
          <w:rFonts w:ascii="Times New Roman" w:eastAsia="Times New Roman" w:hAnsi="Times New Roman" w:cs="Arial"/>
          <w:color w:val="000000"/>
          <w:sz w:val="20"/>
          <w:szCs w:val="27"/>
          <w:lang w:eastAsia="ru-RU"/>
        </w:rPr>
      </w:pPr>
    </w:p>
    <w:p w:rsidR="005C13A8" w:rsidRPr="0094057D" w:rsidRDefault="005C13A8" w:rsidP="0003471C">
      <w:pPr>
        <w:shd w:val="clear" w:color="auto" w:fill="FFFFFF"/>
        <w:spacing w:after="0" w:line="240" w:lineRule="auto"/>
        <w:rPr>
          <w:rFonts w:ascii="Times New Roman" w:eastAsia="Times New Roman" w:hAnsi="Times New Roman" w:cs="Arial"/>
          <w:color w:val="000000"/>
          <w:sz w:val="20"/>
          <w:szCs w:val="27"/>
          <w:lang w:eastAsia="ru-RU"/>
        </w:rPr>
      </w:pPr>
    </w:p>
    <w:p w:rsidR="009709B0" w:rsidRPr="009709B0" w:rsidRDefault="009709B0" w:rsidP="009709B0">
      <w:pPr>
        <w:spacing w:after="0" w:line="240" w:lineRule="auto"/>
        <w:jc w:val="both"/>
        <w:rPr>
          <w:rFonts w:ascii="Times New Roman" w:hAnsi="Times New Roman"/>
          <w:sz w:val="20"/>
          <w:szCs w:val="20"/>
        </w:rPr>
      </w:pPr>
      <w:r w:rsidRPr="009709B0">
        <w:rPr>
          <w:rFonts w:ascii="Times New Roman" w:hAnsi="Times New Roman"/>
          <w:sz w:val="20"/>
          <w:szCs w:val="20"/>
        </w:rPr>
        <w:lastRenderedPageBreak/>
        <w:t>УДК 631.31/.37:631.461.3:631.82</w:t>
      </w:r>
    </w:p>
    <w:p w:rsidR="009709B0" w:rsidRPr="009709B0" w:rsidRDefault="009709B0" w:rsidP="009709B0">
      <w:pPr>
        <w:spacing w:after="0" w:line="240" w:lineRule="auto"/>
        <w:jc w:val="both"/>
        <w:rPr>
          <w:rFonts w:ascii="Times New Roman" w:hAnsi="Times New Roman"/>
          <w:sz w:val="20"/>
          <w:szCs w:val="20"/>
        </w:rPr>
      </w:pPr>
      <w:r>
        <w:rPr>
          <w:rFonts w:ascii="Times New Roman" w:hAnsi="Times New Roman"/>
          <w:sz w:val="20"/>
          <w:szCs w:val="20"/>
        </w:rPr>
        <w:t>ГРИГОРУК М.С. –</w:t>
      </w:r>
      <w:r w:rsidRPr="009709B0">
        <w:rPr>
          <w:rFonts w:ascii="Times New Roman" w:hAnsi="Times New Roman"/>
          <w:sz w:val="20"/>
          <w:szCs w:val="20"/>
        </w:rPr>
        <w:t xml:space="preserve"> студент</w:t>
      </w:r>
    </w:p>
    <w:p w:rsidR="00F52A19" w:rsidRDefault="009709B0" w:rsidP="009709B0">
      <w:pPr>
        <w:spacing w:after="0" w:line="240" w:lineRule="auto"/>
        <w:jc w:val="center"/>
        <w:rPr>
          <w:rFonts w:ascii="Times New Roman" w:hAnsi="Times New Roman"/>
          <w:b/>
          <w:sz w:val="20"/>
          <w:szCs w:val="20"/>
        </w:rPr>
      </w:pPr>
      <w:r w:rsidRPr="009709B0">
        <w:rPr>
          <w:rFonts w:ascii="Times New Roman" w:hAnsi="Times New Roman"/>
          <w:b/>
          <w:sz w:val="20"/>
          <w:szCs w:val="20"/>
        </w:rPr>
        <w:t xml:space="preserve">ПЛОДОРОДИЕ ДЕРНОВО-ПОДЗОЛИСТЫХ ПОЧВ </w:t>
      </w:r>
      <w:proofErr w:type="gramStart"/>
      <w:r w:rsidRPr="009709B0">
        <w:rPr>
          <w:rFonts w:ascii="Times New Roman" w:hAnsi="Times New Roman"/>
          <w:b/>
          <w:sz w:val="20"/>
          <w:szCs w:val="20"/>
        </w:rPr>
        <w:t>В</w:t>
      </w:r>
      <w:proofErr w:type="gramEnd"/>
      <w:r w:rsidRPr="009709B0">
        <w:rPr>
          <w:rFonts w:ascii="Times New Roman" w:hAnsi="Times New Roman"/>
          <w:b/>
          <w:sz w:val="20"/>
          <w:szCs w:val="20"/>
        </w:rPr>
        <w:t xml:space="preserve"> </w:t>
      </w:r>
    </w:p>
    <w:p w:rsidR="009709B0" w:rsidRPr="009709B0" w:rsidRDefault="009709B0" w:rsidP="009709B0">
      <w:pPr>
        <w:spacing w:after="0" w:line="240" w:lineRule="auto"/>
        <w:jc w:val="center"/>
        <w:rPr>
          <w:rFonts w:ascii="Times New Roman" w:hAnsi="Times New Roman"/>
          <w:b/>
          <w:sz w:val="20"/>
          <w:szCs w:val="20"/>
        </w:rPr>
      </w:pPr>
      <w:r w:rsidRPr="009709B0">
        <w:rPr>
          <w:rFonts w:ascii="Times New Roman" w:hAnsi="Times New Roman"/>
          <w:b/>
          <w:sz w:val="20"/>
          <w:szCs w:val="20"/>
        </w:rPr>
        <w:t>ЗАВИСИМОСТИ ОТ СПОСОБОВ ОСТРУКТУРИВАНИЯ</w:t>
      </w:r>
      <w:r w:rsidRPr="009B3F29">
        <w:rPr>
          <w:rFonts w:ascii="Times New Roman" w:hAnsi="Times New Roman"/>
          <w:b/>
          <w:sz w:val="20"/>
          <w:szCs w:val="20"/>
        </w:rPr>
        <w:t>*</w:t>
      </w:r>
    </w:p>
    <w:p w:rsidR="00021672" w:rsidRDefault="009709B0" w:rsidP="009709B0">
      <w:pPr>
        <w:spacing w:after="0" w:line="240" w:lineRule="auto"/>
        <w:jc w:val="center"/>
        <w:rPr>
          <w:rFonts w:ascii="Times New Roman" w:hAnsi="Times New Roman"/>
          <w:i/>
          <w:sz w:val="20"/>
          <w:szCs w:val="20"/>
        </w:rPr>
      </w:pPr>
      <w:r w:rsidRPr="009709B0">
        <w:rPr>
          <w:rFonts w:ascii="Times New Roman" w:hAnsi="Times New Roman"/>
          <w:i/>
          <w:sz w:val="20"/>
          <w:szCs w:val="20"/>
        </w:rPr>
        <w:t>Научный руководите</w:t>
      </w:r>
      <w:r>
        <w:rPr>
          <w:rFonts w:ascii="Times New Roman" w:hAnsi="Times New Roman"/>
          <w:i/>
          <w:sz w:val="20"/>
          <w:szCs w:val="20"/>
        </w:rPr>
        <w:t xml:space="preserve">ль – </w:t>
      </w:r>
      <w:r w:rsidRPr="00F52A19">
        <w:rPr>
          <w:rFonts w:ascii="Times New Roman" w:hAnsi="Times New Roman"/>
          <w:b/>
          <w:i/>
          <w:sz w:val="20"/>
          <w:szCs w:val="20"/>
        </w:rPr>
        <w:t>Кукреш А. С</w:t>
      </w:r>
      <w:r>
        <w:rPr>
          <w:rFonts w:ascii="Times New Roman" w:hAnsi="Times New Roman"/>
          <w:i/>
          <w:sz w:val="20"/>
          <w:szCs w:val="20"/>
        </w:rPr>
        <w:t xml:space="preserve">. – кандидат </w:t>
      </w:r>
    </w:p>
    <w:p w:rsidR="009709B0" w:rsidRPr="009709B0" w:rsidRDefault="009709B0" w:rsidP="009709B0">
      <w:pPr>
        <w:spacing w:after="0" w:line="240" w:lineRule="auto"/>
        <w:jc w:val="center"/>
        <w:rPr>
          <w:rFonts w:ascii="Times New Roman" w:hAnsi="Times New Roman"/>
          <w:i/>
          <w:sz w:val="20"/>
          <w:szCs w:val="20"/>
        </w:rPr>
      </w:pPr>
      <w:r>
        <w:rPr>
          <w:rFonts w:ascii="Times New Roman" w:hAnsi="Times New Roman"/>
          <w:i/>
          <w:sz w:val="20"/>
          <w:szCs w:val="20"/>
        </w:rPr>
        <w:t xml:space="preserve">сельскохозяйственных </w:t>
      </w:r>
      <w:r w:rsidRPr="009709B0">
        <w:rPr>
          <w:rFonts w:ascii="Times New Roman" w:hAnsi="Times New Roman"/>
          <w:i/>
          <w:sz w:val="20"/>
          <w:szCs w:val="20"/>
        </w:rPr>
        <w:t>наук</w:t>
      </w:r>
      <w:r>
        <w:rPr>
          <w:rFonts w:ascii="Times New Roman" w:hAnsi="Times New Roman"/>
          <w:i/>
          <w:sz w:val="20"/>
          <w:szCs w:val="20"/>
        </w:rPr>
        <w:t>, доцент</w:t>
      </w:r>
    </w:p>
    <w:p w:rsidR="009709B0" w:rsidRPr="009709B0" w:rsidRDefault="009709B0" w:rsidP="009709B0">
      <w:pPr>
        <w:spacing w:after="0" w:line="240" w:lineRule="auto"/>
        <w:jc w:val="center"/>
        <w:rPr>
          <w:rFonts w:ascii="Times New Roman" w:hAnsi="Times New Roman"/>
          <w:sz w:val="20"/>
          <w:szCs w:val="20"/>
        </w:rPr>
      </w:pPr>
      <w:r w:rsidRPr="009709B0">
        <w:rPr>
          <w:rFonts w:ascii="Times New Roman" w:hAnsi="Times New Roman"/>
          <w:sz w:val="20"/>
          <w:szCs w:val="20"/>
        </w:rPr>
        <w:t>УО «Белорусская государственная сельскохозяйственная академия», Горки, Республика Беларусь</w:t>
      </w:r>
    </w:p>
    <w:p w:rsidR="009709B0" w:rsidRPr="009709B0" w:rsidRDefault="009709B0" w:rsidP="009709B0">
      <w:pPr>
        <w:spacing w:after="0" w:line="240" w:lineRule="auto"/>
        <w:ind w:firstLine="284"/>
        <w:jc w:val="both"/>
        <w:rPr>
          <w:rFonts w:ascii="Times New Roman" w:hAnsi="Times New Roman"/>
          <w:b/>
          <w:sz w:val="20"/>
          <w:szCs w:val="20"/>
        </w:rPr>
      </w:pPr>
    </w:p>
    <w:p w:rsidR="009709B0" w:rsidRDefault="009709B0" w:rsidP="009709B0">
      <w:pPr>
        <w:spacing w:after="0" w:line="233" w:lineRule="auto"/>
        <w:ind w:firstLine="284"/>
        <w:jc w:val="both"/>
        <w:rPr>
          <w:rFonts w:ascii="Times New Roman" w:hAnsi="Times New Roman"/>
          <w:spacing w:val="-4"/>
          <w:sz w:val="20"/>
          <w:szCs w:val="20"/>
        </w:rPr>
      </w:pPr>
      <w:r w:rsidRPr="009709B0">
        <w:rPr>
          <w:rFonts w:ascii="Times New Roman" w:hAnsi="Times New Roman"/>
          <w:spacing w:val="-4"/>
          <w:sz w:val="20"/>
          <w:szCs w:val="20"/>
        </w:rPr>
        <w:t xml:space="preserve">В настоящее время перед сельским хозяйством Республики Беларусь </w:t>
      </w:r>
    </w:p>
    <w:p w:rsidR="009709B0" w:rsidRPr="009709B0" w:rsidRDefault="009709B0" w:rsidP="009709B0">
      <w:pPr>
        <w:spacing w:after="0" w:line="233" w:lineRule="auto"/>
        <w:jc w:val="both"/>
        <w:rPr>
          <w:rFonts w:ascii="Times New Roman" w:hAnsi="Times New Roman"/>
          <w:sz w:val="20"/>
          <w:szCs w:val="20"/>
        </w:rPr>
      </w:pPr>
      <w:r w:rsidRPr="009709B0">
        <w:rPr>
          <w:rFonts w:ascii="Times New Roman" w:hAnsi="Times New Roman"/>
          <w:sz w:val="20"/>
          <w:szCs w:val="20"/>
        </w:rPr>
        <w:t>в области растениеводства стоит важная задача увеличения произво</w:t>
      </w:r>
      <w:r w:rsidRPr="009709B0">
        <w:rPr>
          <w:rFonts w:ascii="Times New Roman" w:hAnsi="Times New Roman"/>
          <w:sz w:val="20"/>
          <w:szCs w:val="20"/>
        </w:rPr>
        <w:t>д</w:t>
      </w:r>
      <w:r w:rsidRPr="009709B0">
        <w:rPr>
          <w:rFonts w:ascii="Times New Roman" w:hAnsi="Times New Roman"/>
          <w:sz w:val="20"/>
          <w:szCs w:val="20"/>
        </w:rPr>
        <w:t>ства валового продукта и сокращение производственных затрат. Одн</w:t>
      </w:r>
      <w:r w:rsidRPr="009709B0">
        <w:rPr>
          <w:rFonts w:ascii="Times New Roman" w:hAnsi="Times New Roman"/>
          <w:sz w:val="20"/>
          <w:szCs w:val="20"/>
        </w:rPr>
        <w:t>а</w:t>
      </w:r>
      <w:r w:rsidRPr="009709B0">
        <w:rPr>
          <w:rFonts w:ascii="Times New Roman" w:hAnsi="Times New Roman"/>
          <w:sz w:val="20"/>
          <w:szCs w:val="20"/>
        </w:rPr>
        <w:t>ко это невозможно без использования перспективных технологий во</w:t>
      </w:r>
      <w:r w:rsidRPr="009709B0">
        <w:rPr>
          <w:rFonts w:ascii="Times New Roman" w:hAnsi="Times New Roman"/>
          <w:sz w:val="20"/>
          <w:szCs w:val="20"/>
        </w:rPr>
        <w:t>з</w:t>
      </w:r>
      <w:r w:rsidRPr="009709B0">
        <w:rPr>
          <w:rFonts w:ascii="Times New Roman" w:hAnsi="Times New Roman"/>
          <w:sz w:val="20"/>
          <w:szCs w:val="20"/>
        </w:rPr>
        <w:t>делывания сельскохозяйственных культур и оптимизации всех усл</w:t>
      </w:r>
      <w:r w:rsidRPr="009709B0">
        <w:rPr>
          <w:rFonts w:ascii="Times New Roman" w:hAnsi="Times New Roman"/>
          <w:sz w:val="20"/>
          <w:szCs w:val="20"/>
        </w:rPr>
        <w:t>о</w:t>
      </w:r>
      <w:r w:rsidRPr="009709B0">
        <w:rPr>
          <w:rFonts w:ascii="Times New Roman" w:hAnsi="Times New Roman"/>
          <w:sz w:val="20"/>
          <w:szCs w:val="20"/>
        </w:rPr>
        <w:t xml:space="preserve">вий для их продуктивности. Важным условием при этом является уровни плодородия почв, которые, несомненно, являются одним из лимитирующих факторов оказывающих влияние на продуктивность сельскохозяйственных культур.  </w:t>
      </w:r>
    </w:p>
    <w:p w:rsidR="009709B0" w:rsidRP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t>Поэтому нами была поставлена задача, разработать способы ос</w:t>
      </w:r>
      <w:r w:rsidRPr="009709B0">
        <w:rPr>
          <w:rFonts w:ascii="Times New Roman" w:hAnsi="Times New Roman"/>
          <w:sz w:val="20"/>
          <w:szCs w:val="20"/>
        </w:rPr>
        <w:t>т</w:t>
      </w:r>
      <w:r w:rsidRPr="009709B0">
        <w:rPr>
          <w:rFonts w:ascii="Times New Roman" w:hAnsi="Times New Roman"/>
          <w:sz w:val="20"/>
          <w:szCs w:val="20"/>
        </w:rPr>
        <w:t>руктуривания осушенных дерново-подзолистых легкосуглинистых почв с целью оптимизации их плодородия и создать условиях для их эффективного использования.</w:t>
      </w:r>
    </w:p>
    <w:p w:rsidR="009709B0" w:rsidRP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t>Одним из способов, который позволяет повысить уровень плодор</w:t>
      </w:r>
      <w:r w:rsidRPr="009709B0">
        <w:rPr>
          <w:rFonts w:ascii="Times New Roman" w:hAnsi="Times New Roman"/>
          <w:sz w:val="20"/>
          <w:szCs w:val="20"/>
        </w:rPr>
        <w:t>о</w:t>
      </w:r>
      <w:r w:rsidRPr="009709B0">
        <w:rPr>
          <w:rFonts w:ascii="Times New Roman" w:hAnsi="Times New Roman"/>
          <w:sz w:val="20"/>
          <w:szCs w:val="20"/>
        </w:rPr>
        <w:t>дия почв данного гранулометрического состав является использование приема торфования, что оказывает положительное воздействие на и</w:t>
      </w:r>
      <w:r w:rsidRPr="009709B0">
        <w:rPr>
          <w:rFonts w:ascii="Times New Roman" w:hAnsi="Times New Roman"/>
          <w:sz w:val="20"/>
          <w:szCs w:val="20"/>
        </w:rPr>
        <w:t>з</w:t>
      </w:r>
      <w:r w:rsidRPr="009709B0">
        <w:rPr>
          <w:rFonts w:ascii="Times New Roman" w:hAnsi="Times New Roman"/>
          <w:sz w:val="20"/>
          <w:szCs w:val="20"/>
        </w:rPr>
        <w:t>менение основных свойств этих почв.</w:t>
      </w:r>
    </w:p>
    <w:p w:rsidR="009709B0" w:rsidRP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t>Полевые опты закладывались на культурах: ярового ячменя и т</w:t>
      </w:r>
      <w:r w:rsidRPr="009709B0">
        <w:rPr>
          <w:rFonts w:ascii="Times New Roman" w:hAnsi="Times New Roman"/>
          <w:sz w:val="20"/>
          <w:szCs w:val="20"/>
        </w:rPr>
        <w:t>и</w:t>
      </w:r>
      <w:r w:rsidRPr="009709B0">
        <w:rPr>
          <w:rFonts w:ascii="Times New Roman" w:hAnsi="Times New Roman"/>
          <w:sz w:val="20"/>
          <w:szCs w:val="20"/>
        </w:rPr>
        <w:t>мофе</w:t>
      </w:r>
      <w:r w:rsidR="00B63D60">
        <w:rPr>
          <w:rFonts w:ascii="Times New Roman" w:hAnsi="Times New Roman"/>
          <w:sz w:val="20"/>
          <w:szCs w:val="20"/>
        </w:rPr>
        <w:t xml:space="preserve">евки луговой в 2005 – 2007 гг. </w:t>
      </w:r>
      <w:r w:rsidRPr="009709B0">
        <w:rPr>
          <w:rFonts w:ascii="Times New Roman" w:hAnsi="Times New Roman"/>
          <w:sz w:val="20"/>
          <w:szCs w:val="20"/>
        </w:rPr>
        <w:t>В качестве мелиорантов при этом мы использовали торф в дозах 100 и 250 т/га. Для существенного и</w:t>
      </w:r>
      <w:r w:rsidRPr="009709B0">
        <w:rPr>
          <w:rFonts w:ascii="Times New Roman" w:hAnsi="Times New Roman"/>
          <w:sz w:val="20"/>
          <w:szCs w:val="20"/>
        </w:rPr>
        <w:t>з</w:t>
      </w:r>
      <w:r w:rsidRPr="009709B0">
        <w:rPr>
          <w:rFonts w:ascii="Times New Roman" w:hAnsi="Times New Roman"/>
          <w:sz w:val="20"/>
          <w:szCs w:val="20"/>
        </w:rPr>
        <w:t>менения свойств почвы проводили комплекс агротехнических мер</w:t>
      </w:r>
      <w:r w:rsidRPr="009709B0">
        <w:rPr>
          <w:rFonts w:ascii="Times New Roman" w:hAnsi="Times New Roman"/>
          <w:sz w:val="20"/>
          <w:szCs w:val="20"/>
        </w:rPr>
        <w:t>о</w:t>
      </w:r>
      <w:r w:rsidRPr="009709B0">
        <w:rPr>
          <w:rFonts w:ascii="Times New Roman" w:hAnsi="Times New Roman"/>
          <w:sz w:val="20"/>
          <w:szCs w:val="20"/>
        </w:rPr>
        <w:t>приятий: известкование, внесение высоких доз органических и мин</w:t>
      </w:r>
      <w:r w:rsidRPr="009709B0">
        <w:rPr>
          <w:rFonts w:ascii="Times New Roman" w:hAnsi="Times New Roman"/>
          <w:sz w:val="20"/>
          <w:szCs w:val="20"/>
        </w:rPr>
        <w:t>е</w:t>
      </w:r>
      <w:r w:rsidRPr="009709B0">
        <w:rPr>
          <w:rFonts w:ascii="Times New Roman" w:hAnsi="Times New Roman"/>
          <w:sz w:val="20"/>
          <w:szCs w:val="20"/>
        </w:rPr>
        <w:t>ральных удобрений. В качестве фона под яровую пшеницу использ</w:t>
      </w:r>
      <w:r w:rsidRPr="009709B0">
        <w:rPr>
          <w:rFonts w:ascii="Times New Roman" w:hAnsi="Times New Roman"/>
          <w:sz w:val="20"/>
          <w:szCs w:val="20"/>
        </w:rPr>
        <w:t>о</w:t>
      </w:r>
      <w:r w:rsidRPr="009709B0">
        <w:rPr>
          <w:rFonts w:ascii="Times New Roman" w:hAnsi="Times New Roman"/>
          <w:sz w:val="20"/>
          <w:szCs w:val="20"/>
        </w:rPr>
        <w:t xml:space="preserve">вали следующие дозы удобрений </w:t>
      </w:r>
      <w:r w:rsidRPr="009709B0">
        <w:rPr>
          <w:rFonts w:ascii="Times New Roman" w:hAnsi="Times New Roman"/>
          <w:sz w:val="20"/>
          <w:szCs w:val="20"/>
          <w:lang w:val="en-US"/>
        </w:rPr>
        <w:t>N</w:t>
      </w:r>
      <w:r w:rsidRPr="009709B0">
        <w:rPr>
          <w:rFonts w:ascii="Times New Roman" w:hAnsi="Times New Roman"/>
          <w:sz w:val="20"/>
          <w:szCs w:val="20"/>
          <w:vertAlign w:val="subscript"/>
        </w:rPr>
        <w:t>110</w:t>
      </w:r>
      <w:r w:rsidRPr="009709B0">
        <w:rPr>
          <w:rFonts w:ascii="Times New Roman" w:hAnsi="Times New Roman"/>
          <w:sz w:val="20"/>
          <w:szCs w:val="20"/>
        </w:rPr>
        <w:t>Р</w:t>
      </w:r>
      <w:r w:rsidRPr="009709B0">
        <w:rPr>
          <w:rFonts w:ascii="Times New Roman" w:hAnsi="Times New Roman"/>
          <w:sz w:val="20"/>
          <w:szCs w:val="20"/>
          <w:vertAlign w:val="subscript"/>
        </w:rPr>
        <w:t>90</w:t>
      </w:r>
      <w:r w:rsidRPr="009709B0">
        <w:rPr>
          <w:rFonts w:ascii="Times New Roman" w:hAnsi="Times New Roman"/>
          <w:sz w:val="20"/>
          <w:szCs w:val="20"/>
        </w:rPr>
        <w:t>К</w:t>
      </w:r>
      <w:r w:rsidRPr="009709B0">
        <w:rPr>
          <w:rFonts w:ascii="Times New Roman" w:hAnsi="Times New Roman"/>
          <w:sz w:val="20"/>
          <w:szCs w:val="20"/>
          <w:vertAlign w:val="subscript"/>
        </w:rPr>
        <w:t>160</w:t>
      </w:r>
      <w:r w:rsidRPr="009709B0">
        <w:rPr>
          <w:rFonts w:ascii="Times New Roman" w:hAnsi="Times New Roman"/>
          <w:sz w:val="20"/>
          <w:szCs w:val="20"/>
        </w:rPr>
        <w:t xml:space="preserve">, под тимофеевку луговую соответственно – </w:t>
      </w:r>
      <w:r w:rsidRPr="009709B0">
        <w:rPr>
          <w:rFonts w:ascii="Times New Roman" w:hAnsi="Times New Roman"/>
          <w:sz w:val="20"/>
          <w:szCs w:val="20"/>
          <w:lang w:val="en-US"/>
        </w:rPr>
        <w:t>N</w:t>
      </w:r>
      <w:r w:rsidRPr="009709B0">
        <w:rPr>
          <w:rFonts w:ascii="Times New Roman" w:hAnsi="Times New Roman"/>
          <w:sz w:val="20"/>
          <w:szCs w:val="20"/>
          <w:vertAlign w:val="subscript"/>
        </w:rPr>
        <w:t>90</w:t>
      </w:r>
      <w:r w:rsidRPr="009709B0">
        <w:rPr>
          <w:rFonts w:ascii="Times New Roman" w:hAnsi="Times New Roman"/>
          <w:sz w:val="20"/>
          <w:szCs w:val="20"/>
        </w:rPr>
        <w:t>Р</w:t>
      </w:r>
      <w:r w:rsidRPr="009709B0">
        <w:rPr>
          <w:rFonts w:ascii="Times New Roman" w:hAnsi="Times New Roman"/>
          <w:sz w:val="20"/>
          <w:szCs w:val="20"/>
          <w:vertAlign w:val="subscript"/>
        </w:rPr>
        <w:t>90</w:t>
      </w:r>
      <w:r w:rsidRPr="009709B0">
        <w:rPr>
          <w:rFonts w:ascii="Times New Roman" w:hAnsi="Times New Roman"/>
          <w:sz w:val="20"/>
          <w:szCs w:val="20"/>
        </w:rPr>
        <w:t>К</w:t>
      </w:r>
      <w:r w:rsidRPr="009709B0">
        <w:rPr>
          <w:rFonts w:ascii="Times New Roman" w:hAnsi="Times New Roman"/>
          <w:sz w:val="20"/>
          <w:szCs w:val="20"/>
          <w:vertAlign w:val="subscript"/>
        </w:rPr>
        <w:t>160</w:t>
      </w:r>
      <w:r w:rsidRPr="009709B0">
        <w:rPr>
          <w:rFonts w:ascii="Times New Roman" w:hAnsi="Times New Roman"/>
          <w:sz w:val="20"/>
          <w:szCs w:val="20"/>
        </w:rPr>
        <w:t>. В качестве известкового материала и</w:t>
      </w:r>
      <w:r w:rsidRPr="009709B0">
        <w:rPr>
          <w:rFonts w:ascii="Times New Roman" w:hAnsi="Times New Roman"/>
          <w:sz w:val="20"/>
          <w:szCs w:val="20"/>
        </w:rPr>
        <w:t>с</w:t>
      </w:r>
      <w:r w:rsidRPr="009709B0">
        <w:rPr>
          <w:rFonts w:ascii="Times New Roman" w:hAnsi="Times New Roman"/>
          <w:sz w:val="20"/>
          <w:szCs w:val="20"/>
        </w:rPr>
        <w:t>пользовали доломитовую муку в дозе 5 т/га.</w:t>
      </w:r>
    </w:p>
    <w:p w:rsid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t>Опыты проводились согласно общепринятой методике проведения полевых экспериментов.</w:t>
      </w:r>
    </w:p>
    <w:p w:rsidR="0064757D" w:rsidRDefault="0064757D" w:rsidP="009709B0">
      <w:pPr>
        <w:spacing w:after="0" w:line="240" w:lineRule="auto"/>
        <w:ind w:firstLine="284"/>
        <w:jc w:val="both"/>
        <w:rPr>
          <w:rFonts w:ascii="Times New Roman" w:hAnsi="Times New Roman"/>
          <w:sz w:val="20"/>
          <w:szCs w:val="20"/>
        </w:rPr>
      </w:pPr>
    </w:p>
    <w:p w:rsidR="0064757D" w:rsidRPr="007129F8" w:rsidRDefault="0064757D" w:rsidP="0064757D">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9709B0" w:rsidRP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lastRenderedPageBreak/>
        <w:t>В результате исследований выявлено, что использование торфа в качестве мелиоранта способствовало снижению плотности почвы в среднем с 2,60 г/см</w:t>
      </w:r>
      <w:r w:rsidRPr="009709B0">
        <w:rPr>
          <w:rFonts w:ascii="Times New Roman" w:hAnsi="Times New Roman"/>
          <w:sz w:val="20"/>
          <w:szCs w:val="20"/>
          <w:vertAlign w:val="superscript"/>
        </w:rPr>
        <w:t>3</w:t>
      </w:r>
      <w:r w:rsidRPr="009709B0">
        <w:rPr>
          <w:rFonts w:ascii="Times New Roman" w:hAnsi="Times New Roman"/>
          <w:sz w:val="20"/>
          <w:szCs w:val="20"/>
        </w:rPr>
        <w:t xml:space="preserve"> на фоне без использования торфа до 2,50 на вар</w:t>
      </w:r>
      <w:r w:rsidRPr="009709B0">
        <w:rPr>
          <w:rFonts w:ascii="Times New Roman" w:hAnsi="Times New Roman"/>
          <w:sz w:val="20"/>
          <w:szCs w:val="20"/>
        </w:rPr>
        <w:t>и</w:t>
      </w:r>
      <w:r w:rsidRPr="009709B0">
        <w:rPr>
          <w:rFonts w:ascii="Times New Roman" w:hAnsi="Times New Roman"/>
          <w:sz w:val="20"/>
          <w:szCs w:val="20"/>
        </w:rPr>
        <w:t>анте с использованием торфа в дозе 100 т/га, соответственно произо</w:t>
      </w:r>
      <w:r w:rsidRPr="009709B0">
        <w:rPr>
          <w:rFonts w:ascii="Times New Roman" w:hAnsi="Times New Roman"/>
          <w:sz w:val="20"/>
          <w:szCs w:val="20"/>
        </w:rPr>
        <w:t>ш</w:t>
      </w:r>
      <w:r w:rsidRPr="009709B0">
        <w:rPr>
          <w:rFonts w:ascii="Times New Roman" w:hAnsi="Times New Roman"/>
          <w:sz w:val="20"/>
          <w:szCs w:val="20"/>
        </w:rPr>
        <w:t>ло увеличение порозности до 54,14 на пшенице и 49,58% на многоле</w:t>
      </w:r>
      <w:r w:rsidRPr="009709B0">
        <w:rPr>
          <w:rFonts w:ascii="Times New Roman" w:hAnsi="Times New Roman"/>
          <w:sz w:val="20"/>
          <w:szCs w:val="20"/>
        </w:rPr>
        <w:t>т</w:t>
      </w:r>
      <w:r w:rsidRPr="009709B0">
        <w:rPr>
          <w:rFonts w:ascii="Times New Roman" w:hAnsi="Times New Roman"/>
          <w:sz w:val="20"/>
          <w:szCs w:val="20"/>
        </w:rPr>
        <w:t>них травах. Следовательно, применение торфа для оструктуривания почв способствовало улучшению водно-физических свойств оптим</w:t>
      </w:r>
      <w:r w:rsidRPr="009709B0">
        <w:rPr>
          <w:rFonts w:ascii="Times New Roman" w:hAnsi="Times New Roman"/>
          <w:sz w:val="20"/>
          <w:szCs w:val="20"/>
        </w:rPr>
        <w:t>и</w:t>
      </w:r>
      <w:r w:rsidRPr="009709B0">
        <w:rPr>
          <w:rFonts w:ascii="Times New Roman" w:hAnsi="Times New Roman"/>
          <w:sz w:val="20"/>
          <w:szCs w:val="20"/>
        </w:rPr>
        <w:t>зируемых почв.</w:t>
      </w:r>
    </w:p>
    <w:p w:rsidR="009709B0" w:rsidRPr="009709B0" w:rsidRDefault="009709B0" w:rsidP="009709B0">
      <w:pPr>
        <w:spacing w:after="0" w:line="240" w:lineRule="auto"/>
        <w:ind w:firstLine="284"/>
        <w:jc w:val="both"/>
        <w:rPr>
          <w:rFonts w:ascii="Times New Roman" w:hAnsi="Times New Roman"/>
          <w:sz w:val="20"/>
          <w:szCs w:val="20"/>
        </w:rPr>
      </w:pPr>
      <w:r w:rsidRPr="009709B0">
        <w:rPr>
          <w:rFonts w:ascii="Times New Roman" w:hAnsi="Times New Roman"/>
          <w:sz w:val="20"/>
          <w:szCs w:val="20"/>
        </w:rPr>
        <w:t>Использование торфа позволило оптимизировать кислотность</w:t>
      </w:r>
      <w:r>
        <w:rPr>
          <w:rFonts w:ascii="Times New Roman" w:hAnsi="Times New Roman"/>
          <w:sz w:val="20"/>
          <w:szCs w:val="20"/>
        </w:rPr>
        <w:t xml:space="preserve"> (табл.1.</w:t>
      </w:r>
      <w:r w:rsidRPr="009709B0">
        <w:rPr>
          <w:rFonts w:ascii="Times New Roman" w:hAnsi="Times New Roman"/>
          <w:sz w:val="20"/>
          <w:szCs w:val="20"/>
        </w:rPr>
        <w:t>). Так, до оптимизации рН в вытяжке КС</w:t>
      </w:r>
      <w:proofErr w:type="gramStart"/>
      <w:r w:rsidRPr="009709B0">
        <w:rPr>
          <w:rFonts w:ascii="Times New Roman" w:hAnsi="Times New Roman"/>
          <w:sz w:val="20"/>
          <w:szCs w:val="20"/>
          <w:lang w:val="en-US"/>
        </w:rPr>
        <w:t>I</w:t>
      </w:r>
      <w:proofErr w:type="gramEnd"/>
      <w:r w:rsidRPr="009709B0">
        <w:rPr>
          <w:rFonts w:ascii="Times New Roman" w:hAnsi="Times New Roman"/>
          <w:sz w:val="20"/>
          <w:szCs w:val="20"/>
        </w:rPr>
        <w:t xml:space="preserve"> составляла 4,8, а п</w:t>
      </w:r>
      <w:r w:rsidRPr="009709B0">
        <w:rPr>
          <w:rFonts w:ascii="Times New Roman" w:hAnsi="Times New Roman"/>
          <w:sz w:val="20"/>
          <w:szCs w:val="20"/>
        </w:rPr>
        <w:t>о</w:t>
      </w:r>
      <w:r w:rsidRPr="009709B0">
        <w:rPr>
          <w:rFonts w:ascii="Times New Roman" w:hAnsi="Times New Roman"/>
          <w:sz w:val="20"/>
          <w:szCs w:val="20"/>
        </w:rPr>
        <w:t>сле на фоне с внесением торфа в дозе 100 т/га – 6,45, 250 т/га соотве</w:t>
      </w:r>
      <w:r w:rsidRPr="009709B0">
        <w:rPr>
          <w:rFonts w:ascii="Times New Roman" w:hAnsi="Times New Roman"/>
          <w:sz w:val="20"/>
          <w:szCs w:val="20"/>
        </w:rPr>
        <w:t>т</w:t>
      </w:r>
      <w:r w:rsidRPr="009709B0">
        <w:rPr>
          <w:rFonts w:ascii="Times New Roman" w:hAnsi="Times New Roman"/>
          <w:sz w:val="20"/>
          <w:szCs w:val="20"/>
        </w:rPr>
        <w:t>ственно 6,55.</w:t>
      </w:r>
    </w:p>
    <w:p w:rsidR="009709B0" w:rsidRPr="009709B0" w:rsidRDefault="009709B0" w:rsidP="009709B0">
      <w:pPr>
        <w:spacing w:after="0" w:line="240" w:lineRule="auto"/>
        <w:ind w:firstLine="284"/>
        <w:jc w:val="both"/>
        <w:rPr>
          <w:rFonts w:ascii="Times New Roman" w:hAnsi="Times New Roman"/>
          <w:sz w:val="20"/>
          <w:szCs w:val="20"/>
        </w:rPr>
      </w:pPr>
    </w:p>
    <w:p w:rsidR="009709B0" w:rsidRPr="00021672" w:rsidRDefault="009709B0" w:rsidP="009709B0">
      <w:pPr>
        <w:spacing w:after="0" w:line="240" w:lineRule="auto"/>
        <w:jc w:val="center"/>
        <w:rPr>
          <w:rFonts w:ascii="Times New Roman" w:hAnsi="Times New Roman"/>
          <w:b/>
          <w:sz w:val="16"/>
          <w:szCs w:val="16"/>
        </w:rPr>
      </w:pPr>
      <w:r w:rsidRPr="009709B0">
        <w:rPr>
          <w:rFonts w:ascii="Times New Roman" w:hAnsi="Times New Roman"/>
          <w:sz w:val="16"/>
          <w:szCs w:val="16"/>
        </w:rPr>
        <w:t xml:space="preserve">Таблица 1. </w:t>
      </w:r>
      <w:r w:rsidRPr="00021672">
        <w:rPr>
          <w:rFonts w:ascii="Times New Roman" w:hAnsi="Times New Roman"/>
          <w:b/>
          <w:sz w:val="16"/>
          <w:szCs w:val="16"/>
        </w:rPr>
        <w:t xml:space="preserve">Влияние использования торфа на агрохимические показатели </w:t>
      </w:r>
    </w:p>
    <w:p w:rsidR="009709B0" w:rsidRPr="00021672" w:rsidRDefault="009709B0" w:rsidP="009709B0">
      <w:pPr>
        <w:spacing w:after="0" w:line="240" w:lineRule="auto"/>
        <w:jc w:val="center"/>
        <w:rPr>
          <w:rFonts w:ascii="Times New Roman" w:hAnsi="Times New Roman"/>
          <w:b/>
          <w:sz w:val="16"/>
          <w:szCs w:val="16"/>
        </w:rPr>
      </w:pPr>
      <w:r w:rsidRPr="00021672">
        <w:rPr>
          <w:rFonts w:ascii="Times New Roman" w:hAnsi="Times New Roman"/>
          <w:b/>
          <w:sz w:val="16"/>
          <w:szCs w:val="16"/>
        </w:rPr>
        <w:t>дерново-подзолистых легкосуглинистых почв</w:t>
      </w:r>
    </w:p>
    <w:p w:rsidR="009709B0" w:rsidRPr="009709B0" w:rsidRDefault="009709B0" w:rsidP="009709B0">
      <w:pPr>
        <w:spacing w:after="0" w:line="240" w:lineRule="auto"/>
        <w:jc w:val="both"/>
        <w:rPr>
          <w:rFonts w:ascii="Times New 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1320"/>
        <w:gridCol w:w="936"/>
        <w:gridCol w:w="1268"/>
        <w:gridCol w:w="1132"/>
      </w:tblGrid>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Вариант опыта</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рН в КС</w:t>
            </w:r>
            <w:proofErr w:type="gramStart"/>
            <w:r w:rsidRPr="009709B0">
              <w:rPr>
                <w:rFonts w:ascii="Times New Roman" w:hAnsi="Times New Roman"/>
                <w:sz w:val="16"/>
                <w:szCs w:val="16"/>
                <w:lang w:val="en-US"/>
              </w:rPr>
              <w:t>I</w:t>
            </w:r>
            <w:proofErr w:type="gramEnd"/>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Гумус, %</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Р</w:t>
            </w:r>
            <w:r w:rsidRPr="009709B0">
              <w:rPr>
                <w:rFonts w:ascii="Times New Roman" w:hAnsi="Times New Roman"/>
                <w:sz w:val="16"/>
                <w:szCs w:val="16"/>
                <w:vertAlign w:val="subscript"/>
              </w:rPr>
              <w:t>2</w:t>
            </w:r>
            <w:r w:rsidRPr="009709B0">
              <w:rPr>
                <w:rFonts w:ascii="Times New Roman" w:hAnsi="Times New Roman"/>
                <w:sz w:val="16"/>
                <w:szCs w:val="16"/>
              </w:rPr>
              <w:t>О</w:t>
            </w:r>
            <w:r w:rsidRPr="009709B0">
              <w:rPr>
                <w:rFonts w:ascii="Times New Roman" w:hAnsi="Times New Roman"/>
                <w:sz w:val="16"/>
                <w:szCs w:val="16"/>
                <w:vertAlign w:val="subscript"/>
              </w:rPr>
              <w:t>5</w:t>
            </w:r>
            <w:r w:rsidRPr="009709B0">
              <w:rPr>
                <w:rFonts w:ascii="Times New Roman" w:hAnsi="Times New Roman"/>
                <w:sz w:val="16"/>
                <w:szCs w:val="16"/>
              </w:rPr>
              <w:t>, мг/100 г</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К</w:t>
            </w:r>
            <w:r w:rsidRPr="009709B0">
              <w:rPr>
                <w:rFonts w:ascii="Times New Roman" w:hAnsi="Times New Roman"/>
                <w:sz w:val="16"/>
                <w:szCs w:val="16"/>
                <w:vertAlign w:val="subscript"/>
              </w:rPr>
              <w:t>2</w:t>
            </w:r>
            <w:r w:rsidRPr="009709B0">
              <w:rPr>
                <w:rFonts w:ascii="Times New Roman" w:hAnsi="Times New Roman"/>
                <w:sz w:val="16"/>
                <w:szCs w:val="16"/>
              </w:rPr>
              <w:t>О, мг/100 г</w:t>
            </w:r>
          </w:p>
        </w:tc>
      </w:tr>
      <w:tr w:rsidR="009709B0" w:rsidRPr="009709B0" w:rsidTr="009709B0">
        <w:tc>
          <w:tcPr>
            <w:tcW w:w="6096" w:type="dxa"/>
            <w:gridSpan w:val="5"/>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Ячмень</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Контроль</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6,30</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2,91</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12,18</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20,8</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Торф 100т/га</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6,45</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3,69</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19,91</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22,9</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Торф 250 т/га</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6,55</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4,00</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20,22</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24,1</w:t>
            </w:r>
          </w:p>
        </w:tc>
      </w:tr>
      <w:tr w:rsidR="009709B0" w:rsidRPr="009709B0" w:rsidTr="009709B0">
        <w:tc>
          <w:tcPr>
            <w:tcW w:w="6096" w:type="dxa"/>
            <w:gridSpan w:val="5"/>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Тимофеевка луговая</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Контроль</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6,15</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3,42</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13,90</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17,50</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Торф 100т/га</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6,18</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3,60</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15,60</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19,00</w:t>
            </w:r>
          </w:p>
        </w:tc>
      </w:tr>
      <w:tr w:rsidR="009709B0" w:rsidRPr="009709B0" w:rsidTr="009709B0">
        <w:tc>
          <w:tcPr>
            <w:tcW w:w="1440" w:type="dxa"/>
          </w:tcPr>
          <w:p w:rsidR="009709B0" w:rsidRPr="009709B0" w:rsidRDefault="009709B0" w:rsidP="009709B0">
            <w:pPr>
              <w:spacing w:after="0" w:line="240" w:lineRule="auto"/>
              <w:jc w:val="both"/>
              <w:rPr>
                <w:rFonts w:ascii="Times New Roman" w:hAnsi="Times New Roman"/>
                <w:sz w:val="16"/>
                <w:szCs w:val="16"/>
              </w:rPr>
            </w:pPr>
            <w:r w:rsidRPr="009709B0">
              <w:rPr>
                <w:rFonts w:ascii="Times New Roman" w:hAnsi="Times New Roman"/>
                <w:sz w:val="16"/>
                <w:szCs w:val="16"/>
              </w:rPr>
              <w:t>Торф 250 т/га</w:t>
            </w:r>
          </w:p>
        </w:tc>
        <w:tc>
          <w:tcPr>
            <w:tcW w:w="1320"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6,20</w:t>
            </w:r>
          </w:p>
        </w:tc>
        <w:tc>
          <w:tcPr>
            <w:tcW w:w="936"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4,88</w:t>
            </w:r>
          </w:p>
        </w:tc>
        <w:tc>
          <w:tcPr>
            <w:tcW w:w="1268"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16,30</w:t>
            </w:r>
          </w:p>
        </w:tc>
        <w:tc>
          <w:tcPr>
            <w:tcW w:w="1132" w:type="dxa"/>
          </w:tcPr>
          <w:p w:rsidR="009709B0" w:rsidRPr="009709B0" w:rsidRDefault="009709B0" w:rsidP="009709B0">
            <w:pPr>
              <w:spacing w:after="0" w:line="240" w:lineRule="auto"/>
              <w:jc w:val="center"/>
              <w:rPr>
                <w:rFonts w:ascii="Times New Roman" w:hAnsi="Times New Roman"/>
                <w:sz w:val="16"/>
                <w:szCs w:val="16"/>
              </w:rPr>
            </w:pPr>
            <w:r w:rsidRPr="009709B0">
              <w:rPr>
                <w:rFonts w:ascii="Times New Roman" w:hAnsi="Times New Roman"/>
                <w:sz w:val="16"/>
                <w:szCs w:val="16"/>
              </w:rPr>
              <w:t>21,30</w:t>
            </w:r>
          </w:p>
        </w:tc>
      </w:tr>
    </w:tbl>
    <w:p w:rsidR="009709B0" w:rsidRPr="009709B0" w:rsidRDefault="009709B0" w:rsidP="009709B0">
      <w:pPr>
        <w:spacing w:after="0" w:line="240" w:lineRule="auto"/>
        <w:ind w:firstLine="284"/>
        <w:jc w:val="both"/>
        <w:rPr>
          <w:rFonts w:ascii="Times New Roman" w:hAnsi="Times New Roman"/>
          <w:sz w:val="20"/>
          <w:szCs w:val="20"/>
        </w:rPr>
      </w:pPr>
    </w:p>
    <w:p w:rsidR="009709B0" w:rsidRPr="009709B0" w:rsidRDefault="009709B0" w:rsidP="00373673">
      <w:pPr>
        <w:spacing w:after="0" w:line="228" w:lineRule="auto"/>
        <w:ind w:firstLine="284"/>
        <w:jc w:val="both"/>
        <w:rPr>
          <w:rFonts w:ascii="Times New Roman" w:hAnsi="Times New Roman"/>
          <w:sz w:val="20"/>
          <w:szCs w:val="20"/>
        </w:rPr>
      </w:pPr>
      <w:r w:rsidRPr="009709B0">
        <w:rPr>
          <w:rFonts w:ascii="Times New Roman" w:hAnsi="Times New Roman"/>
          <w:sz w:val="20"/>
          <w:szCs w:val="20"/>
        </w:rPr>
        <w:t>Действие оптимизации сказалось на резком увеличении содерж</w:t>
      </w:r>
      <w:r w:rsidRPr="009709B0">
        <w:rPr>
          <w:rFonts w:ascii="Times New Roman" w:hAnsi="Times New Roman"/>
          <w:sz w:val="20"/>
          <w:szCs w:val="20"/>
        </w:rPr>
        <w:t>а</w:t>
      </w:r>
      <w:r w:rsidRPr="009709B0">
        <w:rPr>
          <w:rFonts w:ascii="Times New Roman" w:hAnsi="Times New Roman"/>
          <w:sz w:val="20"/>
          <w:szCs w:val="20"/>
        </w:rPr>
        <w:t>ния гумуса по всем вариантам опыта на второй год (</w:t>
      </w:r>
      <w:proofErr w:type="gramStart"/>
      <w:r w:rsidRPr="009709B0">
        <w:rPr>
          <w:rFonts w:ascii="Times New Roman" w:hAnsi="Times New Roman"/>
          <w:sz w:val="20"/>
          <w:szCs w:val="20"/>
        </w:rPr>
        <w:t>табл</w:t>
      </w:r>
      <w:proofErr w:type="gramEnd"/>
      <w:r w:rsidRPr="009709B0">
        <w:rPr>
          <w:rFonts w:ascii="Times New Roman" w:hAnsi="Times New Roman"/>
          <w:sz w:val="20"/>
          <w:szCs w:val="20"/>
        </w:rPr>
        <w:t xml:space="preserve"> 1). При этом содержание гумуса до оптимизации составляло 2,91, после ее соотве</w:t>
      </w:r>
      <w:r w:rsidRPr="009709B0">
        <w:rPr>
          <w:rFonts w:ascii="Times New Roman" w:hAnsi="Times New Roman"/>
          <w:sz w:val="20"/>
          <w:szCs w:val="20"/>
        </w:rPr>
        <w:t>т</w:t>
      </w:r>
      <w:r w:rsidRPr="009709B0">
        <w:rPr>
          <w:rFonts w:ascii="Times New Roman" w:hAnsi="Times New Roman"/>
          <w:sz w:val="20"/>
          <w:szCs w:val="20"/>
        </w:rPr>
        <w:t>ственно на варианте с использованием торфа в дозе 100 т/га –3,69 и 250 т/га – 4,00%. На третий год проведения опытов содержание гумуса на этих вариантах составило соответственно – 3,49 и 4,37%.</w:t>
      </w:r>
    </w:p>
    <w:p w:rsidR="009709B0" w:rsidRPr="009709B0" w:rsidRDefault="009709B0" w:rsidP="00373673">
      <w:pPr>
        <w:spacing w:after="0" w:line="228" w:lineRule="auto"/>
        <w:ind w:firstLine="284"/>
        <w:jc w:val="both"/>
        <w:rPr>
          <w:rFonts w:ascii="Times New Roman" w:hAnsi="Times New Roman"/>
          <w:sz w:val="20"/>
          <w:szCs w:val="20"/>
        </w:rPr>
      </w:pPr>
      <w:r w:rsidRPr="009709B0">
        <w:rPr>
          <w:rFonts w:ascii="Times New Roman" w:hAnsi="Times New Roman"/>
          <w:sz w:val="20"/>
          <w:szCs w:val="20"/>
        </w:rPr>
        <w:t>Применение торфа значительно улучшило и агрохимические пок</w:t>
      </w:r>
      <w:r w:rsidRPr="009709B0">
        <w:rPr>
          <w:rFonts w:ascii="Times New Roman" w:hAnsi="Times New Roman"/>
          <w:sz w:val="20"/>
          <w:szCs w:val="20"/>
        </w:rPr>
        <w:t>а</w:t>
      </w:r>
      <w:r w:rsidRPr="009709B0">
        <w:rPr>
          <w:rFonts w:ascii="Times New Roman" w:hAnsi="Times New Roman"/>
          <w:sz w:val="20"/>
          <w:szCs w:val="20"/>
        </w:rPr>
        <w:t>затели почв, такие как содержание подвижного фосфора и калия (табл</w:t>
      </w:r>
      <w:r>
        <w:rPr>
          <w:rFonts w:ascii="Times New Roman" w:hAnsi="Times New Roman"/>
          <w:sz w:val="20"/>
          <w:szCs w:val="20"/>
        </w:rPr>
        <w:t>. </w:t>
      </w:r>
      <w:r w:rsidRPr="009709B0">
        <w:rPr>
          <w:rFonts w:ascii="Times New Roman" w:hAnsi="Times New Roman"/>
          <w:sz w:val="20"/>
          <w:szCs w:val="20"/>
        </w:rPr>
        <w:t>1). Содержание подвижных форм фосфора при этом в варианте с использованием торфа в дозе 250 т/га составило под ячменем 20,22, тимофеевкой 33,05 мг/100 г почвы. Содержание подвижных форм к</w:t>
      </w:r>
      <w:r w:rsidRPr="009709B0">
        <w:rPr>
          <w:rFonts w:ascii="Times New Roman" w:hAnsi="Times New Roman"/>
          <w:sz w:val="20"/>
          <w:szCs w:val="20"/>
        </w:rPr>
        <w:t>а</w:t>
      </w:r>
      <w:r w:rsidRPr="009709B0">
        <w:rPr>
          <w:rFonts w:ascii="Times New Roman" w:hAnsi="Times New Roman"/>
          <w:sz w:val="20"/>
          <w:szCs w:val="20"/>
        </w:rPr>
        <w:t>лия соответственно составило под ячменем 24,1, тимофеевкой – 21,30 мг/100 г почвы.</w:t>
      </w:r>
    </w:p>
    <w:p w:rsidR="009709B0" w:rsidRPr="009709B0" w:rsidRDefault="009709B0" w:rsidP="00373673">
      <w:pPr>
        <w:spacing w:after="0" w:line="228" w:lineRule="auto"/>
        <w:ind w:firstLine="284"/>
        <w:jc w:val="both"/>
        <w:rPr>
          <w:rFonts w:ascii="Times New Roman" w:hAnsi="Times New Roman"/>
          <w:sz w:val="20"/>
          <w:szCs w:val="20"/>
        </w:rPr>
      </w:pPr>
      <w:r w:rsidRPr="009709B0">
        <w:rPr>
          <w:rFonts w:ascii="Times New Roman" w:hAnsi="Times New Roman"/>
          <w:sz w:val="20"/>
          <w:szCs w:val="20"/>
        </w:rPr>
        <w:t>Под воздействием мероприятий направленных на оптимизацию улучшилась их биологическая активность. Применение торфа спосо</w:t>
      </w:r>
      <w:r w:rsidRPr="009709B0">
        <w:rPr>
          <w:rFonts w:ascii="Times New Roman" w:hAnsi="Times New Roman"/>
          <w:sz w:val="20"/>
          <w:szCs w:val="20"/>
        </w:rPr>
        <w:t>б</w:t>
      </w:r>
      <w:r w:rsidRPr="009709B0">
        <w:rPr>
          <w:rFonts w:ascii="Times New Roman" w:hAnsi="Times New Roman"/>
          <w:sz w:val="20"/>
          <w:szCs w:val="20"/>
        </w:rPr>
        <w:t>ствовало увеличению численности полезных микроорганизмов и ус</w:t>
      </w:r>
      <w:r w:rsidRPr="009709B0">
        <w:rPr>
          <w:rFonts w:ascii="Times New Roman" w:hAnsi="Times New Roman"/>
          <w:sz w:val="20"/>
          <w:szCs w:val="20"/>
        </w:rPr>
        <w:t>и</w:t>
      </w:r>
      <w:r w:rsidRPr="009709B0">
        <w:rPr>
          <w:rFonts w:ascii="Times New Roman" w:hAnsi="Times New Roman"/>
          <w:sz w:val="20"/>
          <w:szCs w:val="20"/>
        </w:rPr>
        <w:lastRenderedPageBreak/>
        <w:t>лению их активности в изучаемых почвах, особенно азотофиксиру</w:t>
      </w:r>
      <w:r w:rsidRPr="009709B0">
        <w:rPr>
          <w:rFonts w:ascii="Times New Roman" w:hAnsi="Times New Roman"/>
          <w:sz w:val="20"/>
          <w:szCs w:val="20"/>
        </w:rPr>
        <w:t>ю</w:t>
      </w:r>
      <w:r w:rsidRPr="009709B0">
        <w:rPr>
          <w:rFonts w:ascii="Times New Roman" w:hAnsi="Times New Roman"/>
          <w:sz w:val="20"/>
          <w:szCs w:val="20"/>
        </w:rPr>
        <w:t>щих и целлюлозоразлагающих микроорганизмов.</w:t>
      </w:r>
    </w:p>
    <w:p w:rsidR="009709B0" w:rsidRPr="009709B0" w:rsidRDefault="009709B0" w:rsidP="00373673">
      <w:pPr>
        <w:spacing w:after="0" w:line="228" w:lineRule="auto"/>
        <w:ind w:firstLine="284"/>
        <w:jc w:val="both"/>
        <w:rPr>
          <w:rFonts w:ascii="Times New Roman" w:hAnsi="Times New Roman"/>
          <w:sz w:val="20"/>
          <w:szCs w:val="20"/>
        </w:rPr>
      </w:pPr>
      <w:r w:rsidRPr="009709B0">
        <w:rPr>
          <w:rFonts w:ascii="Times New Roman" w:hAnsi="Times New Roman"/>
          <w:sz w:val="20"/>
          <w:szCs w:val="20"/>
        </w:rPr>
        <w:t>Вследствие этих всех выше отмеченных изменений, которые воз</w:t>
      </w:r>
      <w:r w:rsidRPr="009709B0">
        <w:rPr>
          <w:rFonts w:ascii="Times New Roman" w:hAnsi="Times New Roman"/>
          <w:sz w:val="20"/>
          <w:szCs w:val="20"/>
        </w:rPr>
        <w:t>ы</w:t>
      </w:r>
      <w:r w:rsidRPr="009709B0">
        <w:rPr>
          <w:rFonts w:ascii="Times New Roman" w:hAnsi="Times New Roman"/>
          <w:sz w:val="20"/>
          <w:szCs w:val="20"/>
        </w:rPr>
        <w:t>мели место в исследуемой почве, произошло соответственно и пов</w:t>
      </w:r>
      <w:r w:rsidRPr="009709B0">
        <w:rPr>
          <w:rFonts w:ascii="Times New Roman" w:hAnsi="Times New Roman"/>
          <w:sz w:val="20"/>
          <w:szCs w:val="20"/>
        </w:rPr>
        <w:t>ы</w:t>
      </w:r>
      <w:r w:rsidRPr="009709B0">
        <w:rPr>
          <w:rFonts w:ascii="Times New Roman" w:hAnsi="Times New Roman"/>
          <w:sz w:val="20"/>
          <w:szCs w:val="20"/>
        </w:rPr>
        <w:t>шение урожайности и качества продукции сельскохозяйственных культур выращиваемых на ней. Так применение торфа уже в дозе 100 т/га дало достоверную прибавку урожайности ячменя равную 2,5 ц/га, а применение дозы торфа 250 т/га – 18,1 ц/га зерна. Те же самые те</w:t>
      </w:r>
      <w:r w:rsidRPr="009709B0">
        <w:rPr>
          <w:rFonts w:ascii="Times New Roman" w:hAnsi="Times New Roman"/>
          <w:sz w:val="20"/>
          <w:szCs w:val="20"/>
        </w:rPr>
        <w:t>н</w:t>
      </w:r>
      <w:r w:rsidRPr="009709B0">
        <w:rPr>
          <w:rFonts w:ascii="Times New Roman" w:hAnsi="Times New Roman"/>
          <w:sz w:val="20"/>
          <w:szCs w:val="20"/>
        </w:rPr>
        <w:t>денции были отмечены при возделывании на этих почвах многолетних трав.</w:t>
      </w:r>
    </w:p>
    <w:p w:rsidR="009709B0" w:rsidRPr="009709B0" w:rsidRDefault="009709B0" w:rsidP="00373673">
      <w:pPr>
        <w:spacing w:after="0" w:line="228" w:lineRule="auto"/>
        <w:ind w:firstLine="284"/>
        <w:jc w:val="both"/>
        <w:rPr>
          <w:rFonts w:ascii="Times New Roman" w:hAnsi="Times New Roman"/>
          <w:sz w:val="20"/>
          <w:szCs w:val="20"/>
        </w:rPr>
      </w:pPr>
      <w:r w:rsidRPr="009709B0">
        <w:rPr>
          <w:rFonts w:ascii="Times New Roman" w:hAnsi="Times New Roman"/>
          <w:sz w:val="20"/>
          <w:szCs w:val="20"/>
        </w:rPr>
        <w:t>Таким образом, проведенные исследования показали, что примен</w:t>
      </w:r>
      <w:r w:rsidRPr="009709B0">
        <w:rPr>
          <w:rFonts w:ascii="Times New Roman" w:hAnsi="Times New Roman"/>
          <w:sz w:val="20"/>
          <w:szCs w:val="20"/>
        </w:rPr>
        <w:t>е</w:t>
      </w:r>
      <w:r w:rsidRPr="009709B0">
        <w:rPr>
          <w:rFonts w:ascii="Times New Roman" w:hAnsi="Times New Roman"/>
          <w:sz w:val="20"/>
          <w:szCs w:val="20"/>
        </w:rPr>
        <w:t>ние торфа на дерново-подзолистых легкосуглинистых почвах спосо</w:t>
      </w:r>
      <w:r w:rsidRPr="009709B0">
        <w:rPr>
          <w:rFonts w:ascii="Times New Roman" w:hAnsi="Times New Roman"/>
          <w:sz w:val="20"/>
          <w:szCs w:val="20"/>
        </w:rPr>
        <w:t>б</w:t>
      </w:r>
      <w:r w:rsidRPr="009709B0">
        <w:rPr>
          <w:rFonts w:ascii="Times New Roman" w:hAnsi="Times New Roman"/>
          <w:sz w:val="20"/>
          <w:szCs w:val="20"/>
        </w:rPr>
        <w:t>ствует оптимизации плодородия почвы, улучшению их агрохимич</w:t>
      </w:r>
      <w:r w:rsidRPr="009709B0">
        <w:rPr>
          <w:rFonts w:ascii="Times New Roman" w:hAnsi="Times New Roman"/>
          <w:sz w:val="20"/>
          <w:szCs w:val="20"/>
        </w:rPr>
        <w:t>е</w:t>
      </w:r>
      <w:r w:rsidRPr="009709B0">
        <w:rPr>
          <w:rFonts w:ascii="Times New Roman" w:hAnsi="Times New Roman"/>
          <w:sz w:val="20"/>
          <w:szCs w:val="20"/>
        </w:rPr>
        <w:t>ских показателей, биологической активности. Вследствие этого всего создаются предпосылки для повышения эффективности использования этих почв и получения высоких урожаев сельскохозяйственных кул</w:t>
      </w:r>
      <w:r w:rsidRPr="009709B0">
        <w:rPr>
          <w:rFonts w:ascii="Times New Roman" w:hAnsi="Times New Roman"/>
          <w:sz w:val="20"/>
          <w:szCs w:val="20"/>
        </w:rPr>
        <w:t>ь</w:t>
      </w:r>
      <w:r w:rsidRPr="009709B0">
        <w:rPr>
          <w:rFonts w:ascii="Times New Roman" w:hAnsi="Times New Roman"/>
          <w:sz w:val="20"/>
          <w:szCs w:val="20"/>
        </w:rPr>
        <w:t>тур надлежащего качества.</w:t>
      </w:r>
    </w:p>
    <w:p w:rsidR="009709B0" w:rsidRPr="00741610" w:rsidRDefault="009709B0" w:rsidP="00741610">
      <w:pPr>
        <w:spacing w:after="0" w:line="240" w:lineRule="auto"/>
        <w:ind w:firstLine="284"/>
        <w:jc w:val="both"/>
        <w:rPr>
          <w:rFonts w:asciiTheme="minorHAnsi" w:hAnsiTheme="minorHAnsi" w:cstheme="minorHAnsi"/>
          <w:sz w:val="20"/>
          <w:szCs w:val="20"/>
        </w:rPr>
      </w:pPr>
    </w:p>
    <w:p w:rsidR="00741610" w:rsidRPr="00741610" w:rsidRDefault="00741610" w:rsidP="00373673">
      <w:pPr>
        <w:shd w:val="clear" w:color="auto" w:fill="FFFFFF"/>
        <w:spacing w:after="0" w:line="240" w:lineRule="auto"/>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rPr>
        <w:t>УДК 631.6:631.445.15</w:t>
      </w:r>
    </w:p>
    <w:p w:rsidR="00741610" w:rsidRPr="00741610" w:rsidRDefault="00373673" w:rsidP="00373673">
      <w:pPr>
        <w:shd w:val="clear" w:color="auto" w:fill="FFFFFF"/>
        <w:spacing w:after="0" w:line="240" w:lineRule="auto"/>
        <w:jc w:val="both"/>
        <w:rPr>
          <w:rFonts w:asciiTheme="minorHAnsi" w:hAnsiTheme="minorHAnsi" w:cstheme="minorHAnsi"/>
          <w:sz w:val="20"/>
          <w:szCs w:val="20"/>
        </w:rPr>
      </w:pPr>
      <w:r w:rsidRPr="00373673">
        <w:rPr>
          <w:rFonts w:asciiTheme="minorHAnsi" w:hAnsiTheme="minorHAnsi" w:cstheme="minorHAnsi"/>
          <w:color w:val="000000"/>
          <w:sz w:val="20"/>
          <w:szCs w:val="20"/>
        </w:rPr>
        <w:t>ЖЕЛАННАЯ Е.И.</w:t>
      </w:r>
      <w:r w:rsidRPr="00741610">
        <w:rPr>
          <w:rFonts w:asciiTheme="minorHAnsi" w:hAnsiTheme="minorHAnsi" w:cstheme="minorHAnsi"/>
          <w:color w:val="000000"/>
          <w:sz w:val="20"/>
          <w:szCs w:val="20"/>
        </w:rPr>
        <w:t xml:space="preserve"> </w:t>
      </w:r>
      <w:r w:rsidR="00741610" w:rsidRPr="00741610">
        <w:rPr>
          <w:rFonts w:asciiTheme="minorHAnsi" w:hAnsiTheme="minorHAnsi" w:cstheme="minorHAnsi"/>
          <w:color w:val="000000"/>
          <w:sz w:val="20"/>
          <w:szCs w:val="20"/>
        </w:rPr>
        <w:t>– студентка</w:t>
      </w:r>
    </w:p>
    <w:p w:rsidR="00741610" w:rsidRPr="00741610" w:rsidRDefault="00741610" w:rsidP="00373673">
      <w:pPr>
        <w:shd w:val="clear" w:color="auto" w:fill="FFFFFF"/>
        <w:spacing w:after="0" w:line="240" w:lineRule="auto"/>
        <w:jc w:val="center"/>
        <w:rPr>
          <w:rFonts w:asciiTheme="minorHAnsi" w:hAnsiTheme="minorHAnsi" w:cstheme="minorHAnsi"/>
          <w:b/>
          <w:bCs/>
          <w:color w:val="000000"/>
          <w:sz w:val="20"/>
          <w:szCs w:val="20"/>
        </w:rPr>
      </w:pPr>
      <w:r w:rsidRPr="00741610">
        <w:rPr>
          <w:rFonts w:asciiTheme="minorHAnsi" w:hAnsiTheme="minorHAnsi" w:cstheme="minorHAnsi"/>
          <w:b/>
          <w:bCs/>
          <w:color w:val="000000"/>
          <w:sz w:val="20"/>
          <w:szCs w:val="20"/>
        </w:rPr>
        <w:t>ОЦЕНКА ЭФФЕКТИВНОСТИ КРОТОВАНИЯ ТЯЖЕЛЫХ ПОЧВ</w:t>
      </w:r>
    </w:p>
    <w:p w:rsidR="00021672" w:rsidRDefault="00741610" w:rsidP="00373673">
      <w:pPr>
        <w:shd w:val="clear" w:color="auto" w:fill="FFFFFF"/>
        <w:spacing w:after="0" w:line="240" w:lineRule="auto"/>
        <w:jc w:val="center"/>
        <w:rPr>
          <w:rFonts w:asciiTheme="minorHAnsi" w:hAnsiTheme="minorHAnsi" w:cstheme="minorHAnsi"/>
          <w:i/>
          <w:color w:val="000000"/>
          <w:sz w:val="20"/>
          <w:szCs w:val="20"/>
        </w:rPr>
      </w:pPr>
      <w:r w:rsidRPr="00741610">
        <w:rPr>
          <w:rFonts w:asciiTheme="minorHAnsi" w:hAnsiTheme="minorHAnsi" w:cstheme="minorHAnsi"/>
          <w:i/>
          <w:color w:val="000000"/>
          <w:sz w:val="20"/>
          <w:szCs w:val="20"/>
        </w:rPr>
        <w:t xml:space="preserve">Научный руководитель – </w:t>
      </w:r>
      <w:r w:rsidRPr="00741610">
        <w:rPr>
          <w:rFonts w:asciiTheme="minorHAnsi" w:hAnsiTheme="minorHAnsi" w:cstheme="minorHAnsi"/>
          <w:b/>
          <w:i/>
          <w:color w:val="000000"/>
          <w:sz w:val="20"/>
          <w:szCs w:val="20"/>
        </w:rPr>
        <w:t>Шавлинский О.А.</w:t>
      </w:r>
      <w:r w:rsidR="00373673">
        <w:rPr>
          <w:rFonts w:asciiTheme="minorHAnsi" w:hAnsiTheme="minorHAnsi" w:cstheme="minorHAnsi"/>
          <w:color w:val="000000"/>
          <w:sz w:val="20"/>
          <w:szCs w:val="20"/>
        </w:rPr>
        <w:t xml:space="preserve"> – </w:t>
      </w:r>
      <w:r w:rsidR="00373673" w:rsidRPr="00816FA0">
        <w:rPr>
          <w:rFonts w:asciiTheme="minorHAnsi" w:hAnsiTheme="minorHAnsi" w:cstheme="minorHAnsi"/>
          <w:i/>
          <w:color w:val="000000"/>
          <w:sz w:val="20"/>
          <w:szCs w:val="20"/>
        </w:rPr>
        <w:t>кандидат</w:t>
      </w:r>
    </w:p>
    <w:p w:rsidR="00741610" w:rsidRPr="00816FA0" w:rsidRDefault="00373673" w:rsidP="00373673">
      <w:pPr>
        <w:shd w:val="clear" w:color="auto" w:fill="FFFFFF"/>
        <w:spacing w:after="0" w:line="240" w:lineRule="auto"/>
        <w:jc w:val="center"/>
        <w:rPr>
          <w:rFonts w:asciiTheme="minorHAnsi" w:hAnsiTheme="minorHAnsi" w:cstheme="minorHAnsi"/>
          <w:i/>
          <w:sz w:val="20"/>
          <w:szCs w:val="20"/>
        </w:rPr>
      </w:pPr>
      <w:r w:rsidRPr="00816FA0">
        <w:rPr>
          <w:rFonts w:asciiTheme="minorHAnsi" w:hAnsiTheme="minorHAnsi" w:cstheme="minorHAnsi"/>
          <w:i/>
          <w:color w:val="000000"/>
          <w:sz w:val="20"/>
          <w:szCs w:val="20"/>
        </w:rPr>
        <w:t xml:space="preserve"> сельскохозяйственных наук</w:t>
      </w:r>
      <w:r w:rsidR="00741610" w:rsidRPr="00816FA0">
        <w:rPr>
          <w:rFonts w:asciiTheme="minorHAnsi" w:hAnsiTheme="minorHAnsi" w:cstheme="minorHAnsi"/>
          <w:i/>
          <w:color w:val="000000"/>
          <w:sz w:val="20"/>
          <w:szCs w:val="20"/>
        </w:rPr>
        <w:t>, доцент</w:t>
      </w:r>
    </w:p>
    <w:p w:rsidR="00741610" w:rsidRPr="00741610" w:rsidRDefault="00741610" w:rsidP="00373673">
      <w:pPr>
        <w:shd w:val="clear" w:color="auto" w:fill="FFFFFF"/>
        <w:spacing w:after="0" w:line="240" w:lineRule="auto"/>
        <w:jc w:val="center"/>
        <w:rPr>
          <w:rFonts w:asciiTheme="minorHAnsi" w:hAnsiTheme="minorHAnsi" w:cstheme="minorHAnsi"/>
          <w:sz w:val="20"/>
          <w:szCs w:val="20"/>
        </w:rPr>
      </w:pPr>
      <w:r w:rsidRPr="00741610">
        <w:rPr>
          <w:rFonts w:asciiTheme="minorHAnsi" w:hAnsiTheme="minorHAnsi" w:cstheme="minorHAnsi"/>
          <w:color w:val="000000"/>
          <w:sz w:val="20"/>
          <w:szCs w:val="20"/>
        </w:rPr>
        <w:t>УО «Белорусская государственная сельскохозяйственная академия»,</w:t>
      </w:r>
    </w:p>
    <w:p w:rsidR="00741610" w:rsidRPr="00741610" w:rsidRDefault="00741610" w:rsidP="00373673">
      <w:pPr>
        <w:shd w:val="clear" w:color="auto" w:fill="FFFFFF"/>
        <w:spacing w:after="0" w:line="240" w:lineRule="auto"/>
        <w:jc w:val="center"/>
        <w:rPr>
          <w:rFonts w:asciiTheme="minorHAnsi" w:hAnsiTheme="minorHAnsi" w:cstheme="minorHAnsi"/>
          <w:color w:val="000000"/>
          <w:sz w:val="20"/>
          <w:szCs w:val="20"/>
        </w:rPr>
      </w:pPr>
      <w:r w:rsidRPr="00741610">
        <w:rPr>
          <w:rFonts w:asciiTheme="minorHAnsi" w:hAnsiTheme="minorHAnsi" w:cstheme="minorHAnsi"/>
          <w:color w:val="000000"/>
          <w:sz w:val="20"/>
          <w:szCs w:val="20"/>
        </w:rPr>
        <w:t>Горки, Республика Беларусь</w:t>
      </w:r>
    </w:p>
    <w:p w:rsidR="00741610" w:rsidRPr="00741610" w:rsidRDefault="00741610" w:rsidP="00741610">
      <w:pPr>
        <w:shd w:val="clear" w:color="auto" w:fill="FFFFFF"/>
        <w:spacing w:after="0" w:line="240" w:lineRule="auto"/>
        <w:ind w:firstLine="284"/>
        <w:jc w:val="both"/>
        <w:rPr>
          <w:rFonts w:asciiTheme="minorHAnsi" w:hAnsiTheme="minorHAnsi" w:cstheme="minorHAnsi"/>
          <w:sz w:val="20"/>
          <w:szCs w:val="20"/>
        </w:rPr>
      </w:pPr>
    </w:p>
    <w:p w:rsidR="00741610" w:rsidRP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lang w:val="be-BY"/>
        </w:rPr>
      </w:pPr>
      <w:r w:rsidRPr="00741610">
        <w:rPr>
          <w:rFonts w:asciiTheme="minorHAnsi" w:hAnsiTheme="minorHAnsi" w:cstheme="minorHAnsi"/>
          <w:color w:val="000000"/>
          <w:sz w:val="20"/>
          <w:szCs w:val="20"/>
        </w:rPr>
        <w:t xml:space="preserve">Кротование является одним из старейших агромелиоративных приемов на тяжелых землях (средних и тяжелых суглинках, глинах). Впервые оно было применено в Англии в </w:t>
      </w:r>
      <w:smartTag w:uri="urn:schemas-microsoft-com:office:smarttags" w:element="metricconverter">
        <w:smartTagPr>
          <w:attr w:name="ProductID" w:val="1807 г"/>
        </w:smartTagPr>
        <w:r w:rsidRPr="00741610">
          <w:rPr>
            <w:rFonts w:asciiTheme="minorHAnsi" w:hAnsiTheme="minorHAnsi" w:cstheme="minorHAnsi"/>
            <w:color w:val="000000"/>
            <w:sz w:val="20"/>
            <w:szCs w:val="20"/>
          </w:rPr>
          <w:t>1807 г</w:t>
        </w:r>
      </w:smartTag>
      <w:r w:rsidRPr="00741610">
        <w:rPr>
          <w:rFonts w:asciiTheme="minorHAnsi" w:hAnsiTheme="minorHAnsi" w:cstheme="minorHAnsi"/>
          <w:color w:val="000000"/>
          <w:sz w:val="20"/>
          <w:szCs w:val="20"/>
        </w:rPr>
        <w:t>. [1]</w:t>
      </w:r>
      <w:r w:rsidRPr="00741610">
        <w:rPr>
          <w:rFonts w:asciiTheme="minorHAnsi" w:hAnsiTheme="minorHAnsi" w:cstheme="minorHAnsi"/>
          <w:color w:val="000000"/>
          <w:sz w:val="20"/>
          <w:szCs w:val="20"/>
          <w:lang w:val="be-BY"/>
        </w:rPr>
        <w:t xml:space="preserve">. Несмотря на то, что со времени закладки первых кротовин прошло уже более 200 лет, имеется в этом деле все еще много неясных и спорных вопросов. Прежде всего это касается срока службы кротовых дрен. Так, по литературным данным, в Англии и Новой Зеландии кротовый дренаж сохраняется длительное время и стоимость осушения тяжелых почв, имея в виду применение комбинированного дренажа (гончарный + кротовый), снижается в 3 – 5 раз за счет увеличения расстояний между гончарными дренами до </w:t>
      </w:r>
      <w:smartTag w:uri="urn:schemas-microsoft-com:office:smarttags" w:element="metricconverter">
        <w:smartTagPr>
          <w:attr w:name="ProductID" w:val="60 м"/>
        </w:smartTagPr>
        <w:r w:rsidRPr="00741610">
          <w:rPr>
            <w:rFonts w:asciiTheme="minorHAnsi" w:hAnsiTheme="minorHAnsi" w:cstheme="minorHAnsi"/>
            <w:color w:val="000000"/>
            <w:sz w:val="20"/>
            <w:szCs w:val="20"/>
            <w:lang w:val="be-BY"/>
          </w:rPr>
          <w:t>60 м</w:t>
        </w:r>
      </w:smartTag>
      <w:r w:rsidRPr="00741610">
        <w:rPr>
          <w:rFonts w:asciiTheme="minorHAnsi" w:hAnsiTheme="minorHAnsi" w:cstheme="minorHAnsi"/>
          <w:color w:val="000000"/>
          <w:sz w:val="20"/>
          <w:szCs w:val="20"/>
          <w:lang w:val="be-BY"/>
        </w:rPr>
        <w:t xml:space="preserve">. В то же время отмечается, что и в Англии происходит быстрая закупорка кротовин глинистыми частицами, если после нарезки в течение 2 – 3 суток идут затяжные </w:t>
      </w:r>
      <w:r w:rsidRPr="00741610">
        <w:rPr>
          <w:rFonts w:asciiTheme="minorHAnsi" w:hAnsiTheme="minorHAnsi" w:cstheme="minorHAnsi"/>
          <w:color w:val="000000"/>
          <w:sz w:val="20"/>
          <w:szCs w:val="20"/>
          <w:lang w:val="be-BY"/>
        </w:rPr>
        <w:lastRenderedPageBreak/>
        <w:t xml:space="preserve">дожди. В США кротовины, проложенные во влажной почве, функционировали около 2 лет, однако при переменном увлажнении и высыхании они разрушаются и не переживают зимы </w:t>
      </w:r>
      <w:r w:rsidRPr="00741610">
        <w:rPr>
          <w:rFonts w:asciiTheme="minorHAnsi" w:hAnsiTheme="minorHAnsi" w:cstheme="minorHAnsi"/>
          <w:color w:val="000000"/>
          <w:sz w:val="20"/>
          <w:szCs w:val="20"/>
        </w:rPr>
        <w:t>[</w:t>
      </w:r>
      <w:r w:rsidRPr="00741610">
        <w:rPr>
          <w:rFonts w:asciiTheme="minorHAnsi" w:hAnsiTheme="minorHAnsi" w:cstheme="minorHAnsi"/>
          <w:color w:val="000000"/>
          <w:sz w:val="20"/>
          <w:szCs w:val="20"/>
          <w:lang w:val="be-BY"/>
        </w:rPr>
        <w:t>1</w:t>
      </w:r>
      <w:r w:rsidRPr="00741610">
        <w:rPr>
          <w:rFonts w:asciiTheme="minorHAnsi" w:hAnsiTheme="minorHAnsi" w:cstheme="minorHAnsi"/>
          <w:color w:val="000000"/>
          <w:sz w:val="20"/>
          <w:szCs w:val="20"/>
        </w:rPr>
        <w:t>]</w:t>
      </w:r>
      <w:r w:rsidRPr="00741610">
        <w:rPr>
          <w:rFonts w:asciiTheme="minorHAnsi" w:hAnsiTheme="minorHAnsi" w:cstheme="minorHAnsi"/>
          <w:color w:val="000000"/>
          <w:sz w:val="20"/>
          <w:szCs w:val="20"/>
          <w:lang w:val="be-BY"/>
        </w:rPr>
        <w:t>.</w:t>
      </w:r>
    </w:p>
    <w:p w:rsidR="00373673" w:rsidRPr="00373673" w:rsidRDefault="00741610" w:rsidP="00373673">
      <w:pPr>
        <w:shd w:val="clear" w:color="auto" w:fill="FFFFFF"/>
        <w:spacing w:after="0" w:line="240" w:lineRule="auto"/>
        <w:ind w:firstLine="284"/>
        <w:jc w:val="both"/>
        <w:rPr>
          <w:rFonts w:asciiTheme="minorHAnsi" w:hAnsiTheme="minorHAnsi" w:cstheme="minorHAnsi"/>
          <w:color w:val="000000"/>
          <w:spacing w:val="-4"/>
          <w:sz w:val="20"/>
          <w:szCs w:val="20"/>
        </w:rPr>
      </w:pPr>
      <w:r w:rsidRPr="00741610">
        <w:rPr>
          <w:rFonts w:asciiTheme="minorHAnsi" w:hAnsiTheme="minorHAnsi" w:cstheme="minorHAnsi"/>
          <w:color w:val="000000"/>
          <w:sz w:val="20"/>
          <w:szCs w:val="20"/>
        </w:rPr>
        <w:t>На территории бывшего Советского Союза наиболее детальные и</w:t>
      </w:r>
      <w:r w:rsidRPr="00741610">
        <w:rPr>
          <w:rFonts w:asciiTheme="minorHAnsi" w:hAnsiTheme="minorHAnsi" w:cstheme="minorHAnsi"/>
          <w:color w:val="000000"/>
          <w:sz w:val="20"/>
          <w:szCs w:val="20"/>
        </w:rPr>
        <w:t>с</w:t>
      </w:r>
      <w:r w:rsidRPr="00741610">
        <w:rPr>
          <w:rFonts w:asciiTheme="minorHAnsi" w:hAnsiTheme="minorHAnsi" w:cstheme="minorHAnsi"/>
          <w:color w:val="000000"/>
          <w:sz w:val="20"/>
          <w:szCs w:val="20"/>
        </w:rPr>
        <w:t>следования по осушению тяжелых почв комбинированным дренажем были проведены в Литовской ССР [</w:t>
      </w:r>
      <w:r w:rsidRPr="00741610">
        <w:rPr>
          <w:rFonts w:asciiTheme="minorHAnsi" w:hAnsiTheme="minorHAnsi" w:cstheme="minorHAnsi"/>
          <w:color w:val="000000"/>
          <w:sz w:val="20"/>
          <w:szCs w:val="20"/>
          <w:lang w:val="be-BY"/>
        </w:rPr>
        <w:t>1</w:t>
      </w:r>
      <w:r w:rsidRPr="00741610">
        <w:rPr>
          <w:rFonts w:asciiTheme="minorHAnsi" w:hAnsiTheme="minorHAnsi" w:cstheme="minorHAnsi"/>
          <w:color w:val="000000"/>
          <w:sz w:val="20"/>
          <w:szCs w:val="20"/>
        </w:rPr>
        <w:t>]. Они показали, что кротование увеличивает слой дренажного стока в 1,5 раза в течение первых двух лет после его проведения. На третий год заметной разницы в стоке не наблюдалось. Увеличение слоя дренажного стока положительно сказ</w:t>
      </w:r>
      <w:proofErr w:type="gramStart"/>
      <w:r w:rsidRPr="00741610">
        <w:rPr>
          <w:rFonts w:asciiTheme="minorHAnsi" w:hAnsiTheme="minorHAnsi" w:cstheme="minorHAnsi"/>
          <w:color w:val="000000"/>
          <w:sz w:val="20"/>
          <w:szCs w:val="20"/>
        </w:rPr>
        <w:t>а</w:t>
      </w:r>
      <w:r w:rsidR="00373673">
        <w:rPr>
          <w:rFonts w:asciiTheme="minorHAnsi" w:hAnsiTheme="minorHAnsi" w:cstheme="minorHAnsi"/>
          <w:color w:val="000000"/>
          <w:sz w:val="20"/>
          <w:szCs w:val="20"/>
        </w:rPr>
        <w:t>-</w:t>
      </w:r>
      <w:proofErr w:type="gramEnd"/>
      <w:r w:rsidR="00373673" w:rsidRPr="00373673">
        <w:rPr>
          <w:rFonts w:asciiTheme="minorHAnsi" w:hAnsiTheme="minorHAnsi" w:cstheme="minorHAnsi"/>
          <w:color w:val="000000"/>
          <w:sz w:val="20"/>
          <w:szCs w:val="20"/>
        </w:rPr>
        <w:t xml:space="preserve"> </w:t>
      </w:r>
      <w:r w:rsidR="00373673" w:rsidRPr="00741610">
        <w:rPr>
          <w:rFonts w:asciiTheme="minorHAnsi" w:hAnsiTheme="minorHAnsi" w:cstheme="minorHAnsi"/>
          <w:color w:val="000000"/>
          <w:sz w:val="20"/>
          <w:szCs w:val="20"/>
        </w:rPr>
        <w:t xml:space="preserve">лось и на урожае яровых зерновых и картофеля. Во многом похожие </w:t>
      </w:r>
      <w:r w:rsidR="00373673" w:rsidRPr="00373673">
        <w:rPr>
          <w:rFonts w:asciiTheme="minorHAnsi" w:hAnsiTheme="minorHAnsi" w:cstheme="minorHAnsi"/>
          <w:color w:val="000000"/>
          <w:spacing w:val="-4"/>
          <w:sz w:val="20"/>
          <w:szCs w:val="20"/>
        </w:rPr>
        <w:t>результаты были получены также в опытах ЛатНИИГиМ и СевНИИ ГиМ</w:t>
      </w:r>
      <w:r w:rsidR="00373673">
        <w:rPr>
          <w:rFonts w:asciiTheme="minorHAnsi" w:hAnsiTheme="minorHAnsi" w:cstheme="minorHAnsi"/>
          <w:color w:val="000000"/>
          <w:spacing w:val="-4"/>
          <w:sz w:val="20"/>
          <w:szCs w:val="20"/>
        </w:rPr>
        <w:t>.</w:t>
      </w:r>
    </w:p>
    <w:p w:rsidR="00741610" w:rsidRPr="00741610" w:rsidRDefault="00373673" w:rsidP="00373673">
      <w:pPr>
        <w:shd w:val="clear" w:color="auto" w:fill="FFFFFF"/>
        <w:spacing w:after="0" w:line="240" w:lineRule="auto"/>
        <w:ind w:firstLine="284"/>
        <w:jc w:val="both"/>
        <w:rPr>
          <w:rFonts w:asciiTheme="minorHAnsi" w:hAnsiTheme="minorHAnsi" w:cstheme="minorHAnsi"/>
          <w:color w:val="000000"/>
          <w:sz w:val="20"/>
          <w:szCs w:val="20"/>
          <w:lang w:val="be-BY"/>
        </w:rPr>
      </w:pPr>
      <w:r>
        <w:rPr>
          <w:rFonts w:asciiTheme="minorHAnsi" w:hAnsiTheme="minorHAnsi" w:cstheme="minorHAnsi"/>
          <w:color w:val="000000"/>
          <w:sz w:val="20"/>
          <w:szCs w:val="20"/>
        </w:rPr>
        <w:t>С</w:t>
      </w:r>
      <w:r w:rsidR="00741610" w:rsidRPr="00741610">
        <w:rPr>
          <w:rFonts w:asciiTheme="minorHAnsi" w:hAnsiTheme="minorHAnsi" w:cstheme="minorHAnsi"/>
          <w:color w:val="000000"/>
          <w:sz w:val="20"/>
          <w:szCs w:val="20"/>
        </w:rPr>
        <w:t>ледует отметить, что в опытах ЛитНИИГиМ заплывание кротовин происходило через год после их устройства. Однако А.И. Бальчюнас считает, что положительное влияние сохраняется и после заплывания кротовин за счет щелей и трещин, образующихся в почве после прох</w:t>
      </w:r>
      <w:r w:rsidR="00741610" w:rsidRPr="00741610">
        <w:rPr>
          <w:rFonts w:asciiTheme="minorHAnsi" w:hAnsiTheme="minorHAnsi" w:cstheme="minorHAnsi"/>
          <w:color w:val="000000"/>
          <w:sz w:val="20"/>
          <w:szCs w:val="20"/>
        </w:rPr>
        <w:t>о</w:t>
      </w:r>
      <w:r w:rsidR="00741610" w:rsidRPr="00741610">
        <w:rPr>
          <w:rFonts w:asciiTheme="minorHAnsi" w:hAnsiTheme="minorHAnsi" w:cstheme="minorHAnsi"/>
          <w:color w:val="000000"/>
          <w:sz w:val="20"/>
          <w:szCs w:val="20"/>
        </w:rPr>
        <w:t>да ножей кротователя [</w:t>
      </w:r>
      <w:r w:rsidR="00741610" w:rsidRPr="00741610">
        <w:rPr>
          <w:rFonts w:asciiTheme="minorHAnsi" w:hAnsiTheme="minorHAnsi" w:cstheme="minorHAnsi"/>
          <w:color w:val="000000"/>
          <w:sz w:val="20"/>
          <w:szCs w:val="20"/>
          <w:lang w:val="be-BY"/>
        </w:rPr>
        <w:t>2</w:t>
      </w:r>
      <w:r w:rsidR="00741610" w:rsidRPr="00741610">
        <w:rPr>
          <w:rFonts w:asciiTheme="minorHAnsi" w:hAnsiTheme="minorHAnsi" w:cstheme="minorHAnsi"/>
          <w:color w:val="000000"/>
          <w:sz w:val="20"/>
          <w:szCs w:val="20"/>
        </w:rPr>
        <w:t>]</w:t>
      </w:r>
      <w:r w:rsidR="00741610" w:rsidRPr="00741610">
        <w:rPr>
          <w:rFonts w:asciiTheme="minorHAnsi" w:hAnsiTheme="minorHAnsi" w:cstheme="minorHAnsi"/>
          <w:color w:val="000000"/>
          <w:sz w:val="20"/>
          <w:szCs w:val="20"/>
          <w:lang w:val="be-BY"/>
        </w:rPr>
        <w:t>.</w:t>
      </w:r>
    </w:p>
    <w:p w:rsidR="00741610" w:rsidRP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lang w:val="be-BY"/>
        </w:rPr>
        <w:t xml:space="preserve">В Белоруссии для оценки эффективности кротования были  заложе-ны опытные участки на тяжелых почвах на Шаркощинской системе, в </w:t>
      </w:r>
      <w:smartTag w:uri="urn:schemas-microsoft-com:office:smarttags" w:element="metricconverter">
        <w:smartTagPr>
          <w:attr w:name="ProductID" w:val="1969 г"/>
        </w:smartTagPr>
        <w:r w:rsidRPr="00741610">
          <w:rPr>
            <w:rFonts w:asciiTheme="minorHAnsi" w:hAnsiTheme="minorHAnsi" w:cstheme="minorHAnsi"/>
            <w:color w:val="000000"/>
            <w:sz w:val="20"/>
            <w:szCs w:val="20"/>
            <w:lang w:val="be-BY"/>
          </w:rPr>
          <w:t>1969 г</w:t>
        </w:r>
      </w:smartTag>
      <w:r w:rsidR="00373673">
        <w:rPr>
          <w:rFonts w:asciiTheme="minorHAnsi" w:hAnsiTheme="minorHAnsi" w:cstheme="minorHAnsi"/>
          <w:color w:val="000000"/>
          <w:sz w:val="20"/>
          <w:szCs w:val="20"/>
          <w:lang w:val="be-BY"/>
        </w:rPr>
        <w:t>. – в колхозах “</w:t>
      </w:r>
      <w:r w:rsidRPr="00741610">
        <w:rPr>
          <w:rFonts w:asciiTheme="minorHAnsi" w:hAnsiTheme="minorHAnsi" w:cstheme="minorHAnsi"/>
          <w:color w:val="000000"/>
          <w:sz w:val="20"/>
          <w:szCs w:val="20"/>
          <w:lang w:val="be-BY"/>
        </w:rPr>
        <w:t xml:space="preserve">Гвардия” Браславского района и “Коминтерн” Шарковщинского района. Летом </w:t>
      </w:r>
      <w:smartTag w:uri="urn:schemas-microsoft-com:office:smarttags" w:element="metricconverter">
        <w:smartTagPr>
          <w:attr w:name="ProductID" w:val="1969 г"/>
        </w:smartTagPr>
        <w:r w:rsidRPr="00741610">
          <w:rPr>
            <w:rFonts w:asciiTheme="minorHAnsi" w:hAnsiTheme="minorHAnsi" w:cstheme="minorHAnsi"/>
            <w:color w:val="000000"/>
            <w:sz w:val="20"/>
            <w:szCs w:val="20"/>
            <w:lang w:val="be-BY"/>
          </w:rPr>
          <w:t>1969 г</w:t>
        </w:r>
      </w:smartTag>
      <w:r w:rsidRPr="00741610">
        <w:rPr>
          <w:rFonts w:asciiTheme="minorHAnsi" w:hAnsiTheme="minorHAnsi" w:cstheme="minorHAnsi"/>
          <w:color w:val="000000"/>
          <w:sz w:val="20"/>
          <w:szCs w:val="20"/>
          <w:lang w:val="be-BY"/>
        </w:rPr>
        <w:t>. п</w:t>
      </w:r>
      <w:r w:rsidRPr="00741610">
        <w:rPr>
          <w:rFonts w:asciiTheme="minorHAnsi" w:hAnsiTheme="minorHAnsi" w:cstheme="minorHAnsi"/>
          <w:color w:val="000000"/>
          <w:sz w:val="20"/>
          <w:szCs w:val="20"/>
        </w:rPr>
        <w:t>роводилось кротование ди</w:t>
      </w:r>
      <w:r w:rsidRPr="00741610">
        <w:rPr>
          <w:rFonts w:asciiTheme="minorHAnsi" w:hAnsiTheme="minorHAnsi" w:cstheme="minorHAnsi"/>
          <w:color w:val="000000"/>
          <w:sz w:val="20"/>
          <w:szCs w:val="20"/>
        </w:rPr>
        <w:t>а</w:t>
      </w:r>
      <w:r w:rsidRPr="00741610">
        <w:rPr>
          <w:rFonts w:asciiTheme="minorHAnsi" w:hAnsiTheme="minorHAnsi" w:cstheme="minorHAnsi"/>
          <w:color w:val="000000"/>
          <w:sz w:val="20"/>
          <w:szCs w:val="20"/>
        </w:rPr>
        <w:t xml:space="preserve">метром дренера </w:t>
      </w:r>
      <w:smartTag w:uri="urn:schemas-microsoft-com:office:smarttags" w:element="metricconverter">
        <w:smartTagPr>
          <w:attr w:name="ProductID" w:val="60 мм"/>
        </w:smartTagPr>
        <w:r w:rsidRPr="00741610">
          <w:rPr>
            <w:rFonts w:asciiTheme="minorHAnsi" w:hAnsiTheme="minorHAnsi" w:cstheme="minorHAnsi"/>
            <w:color w:val="000000"/>
            <w:sz w:val="20"/>
            <w:szCs w:val="20"/>
          </w:rPr>
          <w:t>60 мм</w:t>
        </w:r>
      </w:smartTag>
      <w:r w:rsidRPr="00741610">
        <w:rPr>
          <w:rFonts w:asciiTheme="minorHAnsi" w:hAnsiTheme="minorHAnsi" w:cstheme="minorHAnsi"/>
          <w:color w:val="000000"/>
          <w:sz w:val="20"/>
          <w:szCs w:val="20"/>
        </w:rPr>
        <w:t xml:space="preserve"> с расстоянием между кротовинами </w:t>
      </w:r>
      <w:smartTag w:uri="urn:schemas-microsoft-com:office:smarttags" w:element="metricconverter">
        <w:smartTagPr>
          <w:attr w:name="ProductID" w:val="5 м"/>
        </w:smartTagPr>
        <w:r w:rsidRPr="00741610">
          <w:rPr>
            <w:rFonts w:asciiTheme="minorHAnsi" w:hAnsiTheme="minorHAnsi" w:cstheme="minorHAnsi"/>
            <w:color w:val="000000"/>
            <w:sz w:val="20"/>
            <w:szCs w:val="20"/>
          </w:rPr>
          <w:t>5 м</w:t>
        </w:r>
      </w:smartTag>
      <w:r w:rsidRPr="00741610">
        <w:rPr>
          <w:rFonts w:asciiTheme="minorHAnsi" w:hAnsiTheme="minorHAnsi" w:cstheme="minorHAnsi"/>
          <w:color w:val="000000"/>
          <w:sz w:val="20"/>
          <w:szCs w:val="20"/>
        </w:rPr>
        <w:t xml:space="preserve">, 10 и </w:t>
      </w:r>
      <w:smartTag w:uri="urn:schemas-microsoft-com:office:smarttags" w:element="metricconverter">
        <w:smartTagPr>
          <w:attr w:name="ProductID" w:val="20 м"/>
        </w:smartTagPr>
        <w:r w:rsidRPr="00741610">
          <w:rPr>
            <w:rFonts w:asciiTheme="minorHAnsi" w:hAnsiTheme="minorHAnsi" w:cstheme="minorHAnsi"/>
            <w:color w:val="000000"/>
            <w:sz w:val="20"/>
            <w:szCs w:val="20"/>
          </w:rPr>
          <w:t>20 м</w:t>
        </w:r>
      </w:smartTag>
      <w:r w:rsidRPr="00741610">
        <w:rPr>
          <w:rFonts w:asciiTheme="minorHAnsi" w:hAnsiTheme="minorHAnsi" w:cstheme="minorHAnsi"/>
          <w:color w:val="000000"/>
          <w:sz w:val="20"/>
          <w:szCs w:val="20"/>
        </w:rPr>
        <w:t xml:space="preserve">. Для контроля был определен недренированный участок, осушенный гончарным дренажем через </w:t>
      </w:r>
      <w:smartTag w:uri="urn:schemas-microsoft-com:office:smarttags" w:element="metricconverter">
        <w:smartTagPr>
          <w:attr w:name="ProductID" w:val="10 м"/>
        </w:smartTagPr>
        <w:r w:rsidRPr="00741610">
          <w:rPr>
            <w:rFonts w:asciiTheme="minorHAnsi" w:hAnsiTheme="minorHAnsi" w:cstheme="minorHAnsi"/>
            <w:color w:val="000000"/>
            <w:sz w:val="20"/>
            <w:szCs w:val="20"/>
          </w:rPr>
          <w:t>10 м</w:t>
        </w:r>
      </w:smartTag>
      <w:r w:rsidRPr="00741610">
        <w:rPr>
          <w:rFonts w:asciiTheme="minorHAnsi" w:hAnsiTheme="minorHAnsi" w:cstheme="minorHAnsi"/>
          <w:color w:val="000000"/>
          <w:sz w:val="20"/>
          <w:szCs w:val="20"/>
        </w:rPr>
        <w:t>. Он представлен тяжелыми суглинк</w:t>
      </w:r>
      <w:r w:rsidRPr="00741610">
        <w:rPr>
          <w:rFonts w:asciiTheme="minorHAnsi" w:hAnsiTheme="minorHAnsi" w:cstheme="minorHAnsi"/>
          <w:color w:val="000000"/>
          <w:sz w:val="20"/>
          <w:szCs w:val="20"/>
        </w:rPr>
        <w:t>а</w:t>
      </w:r>
      <w:r w:rsidRPr="00741610">
        <w:rPr>
          <w:rFonts w:asciiTheme="minorHAnsi" w:hAnsiTheme="minorHAnsi" w:cstheme="minorHAnsi"/>
          <w:color w:val="000000"/>
          <w:sz w:val="20"/>
          <w:szCs w:val="20"/>
        </w:rPr>
        <w:t>ми с хорошо оструктуренным гумусным слоем почвы мощностью ок</w:t>
      </w:r>
      <w:r w:rsidRPr="00741610">
        <w:rPr>
          <w:rFonts w:asciiTheme="minorHAnsi" w:hAnsiTheme="minorHAnsi" w:cstheme="minorHAnsi"/>
          <w:color w:val="000000"/>
          <w:sz w:val="20"/>
          <w:szCs w:val="20"/>
        </w:rPr>
        <w:t>о</w:t>
      </w:r>
      <w:r w:rsidRPr="00741610">
        <w:rPr>
          <w:rFonts w:asciiTheme="minorHAnsi" w:hAnsiTheme="minorHAnsi" w:cstheme="minorHAnsi"/>
          <w:color w:val="000000"/>
          <w:sz w:val="20"/>
          <w:szCs w:val="20"/>
        </w:rPr>
        <w:t xml:space="preserve">ло </w:t>
      </w:r>
      <w:smartTag w:uri="urn:schemas-microsoft-com:office:smarttags" w:element="metricconverter">
        <w:smartTagPr>
          <w:attr w:name="ProductID" w:val="30 см"/>
        </w:smartTagPr>
        <w:r w:rsidRPr="00741610">
          <w:rPr>
            <w:rFonts w:asciiTheme="minorHAnsi" w:hAnsiTheme="minorHAnsi" w:cstheme="minorHAnsi"/>
            <w:color w:val="000000"/>
            <w:sz w:val="20"/>
            <w:szCs w:val="20"/>
          </w:rPr>
          <w:t>30 см</w:t>
        </w:r>
      </w:smartTag>
      <w:r w:rsidRPr="00741610">
        <w:rPr>
          <w:rFonts w:asciiTheme="minorHAnsi" w:hAnsiTheme="minorHAnsi" w:cstheme="minorHAnsi"/>
          <w:color w:val="000000"/>
          <w:sz w:val="20"/>
          <w:szCs w:val="20"/>
        </w:rPr>
        <w:t>. Поверхность пологая, с уклоном 1 – 2</w:t>
      </w:r>
      <w:r w:rsidRPr="00741610">
        <w:rPr>
          <w:rFonts w:asciiTheme="minorHAnsi" w:hAnsiTheme="minorHAnsi" w:cstheme="minorHAnsi"/>
          <w:color w:val="000000"/>
          <w:sz w:val="20"/>
          <w:szCs w:val="20"/>
          <w:vertAlign w:val="superscript"/>
        </w:rPr>
        <w:t>0</w:t>
      </w:r>
      <w:r w:rsidRPr="00741610">
        <w:rPr>
          <w:rFonts w:asciiTheme="minorHAnsi" w:hAnsiTheme="minorHAnsi" w:cstheme="minorHAnsi"/>
          <w:color w:val="000000"/>
          <w:sz w:val="20"/>
          <w:szCs w:val="20"/>
        </w:rPr>
        <w:t>.</w:t>
      </w:r>
    </w:p>
    <w:p w:rsidR="00741610" w:rsidRP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rPr>
      </w:pPr>
      <w:proofErr w:type="gramStart"/>
      <w:r w:rsidRPr="00741610">
        <w:rPr>
          <w:rFonts w:asciiTheme="minorHAnsi" w:hAnsiTheme="minorHAnsi" w:cstheme="minorHAnsi"/>
          <w:color w:val="000000"/>
          <w:sz w:val="20"/>
          <w:szCs w:val="20"/>
        </w:rPr>
        <w:t xml:space="preserve">Летом </w:t>
      </w:r>
      <w:smartTag w:uri="urn:schemas-microsoft-com:office:smarttags" w:element="metricconverter">
        <w:smartTagPr>
          <w:attr w:name="ProductID" w:val="1970 г"/>
        </w:smartTagPr>
        <w:r w:rsidRPr="00741610">
          <w:rPr>
            <w:rFonts w:asciiTheme="minorHAnsi" w:hAnsiTheme="minorHAnsi" w:cstheme="minorHAnsi"/>
            <w:color w:val="000000"/>
            <w:sz w:val="20"/>
            <w:szCs w:val="20"/>
          </w:rPr>
          <w:t>1970 г</w:t>
        </w:r>
      </w:smartTag>
      <w:r w:rsidRPr="00741610">
        <w:rPr>
          <w:rFonts w:asciiTheme="minorHAnsi" w:hAnsiTheme="minorHAnsi" w:cstheme="minorHAnsi"/>
          <w:color w:val="000000"/>
          <w:sz w:val="20"/>
          <w:szCs w:val="20"/>
        </w:rPr>
        <w:t>. кротование было</w:t>
      </w:r>
      <w:r w:rsidR="00373673">
        <w:rPr>
          <w:rFonts w:asciiTheme="minorHAnsi" w:hAnsiTheme="minorHAnsi" w:cstheme="minorHAnsi"/>
          <w:color w:val="000000"/>
          <w:sz w:val="20"/>
          <w:szCs w:val="20"/>
        </w:rPr>
        <w:t xml:space="preserve"> проведено диаметром дренера 60 </w:t>
      </w:r>
      <w:r w:rsidRPr="00741610">
        <w:rPr>
          <w:rFonts w:asciiTheme="minorHAnsi" w:hAnsiTheme="minorHAnsi" w:cstheme="minorHAnsi"/>
          <w:color w:val="000000"/>
          <w:sz w:val="20"/>
          <w:szCs w:val="20"/>
        </w:rPr>
        <w:t xml:space="preserve">мм на двух участках, менее структурных, с толщиной гумусного слоя 15 – </w:t>
      </w:r>
      <w:smartTag w:uri="urn:schemas-microsoft-com:office:smarttags" w:element="metricconverter">
        <w:smartTagPr>
          <w:attr w:name="ProductID" w:val="20 см"/>
        </w:smartTagPr>
        <w:r w:rsidRPr="00741610">
          <w:rPr>
            <w:rFonts w:asciiTheme="minorHAnsi" w:hAnsiTheme="minorHAnsi" w:cstheme="minorHAnsi"/>
            <w:color w:val="000000"/>
            <w:sz w:val="20"/>
            <w:szCs w:val="20"/>
          </w:rPr>
          <w:t>20 см</w:t>
        </w:r>
      </w:smartTag>
      <w:r w:rsidRPr="00741610">
        <w:rPr>
          <w:rFonts w:asciiTheme="minorHAnsi" w:hAnsiTheme="minorHAnsi" w:cstheme="minorHAnsi"/>
          <w:color w:val="000000"/>
          <w:sz w:val="20"/>
          <w:szCs w:val="20"/>
        </w:rPr>
        <w:t xml:space="preserve"> на старопахотном и целинном участках системы (пе</w:t>
      </w:r>
      <w:r w:rsidRPr="00741610">
        <w:rPr>
          <w:rFonts w:asciiTheme="minorHAnsi" w:hAnsiTheme="minorHAnsi" w:cstheme="minorHAnsi"/>
          <w:color w:val="000000"/>
          <w:sz w:val="20"/>
          <w:szCs w:val="20"/>
        </w:rPr>
        <w:t>р</w:t>
      </w:r>
      <w:r w:rsidRPr="00741610">
        <w:rPr>
          <w:rFonts w:asciiTheme="minorHAnsi" w:hAnsiTheme="minorHAnsi" w:cstheme="minorHAnsi"/>
          <w:color w:val="000000"/>
          <w:sz w:val="20"/>
          <w:szCs w:val="20"/>
        </w:rPr>
        <w:t xml:space="preserve">пендикулярно гончарным дренам с расстоянием между ними </w:t>
      </w:r>
      <w:smartTag w:uri="urn:schemas-microsoft-com:office:smarttags" w:element="metricconverter">
        <w:smartTagPr>
          <w:attr w:name="ProductID" w:val="20 м"/>
        </w:smartTagPr>
        <w:r w:rsidRPr="00741610">
          <w:rPr>
            <w:rFonts w:asciiTheme="minorHAnsi" w:hAnsiTheme="minorHAnsi" w:cstheme="minorHAnsi"/>
            <w:color w:val="000000"/>
            <w:sz w:val="20"/>
            <w:szCs w:val="20"/>
          </w:rPr>
          <w:t>20 м</w:t>
        </w:r>
      </w:smartTag>
      <w:r w:rsidRPr="00741610">
        <w:rPr>
          <w:rFonts w:asciiTheme="minorHAnsi" w:hAnsiTheme="minorHAnsi" w:cstheme="minorHAnsi"/>
          <w:color w:val="000000"/>
          <w:sz w:val="20"/>
          <w:szCs w:val="20"/>
        </w:rPr>
        <w:t xml:space="preserve">, 40 и </w:t>
      </w:r>
      <w:smartTag w:uri="urn:schemas-microsoft-com:office:smarttags" w:element="metricconverter">
        <w:smartTagPr>
          <w:attr w:name="ProductID" w:val="60 м"/>
        </w:smartTagPr>
        <w:r w:rsidRPr="00741610">
          <w:rPr>
            <w:rFonts w:asciiTheme="minorHAnsi" w:hAnsiTheme="minorHAnsi" w:cstheme="minorHAnsi"/>
            <w:color w:val="000000"/>
            <w:sz w:val="20"/>
            <w:szCs w:val="20"/>
          </w:rPr>
          <w:t>60 м</w:t>
        </w:r>
      </w:smartTag>
      <w:r w:rsidRPr="00741610">
        <w:rPr>
          <w:rFonts w:asciiTheme="minorHAnsi" w:hAnsiTheme="minorHAnsi" w:cstheme="minorHAnsi"/>
          <w:color w:val="000000"/>
          <w:sz w:val="20"/>
          <w:szCs w:val="20"/>
        </w:rPr>
        <w:t xml:space="preserve">) и рыхление – кротование диметром дренера </w:t>
      </w:r>
      <w:smartTag w:uri="urn:schemas-microsoft-com:office:smarttags" w:element="metricconverter">
        <w:smartTagPr>
          <w:attr w:name="ProductID" w:val="200 мм"/>
        </w:smartTagPr>
        <w:r w:rsidRPr="00741610">
          <w:rPr>
            <w:rFonts w:asciiTheme="minorHAnsi" w:hAnsiTheme="minorHAnsi" w:cstheme="minorHAnsi"/>
            <w:color w:val="000000"/>
            <w:sz w:val="20"/>
            <w:szCs w:val="20"/>
          </w:rPr>
          <w:t>200 мм</w:t>
        </w:r>
      </w:smartTag>
      <w:r w:rsidRPr="00741610">
        <w:rPr>
          <w:rFonts w:asciiTheme="minorHAnsi" w:hAnsiTheme="minorHAnsi" w:cstheme="minorHAnsi"/>
          <w:color w:val="000000"/>
          <w:sz w:val="20"/>
          <w:szCs w:val="20"/>
        </w:rPr>
        <w:t>.</w:t>
      </w:r>
      <w:proofErr w:type="gramEnd"/>
      <w:r w:rsidRPr="00741610">
        <w:rPr>
          <w:rFonts w:asciiTheme="minorHAnsi" w:hAnsiTheme="minorHAnsi" w:cstheme="minorHAnsi"/>
          <w:color w:val="000000"/>
          <w:sz w:val="20"/>
          <w:szCs w:val="20"/>
        </w:rPr>
        <w:t xml:space="preserve"> Использов</w:t>
      </w:r>
      <w:r w:rsidRPr="00741610">
        <w:rPr>
          <w:rFonts w:asciiTheme="minorHAnsi" w:hAnsiTheme="minorHAnsi" w:cstheme="minorHAnsi"/>
          <w:color w:val="000000"/>
          <w:sz w:val="20"/>
          <w:szCs w:val="20"/>
        </w:rPr>
        <w:t>а</w:t>
      </w:r>
      <w:r w:rsidRPr="00741610">
        <w:rPr>
          <w:rFonts w:asciiTheme="minorHAnsi" w:hAnsiTheme="minorHAnsi" w:cstheme="minorHAnsi"/>
          <w:color w:val="000000"/>
          <w:sz w:val="20"/>
          <w:szCs w:val="20"/>
        </w:rPr>
        <w:t>ли орудие РК-1,2 при формирован</w:t>
      </w:r>
      <w:r w:rsidR="00373673">
        <w:rPr>
          <w:rFonts w:asciiTheme="minorHAnsi" w:hAnsiTheme="minorHAnsi" w:cstheme="minorHAnsi"/>
          <w:color w:val="000000"/>
          <w:sz w:val="20"/>
          <w:szCs w:val="20"/>
        </w:rPr>
        <w:t>ии кротовин в разрыхленной з</w:t>
      </w:r>
      <w:r w:rsidR="00373673">
        <w:rPr>
          <w:rFonts w:asciiTheme="minorHAnsi" w:hAnsiTheme="minorHAnsi" w:cstheme="minorHAnsi"/>
          <w:color w:val="000000"/>
          <w:sz w:val="20"/>
          <w:szCs w:val="20"/>
        </w:rPr>
        <w:t>о</w:t>
      </w:r>
      <w:r w:rsidR="00373673">
        <w:rPr>
          <w:rFonts w:asciiTheme="minorHAnsi" w:hAnsiTheme="minorHAnsi" w:cstheme="minorHAnsi"/>
          <w:color w:val="000000"/>
          <w:sz w:val="20"/>
          <w:szCs w:val="20"/>
        </w:rPr>
        <w:t>не </w:t>
      </w:r>
      <w:r w:rsidRPr="00741610">
        <w:rPr>
          <w:rFonts w:asciiTheme="minorHAnsi" w:hAnsiTheme="minorHAnsi" w:cstheme="minorHAnsi"/>
          <w:color w:val="000000"/>
          <w:sz w:val="20"/>
          <w:szCs w:val="20"/>
        </w:rPr>
        <w:t>[3].</w:t>
      </w:r>
    </w:p>
    <w:p w:rsid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rPr>
        <w:t>Наблюдения за дренажным стоком (таблица 1) показали, что на х</w:t>
      </w:r>
      <w:r w:rsidRPr="00741610">
        <w:rPr>
          <w:rFonts w:asciiTheme="minorHAnsi" w:hAnsiTheme="minorHAnsi" w:cstheme="minorHAnsi"/>
          <w:color w:val="000000"/>
          <w:sz w:val="20"/>
          <w:szCs w:val="20"/>
        </w:rPr>
        <w:t>о</w:t>
      </w:r>
      <w:r w:rsidRPr="00741610">
        <w:rPr>
          <w:rFonts w:asciiTheme="minorHAnsi" w:hAnsiTheme="minorHAnsi" w:cstheme="minorHAnsi"/>
          <w:color w:val="000000"/>
          <w:sz w:val="20"/>
          <w:szCs w:val="20"/>
        </w:rPr>
        <w:t>рошо оструктуренном участке кротование увеличивает слой дрена</w:t>
      </w:r>
      <w:r w:rsidRPr="00741610">
        <w:rPr>
          <w:rFonts w:asciiTheme="minorHAnsi" w:hAnsiTheme="minorHAnsi" w:cstheme="minorHAnsi"/>
          <w:color w:val="000000"/>
          <w:sz w:val="20"/>
          <w:szCs w:val="20"/>
        </w:rPr>
        <w:t>ж</w:t>
      </w:r>
      <w:r w:rsidRPr="00741610">
        <w:rPr>
          <w:rFonts w:asciiTheme="minorHAnsi" w:hAnsiTheme="minorHAnsi" w:cstheme="minorHAnsi"/>
          <w:color w:val="000000"/>
          <w:sz w:val="20"/>
          <w:szCs w:val="20"/>
        </w:rPr>
        <w:t xml:space="preserve">ного стока в первый год примерно в 4 раза. Весной </w:t>
      </w:r>
      <w:smartTag w:uri="urn:schemas-microsoft-com:office:smarttags" w:element="metricconverter">
        <w:smartTagPr>
          <w:attr w:name="ProductID" w:val="1970 г"/>
        </w:smartTagPr>
        <w:r w:rsidRPr="00741610">
          <w:rPr>
            <w:rFonts w:asciiTheme="minorHAnsi" w:hAnsiTheme="minorHAnsi" w:cstheme="minorHAnsi"/>
            <w:color w:val="000000"/>
            <w:sz w:val="20"/>
            <w:szCs w:val="20"/>
          </w:rPr>
          <w:t>1970 г</w:t>
        </w:r>
      </w:smartTag>
      <w:r w:rsidRPr="00741610">
        <w:rPr>
          <w:rFonts w:asciiTheme="minorHAnsi" w:hAnsiTheme="minorHAnsi" w:cstheme="minorHAnsi"/>
          <w:color w:val="000000"/>
          <w:sz w:val="20"/>
          <w:szCs w:val="20"/>
        </w:rPr>
        <w:t xml:space="preserve">. (через 10 месяцев после кротования) увеличение произошло в 1,5 раза. Через 1,5 года (осенью </w:t>
      </w:r>
      <w:smartTag w:uri="urn:schemas-microsoft-com:office:smarttags" w:element="metricconverter">
        <w:smartTagPr>
          <w:attr w:name="ProductID" w:val="1970 г"/>
        </w:smartTagPr>
        <w:r w:rsidRPr="00741610">
          <w:rPr>
            <w:rFonts w:asciiTheme="minorHAnsi" w:hAnsiTheme="minorHAnsi" w:cstheme="minorHAnsi"/>
            <w:color w:val="000000"/>
            <w:sz w:val="20"/>
            <w:szCs w:val="20"/>
          </w:rPr>
          <w:t>1970 г</w:t>
        </w:r>
      </w:smartTag>
      <w:r w:rsidRPr="00741610">
        <w:rPr>
          <w:rFonts w:asciiTheme="minorHAnsi" w:hAnsiTheme="minorHAnsi" w:cstheme="minorHAnsi"/>
          <w:color w:val="000000"/>
          <w:sz w:val="20"/>
          <w:szCs w:val="20"/>
        </w:rPr>
        <w:t>.) сток уже практически выравнялся и при рассто</w:t>
      </w:r>
      <w:r w:rsidRPr="00741610">
        <w:rPr>
          <w:rFonts w:asciiTheme="minorHAnsi" w:hAnsiTheme="minorHAnsi" w:cstheme="minorHAnsi"/>
          <w:color w:val="000000"/>
          <w:sz w:val="20"/>
          <w:szCs w:val="20"/>
        </w:rPr>
        <w:t>я</w:t>
      </w:r>
      <w:r w:rsidRPr="00741610">
        <w:rPr>
          <w:rFonts w:asciiTheme="minorHAnsi" w:hAnsiTheme="minorHAnsi" w:cstheme="minorHAnsi"/>
          <w:color w:val="000000"/>
          <w:sz w:val="20"/>
          <w:szCs w:val="20"/>
        </w:rPr>
        <w:t xml:space="preserve">ниях между дренами </w:t>
      </w:r>
      <w:smartTag w:uri="urn:schemas-microsoft-com:office:smarttags" w:element="metricconverter">
        <w:smartTagPr>
          <w:attr w:name="ProductID" w:val="10 м"/>
        </w:smartTagPr>
        <w:r w:rsidRPr="00741610">
          <w:rPr>
            <w:rFonts w:asciiTheme="minorHAnsi" w:hAnsiTheme="minorHAnsi" w:cstheme="minorHAnsi"/>
            <w:color w:val="000000"/>
            <w:sz w:val="20"/>
            <w:szCs w:val="20"/>
          </w:rPr>
          <w:t>10 м</w:t>
        </w:r>
      </w:smartTag>
      <w:r w:rsidRPr="00741610">
        <w:rPr>
          <w:rFonts w:asciiTheme="minorHAnsi" w:hAnsiTheme="minorHAnsi" w:cstheme="minorHAnsi"/>
          <w:color w:val="000000"/>
          <w:sz w:val="20"/>
          <w:szCs w:val="20"/>
        </w:rPr>
        <w:t xml:space="preserve"> составил </w:t>
      </w:r>
      <w:smartTag w:uri="urn:schemas-microsoft-com:office:smarttags" w:element="metricconverter">
        <w:smartTagPr>
          <w:attr w:name="ProductID" w:val="37 мм"/>
        </w:smartTagPr>
        <w:r w:rsidRPr="00741610">
          <w:rPr>
            <w:rFonts w:asciiTheme="minorHAnsi" w:hAnsiTheme="minorHAnsi" w:cstheme="minorHAnsi"/>
            <w:color w:val="000000"/>
            <w:sz w:val="20"/>
            <w:szCs w:val="20"/>
          </w:rPr>
          <w:t>37 мм</w:t>
        </w:r>
      </w:smartTag>
      <w:r w:rsidRPr="00741610">
        <w:rPr>
          <w:rFonts w:asciiTheme="minorHAnsi" w:hAnsiTheme="minorHAnsi" w:cstheme="minorHAnsi"/>
          <w:color w:val="000000"/>
          <w:sz w:val="20"/>
          <w:szCs w:val="20"/>
        </w:rPr>
        <w:t xml:space="preserve"> и </w:t>
      </w:r>
      <w:smartTag w:uri="urn:schemas-microsoft-com:office:smarttags" w:element="metricconverter">
        <w:smartTagPr>
          <w:attr w:name="ProductID" w:val="31 мм"/>
        </w:smartTagPr>
        <w:r w:rsidRPr="00741610">
          <w:rPr>
            <w:rFonts w:asciiTheme="minorHAnsi" w:hAnsiTheme="minorHAnsi" w:cstheme="minorHAnsi"/>
            <w:color w:val="000000"/>
            <w:sz w:val="20"/>
            <w:szCs w:val="20"/>
          </w:rPr>
          <w:t>31 мм</w:t>
        </w:r>
      </w:smartTag>
      <w:r w:rsidRPr="00741610">
        <w:rPr>
          <w:rFonts w:asciiTheme="minorHAnsi" w:hAnsiTheme="minorHAnsi" w:cstheme="minorHAnsi"/>
          <w:color w:val="000000"/>
          <w:sz w:val="20"/>
          <w:szCs w:val="20"/>
        </w:rPr>
        <w:t>. Отсутствовало ра</w:t>
      </w:r>
      <w:r w:rsidRPr="00741610">
        <w:rPr>
          <w:rFonts w:asciiTheme="minorHAnsi" w:hAnsiTheme="minorHAnsi" w:cstheme="minorHAnsi"/>
          <w:color w:val="000000"/>
          <w:sz w:val="20"/>
          <w:szCs w:val="20"/>
        </w:rPr>
        <w:t>з</w:t>
      </w:r>
      <w:r w:rsidRPr="00741610">
        <w:rPr>
          <w:rFonts w:asciiTheme="minorHAnsi" w:hAnsiTheme="minorHAnsi" w:cstheme="minorHAnsi"/>
          <w:color w:val="000000"/>
          <w:sz w:val="20"/>
          <w:szCs w:val="20"/>
        </w:rPr>
        <w:t xml:space="preserve">личие в стоке и весной </w:t>
      </w:r>
      <w:smartTag w:uri="urn:schemas-microsoft-com:office:smarttags" w:element="metricconverter">
        <w:smartTagPr>
          <w:attr w:name="ProductID" w:val="1971 г"/>
        </w:smartTagPr>
        <w:r w:rsidRPr="00741610">
          <w:rPr>
            <w:rFonts w:asciiTheme="minorHAnsi" w:hAnsiTheme="minorHAnsi" w:cstheme="minorHAnsi"/>
            <w:color w:val="000000"/>
            <w:sz w:val="20"/>
            <w:szCs w:val="20"/>
          </w:rPr>
          <w:t>1971 г</w:t>
        </w:r>
      </w:smartTag>
      <w:r w:rsidRPr="00741610">
        <w:rPr>
          <w:rFonts w:asciiTheme="minorHAnsi" w:hAnsiTheme="minorHAnsi" w:cstheme="minorHAnsi"/>
          <w:color w:val="000000"/>
          <w:sz w:val="20"/>
          <w:szCs w:val="20"/>
        </w:rPr>
        <w:t>.</w:t>
      </w:r>
    </w:p>
    <w:p w:rsidR="00A00593" w:rsidRPr="00A00593" w:rsidRDefault="00A00593" w:rsidP="00A00593">
      <w:pPr>
        <w:shd w:val="clear" w:color="auto" w:fill="FFFFFF"/>
        <w:spacing w:after="0" w:line="240" w:lineRule="auto"/>
        <w:jc w:val="both"/>
        <w:rPr>
          <w:rFonts w:asciiTheme="minorHAnsi" w:hAnsiTheme="minorHAnsi" w:cstheme="minorHAnsi"/>
          <w:color w:val="000000"/>
          <w:sz w:val="10"/>
          <w:szCs w:val="10"/>
        </w:rPr>
      </w:pPr>
    </w:p>
    <w:p w:rsidR="00A00593" w:rsidRPr="00A00593" w:rsidRDefault="00A00593" w:rsidP="00A00593">
      <w:pPr>
        <w:shd w:val="clear" w:color="auto" w:fill="FFFFFF"/>
        <w:spacing w:after="0" w:line="240" w:lineRule="auto"/>
        <w:jc w:val="both"/>
        <w:rPr>
          <w:rFonts w:asciiTheme="minorHAnsi" w:hAnsiTheme="minorHAnsi" w:cstheme="minorHAnsi"/>
          <w:color w:val="000000"/>
          <w:sz w:val="10"/>
          <w:szCs w:val="10"/>
        </w:rPr>
      </w:pPr>
    </w:p>
    <w:p w:rsidR="003670A8" w:rsidRDefault="00741610" w:rsidP="003670A8">
      <w:pPr>
        <w:shd w:val="clear" w:color="auto" w:fill="FFFFFF"/>
        <w:spacing w:after="0" w:line="233" w:lineRule="auto"/>
        <w:jc w:val="center"/>
        <w:rPr>
          <w:rFonts w:asciiTheme="minorHAnsi" w:hAnsiTheme="minorHAnsi" w:cstheme="minorHAnsi"/>
          <w:b/>
          <w:color w:val="000000"/>
          <w:sz w:val="16"/>
          <w:szCs w:val="16"/>
        </w:rPr>
      </w:pPr>
      <w:r w:rsidRPr="003670A8">
        <w:rPr>
          <w:rFonts w:asciiTheme="minorHAnsi" w:hAnsiTheme="minorHAnsi" w:cstheme="minorHAnsi"/>
          <w:color w:val="000000"/>
          <w:sz w:val="16"/>
          <w:szCs w:val="16"/>
        </w:rPr>
        <w:t>Таблица 1</w:t>
      </w:r>
      <w:r w:rsidRPr="00373673">
        <w:rPr>
          <w:rFonts w:asciiTheme="minorHAnsi" w:hAnsiTheme="minorHAnsi" w:cstheme="minorHAnsi"/>
          <w:color w:val="000000"/>
          <w:spacing w:val="20"/>
          <w:sz w:val="16"/>
          <w:szCs w:val="16"/>
        </w:rPr>
        <w:t>.</w:t>
      </w:r>
      <w:r w:rsidRPr="00373673">
        <w:rPr>
          <w:rFonts w:asciiTheme="minorHAnsi" w:hAnsiTheme="minorHAnsi" w:cstheme="minorHAnsi"/>
          <w:color w:val="000000"/>
          <w:sz w:val="16"/>
          <w:szCs w:val="16"/>
        </w:rPr>
        <w:t xml:space="preserve"> </w:t>
      </w:r>
      <w:r w:rsidRPr="00373673">
        <w:rPr>
          <w:rFonts w:asciiTheme="minorHAnsi" w:hAnsiTheme="minorHAnsi" w:cstheme="minorHAnsi"/>
          <w:b/>
          <w:color w:val="000000"/>
          <w:sz w:val="16"/>
          <w:szCs w:val="16"/>
        </w:rPr>
        <w:t xml:space="preserve">Влияние кротования на дренажный сток </w:t>
      </w:r>
    </w:p>
    <w:p w:rsidR="00741610" w:rsidRPr="00373673" w:rsidRDefault="00741610" w:rsidP="003670A8">
      <w:pPr>
        <w:shd w:val="clear" w:color="auto" w:fill="FFFFFF"/>
        <w:spacing w:after="0"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(Шарковщинский опытный участок), согласно [3]</w:t>
      </w:r>
    </w:p>
    <w:p w:rsidR="00741610" w:rsidRPr="00373673" w:rsidRDefault="00741610" w:rsidP="003670A8">
      <w:pPr>
        <w:shd w:val="clear" w:color="auto" w:fill="FFFFFF"/>
        <w:spacing w:after="0" w:line="233" w:lineRule="auto"/>
        <w:jc w:val="both"/>
        <w:rPr>
          <w:rFonts w:asciiTheme="minorHAnsi" w:hAnsiTheme="minorHAnsi" w:cstheme="minorHAnsi"/>
          <w:color w:val="000000"/>
          <w:sz w:val="16"/>
          <w:szCs w:val="16"/>
        </w:rPr>
      </w:pPr>
    </w:p>
    <w:tbl>
      <w:tblPr>
        <w:tblStyle w:val="afe"/>
        <w:tblW w:w="0" w:type="auto"/>
        <w:tblInd w:w="122" w:type="dxa"/>
        <w:tblLayout w:type="fixed"/>
        <w:tblLook w:val="01E0"/>
      </w:tblPr>
      <w:tblGrid>
        <w:gridCol w:w="812"/>
        <w:gridCol w:w="617"/>
        <w:gridCol w:w="617"/>
        <w:gridCol w:w="617"/>
        <w:gridCol w:w="570"/>
        <w:gridCol w:w="570"/>
        <w:gridCol w:w="571"/>
        <w:gridCol w:w="570"/>
        <w:gridCol w:w="571"/>
        <w:gridCol w:w="567"/>
      </w:tblGrid>
      <w:tr w:rsidR="00741610" w:rsidRPr="00373673" w:rsidTr="00373673">
        <w:tc>
          <w:tcPr>
            <w:tcW w:w="812" w:type="dxa"/>
            <w:vMerge w:val="restart"/>
            <w:vAlign w:val="center"/>
          </w:tcPr>
          <w:p w:rsidR="00741610" w:rsidRPr="00373673" w:rsidRDefault="00741610" w:rsidP="003670A8">
            <w:pPr>
              <w:spacing w:line="233" w:lineRule="auto"/>
              <w:ind w:left="-122" w:right="-133"/>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 xml:space="preserve">Расстояние между </w:t>
            </w:r>
            <w:proofErr w:type="gramStart"/>
            <w:r w:rsidRPr="00373673">
              <w:rPr>
                <w:rFonts w:asciiTheme="minorHAnsi" w:hAnsiTheme="minorHAnsi" w:cstheme="minorHAnsi"/>
                <w:color w:val="000000"/>
                <w:sz w:val="16"/>
                <w:szCs w:val="16"/>
              </w:rPr>
              <w:t>дре-нами</w:t>
            </w:r>
            <w:proofErr w:type="gramEnd"/>
            <w:r w:rsidRPr="00373673">
              <w:rPr>
                <w:rFonts w:asciiTheme="minorHAnsi" w:hAnsiTheme="minorHAnsi" w:cstheme="minorHAnsi"/>
                <w:color w:val="000000"/>
                <w:sz w:val="16"/>
                <w:szCs w:val="16"/>
              </w:rPr>
              <w:t>, м</w:t>
            </w:r>
          </w:p>
        </w:tc>
        <w:tc>
          <w:tcPr>
            <w:tcW w:w="5270" w:type="dxa"/>
            <w:gridSpan w:val="9"/>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 xml:space="preserve">Слой стока, </w:t>
            </w:r>
            <w:proofErr w:type="gramStart"/>
            <w:r w:rsidRPr="00373673">
              <w:rPr>
                <w:rFonts w:asciiTheme="minorHAnsi" w:hAnsiTheme="minorHAnsi" w:cstheme="minorHAnsi"/>
                <w:color w:val="000000"/>
                <w:sz w:val="16"/>
                <w:szCs w:val="16"/>
              </w:rPr>
              <w:t>мм</w:t>
            </w:r>
            <w:proofErr w:type="gramEnd"/>
          </w:p>
        </w:tc>
      </w:tr>
      <w:tr w:rsidR="00741610" w:rsidRPr="00373673" w:rsidTr="00373673">
        <w:tc>
          <w:tcPr>
            <w:tcW w:w="812" w:type="dxa"/>
            <w:vMerge/>
          </w:tcPr>
          <w:p w:rsidR="00741610" w:rsidRPr="00373673" w:rsidRDefault="00741610" w:rsidP="003670A8">
            <w:pPr>
              <w:spacing w:line="233" w:lineRule="auto"/>
              <w:jc w:val="both"/>
              <w:rPr>
                <w:rFonts w:asciiTheme="minorHAnsi" w:hAnsiTheme="minorHAnsi" w:cstheme="minorHAnsi"/>
                <w:color w:val="000000"/>
                <w:sz w:val="16"/>
                <w:szCs w:val="16"/>
              </w:rPr>
            </w:pPr>
          </w:p>
        </w:tc>
        <w:tc>
          <w:tcPr>
            <w:tcW w:w="1851" w:type="dxa"/>
            <w:gridSpan w:val="3"/>
          </w:tcPr>
          <w:p w:rsidR="00741610" w:rsidRPr="00373673" w:rsidRDefault="00741610" w:rsidP="003670A8">
            <w:pPr>
              <w:spacing w:line="233" w:lineRule="auto"/>
              <w:ind w:right="-125"/>
              <w:jc w:val="center"/>
              <w:rPr>
                <w:rFonts w:asciiTheme="minorHAnsi" w:hAnsiTheme="minorHAnsi" w:cstheme="minorHAnsi"/>
                <w:color w:val="000000"/>
                <w:sz w:val="16"/>
                <w:szCs w:val="16"/>
              </w:rPr>
            </w:pPr>
            <w:smartTag w:uri="urn:schemas-microsoft-com:office:smarttags" w:element="metricconverter">
              <w:smartTagPr>
                <w:attr w:name="ProductID" w:val="1969 г"/>
              </w:smartTagPr>
              <w:r w:rsidRPr="00373673">
                <w:rPr>
                  <w:rFonts w:asciiTheme="minorHAnsi" w:hAnsiTheme="minorHAnsi" w:cstheme="minorHAnsi"/>
                  <w:color w:val="000000"/>
                  <w:sz w:val="16"/>
                  <w:szCs w:val="16"/>
                </w:rPr>
                <w:t>1969 г</w:t>
              </w:r>
            </w:smartTag>
            <w:r w:rsidRPr="00373673">
              <w:rPr>
                <w:rFonts w:asciiTheme="minorHAnsi" w:hAnsiTheme="minorHAnsi" w:cstheme="minorHAnsi"/>
                <w:color w:val="000000"/>
                <w:sz w:val="16"/>
                <w:szCs w:val="16"/>
              </w:rPr>
              <w:t>.</w:t>
            </w:r>
          </w:p>
        </w:tc>
        <w:tc>
          <w:tcPr>
            <w:tcW w:w="2852" w:type="dxa"/>
            <w:gridSpan w:val="5"/>
          </w:tcPr>
          <w:p w:rsidR="00741610" w:rsidRPr="00373673" w:rsidRDefault="00741610" w:rsidP="003670A8">
            <w:pPr>
              <w:spacing w:line="233" w:lineRule="auto"/>
              <w:ind w:right="-125"/>
              <w:jc w:val="center"/>
              <w:rPr>
                <w:rFonts w:asciiTheme="minorHAnsi" w:hAnsiTheme="minorHAnsi" w:cstheme="minorHAnsi"/>
                <w:color w:val="000000"/>
                <w:sz w:val="16"/>
                <w:szCs w:val="16"/>
              </w:rPr>
            </w:pPr>
            <w:smartTag w:uri="urn:schemas-microsoft-com:office:smarttags" w:element="metricconverter">
              <w:smartTagPr>
                <w:attr w:name="ProductID" w:val="1970 г"/>
              </w:smartTagPr>
              <w:r w:rsidRPr="00373673">
                <w:rPr>
                  <w:rFonts w:asciiTheme="minorHAnsi" w:hAnsiTheme="minorHAnsi" w:cstheme="minorHAnsi"/>
                  <w:color w:val="000000"/>
                  <w:sz w:val="16"/>
                  <w:szCs w:val="16"/>
                </w:rPr>
                <w:t>1970 г</w:t>
              </w:r>
            </w:smartTag>
            <w:r w:rsidRPr="00373673">
              <w:rPr>
                <w:rFonts w:asciiTheme="minorHAnsi" w:hAnsiTheme="minorHAnsi" w:cstheme="minorHAnsi"/>
                <w:color w:val="000000"/>
                <w:sz w:val="16"/>
                <w:szCs w:val="16"/>
              </w:rPr>
              <w:t>.</w:t>
            </w:r>
          </w:p>
        </w:tc>
        <w:tc>
          <w:tcPr>
            <w:tcW w:w="567" w:type="dxa"/>
          </w:tcPr>
          <w:p w:rsidR="00741610" w:rsidRPr="00373673" w:rsidRDefault="00741610" w:rsidP="003670A8">
            <w:pPr>
              <w:spacing w:line="233" w:lineRule="auto"/>
              <w:ind w:right="-125"/>
              <w:jc w:val="center"/>
              <w:rPr>
                <w:rFonts w:asciiTheme="minorHAnsi" w:hAnsiTheme="minorHAnsi" w:cstheme="minorHAnsi"/>
                <w:color w:val="000000"/>
                <w:sz w:val="16"/>
                <w:szCs w:val="16"/>
              </w:rPr>
            </w:pPr>
            <w:smartTag w:uri="urn:schemas-microsoft-com:office:smarttags" w:element="metricconverter">
              <w:smartTagPr>
                <w:attr w:name="ProductID" w:val="1971 г"/>
              </w:smartTagPr>
              <w:r w:rsidRPr="00373673">
                <w:rPr>
                  <w:rFonts w:asciiTheme="minorHAnsi" w:hAnsiTheme="minorHAnsi" w:cstheme="minorHAnsi"/>
                  <w:color w:val="000000"/>
                  <w:sz w:val="16"/>
                  <w:szCs w:val="16"/>
                </w:rPr>
                <w:t>1971 г</w:t>
              </w:r>
            </w:smartTag>
            <w:r w:rsidRPr="00373673">
              <w:rPr>
                <w:rFonts w:asciiTheme="minorHAnsi" w:hAnsiTheme="minorHAnsi" w:cstheme="minorHAnsi"/>
                <w:color w:val="000000"/>
                <w:sz w:val="16"/>
                <w:szCs w:val="16"/>
              </w:rPr>
              <w:t>.</w:t>
            </w:r>
          </w:p>
        </w:tc>
      </w:tr>
      <w:tr w:rsidR="00741610" w:rsidRPr="00373673" w:rsidTr="00373673">
        <w:tc>
          <w:tcPr>
            <w:tcW w:w="812" w:type="dxa"/>
            <w:vMerge/>
          </w:tcPr>
          <w:p w:rsidR="00741610" w:rsidRPr="00373673" w:rsidRDefault="00741610" w:rsidP="003670A8">
            <w:pPr>
              <w:spacing w:line="233" w:lineRule="auto"/>
              <w:jc w:val="both"/>
              <w:rPr>
                <w:rFonts w:asciiTheme="minorHAnsi" w:hAnsiTheme="minorHAnsi" w:cstheme="minorHAnsi"/>
                <w:color w:val="000000"/>
                <w:sz w:val="16"/>
                <w:szCs w:val="16"/>
              </w:rPr>
            </w:pPr>
          </w:p>
        </w:tc>
        <w:tc>
          <w:tcPr>
            <w:tcW w:w="617"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ноябрь</w:t>
            </w:r>
          </w:p>
        </w:tc>
        <w:tc>
          <w:tcPr>
            <w:tcW w:w="617"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декабрь</w:t>
            </w:r>
          </w:p>
        </w:tc>
        <w:tc>
          <w:tcPr>
            <w:tcW w:w="617"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всего</w:t>
            </w:r>
          </w:p>
        </w:tc>
        <w:tc>
          <w:tcPr>
            <w:tcW w:w="570"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апрель</w:t>
            </w:r>
          </w:p>
        </w:tc>
        <w:tc>
          <w:tcPr>
            <w:tcW w:w="570"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май</w:t>
            </w:r>
          </w:p>
        </w:tc>
        <w:tc>
          <w:tcPr>
            <w:tcW w:w="571" w:type="dxa"/>
          </w:tcPr>
          <w:p w:rsidR="00741610" w:rsidRPr="00373673" w:rsidRDefault="00741610" w:rsidP="003670A8">
            <w:pPr>
              <w:spacing w:line="233" w:lineRule="auto"/>
              <w:ind w:left="-83" w:right="-83"/>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за весну</w:t>
            </w:r>
          </w:p>
        </w:tc>
        <w:tc>
          <w:tcPr>
            <w:tcW w:w="570" w:type="dxa"/>
          </w:tcPr>
          <w:p w:rsidR="00741610" w:rsidRPr="00373673" w:rsidRDefault="00741610" w:rsidP="003670A8">
            <w:pPr>
              <w:spacing w:line="233" w:lineRule="auto"/>
              <w:ind w:left="-83" w:right="-83"/>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за осень</w:t>
            </w:r>
          </w:p>
        </w:tc>
        <w:tc>
          <w:tcPr>
            <w:tcW w:w="571" w:type="dxa"/>
          </w:tcPr>
          <w:p w:rsidR="00741610" w:rsidRPr="00373673" w:rsidRDefault="00741610" w:rsidP="003670A8">
            <w:pPr>
              <w:spacing w:line="233" w:lineRule="auto"/>
              <w:ind w:left="-83" w:right="-83"/>
              <w:jc w:val="both"/>
              <w:rPr>
                <w:rFonts w:asciiTheme="minorHAnsi" w:hAnsiTheme="minorHAnsi" w:cstheme="minorHAnsi"/>
                <w:color w:val="000000"/>
                <w:sz w:val="16"/>
                <w:szCs w:val="16"/>
              </w:rPr>
            </w:pPr>
            <w:r w:rsidRPr="00373673">
              <w:rPr>
                <w:rFonts w:asciiTheme="minorHAnsi" w:hAnsiTheme="minorHAnsi" w:cstheme="minorHAnsi"/>
                <w:color w:val="000000"/>
                <w:sz w:val="16"/>
                <w:szCs w:val="16"/>
              </w:rPr>
              <w:t>всего</w:t>
            </w:r>
          </w:p>
        </w:tc>
        <w:tc>
          <w:tcPr>
            <w:tcW w:w="567" w:type="dxa"/>
          </w:tcPr>
          <w:p w:rsidR="00741610" w:rsidRPr="00373673" w:rsidRDefault="00741610" w:rsidP="003670A8">
            <w:pPr>
              <w:spacing w:line="233" w:lineRule="auto"/>
              <w:ind w:left="-83" w:right="-83"/>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весна</w:t>
            </w:r>
          </w:p>
        </w:tc>
      </w:tr>
      <w:tr w:rsidR="00741610" w:rsidRPr="00373673" w:rsidTr="00373673">
        <w:tc>
          <w:tcPr>
            <w:tcW w:w="812"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5</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56</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15</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71</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110</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57</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167</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32</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199</w:t>
            </w:r>
          </w:p>
        </w:tc>
        <w:tc>
          <w:tcPr>
            <w:tcW w:w="56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8</w:t>
            </w:r>
          </w:p>
        </w:tc>
      </w:tr>
      <w:tr w:rsidR="00741610" w:rsidRPr="00373673" w:rsidTr="00373673">
        <w:tc>
          <w:tcPr>
            <w:tcW w:w="812"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10</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93</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18</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111</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92</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57</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149</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37</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223</w:t>
            </w:r>
          </w:p>
        </w:tc>
        <w:tc>
          <w:tcPr>
            <w:tcW w:w="56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8</w:t>
            </w:r>
          </w:p>
        </w:tc>
      </w:tr>
      <w:tr w:rsidR="00741610" w:rsidRPr="00373673" w:rsidTr="00373673">
        <w:tc>
          <w:tcPr>
            <w:tcW w:w="812"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20</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40</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11</w:t>
            </w:r>
          </w:p>
        </w:tc>
        <w:tc>
          <w:tcPr>
            <w:tcW w:w="61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51</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43</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41</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84</w:t>
            </w:r>
          </w:p>
        </w:tc>
        <w:tc>
          <w:tcPr>
            <w:tcW w:w="570"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22</w:t>
            </w:r>
          </w:p>
        </w:tc>
        <w:tc>
          <w:tcPr>
            <w:tcW w:w="571"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106</w:t>
            </w:r>
          </w:p>
        </w:tc>
        <w:tc>
          <w:tcPr>
            <w:tcW w:w="567" w:type="dxa"/>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7</w:t>
            </w:r>
          </w:p>
        </w:tc>
      </w:tr>
      <w:tr w:rsidR="00741610" w:rsidRPr="00373673" w:rsidTr="00373673">
        <w:tc>
          <w:tcPr>
            <w:tcW w:w="812" w:type="dxa"/>
          </w:tcPr>
          <w:p w:rsidR="00741610" w:rsidRPr="003670A8" w:rsidRDefault="00741610" w:rsidP="003670A8">
            <w:pPr>
              <w:spacing w:line="233" w:lineRule="auto"/>
              <w:ind w:left="-122" w:right="-133"/>
              <w:jc w:val="center"/>
              <w:rPr>
                <w:rFonts w:asciiTheme="minorHAnsi" w:hAnsiTheme="minorHAnsi" w:cstheme="minorHAnsi"/>
                <w:color w:val="000000"/>
                <w:sz w:val="14"/>
                <w:szCs w:val="14"/>
              </w:rPr>
            </w:pPr>
            <w:r w:rsidRPr="003670A8">
              <w:rPr>
                <w:rFonts w:asciiTheme="minorHAnsi" w:hAnsiTheme="minorHAnsi" w:cstheme="minorHAnsi"/>
                <w:color w:val="000000"/>
                <w:sz w:val="14"/>
                <w:szCs w:val="14"/>
              </w:rPr>
              <w:t>10 (контроль)</w:t>
            </w:r>
          </w:p>
        </w:tc>
        <w:tc>
          <w:tcPr>
            <w:tcW w:w="617"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9,0</w:t>
            </w:r>
          </w:p>
        </w:tc>
        <w:tc>
          <w:tcPr>
            <w:tcW w:w="617"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16</w:t>
            </w:r>
          </w:p>
        </w:tc>
        <w:tc>
          <w:tcPr>
            <w:tcW w:w="617"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25</w:t>
            </w:r>
          </w:p>
        </w:tc>
        <w:tc>
          <w:tcPr>
            <w:tcW w:w="570"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72</w:t>
            </w:r>
          </w:p>
        </w:tc>
        <w:tc>
          <w:tcPr>
            <w:tcW w:w="570"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20</w:t>
            </w:r>
          </w:p>
        </w:tc>
        <w:tc>
          <w:tcPr>
            <w:tcW w:w="571"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92</w:t>
            </w:r>
          </w:p>
        </w:tc>
        <w:tc>
          <w:tcPr>
            <w:tcW w:w="570"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31</w:t>
            </w:r>
          </w:p>
        </w:tc>
        <w:tc>
          <w:tcPr>
            <w:tcW w:w="571"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124</w:t>
            </w:r>
          </w:p>
        </w:tc>
        <w:tc>
          <w:tcPr>
            <w:tcW w:w="567" w:type="dxa"/>
            <w:vAlign w:val="center"/>
          </w:tcPr>
          <w:p w:rsidR="00741610" w:rsidRPr="00373673" w:rsidRDefault="00741610" w:rsidP="003670A8">
            <w:pPr>
              <w:spacing w:line="233" w:lineRule="auto"/>
              <w:jc w:val="center"/>
              <w:rPr>
                <w:rFonts w:asciiTheme="minorHAnsi" w:hAnsiTheme="minorHAnsi" w:cstheme="minorHAnsi"/>
                <w:color w:val="000000"/>
                <w:sz w:val="16"/>
                <w:szCs w:val="16"/>
              </w:rPr>
            </w:pPr>
            <w:r w:rsidRPr="00373673">
              <w:rPr>
                <w:rFonts w:asciiTheme="minorHAnsi" w:hAnsiTheme="minorHAnsi" w:cstheme="minorHAnsi"/>
                <w:color w:val="000000"/>
                <w:sz w:val="16"/>
                <w:szCs w:val="16"/>
              </w:rPr>
              <w:t>6</w:t>
            </w:r>
          </w:p>
        </w:tc>
      </w:tr>
    </w:tbl>
    <w:p w:rsidR="00741610" w:rsidRPr="00373673" w:rsidRDefault="00741610" w:rsidP="003670A8">
      <w:pPr>
        <w:shd w:val="clear" w:color="auto" w:fill="FFFFFF"/>
        <w:spacing w:after="0" w:line="233" w:lineRule="auto"/>
        <w:jc w:val="both"/>
        <w:rPr>
          <w:rFonts w:asciiTheme="minorHAnsi" w:hAnsiTheme="minorHAnsi" w:cstheme="minorHAnsi"/>
          <w:color w:val="000000"/>
          <w:sz w:val="16"/>
          <w:szCs w:val="16"/>
        </w:rPr>
      </w:pPr>
    </w:p>
    <w:p w:rsidR="00741610" w:rsidRPr="00741610" w:rsidRDefault="00741610" w:rsidP="003670A8">
      <w:pPr>
        <w:shd w:val="clear" w:color="auto" w:fill="FFFFFF"/>
        <w:spacing w:after="0" w:line="233" w:lineRule="auto"/>
        <w:ind w:firstLine="284"/>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rPr>
        <w:t>Значительный интерес представляет и оценка эффективности ры</w:t>
      </w:r>
      <w:r w:rsidRPr="00741610">
        <w:rPr>
          <w:rFonts w:asciiTheme="minorHAnsi" w:hAnsiTheme="minorHAnsi" w:cstheme="minorHAnsi"/>
          <w:color w:val="000000"/>
          <w:sz w:val="20"/>
          <w:szCs w:val="20"/>
        </w:rPr>
        <w:t>х</w:t>
      </w:r>
      <w:r w:rsidRPr="00741610">
        <w:rPr>
          <w:rFonts w:asciiTheme="minorHAnsi" w:hAnsiTheme="minorHAnsi" w:cstheme="minorHAnsi"/>
          <w:color w:val="000000"/>
          <w:sz w:val="20"/>
          <w:szCs w:val="20"/>
        </w:rPr>
        <w:t xml:space="preserve">ления по сравнению с кротованием. </w:t>
      </w:r>
      <w:proofErr w:type="gramStart"/>
      <w:r w:rsidRPr="00741610">
        <w:rPr>
          <w:rFonts w:asciiTheme="minorHAnsi" w:hAnsiTheme="minorHAnsi" w:cstheme="minorHAnsi"/>
          <w:color w:val="000000"/>
          <w:sz w:val="20"/>
          <w:szCs w:val="20"/>
        </w:rPr>
        <w:t>Как видно из таблицы 2 на стар</w:t>
      </w:r>
      <w:r w:rsidRPr="00741610">
        <w:rPr>
          <w:rFonts w:asciiTheme="minorHAnsi" w:hAnsiTheme="minorHAnsi" w:cstheme="minorHAnsi"/>
          <w:color w:val="000000"/>
          <w:sz w:val="20"/>
          <w:szCs w:val="20"/>
        </w:rPr>
        <w:t>о</w:t>
      </w:r>
      <w:r w:rsidRPr="00741610">
        <w:rPr>
          <w:rFonts w:asciiTheme="minorHAnsi" w:hAnsiTheme="minorHAnsi" w:cstheme="minorHAnsi"/>
          <w:color w:val="000000"/>
          <w:sz w:val="20"/>
          <w:szCs w:val="20"/>
        </w:rPr>
        <w:t xml:space="preserve">пахотном и целинном участках в результате кротования дренажный сток при расстоянии между дренами </w:t>
      </w:r>
      <w:smartTag w:uri="urn:schemas-microsoft-com:office:smarttags" w:element="metricconverter">
        <w:smartTagPr>
          <w:attr w:name="ProductID" w:val="20 м"/>
        </w:smartTagPr>
        <w:r w:rsidRPr="00741610">
          <w:rPr>
            <w:rFonts w:asciiTheme="minorHAnsi" w:hAnsiTheme="minorHAnsi" w:cstheme="minorHAnsi"/>
            <w:color w:val="000000"/>
            <w:sz w:val="20"/>
            <w:szCs w:val="20"/>
          </w:rPr>
          <w:t>20 м</w:t>
        </w:r>
      </w:smartTag>
      <w:r w:rsidRPr="00741610">
        <w:rPr>
          <w:rFonts w:asciiTheme="minorHAnsi" w:hAnsiTheme="minorHAnsi" w:cstheme="minorHAnsi"/>
          <w:color w:val="000000"/>
          <w:sz w:val="20"/>
          <w:szCs w:val="20"/>
        </w:rPr>
        <w:t xml:space="preserve"> увеличился только на 12%. Рыхление – кротование на старопахотном участке не привело к увел</w:t>
      </w:r>
      <w:r w:rsidRPr="00741610">
        <w:rPr>
          <w:rFonts w:asciiTheme="minorHAnsi" w:hAnsiTheme="minorHAnsi" w:cstheme="minorHAnsi"/>
          <w:color w:val="000000"/>
          <w:sz w:val="20"/>
          <w:szCs w:val="20"/>
        </w:rPr>
        <w:t>и</w:t>
      </w:r>
      <w:r w:rsidRPr="00741610">
        <w:rPr>
          <w:rFonts w:asciiTheme="minorHAnsi" w:hAnsiTheme="minorHAnsi" w:cstheme="minorHAnsi"/>
          <w:color w:val="000000"/>
          <w:sz w:val="20"/>
          <w:szCs w:val="20"/>
        </w:rPr>
        <w:t>чению дренажного стока, что объясняется увеличением аккумул</w:t>
      </w:r>
      <w:r w:rsidRPr="00741610">
        <w:rPr>
          <w:rFonts w:asciiTheme="minorHAnsi" w:hAnsiTheme="minorHAnsi" w:cstheme="minorHAnsi"/>
          <w:color w:val="000000"/>
          <w:sz w:val="20"/>
          <w:szCs w:val="20"/>
        </w:rPr>
        <w:t>и</w:t>
      </w:r>
      <w:r w:rsidRPr="00741610">
        <w:rPr>
          <w:rFonts w:asciiTheme="minorHAnsi" w:hAnsiTheme="minorHAnsi" w:cstheme="minorHAnsi"/>
          <w:color w:val="000000"/>
          <w:sz w:val="20"/>
          <w:szCs w:val="20"/>
        </w:rPr>
        <w:t>рующей емкости почвы.</w:t>
      </w:r>
      <w:proofErr w:type="gramEnd"/>
    </w:p>
    <w:p w:rsidR="00741610" w:rsidRPr="00741610" w:rsidRDefault="00741610" w:rsidP="003670A8">
      <w:pPr>
        <w:shd w:val="clear" w:color="auto" w:fill="FFFFFF"/>
        <w:spacing w:after="0" w:line="233" w:lineRule="auto"/>
        <w:ind w:firstLine="284"/>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rPr>
        <w:t>Проведенные раскопки кротовин показали, что они сохраняются в ленточных глинах не более года. Попытки увеличить срок службы кротовин путем прокладки их дренами эллипсоидальной формы также не дали положительного результата. Проведенные исследования [</w:t>
      </w:r>
      <w:r w:rsidRPr="00741610">
        <w:rPr>
          <w:rFonts w:asciiTheme="minorHAnsi" w:hAnsiTheme="minorHAnsi" w:cstheme="minorHAnsi"/>
          <w:color w:val="000000"/>
          <w:sz w:val="20"/>
          <w:szCs w:val="20"/>
          <w:lang w:val="be-BY"/>
        </w:rPr>
        <w:t>3</w:t>
      </w:r>
      <w:r w:rsidRPr="00741610">
        <w:rPr>
          <w:rFonts w:asciiTheme="minorHAnsi" w:hAnsiTheme="minorHAnsi" w:cstheme="minorHAnsi"/>
          <w:color w:val="000000"/>
          <w:sz w:val="20"/>
          <w:szCs w:val="20"/>
        </w:rPr>
        <w:t xml:space="preserve">, 4] позволяют сделать вывод о том, что под влиянием </w:t>
      </w:r>
      <w:proofErr w:type="gramStart"/>
      <w:r w:rsidRPr="00741610">
        <w:rPr>
          <w:rFonts w:asciiTheme="minorHAnsi" w:hAnsiTheme="minorHAnsi" w:cstheme="minorHAnsi"/>
          <w:color w:val="000000"/>
          <w:sz w:val="20"/>
          <w:szCs w:val="20"/>
        </w:rPr>
        <w:t>кротования</w:t>
      </w:r>
      <w:proofErr w:type="gramEnd"/>
      <w:r w:rsidRPr="00741610">
        <w:rPr>
          <w:rFonts w:asciiTheme="minorHAnsi" w:hAnsiTheme="minorHAnsi" w:cstheme="minorHAnsi"/>
          <w:color w:val="000000"/>
          <w:sz w:val="20"/>
          <w:szCs w:val="20"/>
        </w:rPr>
        <w:t xml:space="preserve"> особе</w:t>
      </w:r>
      <w:r w:rsidRPr="00741610">
        <w:rPr>
          <w:rFonts w:asciiTheme="minorHAnsi" w:hAnsiTheme="minorHAnsi" w:cstheme="minorHAnsi"/>
          <w:color w:val="000000"/>
          <w:sz w:val="20"/>
          <w:szCs w:val="20"/>
        </w:rPr>
        <w:t>н</w:t>
      </w:r>
      <w:r w:rsidRPr="00741610">
        <w:rPr>
          <w:rFonts w:asciiTheme="minorHAnsi" w:hAnsiTheme="minorHAnsi" w:cstheme="minorHAnsi"/>
          <w:color w:val="000000"/>
          <w:sz w:val="20"/>
          <w:szCs w:val="20"/>
        </w:rPr>
        <w:t>но в первый год увеличивается дренажный сток на40 – 70 % (в сре</w:t>
      </w:r>
      <w:r w:rsidRPr="00741610">
        <w:rPr>
          <w:rFonts w:asciiTheme="minorHAnsi" w:hAnsiTheme="minorHAnsi" w:cstheme="minorHAnsi"/>
          <w:color w:val="000000"/>
          <w:sz w:val="20"/>
          <w:szCs w:val="20"/>
        </w:rPr>
        <w:t>д</w:t>
      </w:r>
      <w:r w:rsidRPr="00741610">
        <w:rPr>
          <w:rFonts w:asciiTheme="minorHAnsi" w:hAnsiTheme="minorHAnsi" w:cstheme="minorHAnsi"/>
          <w:color w:val="000000"/>
          <w:sz w:val="20"/>
          <w:szCs w:val="20"/>
        </w:rPr>
        <w:t>нем на 55%). Одновременно с возрастанием слоя стока в 1,4 – 2,5 раза увеличиваются и максимальные модули стока.</w:t>
      </w:r>
    </w:p>
    <w:p w:rsidR="00741610" w:rsidRPr="00741610" w:rsidRDefault="00741610" w:rsidP="003670A8">
      <w:pPr>
        <w:shd w:val="clear" w:color="auto" w:fill="FFFFFF"/>
        <w:spacing w:after="0" w:line="233" w:lineRule="auto"/>
        <w:ind w:firstLine="284"/>
        <w:jc w:val="both"/>
        <w:rPr>
          <w:rFonts w:asciiTheme="minorHAnsi" w:hAnsiTheme="minorHAnsi" w:cstheme="minorHAnsi"/>
          <w:color w:val="000000"/>
          <w:sz w:val="20"/>
          <w:szCs w:val="20"/>
        </w:rPr>
      </w:pPr>
    </w:p>
    <w:p w:rsidR="00741610" w:rsidRPr="00021672" w:rsidRDefault="00741610" w:rsidP="003670A8">
      <w:pPr>
        <w:shd w:val="clear" w:color="auto" w:fill="FFFFFF"/>
        <w:spacing w:after="0" w:line="233" w:lineRule="auto"/>
        <w:jc w:val="center"/>
        <w:rPr>
          <w:rFonts w:ascii="Times New Roman" w:hAnsi="Times New Roman"/>
          <w:b/>
          <w:color w:val="000000"/>
          <w:sz w:val="16"/>
          <w:szCs w:val="16"/>
        </w:rPr>
      </w:pPr>
      <w:r w:rsidRPr="00021672">
        <w:rPr>
          <w:rFonts w:ascii="Times New Roman" w:hAnsi="Times New Roman"/>
          <w:color w:val="000000"/>
          <w:sz w:val="16"/>
          <w:szCs w:val="16"/>
        </w:rPr>
        <w:t>Таблица 2</w:t>
      </w:r>
      <w:r w:rsidRPr="00FA1D72">
        <w:rPr>
          <w:rFonts w:ascii="Times New Roman" w:hAnsi="Times New Roman"/>
          <w:color w:val="000000"/>
          <w:spacing w:val="20"/>
          <w:sz w:val="16"/>
          <w:szCs w:val="16"/>
        </w:rPr>
        <w:t>.</w:t>
      </w:r>
      <w:r w:rsidRPr="00FA1D72">
        <w:rPr>
          <w:rFonts w:ascii="Times New Roman" w:hAnsi="Times New Roman"/>
          <w:color w:val="000000"/>
          <w:sz w:val="16"/>
          <w:szCs w:val="16"/>
        </w:rPr>
        <w:t xml:space="preserve"> </w:t>
      </w:r>
      <w:r w:rsidRPr="00021672">
        <w:rPr>
          <w:rFonts w:ascii="Times New Roman" w:hAnsi="Times New Roman"/>
          <w:b/>
          <w:color w:val="000000"/>
          <w:sz w:val="16"/>
          <w:szCs w:val="16"/>
        </w:rPr>
        <w:t>Влияние глубокого рыхления и кротования тяжелых почв</w:t>
      </w:r>
    </w:p>
    <w:p w:rsidR="00741610" w:rsidRPr="00021672" w:rsidRDefault="00741610" w:rsidP="003670A8">
      <w:pPr>
        <w:shd w:val="clear" w:color="auto" w:fill="FFFFFF"/>
        <w:spacing w:after="0" w:line="233" w:lineRule="auto"/>
        <w:jc w:val="center"/>
        <w:rPr>
          <w:rFonts w:ascii="Times New Roman" w:hAnsi="Times New Roman"/>
          <w:b/>
          <w:color w:val="000000"/>
          <w:sz w:val="16"/>
          <w:szCs w:val="16"/>
        </w:rPr>
      </w:pPr>
      <w:r w:rsidRPr="00021672">
        <w:rPr>
          <w:rFonts w:ascii="Times New Roman" w:hAnsi="Times New Roman"/>
          <w:b/>
          <w:color w:val="000000"/>
          <w:sz w:val="16"/>
          <w:szCs w:val="16"/>
        </w:rPr>
        <w:t>на дренажный сток, согласно [3]</w:t>
      </w:r>
    </w:p>
    <w:p w:rsidR="00741610" w:rsidRPr="00D46393" w:rsidRDefault="00741610" w:rsidP="003670A8">
      <w:pPr>
        <w:shd w:val="clear" w:color="auto" w:fill="FFFFFF"/>
        <w:spacing w:after="0" w:line="233" w:lineRule="auto"/>
        <w:jc w:val="center"/>
        <w:rPr>
          <w:rFonts w:ascii="Times New Roman" w:hAnsi="Times New Roman"/>
          <w:color w:val="000000"/>
          <w:sz w:val="16"/>
          <w:szCs w:val="16"/>
        </w:rPr>
      </w:pPr>
    </w:p>
    <w:tbl>
      <w:tblPr>
        <w:tblStyle w:val="afe"/>
        <w:tblW w:w="0" w:type="auto"/>
        <w:tblInd w:w="122" w:type="dxa"/>
        <w:tblLayout w:type="fixed"/>
        <w:tblLook w:val="01E0"/>
      </w:tblPr>
      <w:tblGrid>
        <w:gridCol w:w="834"/>
        <w:gridCol w:w="1005"/>
        <w:gridCol w:w="748"/>
        <w:gridCol w:w="488"/>
        <w:gridCol w:w="488"/>
        <w:gridCol w:w="488"/>
        <w:gridCol w:w="488"/>
        <w:gridCol w:w="488"/>
        <w:gridCol w:w="488"/>
        <w:gridCol w:w="567"/>
      </w:tblGrid>
      <w:tr w:rsidR="00741610" w:rsidRPr="00FA1D72" w:rsidTr="00D46393">
        <w:tc>
          <w:tcPr>
            <w:tcW w:w="834" w:type="dxa"/>
            <w:vMerge w:val="restart"/>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Участок</w:t>
            </w:r>
          </w:p>
        </w:tc>
        <w:tc>
          <w:tcPr>
            <w:tcW w:w="1005" w:type="dxa"/>
            <w:vMerge w:val="restart"/>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Мероприятие</w:t>
            </w:r>
          </w:p>
        </w:tc>
        <w:tc>
          <w:tcPr>
            <w:tcW w:w="748" w:type="dxa"/>
            <w:vMerge w:val="restart"/>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Расстояние между дренами,</w:t>
            </w:r>
          </w:p>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м</w:t>
            </w:r>
          </w:p>
        </w:tc>
        <w:tc>
          <w:tcPr>
            <w:tcW w:w="3495" w:type="dxa"/>
            <w:gridSpan w:val="7"/>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Слой стока</w:t>
            </w:r>
          </w:p>
        </w:tc>
      </w:tr>
      <w:tr w:rsidR="00741610" w:rsidRPr="00FA1D72" w:rsidTr="00D46393">
        <w:tc>
          <w:tcPr>
            <w:tcW w:w="834"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1005"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748"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2928" w:type="dxa"/>
            <w:gridSpan w:val="6"/>
          </w:tcPr>
          <w:p w:rsidR="00741610" w:rsidRPr="00FA1D72" w:rsidRDefault="00741610" w:rsidP="003670A8">
            <w:pPr>
              <w:spacing w:line="233" w:lineRule="auto"/>
              <w:ind w:left="-122" w:right="-161"/>
              <w:jc w:val="center"/>
              <w:rPr>
                <w:rFonts w:ascii="Times New Roman" w:hAnsi="Times New Roman"/>
                <w:color w:val="000000"/>
                <w:sz w:val="16"/>
                <w:szCs w:val="16"/>
              </w:rPr>
            </w:pPr>
            <w:smartTag w:uri="urn:schemas-microsoft-com:office:smarttags" w:element="metricconverter">
              <w:smartTagPr>
                <w:attr w:name="ProductID" w:val="1970 г"/>
              </w:smartTagPr>
              <w:r w:rsidRPr="00FA1D72">
                <w:rPr>
                  <w:rFonts w:ascii="Times New Roman" w:hAnsi="Times New Roman"/>
                  <w:color w:val="000000"/>
                  <w:sz w:val="16"/>
                  <w:szCs w:val="16"/>
                </w:rPr>
                <w:t>1970 г</w:t>
              </w:r>
            </w:smartTag>
            <w:r w:rsidRPr="00FA1D72">
              <w:rPr>
                <w:rFonts w:ascii="Times New Roman" w:hAnsi="Times New Roman"/>
                <w:color w:val="000000"/>
                <w:sz w:val="16"/>
                <w:szCs w:val="16"/>
              </w:rPr>
              <w:t>.</w:t>
            </w:r>
          </w:p>
        </w:tc>
        <w:tc>
          <w:tcPr>
            <w:tcW w:w="567" w:type="dxa"/>
          </w:tcPr>
          <w:p w:rsidR="00741610" w:rsidRPr="00FA1D72" w:rsidRDefault="00741610" w:rsidP="003670A8">
            <w:pPr>
              <w:spacing w:line="233" w:lineRule="auto"/>
              <w:ind w:left="-122" w:right="-161"/>
              <w:jc w:val="center"/>
              <w:rPr>
                <w:rFonts w:ascii="Times New Roman" w:hAnsi="Times New Roman"/>
                <w:color w:val="000000"/>
                <w:sz w:val="16"/>
                <w:szCs w:val="16"/>
              </w:rPr>
            </w:pPr>
            <w:smartTag w:uri="urn:schemas-microsoft-com:office:smarttags" w:element="metricconverter">
              <w:smartTagPr>
                <w:attr w:name="ProductID" w:val="1971 г"/>
              </w:smartTagPr>
              <w:r w:rsidRPr="00FA1D72">
                <w:rPr>
                  <w:rFonts w:ascii="Times New Roman" w:hAnsi="Times New Roman"/>
                  <w:color w:val="000000"/>
                  <w:sz w:val="16"/>
                  <w:szCs w:val="16"/>
                </w:rPr>
                <w:t>1971 г</w:t>
              </w:r>
            </w:smartTag>
            <w:r w:rsidRPr="00FA1D72">
              <w:rPr>
                <w:rFonts w:ascii="Times New Roman" w:hAnsi="Times New Roman"/>
                <w:color w:val="000000"/>
                <w:sz w:val="16"/>
                <w:szCs w:val="16"/>
              </w:rPr>
              <w:t>.</w:t>
            </w:r>
          </w:p>
        </w:tc>
      </w:tr>
      <w:tr w:rsidR="00741610" w:rsidRPr="00FA1D72" w:rsidTr="00D46393">
        <w:tc>
          <w:tcPr>
            <w:tcW w:w="834"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1005"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748" w:type="dxa"/>
            <w:vMerge/>
          </w:tcPr>
          <w:p w:rsidR="00741610" w:rsidRPr="00FA1D72" w:rsidRDefault="00741610" w:rsidP="003670A8">
            <w:pPr>
              <w:spacing w:line="233" w:lineRule="auto"/>
              <w:ind w:left="-122" w:right="-161"/>
              <w:jc w:val="center"/>
              <w:rPr>
                <w:rFonts w:ascii="Times New Roman" w:hAnsi="Times New Roman"/>
                <w:color w:val="000000"/>
                <w:sz w:val="16"/>
                <w:szCs w:val="16"/>
              </w:rPr>
            </w:pP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апрель</w:t>
            </w: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май</w:t>
            </w: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итого</w:t>
            </w: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октябрь</w:t>
            </w:r>
          </w:p>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ноябрь</w:t>
            </w: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декабрь</w:t>
            </w:r>
          </w:p>
        </w:tc>
        <w:tc>
          <w:tcPr>
            <w:tcW w:w="488"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всего</w:t>
            </w:r>
          </w:p>
        </w:tc>
        <w:tc>
          <w:tcPr>
            <w:tcW w:w="567" w:type="dxa"/>
            <w:vAlign w:val="center"/>
          </w:tcPr>
          <w:p w:rsidR="00741610" w:rsidRPr="00FA1D72" w:rsidRDefault="00741610" w:rsidP="003670A8">
            <w:pPr>
              <w:spacing w:line="233" w:lineRule="auto"/>
              <w:ind w:left="-122" w:right="-161"/>
              <w:jc w:val="center"/>
              <w:rPr>
                <w:rFonts w:ascii="Times New Roman" w:hAnsi="Times New Roman"/>
                <w:color w:val="000000"/>
                <w:sz w:val="16"/>
                <w:szCs w:val="16"/>
              </w:rPr>
            </w:pPr>
            <w:r w:rsidRPr="00FA1D72">
              <w:rPr>
                <w:rFonts w:ascii="Times New Roman" w:hAnsi="Times New Roman"/>
                <w:color w:val="000000"/>
                <w:sz w:val="16"/>
                <w:szCs w:val="16"/>
              </w:rPr>
              <w:t>апрель</w:t>
            </w:r>
          </w:p>
        </w:tc>
      </w:tr>
      <w:tr w:rsidR="00741610" w:rsidRPr="00FA1D72" w:rsidTr="00D46393">
        <w:tc>
          <w:tcPr>
            <w:tcW w:w="834" w:type="dxa"/>
            <w:vMerge w:val="restart"/>
            <w:vAlign w:val="center"/>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Старопа-</w:t>
            </w:r>
          </w:p>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хотный</w:t>
            </w:r>
          </w:p>
        </w:tc>
        <w:tc>
          <w:tcPr>
            <w:tcW w:w="1005"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рыхление</w:t>
            </w:r>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0,6</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1,6</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2,2</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25,8</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0,35</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28,35</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0,7</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кротование</w:t>
            </w:r>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40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1,6</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2,9</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4,5</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15,2</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0,38</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20,08</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1,9</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FA1D72" w:rsidRDefault="00741610" w:rsidP="003670A8">
            <w:pPr>
              <w:spacing w:line="233" w:lineRule="auto"/>
              <w:jc w:val="center"/>
              <w:rPr>
                <w:rFonts w:ascii="Times New Roman" w:hAnsi="Times New Roman"/>
                <w:color w:val="000000"/>
                <w:sz w:val="16"/>
                <w:szCs w:val="16"/>
                <w:lang w:val="be-BY"/>
              </w:rPr>
            </w:pPr>
            <w:r w:rsidRPr="00FA1D72">
              <w:rPr>
                <w:rFonts w:ascii="Times New Roman" w:hAnsi="Times New Roman"/>
                <w:color w:val="000000"/>
                <w:sz w:val="16"/>
                <w:szCs w:val="16"/>
                <w:lang w:val="en-US"/>
              </w:rPr>
              <w:t>d</w:t>
            </w:r>
            <w:r w:rsidRPr="00FA1D72">
              <w:rPr>
                <w:rFonts w:ascii="Times New Roman" w:hAnsi="Times New Roman"/>
                <w:color w:val="000000"/>
                <w:sz w:val="16"/>
                <w:szCs w:val="16"/>
                <w:lang w:val="be-BY"/>
              </w:rPr>
              <w:t xml:space="preserve"> = </w:t>
            </w:r>
            <w:smartTag w:uri="urn:schemas-microsoft-com:office:smarttags" w:element="metricconverter">
              <w:smartTagPr>
                <w:attr w:name="ProductID" w:val="200 мм"/>
              </w:smartTagPr>
              <w:r w:rsidRPr="00FA1D72">
                <w:rPr>
                  <w:rFonts w:ascii="Times New Roman" w:hAnsi="Times New Roman"/>
                  <w:color w:val="000000"/>
                  <w:sz w:val="16"/>
                  <w:szCs w:val="16"/>
                  <w:lang w:val="be-BY"/>
                </w:rPr>
                <w:t>200 мм</w:t>
              </w:r>
            </w:smartTag>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60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2,4</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3,1</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5,5</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9,3</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0,58</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15,38</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0,9</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кротование</w:t>
            </w:r>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3,2</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3,4</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6,6</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29,6</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0,34</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36,54</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2,0</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FA1D72" w:rsidRDefault="00741610" w:rsidP="003670A8">
            <w:pPr>
              <w:spacing w:line="233" w:lineRule="auto"/>
              <w:jc w:val="center"/>
              <w:rPr>
                <w:rFonts w:ascii="Times New Roman" w:hAnsi="Times New Roman"/>
                <w:color w:val="000000"/>
                <w:sz w:val="16"/>
                <w:szCs w:val="16"/>
                <w:lang w:val="be-BY"/>
              </w:rPr>
            </w:pPr>
            <w:r w:rsidRPr="00FA1D72">
              <w:rPr>
                <w:rFonts w:ascii="Times New Roman" w:hAnsi="Times New Roman"/>
                <w:color w:val="000000"/>
                <w:sz w:val="16"/>
                <w:szCs w:val="16"/>
                <w:lang w:val="en-US"/>
              </w:rPr>
              <w:t>d</w:t>
            </w:r>
            <w:r w:rsidRPr="00FA1D72">
              <w:rPr>
                <w:rFonts w:ascii="Times New Roman" w:hAnsi="Times New Roman"/>
                <w:color w:val="000000"/>
                <w:sz w:val="16"/>
                <w:szCs w:val="16"/>
                <w:lang w:val="be-BY"/>
              </w:rPr>
              <w:t xml:space="preserve"> = </w:t>
            </w:r>
            <w:smartTag w:uri="urn:schemas-microsoft-com:office:smarttags" w:element="metricconverter">
              <w:smartTagPr>
                <w:attr w:name="ProductID" w:val="60 мм"/>
              </w:smartTagPr>
              <w:r w:rsidRPr="00FA1D72">
                <w:rPr>
                  <w:rFonts w:ascii="Times New Roman" w:hAnsi="Times New Roman"/>
                  <w:color w:val="000000"/>
                  <w:sz w:val="16"/>
                  <w:szCs w:val="16"/>
                  <w:lang w:val="be-BY"/>
                </w:rPr>
                <w:t>60 мм</w:t>
              </w:r>
            </w:smartTag>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40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3,1</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3,6</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6,7</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9,4</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0,33</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16,43</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0,6</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FA1D72" w:rsidRDefault="00741610" w:rsidP="003670A8">
            <w:pPr>
              <w:spacing w:line="233" w:lineRule="auto"/>
              <w:jc w:val="center"/>
              <w:rPr>
                <w:rFonts w:ascii="Times New Roman" w:hAnsi="Times New Roman"/>
                <w:color w:val="000000"/>
                <w:sz w:val="16"/>
                <w:szCs w:val="16"/>
                <w:lang w:val="be-BY"/>
              </w:rPr>
            </w:pPr>
            <w:r w:rsidRPr="00FA1D72">
              <w:rPr>
                <w:rFonts w:ascii="Times New Roman" w:hAnsi="Times New Roman"/>
                <w:color w:val="000000"/>
                <w:sz w:val="16"/>
                <w:szCs w:val="16"/>
                <w:lang w:val="be-BY"/>
              </w:rPr>
              <w:t>Контроль</w:t>
            </w:r>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1,6</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5,9</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7,5</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21,4</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0,7</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29,6</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2,7</w:t>
            </w:r>
          </w:p>
        </w:tc>
      </w:tr>
      <w:tr w:rsidR="00741610" w:rsidRPr="00FA1D72" w:rsidTr="00D46393">
        <w:tc>
          <w:tcPr>
            <w:tcW w:w="834" w:type="dxa"/>
            <w:vMerge w:val="restart"/>
            <w:vAlign w:val="center"/>
          </w:tcPr>
          <w:p w:rsidR="00741610" w:rsidRPr="00FA1D72" w:rsidRDefault="00741610" w:rsidP="003670A8">
            <w:pPr>
              <w:spacing w:line="233" w:lineRule="auto"/>
              <w:jc w:val="center"/>
              <w:rPr>
                <w:rFonts w:ascii="Times New Roman" w:hAnsi="Times New Roman"/>
                <w:color w:val="000000"/>
                <w:sz w:val="16"/>
                <w:szCs w:val="16"/>
              </w:rPr>
            </w:pPr>
            <w:proofErr w:type="gramStart"/>
            <w:r w:rsidRPr="00FA1D72">
              <w:rPr>
                <w:rFonts w:ascii="Times New Roman" w:hAnsi="Times New Roman"/>
                <w:color w:val="000000"/>
                <w:sz w:val="16"/>
                <w:szCs w:val="16"/>
              </w:rPr>
              <w:t>Целин-ный</w:t>
            </w:r>
            <w:proofErr w:type="gramEnd"/>
          </w:p>
        </w:tc>
        <w:tc>
          <w:tcPr>
            <w:tcW w:w="1005" w:type="dxa"/>
          </w:tcPr>
          <w:p w:rsidR="00741610" w:rsidRPr="00FA1D72" w:rsidRDefault="00741610" w:rsidP="003670A8">
            <w:pPr>
              <w:spacing w:line="233" w:lineRule="auto"/>
              <w:jc w:val="center"/>
              <w:rPr>
                <w:rFonts w:ascii="Times New Roman" w:hAnsi="Times New Roman"/>
                <w:color w:val="000000"/>
                <w:sz w:val="16"/>
                <w:szCs w:val="16"/>
              </w:rPr>
            </w:pPr>
          </w:p>
        </w:tc>
        <w:tc>
          <w:tcPr>
            <w:tcW w:w="74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60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w:t>
            </w:r>
          </w:p>
        </w:tc>
        <w:tc>
          <w:tcPr>
            <w:tcW w:w="488"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0</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19,3</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0,9</w:t>
            </w:r>
          </w:p>
        </w:tc>
        <w:tc>
          <w:tcPr>
            <w:tcW w:w="488" w:type="dxa"/>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20,2</w:t>
            </w:r>
          </w:p>
        </w:tc>
        <w:tc>
          <w:tcPr>
            <w:tcW w:w="567" w:type="dxa"/>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2,3</w:t>
            </w:r>
          </w:p>
        </w:tc>
      </w:tr>
      <w:tr w:rsidR="00741610" w:rsidRPr="00FA1D72" w:rsidTr="00D46393">
        <w:tc>
          <w:tcPr>
            <w:tcW w:w="834" w:type="dxa"/>
            <w:vMerge/>
          </w:tcPr>
          <w:p w:rsidR="00741610" w:rsidRPr="00FA1D72" w:rsidRDefault="00741610" w:rsidP="003670A8">
            <w:pPr>
              <w:spacing w:line="233" w:lineRule="auto"/>
              <w:jc w:val="center"/>
              <w:rPr>
                <w:rFonts w:ascii="Times New Roman" w:hAnsi="Times New Roman"/>
                <w:color w:val="000000"/>
                <w:sz w:val="16"/>
                <w:szCs w:val="16"/>
              </w:rPr>
            </w:pPr>
          </w:p>
        </w:tc>
        <w:tc>
          <w:tcPr>
            <w:tcW w:w="1005" w:type="dxa"/>
          </w:tcPr>
          <w:p w:rsidR="00741610" w:rsidRPr="003670A8" w:rsidRDefault="00D46393" w:rsidP="003670A8">
            <w:pPr>
              <w:spacing w:line="233" w:lineRule="auto"/>
              <w:jc w:val="center"/>
              <w:rPr>
                <w:rFonts w:ascii="Times New Roman" w:hAnsi="Times New Roman"/>
                <w:color w:val="000000"/>
                <w:sz w:val="14"/>
                <w:szCs w:val="14"/>
              </w:rPr>
            </w:pPr>
            <w:r w:rsidRPr="003670A8">
              <w:rPr>
                <w:rFonts w:ascii="Times New Roman" w:hAnsi="Times New Roman"/>
                <w:color w:val="000000"/>
                <w:sz w:val="14"/>
                <w:szCs w:val="14"/>
              </w:rPr>
              <w:t xml:space="preserve">рыхление </w:t>
            </w:r>
            <w:r w:rsidR="00741610" w:rsidRPr="003670A8">
              <w:rPr>
                <w:rFonts w:ascii="Times New Roman" w:hAnsi="Times New Roman"/>
                <w:color w:val="000000"/>
                <w:sz w:val="14"/>
                <w:szCs w:val="14"/>
              </w:rPr>
              <w:t>+ кротование</w:t>
            </w:r>
          </w:p>
        </w:tc>
        <w:tc>
          <w:tcPr>
            <w:tcW w:w="748" w:type="dxa"/>
            <w:vAlign w:val="center"/>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20</w:t>
            </w:r>
          </w:p>
        </w:tc>
        <w:tc>
          <w:tcPr>
            <w:tcW w:w="488" w:type="dxa"/>
            <w:vAlign w:val="center"/>
          </w:tcPr>
          <w:p w:rsidR="00741610" w:rsidRPr="00FA1D72" w:rsidRDefault="00741610" w:rsidP="003670A8">
            <w:pPr>
              <w:spacing w:line="233" w:lineRule="auto"/>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25,0</w:t>
            </w:r>
          </w:p>
        </w:tc>
        <w:tc>
          <w:tcPr>
            <w:tcW w:w="488" w:type="dxa"/>
            <w:vAlign w:val="center"/>
          </w:tcPr>
          <w:p w:rsidR="00741610" w:rsidRPr="00FA1D72" w:rsidRDefault="00741610" w:rsidP="003670A8">
            <w:pPr>
              <w:spacing w:line="233" w:lineRule="auto"/>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4,2</w:t>
            </w:r>
          </w:p>
        </w:tc>
        <w:tc>
          <w:tcPr>
            <w:tcW w:w="488" w:type="dxa"/>
            <w:vAlign w:val="center"/>
          </w:tcPr>
          <w:p w:rsidR="00741610" w:rsidRPr="00FA1D72" w:rsidRDefault="00741610" w:rsidP="003670A8">
            <w:pPr>
              <w:spacing w:line="233" w:lineRule="auto"/>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29,2</w:t>
            </w:r>
          </w:p>
        </w:tc>
        <w:tc>
          <w:tcPr>
            <w:tcW w:w="488" w:type="dxa"/>
            <w:vAlign w:val="center"/>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34,5</w:t>
            </w:r>
          </w:p>
        </w:tc>
        <w:tc>
          <w:tcPr>
            <w:tcW w:w="488" w:type="dxa"/>
            <w:vAlign w:val="center"/>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1,64</w:t>
            </w:r>
          </w:p>
        </w:tc>
        <w:tc>
          <w:tcPr>
            <w:tcW w:w="488" w:type="dxa"/>
            <w:vAlign w:val="center"/>
          </w:tcPr>
          <w:p w:rsidR="00741610" w:rsidRPr="00FA1D72" w:rsidRDefault="00741610" w:rsidP="003670A8">
            <w:pPr>
              <w:spacing w:line="233" w:lineRule="auto"/>
              <w:ind w:left="-62" w:right="-91"/>
              <w:jc w:val="center"/>
              <w:rPr>
                <w:rFonts w:ascii="Times New Roman" w:hAnsi="Times New Roman"/>
                <w:color w:val="000000"/>
                <w:sz w:val="16"/>
                <w:szCs w:val="16"/>
              </w:rPr>
            </w:pPr>
            <w:r w:rsidRPr="00FA1D72">
              <w:rPr>
                <w:rFonts w:ascii="Times New Roman" w:hAnsi="Times New Roman"/>
                <w:color w:val="000000"/>
                <w:sz w:val="16"/>
                <w:szCs w:val="16"/>
              </w:rPr>
              <w:t>65,34</w:t>
            </w:r>
          </w:p>
        </w:tc>
        <w:tc>
          <w:tcPr>
            <w:tcW w:w="567" w:type="dxa"/>
            <w:vAlign w:val="center"/>
          </w:tcPr>
          <w:p w:rsidR="00741610" w:rsidRPr="00FA1D72" w:rsidRDefault="00741610" w:rsidP="003670A8">
            <w:pPr>
              <w:spacing w:line="233" w:lineRule="auto"/>
              <w:jc w:val="center"/>
              <w:rPr>
                <w:rFonts w:ascii="Times New Roman" w:hAnsi="Times New Roman"/>
                <w:color w:val="000000"/>
                <w:sz w:val="16"/>
                <w:szCs w:val="16"/>
              </w:rPr>
            </w:pPr>
            <w:r w:rsidRPr="00FA1D72">
              <w:rPr>
                <w:rFonts w:ascii="Times New Roman" w:hAnsi="Times New Roman"/>
                <w:color w:val="000000"/>
                <w:sz w:val="16"/>
                <w:szCs w:val="16"/>
              </w:rPr>
              <w:t>10,6</w:t>
            </w:r>
          </w:p>
        </w:tc>
      </w:tr>
      <w:tr w:rsidR="00741610" w:rsidRPr="00FA1D72" w:rsidTr="00D46393">
        <w:tc>
          <w:tcPr>
            <w:tcW w:w="834" w:type="dxa"/>
            <w:vMerge/>
          </w:tcPr>
          <w:p w:rsidR="00741610" w:rsidRPr="00FA1D72" w:rsidRDefault="00741610" w:rsidP="00D46393">
            <w:pPr>
              <w:jc w:val="center"/>
              <w:rPr>
                <w:rFonts w:ascii="Times New Roman" w:hAnsi="Times New Roman"/>
                <w:color w:val="000000"/>
                <w:sz w:val="16"/>
                <w:szCs w:val="16"/>
              </w:rPr>
            </w:pPr>
          </w:p>
        </w:tc>
        <w:tc>
          <w:tcPr>
            <w:tcW w:w="1005" w:type="dxa"/>
          </w:tcPr>
          <w:p w:rsidR="00741610" w:rsidRPr="00FA1D72" w:rsidRDefault="00741610" w:rsidP="00D46393">
            <w:pPr>
              <w:jc w:val="center"/>
              <w:rPr>
                <w:rFonts w:ascii="Times New Roman" w:hAnsi="Times New Roman"/>
                <w:color w:val="000000"/>
                <w:sz w:val="16"/>
                <w:szCs w:val="16"/>
              </w:rPr>
            </w:pPr>
            <w:r w:rsidRPr="00FA1D72">
              <w:rPr>
                <w:rFonts w:ascii="Times New Roman" w:hAnsi="Times New Roman"/>
                <w:color w:val="000000"/>
                <w:sz w:val="16"/>
                <w:szCs w:val="16"/>
              </w:rPr>
              <w:t>Контроль</w:t>
            </w:r>
          </w:p>
        </w:tc>
        <w:tc>
          <w:tcPr>
            <w:tcW w:w="748" w:type="dxa"/>
          </w:tcPr>
          <w:p w:rsidR="00741610" w:rsidRPr="00FA1D72" w:rsidRDefault="00741610" w:rsidP="00D46393">
            <w:pPr>
              <w:jc w:val="center"/>
              <w:rPr>
                <w:rFonts w:ascii="Times New Roman" w:hAnsi="Times New Roman"/>
                <w:color w:val="000000"/>
                <w:sz w:val="16"/>
                <w:szCs w:val="16"/>
              </w:rPr>
            </w:pPr>
            <w:r w:rsidRPr="00FA1D72">
              <w:rPr>
                <w:rFonts w:ascii="Times New Roman" w:hAnsi="Times New Roman"/>
                <w:color w:val="000000"/>
                <w:sz w:val="16"/>
                <w:szCs w:val="16"/>
              </w:rPr>
              <w:t>20</w:t>
            </w:r>
          </w:p>
        </w:tc>
        <w:tc>
          <w:tcPr>
            <w:tcW w:w="488" w:type="dxa"/>
          </w:tcPr>
          <w:p w:rsidR="00741610" w:rsidRPr="00FA1D72" w:rsidRDefault="00741610" w:rsidP="00D46393">
            <w:pPr>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15</w:t>
            </w:r>
          </w:p>
        </w:tc>
        <w:tc>
          <w:tcPr>
            <w:tcW w:w="488" w:type="dxa"/>
          </w:tcPr>
          <w:p w:rsidR="00741610" w:rsidRPr="00FA1D72" w:rsidRDefault="00741610" w:rsidP="00D46393">
            <w:pPr>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5,5</w:t>
            </w:r>
          </w:p>
        </w:tc>
        <w:tc>
          <w:tcPr>
            <w:tcW w:w="488" w:type="dxa"/>
          </w:tcPr>
          <w:p w:rsidR="00741610" w:rsidRPr="00FA1D72" w:rsidRDefault="00741610" w:rsidP="00D46393">
            <w:pPr>
              <w:ind w:left="-19" w:right="-138" w:firstLine="19"/>
              <w:jc w:val="center"/>
              <w:rPr>
                <w:rFonts w:ascii="Times New Roman" w:hAnsi="Times New Roman"/>
                <w:color w:val="000000"/>
                <w:sz w:val="16"/>
                <w:szCs w:val="16"/>
              </w:rPr>
            </w:pPr>
            <w:r w:rsidRPr="00FA1D72">
              <w:rPr>
                <w:rFonts w:ascii="Times New Roman" w:hAnsi="Times New Roman"/>
                <w:color w:val="000000"/>
                <w:sz w:val="16"/>
                <w:szCs w:val="16"/>
              </w:rPr>
              <w:t>20,5</w:t>
            </w:r>
          </w:p>
        </w:tc>
        <w:tc>
          <w:tcPr>
            <w:tcW w:w="488" w:type="dxa"/>
          </w:tcPr>
          <w:p w:rsidR="00741610" w:rsidRPr="00FA1D72" w:rsidRDefault="00741610" w:rsidP="00D46393">
            <w:pPr>
              <w:ind w:left="-62" w:right="-91"/>
              <w:jc w:val="center"/>
              <w:rPr>
                <w:rFonts w:ascii="Times New Roman" w:hAnsi="Times New Roman"/>
                <w:color w:val="000000"/>
                <w:sz w:val="16"/>
                <w:szCs w:val="16"/>
              </w:rPr>
            </w:pPr>
            <w:r w:rsidRPr="00FA1D72">
              <w:rPr>
                <w:rFonts w:ascii="Times New Roman" w:hAnsi="Times New Roman"/>
                <w:color w:val="000000"/>
                <w:sz w:val="16"/>
                <w:szCs w:val="16"/>
              </w:rPr>
              <w:t>34,5</w:t>
            </w:r>
          </w:p>
        </w:tc>
        <w:tc>
          <w:tcPr>
            <w:tcW w:w="488" w:type="dxa"/>
          </w:tcPr>
          <w:p w:rsidR="00741610" w:rsidRPr="00FA1D72" w:rsidRDefault="00741610" w:rsidP="00D46393">
            <w:pPr>
              <w:ind w:left="-62" w:right="-91"/>
              <w:jc w:val="center"/>
              <w:rPr>
                <w:rFonts w:ascii="Times New Roman" w:hAnsi="Times New Roman"/>
                <w:color w:val="000000"/>
                <w:sz w:val="16"/>
                <w:szCs w:val="16"/>
              </w:rPr>
            </w:pPr>
            <w:r w:rsidRPr="00FA1D72">
              <w:rPr>
                <w:rFonts w:ascii="Times New Roman" w:hAnsi="Times New Roman"/>
                <w:color w:val="000000"/>
                <w:sz w:val="16"/>
                <w:szCs w:val="16"/>
              </w:rPr>
              <w:t>1,55</w:t>
            </w:r>
          </w:p>
        </w:tc>
        <w:tc>
          <w:tcPr>
            <w:tcW w:w="488" w:type="dxa"/>
          </w:tcPr>
          <w:p w:rsidR="00741610" w:rsidRPr="00FA1D72" w:rsidRDefault="00741610" w:rsidP="00D46393">
            <w:pPr>
              <w:ind w:left="-62" w:right="-91"/>
              <w:jc w:val="center"/>
              <w:rPr>
                <w:rFonts w:ascii="Times New Roman" w:hAnsi="Times New Roman"/>
                <w:color w:val="000000"/>
                <w:sz w:val="16"/>
                <w:szCs w:val="16"/>
              </w:rPr>
            </w:pPr>
            <w:r w:rsidRPr="00FA1D72">
              <w:rPr>
                <w:rFonts w:ascii="Times New Roman" w:hAnsi="Times New Roman"/>
                <w:color w:val="000000"/>
                <w:sz w:val="16"/>
                <w:szCs w:val="16"/>
              </w:rPr>
              <w:t>56,55</w:t>
            </w:r>
          </w:p>
        </w:tc>
        <w:tc>
          <w:tcPr>
            <w:tcW w:w="567" w:type="dxa"/>
          </w:tcPr>
          <w:p w:rsidR="00741610" w:rsidRPr="00FA1D72" w:rsidRDefault="00741610" w:rsidP="00D46393">
            <w:pPr>
              <w:jc w:val="center"/>
              <w:rPr>
                <w:rFonts w:ascii="Times New Roman" w:hAnsi="Times New Roman"/>
                <w:color w:val="000000"/>
                <w:sz w:val="16"/>
                <w:szCs w:val="16"/>
              </w:rPr>
            </w:pPr>
            <w:r w:rsidRPr="00FA1D72">
              <w:rPr>
                <w:rFonts w:ascii="Times New Roman" w:hAnsi="Times New Roman"/>
                <w:color w:val="000000"/>
                <w:sz w:val="16"/>
                <w:szCs w:val="16"/>
              </w:rPr>
              <w:t>6,9</w:t>
            </w:r>
          </w:p>
        </w:tc>
      </w:tr>
    </w:tbl>
    <w:p w:rsidR="00741610" w:rsidRP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rPr>
      </w:pPr>
      <w:r w:rsidRPr="00741610">
        <w:rPr>
          <w:rFonts w:asciiTheme="minorHAnsi" w:hAnsiTheme="minorHAnsi" w:cstheme="minorHAnsi"/>
          <w:color w:val="000000"/>
          <w:sz w:val="20"/>
          <w:szCs w:val="20"/>
        </w:rPr>
        <w:lastRenderedPageBreak/>
        <w:t>Таким образом, основным недостатком применения гончарного дренажа в сочетании с кротовыми дренами на тяжелых почвах являе</w:t>
      </w:r>
      <w:r w:rsidRPr="00741610">
        <w:rPr>
          <w:rFonts w:asciiTheme="minorHAnsi" w:hAnsiTheme="minorHAnsi" w:cstheme="minorHAnsi"/>
          <w:color w:val="000000"/>
          <w:sz w:val="20"/>
          <w:szCs w:val="20"/>
        </w:rPr>
        <w:t>т</w:t>
      </w:r>
      <w:r w:rsidRPr="00741610">
        <w:rPr>
          <w:rFonts w:asciiTheme="minorHAnsi" w:hAnsiTheme="minorHAnsi" w:cstheme="minorHAnsi"/>
          <w:color w:val="000000"/>
          <w:sz w:val="20"/>
          <w:szCs w:val="20"/>
        </w:rPr>
        <w:t xml:space="preserve">ся небольшой срок службы кротовин – менее 2 лет. </w:t>
      </w:r>
      <w:proofErr w:type="gramStart"/>
      <w:r w:rsidRPr="00741610">
        <w:rPr>
          <w:rFonts w:asciiTheme="minorHAnsi" w:hAnsiTheme="minorHAnsi" w:cstheme="minorHAnsi"/>
          <w:color w:val="000000"/>
          <w:sz w:val="20"/>
          <w:szCs w:val="20"/>
        </w:rPr>
        <w:t>Если же рассма</w:t>
      </w:r>
      <w:r w:rsidRPr="00741610">
        <w:rPr>
          <w:rFonts w:asciiTheme="minorHAnsi" w:hAnsiTheme="minorHAnsi" w:cstheme="minorHAnsi"/>
          <w:color w:val="000000"/>
          <w:sz w:val="20"/>
          <w:szCs w:val="20"/>
        </w:rPr>
        <w:t>т</w:t>
      </w:r>
      <w:r w:rsidRPr="00741610">
        <w:rPr>
          <w:rFonts w:asciiTheme="minorHAnsi" w:hAnsiTheme="minorHAnsi" w:cstheme="minorHAnsi"/>
          <w:color w:val="000000"/>
          <w:sz w:val="20"/>
          <w:szCs w:val="20"/>
        </w:rPr>
        <w:t>ривать последствие его в виде щелей, образующихся в местах прохода ножей кротователя, то эти щели имею чисто локальное значение – ш</w:t>
      </w:r>
      <w:r w:rsidRPr="00741610">
        <w:rPr>
          <w:rFonts w:asciiTheme="minorHAnsi" w:hAnsiTheme="minorHAnsi" w:cstheme="minorHAnsi"/>
          <w:color w:val="000000"/>
          <w:sz w:val="20"/>
          <w:szCs w:val="20"/>
        </w:rPr>
        <w:t>и</w:t>
      </w:r>
      <w:r w:rsidRPr="00741610">
        <w:rPr>
          <w:rFonts w:asciiTheme="minorHAnsi" w:hAnsiTheme="minorHAnsi" w:cstheme="minorHAnsi"/>
          <w:color w:val="000000"/>
          <w:sz w:val="20"/>
          <w:szCs w:val="20"/>
        </w:rPr>
        <w:t>рина их исчисляется несколькими сантиметрами при расстоянии ме</w:t>
      </w:r>
      <w:r w:rsidRPr="00741610">
        <w:rPr>
          <w:rFonts w:asciiTheme="minorHAnsi" w:hAnsiTheme="minorHAnsi" w:cstheme="minorHAnsi"/>
          <w:color w:val="000000"/>
          <w:sz w:val="20"/>
          <w:szCs w:val="20"/>
        </w:rPr>
        <w:t>ж</w:t>
      </w:r>
      <w:r w:rsidRPr="00741610">
        <w:rPr>
          <w:rFonts w:asciiTheme="minorHAnsi" w:hAnsiTheme="minorHAnsi" w:cstheme="minorHAnsi"/>
          <w:color w:val="000000"/>
          <w:sz w:val="20"/>
          <w:szCs w:val="20"/>
        </w:rPr>
        <w:t xml:space="preserve">ду кротовинами 2 – </w:t>
      </w:r>
      <w:smartTag w:uri="urn:schemas-microsoft-com:office:smarttags" w:element="metricconverter">
        <w:smartTagPr>
          <w:attr w:name="ProductID" w:val="3 м"/>
        </w:smartTagPr>
        <w:r w:rsidRPr="00741610">
          <w:rPr>
            <w:rFonts w:asciiTheme="minorHAnsi" w:hAnsiTheme="minorHAnsi" w:cstheme="minorHAnsi"/>
            <w:color w:val="000000"/>
            <w:sz w:val="20"/>
            <w:szCs w:val="20"/>
          </w:rPr>
          <w:t>3 м</w:t>
        </w:r>
      </w:smartTag>
      <w:r w:rsidRPr="00741610">
        <w:rPr>
          <w:rFonts w:asciiTheme="minorHAnsi" w:hAnsiTheme="minorHAnsi" w:cstheme="minorHAnsi"/>
          <w:color w:val="000000"/>
          <w:sz w:val="20"/>
          <w:szCs w:val="20"/>
        </w:rPr>
        <w:t>. С этой точки зрения предпочтение, безусло</w:t>
      </w:r>
      <w:r w:rsidRPr="00741610">
        <w:rPr>
          <w:rFonts w:asciiTheme="minorHAnsi" w:hAnsiTheme="minorHAnsi" w:cstheme="minorHAnsi"/>
          <w:color w:val="000000"/>
          <w:sz w:val="20"/>
          <w:szCs w:val="20"/>
        </w:rPr>
        <w:t>в</w:t>
      </w:r>
      <w:r w:rsidRPr="00741610">
        <w:rPr>
          <w:rFonts w:asciiTheme="minorHAnsi" w:hAnsiTheme="minorHAnsi" w:cstheme="minorHAnsi"/>
          <w:color w:val="000000"/>
          <w:sz w:val="20"/>
          <w:szCs w:val="20"/>
        </w:rPr>
        <w:t>но, следует отдать глубокому рыхлению, которое разрыхляет всю площадь, со сроком службы 3 – 4 года.</w:t>
      </w:r>
      <w:proofErr w:type="gramEnd"/>
      <w:r w:rsidRPr="00741610">
        <w:rPr>
          <w:rFonts w:asciiTheme="minorHAnsi" w:hAnsiTheme="minorHAnsi" w:cstheme="minorHAnsi"/>
          <w:color w:val="000000"/>
          <w:sz w:val="20"/>
          <w:szCs w:val="20"/>
        </w:rPr>
        <w:t xml:space="preserve"> Однако из этого не следует д</w:t>
      </w:r>
      <w:r w:rsidRPr="00741610">
        <w:rPr>
          <w:rFonts w:asciiTheme="minorHAnsi" w:hAnsiTheme="minorHAnsi" w:cstheme="minorHAnsi"/>
          <w:color w:val="000000"/>
          <w:sz w:val="20"/>
          <w:szCs w:val="20"/>
        </w:rPr>
        <w:t>е</w:t>
      </w:r>
      <w:r w:rsidRPr="00741610">
        <w:rPr>
          <w:rFonts w:asciiTheme="minorHAnsi" w:hAnsiTheme="minorHAnsi" w:cstheme="minorHAnsi"/>
          <w:color w:val="000000"/>
          <w:sz w:val="20"/>
          <w:szCs w:val="20"/>
        </w:rPr>
        <w:t>лать вывод о нецелесообразности применения кротования на тяжелых почвах. Кротование обладает тем важным преимуществом, что для его проведения не требуются мощные тракторы класса 10 кН. Оно может проводиться тракторами класса 6 кН, которые имеются во всех хозя</w:t>
      </w:r>
      <w:r w:rsidRPr="00741610">
        <w:rPr>
          <w:rFonts w:asciiTheme="minorHAnsi" w:hAnsiTheme="minorHAnsi" w:cstheme="minorHAnsi"/>
          <w:color w:val="000000"/>
          <w:sz w:val="20"/>
          <w:szCs w:val="20"/>
        </w:rPr>
        <w:t>й</w:t>
      </w:r>
      <w:r w:rsidRPr="00741610">
        <w:rPr>
          <w:rFonts w:asciiTheme="minorHAnsi" w:hAnsiTheme="minorHAnsi" w:cstheme="minorHAnsi"/>
          <w:color w:val="000000"/>
          <w:sz w:val="20"/>
          <w:szCs w:val="20"/>
        </w:rPr>
        <w:t>ствах. Если проводить это мероприятия ежегодно как один из элеме</w:t>
      </w:r>
      <w:r w:rsidRPr="00741610">
        <w:rPr>
          <w:rFonts w:asciiTheme="minorHAnsi" w:hAnsiTheme="minorHAnsi" w:cstheme="minorHAnsi"/>
          <w:color w:val="000000"/>
          <w:sz w:val="20"/>
          <w:szCs w:val="20"/>
        </w:rPr>
        <w:t>н</w:t>
      </w:r>
      <w:r w:rsidRPr="00741610">
        <w:rPr>
          <w:rFonts w:asciiTheme="minorHAnsi" w:hAnsiTheme="minorHAnsi" w:cstheme="minorHAnsi"/>
          <w:color w:val="000000"/>
          <w:sz w:val="20"/>
          <w:szCs w:val="20"/>
        </w:rPr>
        <w:t>тов обработки мелиорированных почв, то оно не только повысит ос</w:t>
      </w:r>
      <w:r w:rsidRPr="00741610">
        <w:rPr>
          <w:rFonts w:asciiTheme="minorHAnsi" w:hAnsiTheme="minorHAnsi" w:cstheme="minorHAnsi"/>
          <w:color w:val="000000"/>
          <w:sz w:val="20"/>
          <w:szCs w:val="20"/>
        </w:rPr>
        <w:t>у</w:t>
      </w:r>
      <w:r w:rsidRPr="00741610">
        <w:rPr>
          <w:rFonts w:asciiTheme="minorHAnsi" w:hAnsiTheme="minorHAnsi" w:cstheme="minorHAnsi"/>
          <w:color w:val="000000"/>
          <w:sz w:val="20"/>
          <w:szCs w:val="20"/>
        </w:rPr>
        <w:t xml:space="preserve">шительное действие дренажа, но и будет способствовать получению стабильных и высоких урожаев возделываемых сельскохозяйственных культур. </w:t>
      </w:r>
    </w:p>
    <w:p w:rsidR="00741610" w:rsidRPr="00741610" w:rsidRDefault="00741610" w:rsidP="00741610">
      <w:pPr>
        <w:shd w:val="clear" w:color="auto" w:fill="FFFFFF"/>
        <w:spacing w:after="0" w:line="240" w:lineRule="auto"/>
        <w:ind w:firstLine="284"/>
        <w:jc w:val="both"/>
        <w:rPr>
          <w:rFonts w:asciiTheme="minorHAnsi" w:hAnsiTheme="minorHAnsi" w:cstheme="minorHAnsi"/>
          <w:color w:val="000000"/>
          <w:sz w:val="20"/>
          <w:szCs w:val="20"/>
        </w:rPr>
      </w:pPr>
    </w:p>
    <w:p w:rsidR="00741610" w:rsidRPr="00741610" w:rsidRDefault="00741610" w:rsidP="00741610">
      <w:pPr>
        <w:shd w:val="clear" w:color="auto" w:fill="FFFFFF"/>
        <w:spacing w:after="0" w:line="240" w:lineRule="auto"/>
        <w:jc w:val="center"/>
        <w:rPr>
          <w:rFonts w:asciiTheme="minorHAnsi" w:hAnsiTheme="minorHAnsi" w:cstheme="minorHAnsi"/>
          <w:b/>
          <w:caps/>
          <w:color w:val="000000"/>
          <w:sz w:val="16"/>
          <w:szCs w:val="16"/>
        </w:rPr>
      </w:pPr>
      <w:r w:rsidRPr="00741610">
        <w:rPr>
          <w:rFonts w:asciiTheme="minorHAnsi" w:hAnsiTheme="minorHAnsi" w:cstheme="minorHAnsi"/>
          <w:b/>
          <w:caps/>
          <w:color w:val="000000"/>
          <w:sz w:val="16"/>
          <w:szCs w:val="16"/>
        </w:rPr>
        <w:t>Литература</w:t>
      </w:r>
    </w:p>
    <w:p w:rsidR="00741610" w:rsidRPr="00741610" w:rsidRDefault="00741610" w:rsidP="00741610">
      <w:pPr>
        <w:shd w:val="clear" w:color="auto" w:fill="FFFFFF"/>
        <w:spacing w:after="0" w:line="240" w:lineRule="auto"/>
        <w:ind w:firstLine="284"/>
        <w:jc w:val="both"/>
        <w:rPr>
          <w:rFonts w:asciiTheme="minorHAnsi" w:hAnsiTheme="minorHAnsi" w:cstheme="minorHAnsi"/>
          <w:sz w:val="16"/>
          <w:szCs w:val="16"/>
        </w:rPr>
      </w:pPr>
    </w:p>
    <w:p w:rsidR="00741610" w:rsidRPr="00741610" w:rsidRDefault="00741610" w:rsidP="00741610">
      <w:pPr>
        <w:shd w:val="clear" w:color="auto" w:fill="FFFFFF"/>
        <w:tabs>
          <w:tab w:val="left" w:pos="346"/>
        </w:tabs>
        <w:spacing w:after="0" w:line="240" w:lineRule="auto"/>
        <w:ind w:firstLine="284"/>
        <w:jc w:val="both"/>
        <w:rPr>
          <w:rFonts w:asciiTheme="minorHAnsi" w:hAnsiTheme="minorHAnsi" w:cstheme="minorHAnsi"/>
          <w:color w:val="000000"/>
          <w:sz w:val="16"/>
          <w:szCs w:val="16"/>
        </w:rPr>
      </w:pPr>
      <w:r w:rsidRPr="00741610">
        <w:rPr>
          <w:rFonts w:asciiTheme="minorHAnsi" w:hAnsiTheme="minorHAnsi" w:cstheme="minorHAnsi"/>
          <w:color w:val="000000"/>
          <w:sz w:val="16"/>
          <w:szCs w:val="16"/>
        </w:rPr>
        <w:t xml:space="preserve">1. Бальчюнас, А. Кротование тяжелых минеральных почв (обзорная информация). – М.: ЦБНТИ Минводхоза СССР, 1976. 67 </w:t>
      </w:r>
      <w:proofErr w:type="gramStart"/>
      <w:r w:rsidRPr="00741610">
        <w:rPr>
          <w:rFonts w:asciiTheme="minorHAnsi" w:hAnsiTheme="minorHAnsi" w:cstheme="minorHAnsi"/>
          <w:color w:val="000000"/>
          <w:sz w:val="16"/>
          <w:szCs w:val="16"/>
        </w:rPr>
        <w:t>с</w:t>
      </w:r>
      <w:proofErr w:type="gramEnd"/>
      <w:r w:rsidRPr="00741610">
        <w:rPr>
          <w:rFonts w:asciiTheme="minorHAnsi" w:hAnsiTheme="minorHAnsi" w:cstheme="minorHAnsi"/>
          <w:color w:val="000000"/>
          <w:sz w:val="16"/>
          <w:szCs w:val="16"/>
        </w:rPr>
        <w:t>.</w:t>
      </w:r>
    </w:p>
    <w:p w:rsidR="00741610" w:rsidRPr="00741610" w:rsidRDefault="00741610" w:rsidP="00741610">
      <w:pPr>
        <w:shd w:val="clear" w:color="auto" w:fill="FFFFFF"/>
        <w:tabs>
          <w:tab w:val="left" w:pos="346"/>
        </w:tabs>
        <w:spacing w:after="0" w:line="240" w:lineRule="auto"/>
        <w:ind w:firstLine="284"/>
        <w:jc w:val="both"/>
        <w:rPr>
          <w:rFonts w:asciiTheme="minorHAnsi" w:hAnsiTheme="minorHAnsi" w:cstheme="minorHAnsi"/>
          <w:color w:val="000000"/>
          <w:sz w:val="16"/>
          <w:szCs w:val="16"/>
        </w:rPr>
      </w:pPr>
      <w:r w:rsidRPr="00741610">
        <w:rPr>
          <w:rFonts w:asciiTheme="minorHAnsi" w:hAnsiTheme="minorHAnsi" w:cstheme="minorHAnsi"/>
          <w:color w:val="000000"/>
          <w:sz w:val="16"/>
          <w:szCs w:val="16"/>
        </w:rPr>
        <w:t>2. Бальчюнас, А. Осушение тяжелых почв в условиях Литовской ССР / Мелиорация и окультуривание переувлажненных минеральных земель. – М.: БелНИИ МиВХ, 1977. С. 46 – 52.</w:t>
      </w:r>
    </w:p>
    <w:p w:rsidR="00741610" w:rsidRPr="00741610" w:rsidRDefault="00741610" w:rsidP="00741610">
      <w:pPr>
        <w:shd w:val="clear" w:color="auto" w:fill="FFFFFF"/>
        <w:tabs>
          <w:tab w:val="left" w:pos="346"/>
        </w:tabs>
        <w:spacing w:after="0" w:line="240" w:lineRule="auto"/>
        <w:ind w:firstLine="284"/>
        <w:jc w:val="both"/>
        <w:rPr>
          <w:rFonts w:asciiTheme="minorHAnsi" w:hAnsiTheme="minorHAnsi" w:cstheme="minorHAnsi"/>
          <w:color w:val="000000"/>
          <w:sz w:val="16"/>
          <w:szCs w:val="16"/>
        </w:rPr>
      </w:pPr>
      <w:r w:rsidRPr="00741610">
        <w:rPr>
          <w:rFonts w:asciiTheme="minorHAnsi" w:hAnsiTheme="minorHAnsi" w:cstheme="minorHAnsi"/>
          <w:color w:val="000000"/>
          <w:sz w:val="16"/>
          <w:szCs w:val="16"/>
        </w:rPr>
        <w:t>3. Брусиловский, Ш.И. Мелиорация минеральных почв тяжелого механического с</w:t>
      </w:r>
      <w:r w:rsidRPr="00741610">
        <w:rPr>
          <w:rFonts w:asciiTheme="minorHAnsi" w:hAnsiTheme="minorHAnsi" w:cstheme="minorHAnsi"/>
          <w:color w:val="000000"/>
          <w:sz w:val="16"/>
          <w:szCs w:val="16"/>
        </w:rPr>
        <w:t>о</w:t>
      </w:r>
      <w:r w:rsidRPr="00741610">
        <w:rPr>
          <w:rFonts w:asciiTheme="minorHAnsi" w:hAnsiTheme="minorHAnsi" w:cstheme="minorHAnsi"/>
          <w:color w:val="000000"/>
          <w:sz w:val="16"/>
          <w:szCs w:val="16"/>
        </w:rPr>
        <w:t>става / Ш.И. Брусиловский. – Минск: Ураджай, 1981. С. 124 – 127.</w:t>
      </w:r>
    </w:p>
    <w:p w:rsidR="00741610" w:rsidRPr="00741610" w:rsidRDefault="00741610" w:rsidP="00741610">
      <w:pPr>
        <w:shd w:val="clear" w:color="auto" w:fill="FFFFFF"/>
        <w:tabs>
          <w:tab w:val="left" w:pos="346"/>
        </w:tabs>
        <w:spacing w:after="0" w:line="240" w:lineRule="auto"/>
        <w:ind w:firstLine="284"/>
        <w:jc w:val="both"/>
        <w:rPr>
          <w:rFonts w:asciiTheme="minorHAnsi" w:hAnsiTheme="minorHAnsi" w:cstheme="minorHAnsi"/>
          <w:color w:val="000000"/>
          <w:sz w:val="16"/>
          <w:szCs w:val="16"/>
        </w:rPr>
      </w:pPr>
      <w:r w:rsidRPr="00741610">
        <w:rPr>
          <w:rFonts w:asciiTheme="minorHAnsi" w:hAnsiTheme="minorHAnsi" w:cstheme="minorHAnsi"/>
          <w:color w:val="000000"/>
          <w:sz w:val="16"/>
          <w:szCs w:val="16"/>
        </w:rPr>
        <w:t>4. Ястребов, В.В. Осушение тяжелых почв комбинированным дренажем / труды БелНИИ МиВХ. Т. 21. – Минск: Ураджай, 1973. С. 44 – 52.</w:t>
      </w:r>
    </w:p>
    <w:p w:rsidR="00C710F2" w:rsidRDefault="00C710F2" w:rsidP="00741610">
      <w:pPr>
        <w:spacing w:after="0" w:line="240" w:lineRule="auto"/>
        <w:ind w:firstLine="284"/>
        <w:jc w:val="both"/>
        <w:rPr>
          <w:rFonts w:asciiTheme="minorHAnsi" w:hAnsiTheme="minorHAnsi" w:cstheme="minorHAnsi"/>
          <w:b/>
          <w:sz w:val="16"/>
          <w:szCs w:val="16"/>
        </w:rPr>
      </w:pPr>
    </w:p>
    <w:p w:rsidR="002823D8" w:rsidRDefault="002823D8" w:rsidP="002823D8">
      <w:pPr>
        <w:pStyle w:val="Style1"/>
        <w:widowControl/>
        <w:spacing w:line="240" w:lineRule="auto"/>
        <w:ind w:firstLine="0"/>
        <w:jc w:val="left"/>
        <w:rPr>
          <w:rStyle w:val="FontStyle17"/>
        </w:rPr>
      </w:pPr>
      <w:r>
        <w:rPr>
          <w:rStyle w:val="FontStyle17"/>
        </w:rPr>
        <w:t>УДК 519.246.8</w:t>
      </w:r>
    </w:p>
    <w:p w:rsidR="002823D8" w:rsidRDefault="002823D8" w:rsidP="002823D8">
      <w:pPr>
        <w:pStyle w:val="Style1"/>
        <w:widowControl/>
        <w:spacing w:line="240" w:lineRule="auto"/>
        <w:ind w:firstLine="0"/>
        <w:jc w:val="left"/>
        <w:rPr>
          <w:rStyle w:val="FontStyle17"/>
        </w:rPr>
      </w:pPr>
      <w:r w:rsidRPr="004E44D6">
        <w:rPr>
          <w:rStyle w:val="FontStyle14"/>
          <w:b w:val="0"/>
        </w:rPr>
        <w:t xml:space="preserve">КАЗАКОВА </w:t>
      </w:r>
      <w:r w:rsidRPr="004E44D6">
        <w:rPr>
          <w:rStyle w:val="FontStyle17"/>
          <w:b/>
        </w:rPr>
        <w:t>А.С.</w:t>
      </w:r>
      <w:r>
        <w:rPr>
          <w:rStyle w:val="FontStyle17"/>
        </w:rPr>
        <w:t xml:space="preserve"> – студентка</w:t>
      </w:r>
    </w:p>
    <w:p w:rsidR="002823D8" w:rsidRDefault="002823D8" w:rsidP="002823D8">
      <w:pPr>
        <w:pStyle w:val="Style7"/>
        <w:widowControl/>
        <w:jc w:val="center"/>
        <w:rPr>
          <w:rStyle w:val="FontStyle14"/>
        </w:rPr>
      </w:pPr>
      <w:r>
        <w:rPr>
          <w:rStyle w:val="FontStyle14"/>
        </w:rPr>
        <w:t>ОСНОВЫ ЭКОНОМИЧЕСКОГО ПРОГНОЗИРОВАНИЯ</w:t>
      </w:r>
    </w:p>
    <w:p w:rsidR="002823D8" w:rsidRDefault="002823D8" w:rsidP="002823D8">
      <w:pPr>
        <w:pStyle w:val="Style6"/>
        <w:widowControl/>
        <w:spacing w:line="240" w:lineRule="auto"/>
        <w:ind w:firstLine="0"/>
        <w:jc w:val="center"/>
        <w:rPr>
          <w:rStyle w:val="FontStyle15"/>
        </w:rPr>
      </w:pPr>
      <w:r>
        <w:rPr>
          <w:rStyle w:val="FontStyle15"/>
        </w:rPr>
        <w:t>Научный руководитель</w:t>
      </w:r>
      <w:r>
        <w:rPr>
          <w:rStyle w:val="FontStyle16"/>
        </w:rPr>
        <w:t xml:space="preserve"> – Воронкова Т.Б. </w:t>
      </w:r>
      <w:r>
        <w:rPr>
          <w:rStyle w:val="FontStyle15"/>
        </w:rPr>
        <w:t>– кандидат экономических наук, доцент</w:t>
      </w:r>
    </w:p>
    <w:p w:rsidR="002823D8" w:rsidRDefault="002823D8" w:rsidP="002823D8">
      <w:pPr>
        <w:pStyle w:val="Style1"/>
        <w:widowControl/>
        <w:spacing w:line="240" w:lineRule="auto"/>
        <w:ind w:firstLine="0"/>
        <w:jc w:val="center"/>
        <w:rPr>
          <w:rStyle w:val="FontStyle17"/>
        </w:rPr>
      </w:pPr>
      <w:proofErr w:type="gramStart"/>
      <w:r>
        <w:rPr>
          <w:rStyle w:val="FontStyle17"/>
        </w:rPr>
        <w:t>У О «Белорусская государственная сельскохозяйственная академия», г. Горки, Республика Беларусь</w:t>
      </w:r>
      <w:proofErr w:type="gramEnd"/>
    </w:p>
    <w:p w:rsidR="002823D8" w:rsidRPr="0060749B" w:rsidRDefault="002823D8" w:rsidP="002823D8">
      <w:pPr>
        <w:pStyle w:val="Style1"/>
        <w:widowControl/>
        <w:spacing w:line="240" w:lineRule="auto"/>
        <w:ind w:firstLine="0"/>
        <w:jc w:val="center"/>
        <w:rPr>
          <w:rStyle w:val="FontStyle17"/>
          <w:sz w:val="16"/>
          <w:szCs w:val="16"/>
        </w:rPr>
      </w:pPr>
    </w:p>
    <w:p w:rsidR="002823D8" w:rsidRPr="004E44D6" w:rsidRDefault="002823D8" w:rsidP="002823D8">
      <w:pPr>
        <w:pStyle w:val="Style1"/>
        <w:widowControl/>
        <w:spacing w:line="240" w:lineRule="auto"/>
        <w:ind w:firstLine="284"/>
        <w:rPr>
          <w:rStyle w:val="FontStyle17"/>
        </w:rPr>
      </w:pPr>
      <w:r w:rsidRPr="004E44D6">
        <w:rPr>
          <w:rStyle w:val="FontStyle17"/>
        </w:rPr>
        <w:t xml:space="preserve">Различные явления экономической жизни общества в целом или же отдельного предприятия возникают в результате действия множества причин и характеризуются как качественными, так и количественными </w:t>
      </w:r>
      <w:r w:rsidRPr="004E44D6">
        <w:rPr>
          <w:rStyle w:val="FontStyle17"/>
        </w:rPr>
        <w:lastRenderedPageBreak/>
        <w:t>показателями. Изучение экономических явлений предполагает и кач</w:t>
      </w:r>
      <w:r w:rsidRPr="004E44D6">
        <w:rPr>
          <w:rStyle w:val="FontStyle17"/>
        </w:rPr>
        <w:t>е</w:t>
      </w:r>
      <w:r w:rsidRPr="004E44D6">
        <w:rPr>
          <w:rStyle w:val="FontStyle17"/>
        </w:rPr>
        <w:t>ственный и количественный подход, причём без количественного в</w:t>
      </w:r>
      <w:r w:rsidRPr="004E44D6">
        <w:rPr>
          <w:rStyle w:val="FontStyle17"/>
        </w:rPr>
        <w:t>ы</w:t>
      </w:r>
      <w:r w:rsidRPr="004E44D6">
        <w:rPr>
          <w:rStyle w:val="FontStyle17"/>
        </w:rPr>
        <w:t>ражения невозможно определить ход экономического процесса. Такое явление объясняется тем, что свойства многих закономерностей отчё</w:t>
      </w:r>
      <w:r w:rsidRPr="004E44D6">
        <w:rPr>
          <w:rStyle w:val="FontStyle17"/>
        </w:rPr>
        <w:t>т</w:t>
      </w:r>
      <w:r w:rsidRPr="004E44D6">
        <w:rPr>
          <w:rStyle w:val="FontStyle17"/>
        </w:rPr>
        <w:t>ливо проявляются лишь в массовом процессе. Вследствие этого возн</w:t>
      </w:r>
      <w:r w:rsidRPr="004E44D6">
        <w:rPr>
          <w:rStyle w:val="FontStyle17"/>
        </w:rPr>
        <w:t>и</w:t>
      </w:r>
      <w:r w:rsidRPr="004E44D6">
        <w:rPr>
          <w:rStyle w:val="FontStyle17"/>
        </w:rPr>
        <w:t>кает необходимость из кажущейся хаотичности имеющихся данных извлечь некоторые основные тенденции, основные закономерности. Важна статистическая закономерность, свойственная совокупности элементов как целому.</w:t>
      </w:r>
    </w:p>
    <w:p w:rsidR="002823D8" w:rsidRPr="004E44D6" w:rsidRDefault="002823D8" w:rsidP="0060749B">
      <w:pPr>
        <w:pStyle w:val="Style1"/>
        <w:widowControl/>
        <w:spacing w:line="233" w:lineRule="auto"/>
        <w:ind w:firstLine="284"/>
        <w:rPr>
          <w:rStyle w:val="FontStyle17"/>
        </w:rPr>
      </w:pPr>
      <w:r w:rsidRPr="004E44D6">
        <w:rPr>
          <w:rStyle w:val="FontStyle17"/>
        </w:rPr>
        <w:t>Прогнозирование в общем виде представляет собой заранее обд</w:t>
      </w:r>
      <w:r w:rsidRPr="004E44D6">
        <w:rPr>
          <w:rStyle w:val="FontStyle17"/>
        </w:rPr>
        <w:t>у</w:t>
      </w:r>
      <w:r w:rsidRPr="004E44D6">
        <w:rPr>
          <w:rStyle w:val="FontStyle17"/>
        </w:rPr>
        <w:t>манную, экономически обоснованную деятельность для решения о</w:t>
      </w:r>
      <w:r w:rsidRPr="004E44D6">
        <w:rPr>
          <w:rStyle w:val="FontStyle17"/>
        </w:rPr>
        <w:t>п</w:t>
      </w:r>
      <w:r w:rsidRPr="004E44D6">
        <w:rPr>
          <w:rStyle w:val="FontStyle17"/>
        </w:rPr>
        <w:t>ределённых производственных задач. Прогнозирование и планиров</w:t>
      </w:r>
      <w:r w:rsidRPr="004E44D6">
        <w:rPr>
          <w:rStyle w:val="FontStyle17"/>
        </w:rPr>
        <w:t>а</w:t>
      </w:r>
      <w:r w:rsidRPr="004E44D6">
        <w:rPr>
          <w:rStyle w:val="FontStyle17"/>
        </w:rPr>
        <w:t>ние используют достижение естественных, биологических и других наук, особенно математики, таких разделов, как теория вероятностей и случайные процессы, математическая статистика и др.</w:t>
      </w:r>
    </w:p>
    <w:p w:rsidR="002823D8" w:rsidRPr="004E44D6" w:rsidRDefault="002823D8" w:rsidP="0060749B">
      <w:pPr>
        <w:pStyle w:val="Style1"/>
        <w:widowControl/>
        <w:spacing w:line="233" w:lineRule="auto"/>
        <w:ind w:firstLine="284"/>
        <w:rPr>
          <w:rStyle w:val="FontStyle17"/>
        </w:rPr>
      </w:pPr>
      <w:r w:rsidRPr="004E44D6">
        <w:rPr>
          <w:rStyle w:val="FontStyle17"/>
        </w:rPr>
        <w:t>В современных условиях хозяйствования требуется максимальное расширение сферы и совершенствование методов прогнозирования. Чем выше качество прогнозов, тем более весомым будет их вклад в общественное развитие.</w:t>
      </w:r>
    </w:p>
    <w:p w:rsidR="002823D8" w:rsidRPr="004E44D6" w:rsidRDefault="002823D8" w:rsidP="0060749B">
      <w:pPr>
        <w:pStyle w:val="Style1"/>
        <w:widowControl/>
        <w:tabs>
          <w:tab w:val="left" w:pos="3797"/>
        </w:tabs>
        <w:spacing w:line="233" w:lineRule="auto"/>
        <w:ind w:firstLine="284"/>
        <w:rPr>
          <w:rStyle w:val="FontStyle17"/>
        </w:rPr>
      </w:pPr>
      <w:r>
        <w:rPr>
          <w:rStyle w:val="FontStyle17"/>
        </w:rPr>
        <w:t>При прогнозировании ставятся следующие</w:t>
      </w:r>
      <w:r w:rsidRPr="004E44D6">
        <w:rPr>
          <w:rStyle w:val="FontStyle17"/>
        </w:rPr>
        <w:t xml:space="preserve"> важные</w:t>
      </w:r>
      <w:r>
        <w:rPr>
          <w:rStyle w:val="FontStyle17"/>
        </w:rPr>
        <w:t xml:space="preserve"> </w:t>
      </w:r>
      <w:r w:rsidRPr="004E44D6">
        <w:rPr>
          <w:rStyle w:val="FontStyle17"/>
        </w:rPr>
        <w:t>задачи:</w:t>
      </w:r>
    </w:p>
    <w:p w:rsidR="002823D8" w:rsidRPr="004E44D6" w:rsidRDefault="002823D8" w:rsidP="0060749B">
      <w:pPr>
        <w:pStyle w:val="Style2"/>
        <w:widowControl/>
        <w:numPr>
          <w:ilvl w:val="0"/>
          <w:numId w:val="25"/>
        </w:numPr>
        <w:tabs>
          <w:tab w:val="left" w:pos="3830"/>
        </w:tabs>
        <w:spacing w:line="233" w:lineRule="auto"/>
        <w:ind w:firstLine="142"/>
        <w:jc w:val="both"/>
        <w:rPr>
          <w:rStyle w:val="FontStyle17"/>
        </w:rPr>
      </w:pPr>
      <w:r w:rsidRPr="004E44D6">
        <w:rPr>
          <w:rStyle w:val="FontStyle17"/>
        </w:rPr>
        <w:t xml:space="preserve">Сохранение и  </w:t>
      </w:r>
      <w:r w:rsidRPr="004E44D6">
        <w:rPr>
          <w:rStyle w:val="FontStyle11"/>
          <w:spacing w:val="0"/>
          <w:sz w:val="20"/>
          <w:szCs w:val="20"/>
        </w:rPr>
        <w:t xml:space="preserve">развитие высокоэффективной </w:t>
      </w:r>
      <w:r w:rsidRPr="004E44D6">
        <w:rPr>
          <w:rStyle w:val="FontStyle17"/>
        </w:rPr>
        <w:t>структуры эконом</w:t>
      </w:r>
      <w:r w:rsidRPr="004E44D6">
        <w:rPr>
          <w:rStyle w:val="FontStyle17"/>
        </w:rPr>
        <w:t>и</w:t>
      </w:r>
      <w:r w:rsidRPr="004E44D6">
        <w:rPr>
          <w:rStyle w:val="FontStyle17"/>
        </w:rPr>
        <w:t>ки;</w:t>
      </w:r>
    </w:p>
    <w:p w:rsidR="002823D8" w:rsidRPr="004E44D6" w:rsidRDefault="002823D8" w:rsidP="0060749B">
      <w:pPr>
        <w:pStyle w:val="Style3"/>
        <w:widowControl/>
        <w:numPr>
          <w:ilvl w:val="0"/>
          <w:numId w:val="25"/>
        </w:numPr>
        <w:spacing w:line="233" w:lineRule="auto"/>
        <w:ind w:firstLine="142"/>
        <w:jc w:val="both"/>
        <w:rPr>
          <w:rStyle w:val="FontStyle12"/>
          <w:sz w:val="20"/>
          <w:szCs w:val="20"/>
        </w:rPr>
      </w:pPr>
      <w:r w:rsidRPr="004E44D6">
        <w:rPr>
          <w:rStyle w:val="FontStyle12"/>
          <w:sz w:val="20"/>
          <w:szCs w:val="20"/>
        </w:rPr>
        <w:t xml:space="preserve">обоснование и регулирование темпов роста выпуска </w:t>
      </w:r>
      <w:r w:rsidRPr="004E44D6">
        <w:rPr>
          <w:rStyle w:val="FontStyle17"/>
        </w:rPr>
        <w:t>продукции;</w:t>
      </w:r>
    </w:p>
    <w:p w:rsidR="002823D8" w:rsidRPr="004E44D6" w:rsidRDefault="002823D8" w:rsidP="0060749B">
      <w:pPr>
        <w:pStyle w:val="Style4"/>
        <w:widowControl/>
        <w:numPr>
          <w:ilvl w:val="0"/>
          <w:numId w:val="25"/>
        </w:numPr>
        <w:tabs>
          <w:tab w:val="left" w:pos="3101"/>
          <w:tab w:val="left" w:pos="5136"/>
        </w:tabs>
        <w:spacing w:line="233" w:lineRule="auto"/>
        <w:ind w:firstLine="142"/>
        <w:jc w:val="both"/>
        <w:rPr>
          <w:rStyle w:val="FontStyle17"/>
          <w:i/>
        </w:rPr>
      </w:pPr>
      <w:r w:rsidRPr="004E44D6">
        <w:rPr>
          <w:rStyle w:val="FontStyle17"/>
        </w:rPr>
        <w:t xml:space="preserve">достижение высокой степени </w:t>
      </w:r>
      <w:r w:rsidRPr="004E44D6">
        <w:rPr>
          <w:rStyle w:val="FontStyle13"/>
          <w:i w:val="0"/>
        </w:rPr>
        <w:t>конкурентоспособности продукции на рынке;</w:t>
      </w:r>
    </w:p>
    <w:p w:rsidR="002823D8" w:rsidRPr="004E44D6" w:rsidRDefault="002823D8" w:rsidP="0060749B">
      <w:pPr>
        <w:pStyle w:val="Style2"/>
        <w:widowControl/>
        <w:numPr>
          <w:ilvl w:val="0"/>
          <w:numId w:val="26"/>
        </w:numPr>
        <w:tabs>
          <w:tab w:val="left" w:pos="706"/>
        </w:tabs>
        <w:spacing w:line="233" w:lineRule="auto"/>
        <w:ind w:firstLine="142"/>
        <w:jc w:val="both"/>
        <w:rPr>
          <w:rStyle w:val="FontStyle17"/>
        </w:rPr>
      </w:pPr>
      <w:r w:rsidRPr="004E44D6">
        <w:rPr>
          <w:rStyle w:val="FontStyle17"/>
        </w:rPr>
        <w:t>обеспечение эффективного использования материальных, энерг</w:t>
      </w:r>
      <w:r w:rsidRPr="004E44D6">
        <w:rPr>
          <w:rStyle w:val="FontStyle17"/>
        </w:rPr>
        <w:t>е</w:t>
      </w:r>
      <w:r w:rsidRPr="004E44D6">
        <w:rPr>
          <w:rStyle w:val="FontStyle17"/>
        </w:rPr>
        <w:t>тических, трудовых и финансовых ресурсов;</w:t>
      </w:r>
    </w:p>
    <w:p w:rsidR="002823D8" w:rsidRPr="004E44D6" w:rsidRDefault="002823D8" w:rsidP="0060749B">
      <w:pPr>
        <w:pStyle w:val="Style2"/>
        <w:widowControl/>
        <w:numPr>
          <w:ilvl w:val="0"/>
          <w:numId w:val="26"/>
        </w:numPr>
        <w:tabs>
          <w:tab w:val="left" w:pos="706"/>
        </w:tabs>
        <w:spacing w:line="233" w:lineRule="auto"/>
        <w:ind w:firstLine="142"/>
        <w:rPr>
          <w:rStyle w:val="FontStyle17"/>
        </w:rPr>
      </w:pPr>
      <w:r w:rsidRPr="004E44D6">
        <w:rPr>
          <w:rStyle w:val="FontStyle17"/>
        </w:rPr>
        <w:t>обеспечение достаточного уровня доходов населения и социал</w:t>
      </w:r>
      <w:r w:rsidRPr="004E44D6">
        <w:rPr>
          <w:rStyle w:val="FontStyle17"/>
        </w:rPr>
        <w:t>ь</w:t>
      </w:r>
      <w:r w:rsidRPr="004E44D6">
        <w:rPr>
          <w:rStyle w:val="FontStyle17"/>
        </w:rPr>
        <w:t>ной защищённости;</w:t>
      </w:r>
    </w:p>
    <w:p w:rsidR="002823D8" w:rsidRPr="004E44D6" w:rsidRDefault="002823D8" w:rsidP="0060749B">
      <w:pPr>
        <w:pStyle w:val="Style2"/>
        <w:widowControl/>
        <w:numPr>
          <w:ilvl w:val="0"/>
          <w:numId w:val="26"/>
        </w:numPr>
        <w:tabs>
          <w:tab w:val="left" w:pos="706"/>
        </w:tabs>
        <w:spacing w:line="233" w:lineRule="auto"/>
        <w:ind w:firstLine="142"/>
        <w:jc w:val="both"/>
        <w:rPr>
          <w:rStyle w:val="FontStyle17"/>
        </w:rPr>
      </w:pPr>
      <w:r w:rsidRPr="004E44D6">
        <w:rPr>
          <w:rStyle w:val="FontStyle17"/>
        </w:rPr>
        <w:t>поддержание имеющихся и налаживание новых многообразных экономических связей в масштабах региона, государства и с внешним миром.</w:t>
      </w:r>
    </w:p>
    <w:p w:rsidR="002823D8" w:rsidRPr="004E44D6" w:rsidRDefault="002823D8" w:rsidP="0060749B">
      <w:pPr>
        <w:pStyle w:val="Style1"/>
        <w:widowControl/>
        <w:spacing w:line="233" w:lineRule="auto"/>
        <w:ind w:firstLine="284"/>
        <w:rPr>
          <w:rStyle w:val="FontStyle17"/>
        </w:rPr>
      </w:pPr>
      <w:r w:rsidRPr="004E44D6">
        <w:rPr>
          <w:rStyle w:val="FontStyle17"/>
        </w:rPr>
        <w:t>Их решение обычно основывается на применении соответству</w:t>
      </w:r>
      <w:r w:rsidRPr="004E44D6">
        <w:rPr>
          <w:rStyle w:val="FontStyle17"/>
        </w:rPr>
        <w:t>ю</w:t>
      </w:r>
      <w:r w:rsidRPr="004E44D6">
        <w:rPr>
          <w:rStyle w:val="FontStyle17"/>
        </w:rPr>
        <w:t>щей методологической базы, которая, в свою очередь, может быть со</w:t>
      </w:r>
      <w:r w:rsidRPr="004E44D6">
        <w:rPr>
          <w:rStyle w:val="FontStyle17"/>
        </w:rPr>
        <w:t>з</w:t>
      </w:r>
      <w:r w:rsidRPr="004E44D6">
        <w:rPr>
          <w:rStyle w:val="FontStyle17"/>
        </w:rPr>
        <w:t xml:space="preserve">дана и действительно применяться на практике только при познании и использовании </w:t>
      </w:r>
      <w:proofErr w:type="gramStart"/>
      <w:r w:rsidRPr="004E44D6">
        <w:rPr>
          <w:rStyle w:val="FontStyle17"/>
        </w:rPr>
        <w:t>требований всей системы объективных законов разв</w:t>
      </w:r>
      <w:r w:rsidRPr="004E44D6">
        <w:rPr>
          <w:rStyle w:val="FontStyle17"/>
        </w:rPr>
        <w:t>и</w:t>
      </w:r>
      <w:r w:rsidRPr="004E44D6">
        <w:rPr>
          <w:rStyle w:val="FontStyle17"/>
        </w:rPr>
        <w:t>тия природы</w:t>
      </w:r>
      <w:proofErr w:type="gramEnd"/>
      <w:r w:rsidRPr="004E44D6">
        <w:rPr>
          <w:rStyle w:val="FontStyle17"/>
        </w:rPr>
        <w:t xml:space="preserve"> и общества.</w:t>
      </w:r>
    </w:p>
    <w:p w:rsidR="002823D8" w:rsidRPr="004E44D6" w:rsidRDefault="002823D8" w:rsidP="0060749B">
      <w:pPr>
        <w:pStyle w:val="Style1"/>
        <w:widowControl/>
        <w:spacing w:line="233" w:lineRule="auto"/>
        <w:ind w:firstLine="284"/>
        <w:rPr>
          <w:rStyle w:val="FontStyle17"/>
        </w:rPr>
      </w:pPr>
      <w:r w:rsidRPr="004E44D6">
        <w:rPr>
          <w:rStyle w:val="FontStyle17"/>
        </w:rPr>
        <w:t>Важным элементом экономического анализа и прогнозирования является изучение динамики данного явления. Экономические показ</w:t>
      </w:r>
      <w:r w:rsidRPr="004E44D6">
        <w:rPr>
          <w:rStyle w:val="FontStyle17"/>
        </w:rPr>
        <w:t>а</w:t>
      </w:r>
      <w:r w:rsidRPr="004E44D6">
        <w:rPr>
          <w:rStyle w:val="FontStyle17"/>
        </w:rPr>
        <w:t xml:space="preserve">тели агропромышленных предприятий важно изучать в их развитии и </w:t>
      </w:r>
      <w:r w:rsidRPr="004E44D6">
        <w:rPr>
          <w:rStyle w:val="FontStyle17"/>
        </w:rPr>
        <w:lastRenderedPageBreak/>
        <w:t>изменении во времени. Последовательность наблюдений, упорядоче</w:t>
      </w:r>
      <w:r w:rsidRPr="004E44D6">
        <w:rPr>
          <w:rStyle w:val="FontStyle17"/>
        </w:rPr>
        <w:t>н</w:t>
      </w:r>
      <w:r w:rsidRPr="004E44D6">
        <w:rPr>
          <w:rStyle w:val="FontStyle17"/>
        </w:rPr>
        <w:t>ных во времени, представляют собой временной ряд.</w:t>
      </w:r>
    </w:p>
    <w:p w:rsidR="002823D8" w:rsidRPr="004E44D6" w:rsidRDefault="002823D8" w:rsidP="0060749B">
      <w:pPr>
        <w:pStyle w:val="Style1"/>
        <w:widowControl/>
        <w:spacing w:line="233" w:lineRule="auto"/>
        <w:ind w:firstLine="284"/>
        <w:rPr>
          <w:rStyle w:val="FontStyle17"/>
        </w:rPr>
      </w:pPr>
      <w:r w:rsidRPr="004E44D6">
        <w:rPr>
          <w:rStyle w:val="FontStyle17"/>
        </w:rPr>
        <w:t>Методологической основой прогнозирования служит теория разв</w:t>
      </w:r>
      <w:r w:rsidRPr="004E44D6">
        <w:rPr>
          <w:rStyle w:val="FontStyle17"/>
        </w:rPr>
        <w:t>и</w:t>
      </w:r>
      <w:r w:rsidRPr="004E44D6">
        <w:rPr>
          <w:rStyle w:val="FontStyle17"/>
        </w:rPr>
        <w:t>тия объекта, которая раскрывает существо закономерностей и соде</w:t>
      </w:r>
      <w:r w:rsidRPr="004E44D6">
        <w:rPr>
          <w:rStyle w:val="FontStyle17"/>
        </w:rPr>
        <w:t>р</w:t>
      </w:r>
      <w:r w:rsidRPr="004E44D6">
        <w:rPr>
          <w:rStyle w:val="FontStyle17"/>
        </w:rPr>
        <w:t>жание основных причинно-следственных связей рассматриваемого процесса. Методы</w:t>
      </w:r>
      <w:r>
        <w:rPr>
          <w:rStyle w:val="FontStyle17"/>
        </w:rPr>
        <w:t xml:space="preserve"> </w:t>
      </w:r>
      <w:r w:rsidRPr="004E44D6">
        <w:rPr>
          <w:rStyle w:val="FontStyle17"/>
        </w:rPr>
        <w:t>прогнозирования позволяют найти меру влияния отдельных закономерностей и причин на общую тенденцию развития. Это позволяет представить объект прогноза как динамическую сист</w:t>
      </w:r>
      <w:r w:rsidRPr="004E44D6">
        <w:rPr>
          <w:rStyle w:val="FontStyle17"/>
        </w:rPr>
        <w:t>е</w:t>
      </w:r>
      <w:r w:rsidRPr="004E44D6">
        <w:rPr>
          <w:rStyle w:val="FontStyle17"/>
        </w:rPr>
        <w:t>му, поведение которой определяется взаимодействием различных я</w:t>
      </w:r>
      <w:r w:rsidRPr="004E44D6">
        <w:rPr>
          <w:rStyle w:val="FontStyle17"/>
        </w:rPr>
        <w:t>в</w:t>
      </w:r>
      <w:r w:rsidRPr="004E44D6">
        <w:rPr>
          <w:rStyle w:val="FontStyle17"/>
        </w:rPr>
        <w:t>лений и тем самым представить с определенной степенью вероятности поведение этой системы в будущем.</w:t>
      </w:r>
    </w:p>
    <w:p w:rsidR="002823D8" w:rsidRPr="004E44D6" w:rsidRDefault="002823D8" w:rsidP="0060749B">
      <w:pPr>
        <w:pStyle w:val="Style1"/>
        <w:widowControl/>
        <w:spacing w:line="233" w:lineRule="auto"/>
        <w:ind w:firstLine="284"/>
        <w:rPr>
          <w:rStyle w:val="FontStyle17"/>
        </w:rPr>
      </w:pPr>
      <w:r w:rsidRPr="004E44D6">
        <w:rPr>
          <w:rStyle w:val="FontStyle17"/>
        </w:rPr>
        <w:t>Применение математических методов является необходимым усл</w:t>
      </w:r>
      <w:r w:rsidRPr="004E44D6">
        <w:rPr>
          <w:rStyle w:val="FontStyle17"/>
        </w:rPr>
        <w:t>о</w:t>
      </w:r>
      <w:r w:rsidRPr="004E44D6">
        <w:rPr>
          <w:rStyle w:val="FontStyle17"/>
        </w:rPr>
        <w:t>вием для разработки и использования методов прогнозирования, обе</w:t>
      </w:r>
      <w:r w:rsidRPr="004E44D6">
        <w:rPr>
          <w:rStyle w:val="FontStyle17"/>
        </w:rPr>
        <w:t>с</w:t>
      </w:r>
      <w:r w:rsidRPr="004E44D6">
        <w:rPr>
          <w:rStyle w:val="FontStyle17"/>
        </w:rPr>
        <w:t>печивающим высокие требования к обоснованности, действенности и временности прогнозов. Математические модели, используя апостер</w:t>
      </w:r>
      <w:r w:rsidRPr="004E44D6">
        <w:rPr>
          <w:rStyle w:val="FontStyle17"/>
        </w:rPr>
        <w:t>и</w:t>
      </w:r>
      <w:r w:rsidRPr="004E44D6">
        <w:rPr>
          <w:rStyle w:val="FontStyle17"/>
        </w:rPr>
        <w:t>орную информацию, позволяют воспроизвести запаздывающее отр</w:t>
      </w:r>
      <w:r w:rsidRPr="004E44D6">
        <w:rPr>
          <w:rStyle w:val="FontStyle17"/>
        </w:rPr>
        <w:t>а</w:t>
      </w:r>
      <w:r w:rsidRPr="004E44D6">
        <w:rPr>
          <w:rStyle w:val="FontStyle17"/>
        </w:rPr>
        <w:t>жение, переводя его в опережающее отражение. Прогноз возможен только в случае осмысления и переработки информации, полученной с помощью моделей, активным субъектом - лицом принимающим реш</w:t>
      </w:r>
      <w:r w:rsidRPr="004E44D6">
        <w:rPr>
          <w:rStyle w:val="FontStyle17"/>
        </w:rPr>
        <w:t>е</w:t>
      </w:r>
      <w:r w:rsidRPr="004E44D6">
        <w:rPr>
          <w:rStyle w:val="FontStyle17"/>
        </w:rPr>
        <w:t>ние (ЛПР).</w:t>
      </w:r>
    </w:p>
    <w:p w:rsidR="002823D8" w:rsidRPr="004E44D6" w:rsidRDefault="002823D8" w:rsidP="0060749B">
      <w:pPr>
        <w:pStyle w:val="Style1"/>
        <w:widowControl/>
        <w:spacing w:line="233" w:lineRule="auto"/>
        <w:ind w:firstLine="284"/>
        <w:rPr>
          <w:rStyle w:val="FontStyle17"/>
        </w:rPr>
      </w:pPr>
      <w:r w:rsidRPr="004E44D6">
        <w:rPr>
          <w:rStyle w:val="FontStyle17"/>
        </w:rPr>
        <w:t>Для повышения роли прогноза в процессе управления необходимо формировать прогностические оценки с ориентацией на их непосре</w:t>
      </w:r>
      <w:r w:rsidRPr="004E44D6">
        <w:rPr>
          <w:rStyle w:val="FontStyle17"/>
        </w:rPr>
        <w:t>д</w:t>
      </w:r>
      <w:r w:rsidRPr="004E44D6">
        <w:rPr>
          <w:rStyle w:val="FontStyle17"/>
        </w:rPr>
        <w:t>ственное использование при составлении долгосрочных планов. При этом длительность периода, ассоциированного с прогнозом, должна быть достаточной для выработки соответствующего управляющего решения и претворения этого решения в жизнь. Практически сове</w:t>
      </w:r>
      <w:r w:rsidRPr="004E44D6">
        <w:rPr>
          <w:rStyle w:val="FontStyle17"/>
        </w:rPr>
        <w:t>р</w:t>
      </w:r>
      <w:r w:rsidRPr="004E44D6">
        <w:rPr>
          <w:rStyle w:val="FontStyle17"/>
        </w:rPr>
        <w:t>шенно бесполезно разрабатывать прогнозы на слишком короткие о</w:t>
      </w:r>
      <w:r w:rsidRPr="004E44D6">
        <w:rPr>
          <w:rStyle w:val="FontStyle17"/>
        </w:rPr>
        <w:t>т</w:t>
      </w:r>
      <w:r w:rsidRPr="004E44D6">
        <w:rPr>
          <w:rStyle w:val="FontStyle17"/>
        </w:rPr>
        <w:t>резки времени, в течение которых принятие сколько-нибудь эффе</w:t>
      </w:r>
      <w:r w:rsidRPr="004E44D6">
        <w:rPr>
          <w:rStyle w:val="FontStyle17"/>
        </w:rPr>
        <w:t>к</w:t>
      </w:r>
      <w:r w:rsidRPr="004E44D6">
        <w:rPr>
          <w:rStyle w:val="FontStyle17"/>
        </w:rPr>
        <w:t>тивных управленческих мер оказывается невозможным.</w:t>
      </w:r>
    </w:p>
    <w:p w:rsidR="007B5A44" w:rsidRPr="0060749B" w:rsidRDefault="007B5A44" w:rsidP="00741610">
      <w:pPr>
        <w:spacing w:after="0" w:line="240" w:lineRule="auto"/>
        <w:ind w:firstLine="284"/>
        <w:jc w:val="both"/>
        <w:rPr>
          <w:rFonts w:ascii="Times New Roman" w:hAnsi="Times New Roman"/>
          <w:b/>
          <w:sz w:val="16"/>
          <w:szCs w:val="16"/>
        </w:rPr>
      </w:pPr>
    </w:p>
    <w:p w:rsidR="00C81B8F" w:rsidRDefault="00C81B8F" w:rsidP="00C81B8F">
      <w:pPr>
        <w:spacing w:after="0" w:line="240" w:lineRule="auto"/>
        <w:rPr>
          <w:rFonts w:ascii="Times New Roman" w:hAnsi="Times New Roman"/>
          <w:sz w:val="20"/>
          <w:szCs w:val="20"/>
        </w:rPr>
      </w:pPr>
      <w:r w:rsidRPr="007F46EA">
        <w:rPr>
          <w:rFonts w:ascii="Times New Roman" w:hAnsi="Times New Roman"/>
          <w:sz w:val="20"/>
          <w:szCs w:val="20"/>
        </w:rPr>
        <w:t>УДК 631.675.1:631.62:633/635(476.5)</w:t>
      </w:r>
    </w:p>
    <w:p w:rsidR="00C81B8F" w:rsidRPr="00C81B8F" w:rsidRDefault="00C81B8F" w:rsidP="00C81B8F">
      <w:pPr>
        <w:spacing w:after="0" w:line="240" w:lineRule="auto"/>
        <w:jc w:val="both"/>
        <w:rPr>
          <w:rFonts w:ascii="Times New Roman" w:hAnsi="Times New Roman"/>
          <w:sz w:val="20"/>
          <w:szCs w:val="20"/>
        </w:rPr>
      </w:pPr>
      <w:r w:rsidRPr="00C81B8F">
        <w:rPr>
          <w:rFonts w:ascii="Times New Roman" w:hAnsi="Times New Roman"/>
          <w:sz w:val="20"/>
          <w:szCs w:val="20"/>
        </w:rPr>
        <w:t>КАМИНСКИЙ Н.В. – аспирант</w:t>
      </w:r>
    </w:p>
    <w:p w:rsidR="00C81B8F" w:rsidRDefault="00C81B8F" w:rsidP="00C81B8F">
      <w:pPr>
        <w:spacing w:after="0" w:line="240" w:lineRule="auto"/>
        <w:jc w:val="center"/>
        <w:rPr>
          <w:rFonts w:ascii="Times New Roman" w:hAnsi="Times New Roman"/>
          <w:b/>
          <w:sz w:val="20"/>
          <w:szCs w:val="20"/>
        </w:rPr>
      </w:pPr>
      <w:r w:rsidRPr="00C81B8F">
        <w:rPr>
          <w:rFonts w:ascii="Times New Roman" w:hAnsi="Times New Roman"/>
          <w:b/>
          <w:sz w:val="20"/>
          <w:szCs w:val="20"/>
        </w:rPr>
        <w:t>ОБ</w:t>
      </w:r>
      <w:r w:rsidR="00175F3E">
        <w:rPr>
          <w:rFonts w:ascii="Times New Roman" w:hAnsi="Times New Roman"/>
          <w:b/>
          <w:sz w:val="20"/>
          <w:szCs w:val="20"/>
        </w:rPr>
        <w:t>О</w:t>
      </w:r>
      <w:r w:rsidRPr="00C81B8F">
        <w:rPr>
          <w:rFonts w:ascii="Times New Roman" w:hAnsi="Times New Roman"/>
          <w:b/>
          <w:sz w:val="20"/>
          <w:szCs w:val="20"/>
        </w:rPr>
        <w:t>СНОВАНИЕ ИССЛЕДОВАНИЙ ПО ИЗУЧЕНИЮ ВОДН</w:t>
      </w:r>
      <w:r w:rsidRPr="00C81B8F">
        <w:rPr>
          <w:rFonts w:ascii="Times New Roman" w:hAnsi="Times New Roman"/>
          <w:b/>
          <w:sz w:val="20"/>
          <w:szCs w:val="20"/>
        </w:rPr>
        <w:t>О</w:t>
      </w:r>
      <w:r w:rsidRPr="00C81B8F">
        <w:rPr>
          <w:rFonts w:ascii="Times New Roman" w:hAnsi="Times New Roman"/>
          <w:b/>
          <w:sz w:val="20"/>
          <w:szCs w:val="20"/>
        </w:rPr>
        <w:t xml:space="preserve">ГО РЕЖИМА ПОЧВ И ВОДОПОТРЕБЛЕНИЮ </w:t>
      </w:r>
    </w:p>
    <w:p w:rsidR="00C81B8F" w:rsidRPr="00C81B8F" w:rsidRDefault="00F43370" w:rsidP="00C81B8F">
      <w:pPr>
        <w:spacing w:after="0" w:line="240" w:lineRule="auto"/>
        <w:jc w:val="center"/>
        <w:rPr>
          <w:rFonts w:ascii="Times New Roman" w:hAnsi="Times New Roman"/>
          <w:b/>
          <w:sz w:val="20"/>
          <w:szCs w:val="20"/>
        </w:rPr>
      </w:pPr>
      <w:r>
        <w:rPr>
          <w:rFonts w:ascii="Times New Roman" w:hAnsi="Times New Roman"/>
          <w:b/>
          <w:sz w:val="20"/>
          <w:szCs w:val="20"/>
        </w:rPr>
        <w:t>СЕЛЬСКОХОЗЯЙСТВЕННЫХ</w:t>
      </w:r>
      <w:r w:rsidR="00C81B8F" w:rsidRPr="00C81B8F">
        <w:rPr>
          <w:rFonts w:ascii="Times New Roman" w:hAnsi="Times New Roman"/>
          <w:b/>
          <w:sz w:val="20"/>
          <w:szCs w:val="20"/>
        </w:rPr>
        <w:t xml:space="preserve"> КУЛЬТУР НА ОСУШЕННЫХ ЗЕМЛЯХ ВИТЕБСКОЙ ОБЛАСТИ</w:t>
      </w:r>
    </w:p>
    <w:p w:rsidR="00C81B8F" w:rsidRPr="0060749B" w:rsidRDefault="00C81B8F" w:rsidP="00C81B8F">
      <w:pPr>
        <w:spacing w:after="0" w:line="240" w:lineRule="auto"/>
        <w:ind w:firstLine="284"/>
        <w:jc w:val="both"/>
        <w:rPr>
          <w:rFonts w:ascii="Times New Roman" w:hAnsi="Times New Roman"/>
          <w:b/>
          <w:sz w:val="16"/>
          <w:szCs w:val="16"/>
        </w:rPr>
      </w:pPr>
    </w:p>
    <w:p w:rsidR="00021672" w:rsidRDefault="00C81B8F" w:rsidP="00C81B8F">
      <w:pPr>
        <w:spacing w:after="0" w:line="240" w:lineRule="auto"/>
        <w:jc w:val="center"/>
        <w:rPr>
          <w:rFonts w:ascii="Times New Roman" w:hAnsi="Times New Roman"/>
          <w:i/>
          <w:sz w:val="20"/>
          <w:szCs w:val="20"/>
        </w:rPr>
      </w:pPr>
      <w:r w:rsidRPr="00C81B8F">
        <w:rPr>
          <w:rFonts w:ascii="Times New Roman" w:hAnsi="Times New Roman"/>
          <w:i/>
          <w:sz w:val="20"/>
          <w:szCs w:val="20"/>
        </w:rPr>
        <w:t>Научный руководитель –</w:t>
      </w:r>
      <w:r>
        <w:rPr>
          <w:rFonts w:ascii="Times New Roman" w:hAnsi="Times New Roman"/>
          <w:b/>
          <w:i/>
          <w:sz w:val="20"/>
          <w:szCs w:val="20"/>
        </w:rPr>
        <w:t xml:space="preserve"> </w:t>
      </w:r>
      <w:r w:rsidRPr="007F46EA">
        <w:rPr>
          <w:rFonts w:ascii="Times New Roman" w:hAnsi="Times New Roman"/>
          <w:b/>
          <w:i/>
          <w:sz w:val="20"/>
          <w:szCs w:val="20"/>
        </w:rPr>
        <w:t>Шавлинский</w:t>
      </w:r>
      <w:r>
        <w:rPr>
          <w:rFonts w:ascii="Times New Roman" w:hAnsi="Times New Roman"/>
          <w:b/>
          <w:i/>
          <w:sz w:val="20"/>
          <w:szCs w:val="20"/>
        </w:rPr>
        <w:t xml:space="preserve"> О.А.</w:t>
      </w:r>
      <w:r w:rsidRPr="00C81B8F">
        <w:rPr>
          <w:rFonts w:ascii="Times New Roman" w:hAnsi="Times New Roman"/>
          <w:i/>
          <w:sz w:val="20"/>
          <w:szCs w:val="20"/>
        </w:rPr>
        <w:t>–</w:t>
      </w:r>
      <w:r w:rsidRPr="007F46EA">
        <w:rPr>
          <w:rFonts w:ascii="Times New Roman" w:hAnsi="Times New Roman"/>
          <w:b/>
          <w:i/>
          <w:sz w:val="20"/>
          <w:szCs w:val="20"/>
        </w:rPr>
        <w:t xml:space="preserve"> </w:t>
      </w:r>
      <w:r>
        <w:rPr>
          <w:rFonts w:ascii="Times New Roman" w:hAnsi="Times New Roman"/>
          <w:i/>
          <w:sz w:val="20"/>
          <w:szCs w:val="20"/>
        </w:rPr>
        <w:t xml:space="preserve">кандидат </w:t>
      </w:r>
    </w:p>
    <w:p w:rsidR="00C81B8F" w:rsidRPr="007F46EA" w:rsidRDefault="00C81B8F" w:rsidP="00C81B8F">
      <w:pPr>
        <w:spacing w:after="0" w:line="240" w:lineRule="auto"/>
        <w:jc w:val="center"/>
        <w:rPr>
          <w:rFonts w:ascii="Times New Roman" w:hAnsi="Times New Roman"/>
          <w:i/>
          <w:sz w:val="20"/>
          <w:szCs w:val="20"/>
        </w:rPr>
      </w:pPr>
      <w:r>
        <w:rPr>
          <w:rFonts w:ascii="Times New Roman" w:hAnsi="Times New Roman"/>
          <w:i/>
          <w:sz w:val="20"/>
          <w:szCs w:val="20"/>
        </w:rPr>
        <w:t>сельскохозяйственных</w:t>
      </w:r>
      <w:r w:rsidRPr="007F46EA">
        <w:rPr>
          <w:rFonts w:ascii="Times New Roman" w:hAnsi="Times New Roman"/>
          <w:i/>
          <w:sz w:val="20"/>
          <w:szCs w:val="20"/>
        </w:rPr>
        <w:t xml:space="preserve"> наук, доцент</w:t>
      </w:r>
    </w:p>
    <w:p w:rsidR="00C81B8F" w:rsidRPr="00C81B8F" w:rsidRDefault="00C81B8F" w:rsidP="00C81B8F">
      <w:pPr>
        <w:spacing w:after="0" w:line="240" w:lineRule="auto"/>
        <w:jc w:val="center"/>
        <w:rPr>
          <w:rFonts w:ascii="Times New Roman" w:hAnsi="Times New Roman"/>
          <w:sz w:val="20"/>
          <w:szCs w:val="20"/>
        </w:rPr>
      </w:pPr>
      <w:r w:rsidRPr="00C81B8F">
        <w:rPr>
          <w:rFonts w:ascii="Times New Roman" w:hAnsi="Times New Roman"/>
          <w:sz w:val="20"/>
          <w:szCs w:val="20"/>
        </w:rPr>
        <w:t>УО «Белорусская государственная сельскохозяйственная академия», Горки, Республика Беларусь</w:t>
      </w:r>
    </w:p>
    <w:p w:rsidR="00F54DEF" w:rsidRDefault="00C81B8F" w:rsidP="00C81B8F">
      <w:pPr>
        <w:spacing w:after="0" w:line="240" w:lineRule="auto"/>
        <w:ind w:firstLine="284"/>
        <w:jc w:val="both"/>
        <w:rPr>
          <w:rFonts w:ascii="Times New Roman" w:hAnsi="Times New Roman"/>
          <w:sz w:val="20"/>
          <w:szCs w:val="20"/>
        </w:rPr>
      </w:pPr>
      <w:r w:rsidRPr="007F46EA">
        <w:rPr>
          <w:rFonts w:ascii="Times New Roman" w:hAnsi="Times New Roman"/>
          <w:sz w:val="20"/>
          <w:szCs w:val="20"/>
        </w:rPr>
        <w:lastRenderedPageBreak/>
        <w:t>Периодически переувлажняемые минеральные земли встречаются по всей территории Белоруссии. В северной части ее преобладают су</w:t>
      </w:r>
      <w:r w:rsidRPr="007F46EA">
        <w:rPr>
          <w:rFonts w:ascii="Times New Roman" w:hAnsi="Times New Roman"/>
          <w:sz w:val="20"/>
          <w:szCs w:val="20"/>
        </w:rPr>
        <w:t>г</w:t>
      </w:r>
      <w:r w:rsidRPr="007F46EA">
        <w:rPr>
          <w:rFonts w:ascii="Times New Roman" w:hAnsi="Times New Roman"/>
          <w:sz w:val="20"/>
          <w:szCs w:val="20"/>
        </w:rPr>
        <w:t>линистые и супесчаные валунные дерново-подзолистые почвы, разв</w:t>
      </w:r>
      <w:r w:rsidRPr="007F46EA">
        <w:rPr>
          <w:rFonts w:ascii="Times New Roman" w:hAnsi="Times New Roman"/>
          <w:sz w:val="20"/>
          <w:szCs w:val="20"/>
        </w:rPr>
        <w:t>и</w:t>
      </w:r>
      <w:r w:rsidRPr="007F46EA">
        <w:rPr>
          <w:rFonts w:ascii="Times New Roman" w:hAnsi="Times New Roman"/>
          <w:sz w:val="20"/>
          <w:szCs w:val="20"/>
        </w:rPr>
        <w:t xml:space="preserve">тые на </w:t>
      </w:r>
      <w:proofErr w:type="gramStart"/>
      <w:r w:rsidRPr="007F46EA">
        <w:rPr>
          <w:rFonts w:ascii="Times New Roman" w:hAnsi="Times New Roman"/>
          <w:sz w:val="20"/>
          <w:szCs w:val="20"/>
        </w:rPr>
        <w:t>моренных</w:t>
      </w:r>
      <w:proofErr w:type="gramEnd"/>
      <w:r w:rsidRPr="007F46EA">
        <w:rPr>
          <w:rFonts w:ascii="Times New Roman" w:hAnsi="Times New Roman"/>
          <w:sz w:val="20"/>
          <w:szCs w:val="20"/>
        </w:rPr>
        <w:t xml:space="preserve"> суглинках. Отдельные плоские понижения, бывшие озерные котловины заняты тяжелыми озерно-аллювиальными глинами и пылевато-песчаными отложениями. По механическому составу гл</w:t>
      </w:r>
      <w:r w:rsidRPr="007F46EA">
        <w:rPr>
          <w:rFonts w:ascii="Times New Roman" w:hAnsi="Times New Roman"/>
          <w:sz w:val="20"/>
          <w:szCs w:val="20"/>
        </w:rPr>
        <w:t>и</w:t>
      </w:r>
      <w:r w:rsidRPr="007F46EA">
        <w:rPr>
          <w:rFonts w:ascii="Times New Roman" w:hAnsi="Times New Roman"/>
          <w:sz w:val="20"/>
          <w:szCs w:val="20"/>
        </w:rPr>
        <w:t>нистые и суглинистые почвы состав</w:t>
      </w:r>
      <w:r w:rsidR="00F54DEF">
        <w:rPr>
          <w:rFonts w:ascii="Times New Roman" w:hAnsi="Times New Roman"/>
          <w:sz w:val="20"/>
          <w:szCs w:val="20"/>
        </w:rPr>
        <w:t xml:space="preserve">ляют 68, песчаные и супесчаные </w:t>
      </w:r>
    </w:p>
    <w:p w:rsidR="00C81B8F" w:rsidRPr="007F46EA" w:rsidRDefault="00F54DEF" w:rsidP="00F54DEF">
      <w:pPr>
        <w:spacing w:after="0" w:line="240" w:lineRule="auto"/>
        <w:jc w:val="both"/>
        <w:rPr>
          <w:rFonts w:ascii="Times New Roman" w:hAnsi="Times New Roman"/>
          <w:sz w:val="20"/>
          <w:szCs w:val="20"/>
        </w:rPr>
      </w:pPr>
      <w:r>
        <w:rPr>
          <w:rFonts w:ascii="Times New Roman" w:hAnsi="Times New Roman"/>
          <w:sz w:val="20"/>
          <w:szCs w:val="20"/>
        </w:rPr>
        <w:t>– </w:t>
      </w:r>
      <w:r w:rsidR="00C81B8F" w:rsidRPr="007F46EA">
        <w:rPr>
          <w:rFonts w:ascii="Times New Roman" w:hAnsi="Times New Roman"/>
          <w:sz w:val="20"/>
          <w:szCs w:val="20"/>
        </w:rPr>
        <w:t>32%. Витебская  область характеризуется довольно холодным клим</w:t>
      </w:r>
      <w:r w:rsidR="00C81B8F" w:rsidRPr="007F46EA">
        <w:rPr>
          <w:rFonts w:ascii="Times New Roman" w:hAnsi="Times New Roman"/>
          <w:sz w:val="20"/>
          <w:szCs w:val="20"/>
        </w:rPr>
        <w:t>а</w:t>
      </w:r>
      <w:r w:rsidR="00C81B8F" w:rsidRPr="007F46EA">
        <w:rPr>
          <w:rFonts w:ascii="Times New Roman" w:hAnsi="Times New Roman"/>
          <w:sz w:val="20"/>
          <w:szCs w:val="20"/>
        </w:rPr>
        <w:t>том. В январе средняя тем</w:t>
      </w:r>
      <w:r>
        <w:rPr>
          <w:rFonts w:ascii="Times New Roman" w:hAnsi="Times New Roman"/>
          <w:sz w:val="20"/>
          <w:szCs w:val="20"/>
        </w:rPr>
        <w:t>пература воздуха колеблется от – </w:t>
      </w:r>
      <w:r w:rsidR="00C81B8F" w:rsidRPr="007F46EA">
        <w:rPr>
          <w:rFonts w:ascii="Times New Roman" w:hAnsi="Times New Roman"/>
          <w:sz w:val="20"/>
          <w:szCs w:val="20"/>
        </w:rPr>
        <w:t>6,7</w:t>
      </w:r>
      <w:proofErr w:type="gramStart"/>
      <w:r w:rsidR="00C81B8F" w:rsidRPr="007F46EA">
        <w:rPr>
          <w:rFonts w:ascii="Times New Roman" w:hAnsi="Times New Roman"/>
          <w:sz w:val="20"/>
          <w:szCs w:val="20"/>
        </w:rPr>
        <w:t>°С</w:t>
      </w:r>
      <w:proofErr w:type="gramEnd"/>
      <w:r w:rsidR="00C81B8F" w:rsidRPr="007F46EA">
        <w:rPr>
          <w:rFonts w:ascii="Times New Roman" w:hAnsi="Times New Roman"/>
          <w:sz w:val="20"/>
          <w:szCs w:val="20"/>
        </w:rPr>
        <w:t xml:space="preserve"> (Лынтупы) до -8,1°С (Езерище). Лето дождливое, нежаркое, что об</w:t>
      </w:r>
      <w:r w:rsidR="00C81B8F" w:rsidRPr="007F46EA">
        <w:rPr>
          <w:rFonts w:ascii="Times New Roman" w:hAnsi="Times New Roman"/>
          <w:sz w:val="20"/>
          <w:szCs w:val="20"/>
        </w:rPr>
        <w:t>у</w:t>
      </w:r>
      <w:r w:rsidR="00C81B8F" w:rsidRPr="007F46EA">
        <w:rPr>
          <w:rFonts w:ascii="Times New Roman" w:hAnsi="Times New Roman"/>
          <w:sz w:val="20"/>
          <w:szCs w:val="20"/>
        </w:rPr>
        <w:t>словлено влиянием воздушных масс с Атлантики. Температуры в июле изменяются от +17</w:t>
      </w:r>
      <w:proofErr w:type="gramStart"/>
      <w:r w:rsidR="00C81B8F" w:rsidRPr="007F46EA">
        <w:rPr>
          <w:rFonts w:ascii="Times New Roman" w:hAnsi="Times New Roman"/>
          <w:sz w:val="20"/>
          <w:szCs w:val="20"/>
        </w:rPr>
        <w:t>°С</w:t>
      </w:r>
      <w:proofErr w:type="gramEnd"/>
      <w:r w:rsidR="00C81B8F" w:rsidRPr="007F46EA">
        <w:rPr>
          <w:rFonts w:ascii="Times New Roman" w:hAnsi="Times New Roman"/>
          <w:sz w:val="20"/>
          <w:szCs w:val="20"/>
        </w:rPr>
        <w:t xml:space="preserve"> (Лынтупы, Докшицы) до +17,8 °С (Витебск, Л</w:t>
      </w:r>
      <w:r w:rsidR="00C81B8F" w:rsidRPr="007F46EA">
        <w:rPr>
          <w:rFonts w:ascii="Times New Roman" w:hAnsi="Times New Roman"/>
          <w:sz w:val="20"/>
          <w:szCs w:val="20"/>
        </w:rPr>
        <w:t>е</w:t>
      </w:r>
      <w:r w:rsidR="00C81B8F" w:rsidRPr="007F46EA">
        <w:rPr>
          <w:rFonts w:ascii="Times New Roman" w:hAnsi="Times New Roman"/>
          <w:sz w:val="20"/>
          <w:szCs w:val="20"/>
        </w:rPr>
        <w:t>пель). Продолжительность солнечного сияния за год колеблется от 1751 часов (По</w:t>
      </w:r>
      <w:r w:rsidR="00C81B8F">
        <w:rPr>
          <w:rFonts w:ascii="Times New Roman" w:hAnsi="Times New Roman"/>
          <w:sz w:val="20"/>
          <w:szCs w:val="20"/>
        </w:rPr>
        <w:t xml:space="preserve">лоцк) до </w:t>
      </w:r>
      <w:r w:rsidR="00C81B8F" w:rsidRPr="007F46EA">
        <w:rPr>
          <w:rFonts w:ascii="Times New Roman" w:hAnsi="Times New Roman"/>
          <w:sz w:val="20"/>
          <w:szCs w:val="20"/>
        </w:rPr>
        <w:t>1807 часов (Березинский биосферный запове</w:t>
      </w:r>
      <w:r w:rsidR="00C81B8F" w:rsidRPr="007F46EA">
        <w:rPr>
          <w:rFonts w:ascii="Times New Roman" w:hAnsi="Times New Roman"/>
          <w:sz w:val="20"/>
          <w:szCs w:val="20"/>
        </w:rPr>
        <w:t>д</w:t>
      </w:r>
      <w:r w:rsidR="00C81B8F" w:rsidRPr="007F46EA">
        <w:rPr>
          <w:rFonts w:ascii="Times New Roman" w:hAnsi="Times New Roman"/>
          <w:sz w:val="20"/>
          <w:szCs w:val="20"/>
        </w:rPr>
        <w:t>ник), в том числе в июле – от 271 до 285 часов. Годовое количество атмосферных осадков составляет 620-740 мм. Около 70 % осадков в</w:t>
      </w:r>
      <w:r w:rsidR="00C81B8F" w:rsidRPr="007F46EA">
        <w:rPr>
          <w:rFonts w:ascii="Times New Roman" w:hAnsi="Times New Roman"/>
          <w:sz w:val="20"/>
          <w:szCs w:val="20"/>
        </w:rPr>
        <w:t>ы</w:t>
      </w:r>
      <w:r w:rsidR="00C81B8F" w:rsidRPr="007F46EA">
        <w:rPr>
          <w:rFonts w:ascii="Times New Roman" w:hAnsi="Times New Roman"/>
          <w:sz w:val="20"/>
          <w:szCs w:val="20"/>
        </w:rPr>
        <w:t>падает в теплое время года. Снежный покров высотой  свыше 25 см держится в среднем в течение 105 дней на западе области и 120 дней на востоке</w:t>
      </w:r>
      <w:r w:rsidR="00C81B8F">
        <w:rPr>
          <w:rFonts w:ascii="Times New Roman" w:hAnsi="Times New Roman"/>
          <w:sz w:val="20"/>
          <w:szCs w:val="20"/>
        </w:rPr>
        <w:t xml:space="preserve"> </w:t>
      </w:r>
      <w:r w:rsidR="00C81B8F" w:rsidRPr="007F46EA">
        <w:rPr>
          <w:rFonts w:ascii="Times New Roman" w:hAnsi="Times New Roman"/>
          <w:sz w:val="20"/>
          <w:szCs w:val="20"/>
        </w:rPr>
        <w:t>[2].</w:t>
      </w:r>
    </w:p>
    <w:p w:rsidR="00C81B8F" w:rsidRPr="007F46EA" w:rsidRDefault="00C81B8F" w:rsidP="00C81B8F">
      <w:pPr>
        <w:spacing w:after="0" w:line="240" w:lineRule="auto"/>
        <w:ind w:firstLine="284"/>
        <w:jc w:val="both"/>
        <w:rPr>
          <w:rFonts w:ascii="Times New Roman" w:eastAsia="Times New Roman" w:hAnsi="Times New Roman"/>
          <w:sz w:val="20"/>
          <w:szCs w:val="20"/>
          <w:lang w:eastAsia="ru-RU"/>
        </w:rPr>
      </w:pPr>
      <w:r w:rsidRPr="007F46EA">
        <w:rPr>
          <w:rFonts w:ascii="Times New Roman" w:eastAsia="Times New Roman" w:hAnsi="Times New Roman"/>
          <w:color w:val="000000"/>
          <w:sz w:val="20"/>
          <w:szCs w:val="20"/>
          <w:lang w:eastAsia="ru-RU"/>
        </w:rPr>
        <w:t>На Ви</w:t>
      </w:r>
      <w:r>
        <w:rPr>
          <w:rFonts w:ascii="Times New Roman" w:eastAsia="Times New Roman" w:hAnsi="Times New Roman"/>
          <w:color w:val="000000"/>
          <w:sz w:val="20"/>
          <w:szCs w:val="20"/>
          <w:lang w:eastAsia="ru-RU"/>
        </w:rPr>
        <w:t>тебщине насчи</w:t>
      </w:r>
      <w:r w:rsidRPr="007F46EA">
        <w:rPr>
          <w:rFonts w:ascii="Times New Roman" w:eastAsia="Times New Roman" w:hAnsi="Times New Roman"/>
          <w:color w:val="000000"/>
          <w:sz w:val="20"/>
          <w:szCs w:val="20"/>
          <w:lang w:eastAsia="ru-RU"/>
        </w:rPr>
        <w:t>ты</w:t>
      </w:r>
      <w:r>
        <w:rPr>
          <w:rFonts w:ascii="Times New Roman" w:eastAsia="Times New Roman" w:hAnsi="Times New Roman"/>
          <w:color w:val="000000"/>
          <w:sz w:val="20"/>
          <w:szCs w:val="20"/>
          <w:lang w:eastAsia="ru-RU"/>
        </w:rPr>
        <w:t>вается 989 тысяч гектаров актив</w:t>
      </w:r>
      <w:r w:rsidRPr="007F46EA">
        <w:rPr>
          <w:rFonts w:ascii="Times New Roman" w:eastAsia="Times New Roman" w:hAnsi="Times New Roman"/>
          <w:color w:val="000000"/>
          <w:sz w:val="20"/>
          <w:szCs w:val="20"/>
          <w:lang w:eastAsia="ru-RU"/>
        </w:rPr>
        <w:t>ного м</w:t>
      </w:r>
      <w:r w:rsidRPr="007F46EA">
        <w:rPr>
          <w:rFonts w:ascii="Times New Roman" w:eastAsia="Times New Roman" w:hAnsi="Times New Roman"/>
          <w:color w:val="000000"/>
          <w:sz w:val="20"/>
          <w:szCs w:val="20"/>
          <w:lang w:eastAsia="ru-RU"/>
        </w:rPr>
        <w:t>е</w:t>
      </w:r>
      <w:r w:rsidRPr="007F46EA">
        <w:rPr>
          <w:rFonts w:ascii="Times New Roman" w:eastAsia="Times New Roman" w:hAnsi="Times New Roman"/>
          <w:color w:val="000000"/>
          <w:sz w:val="20"/>
          <w:szCs w:val="20"/>
          <w:lang w:eastAsia="ru-RU"/>
        </w:rPr>
        <w:t xml:space="preserve">лиоративного фонда, а </w:t>
      </w:r>
      <w:r>
        <w:rPr>
          <w:rFonts w:ascii="Times New Roman" w:eastAsia="Times New Roman" w:hAnsi="Times New Roman"/>
          <w:color w:val="000000"/>
          <w:sz w:val="20"/>
          <w:szCs w:val="20"/>
          <w:lang w:eastAsia="ru-RU"/>
        </w:rPr>
        <w:t>мели</w:t>
      </w:r>
      <w:r w:rsidRPr="007F46EA">
        <w:rPr>
          <w:rFonts w:ascii="Times New Roman" w:eastAsia="Times New Roman" w:hAnsi="Times New Roman"/>
          <w:color w:val="000000"/>
          <w:sz w:val="20"/>
          <w:szCs w:val="20"/>
          <w:lang w:eastAsia="ru-RU"/>
        </w:rPr>
        <w:t>орации подвергнуто лишь 625 тысяч, или 63 процента. Из имеющихся в регионе 4004,9 тысячи гектаров земли только 1566,9тысячи (или 39 %</w:t>
      </w:r>
      <w:r>
        <w:rPr>
          <w:rFonts w:ascii="Times New Roman" w:eastAsia="Times New Roman" w:hAnsi="Times New Roman"/>
          <w:color w:val="000000"/>
          <w:sz w:val="20"/>
          <w:szCs w:val="20"/>
          <w:lang w:eastAsia="ru-RU"/>
        </w:rPr>
        <w:t>) ис</w:t>
      </w:r>
      <w:r w:rsidRPr="007F46EA">
        <w:rPr>
          <w:rFonts w:ascii="Times New Roman" w:eastAsia="Times New Roman" w:hAnsi="Times New Roman"/>
          <w:color w:val="000000"/>
          <w:sz w:val="20"/>
          <w:szCs w:val="20"/>
          <w:lang w:eastAsia="ru-RU"/>
        </w:rPr>
        <w:t>пользуются в сельскохозяйственном производстве.</w:t>
      </w:r>
    </w:p>
    <w:p w:rsidR="00C81B8F" w:rsidRPr="007F46EA" w:rsidRDefault="00C81B8F" w:rsidP="00C81B8F">
      <w:pPr>
        <w:spacing w:after="0" w:line="240" w:lineRule="auto"/>
        <w:ind w:firstLine="284"/>
        <w:jc w:val="both"/>
        <w:rPr>
          <w:rFonts w:ascii="Times New Roman" w:eastAsia="Times New Roman" w:hAnsi="Times New Roman"/>
          <w:color w:val="000000"/>
          <w:sz w:val="20"/>
          <w:szCs w:val="20"/>
          <w:lang w:eastAsia="ru-RU"/>
        </w:rPr>
      </w:pPr>
      <w:r w:rsidRPr="007F46EA">
        <w:rPr>
          <w:rFonts w:ascii="Times New Roman" w:eastAsia="Times New Roman" w:hAnsi="Times New Roman"/>
          <w:color w:val="000000"/>
          <w:sz w:val="20"/>
          <w:szCs w:val="20"/>
          <w:lang w:eastAsia="ru-RU"/>
        </w:rPr>
        <w:t>Для устранения диспропорции окультуренных земель еще в 1985 году бы</w:t>
      </w:r>
      <w:r>
        <w:rPr>
          <w:rFonts w:ascii="Times New Roman" w:eastAsia="Times New Roman" w:hAnsi="Times New Roman"/>
          <w:color w:val="000000"/>
          <w:sz w:val="20"/>
          <w:szCs w:val="20"/>
          <w:lang w:eastAsia="ru-RU"/>
        </w:rPr>
        <w:t>ло принято специальное постанов</w:t>
      </w:r>
      <w:r w:rsidRPr="007F46EA">
        <w:rPr>
          <w:rFonts w:ascii="Times New Roman" w:eastAsia="Times New Roman" w:hAnsi="Times New Roman"/>
          <w:color w:val="000000"/>
          <w:sz w:val="20"/>
          <w:szCs w:val="20"/>
          <w:lang w:eastAsia="ru-RU"/>
        </w:rPr>
        <w:t>ление, предусматри</w:t>
      </w:r>
      <w:r>
        <w:rPr>
          <w:rFonts w:ascii="Times New Roman" w:eastAsia="Times New Roman" w:hAnsi="Times New Roman"/>
          <w:color w:val="000000"/>
          <w:sz w:val="20"/>
          <w:szCs w:val="20"/>
          <w:lang w:eastAsia="ru-RU"/>
        </w:rPr>
        <w:t>вающее значи</w:t>
      </w:r>
      <w:r w:rsidRPr="007F46EA">
        <w:rPr>
          <w:rFonts w:ascii="Times New Roman" w:eastAsia="Times New Roman" w:hAnsi="Times New Roman"/>
          <w:color w:val="000000"/>
          <w:sz w:val="20"/>
          <w:szCs w:val="20"/>
          <w:lang w:eastAsia="ru-RU"/>
        </w:rPr>
        <w:t>тельное увеличение объ</w:t>
      </w:r>
      <w:r>
        <w:rPr>
          <w:rFonts w:ascii="Times New Roman" w:eastAsia="Times New Roman" w:hAnsi="Times New Roman"/>
          <w:color w:val="000000"/>
          <w:sz w:val="20"/>
          <w:szCs w:val="20"/>
          <w:lang w:eastAsia="ru-RU"/>
        </w:rPr>
        <w:t>емов по ме</w:t>
      </w:r>
      <w:r w:rsidRPr="007F46EA">
        <w:rPr>
          <w:rFonts w:ascii="Times New Roman" w:eastAsia="Times New Roman" w:hAnsi="Times New Roman"/>
          <w:color w:val="000000"/>
          <w:sz w:val="20"/>
          <w:szCs w:val="20"/>
          <w:lang w:eastAsia="ru-RU"/>
        </w:rPr>
        <w:t xml:space="preserve">лиорации земель в Витебской </w:t>
      </w:r>
      <w:r>
        <w:rPr>
          <w:rFonts w:ascii="Times New Roman" w:eastAsia="Times New Roman" w:hAnsi="Times New Roman"/>
          <w:color w:val="000000"/>
          <w:sz w:val="20"/>
          <w:szCs w:val="20"/>
          <w:lang w:eastAsia="ru-RU"/>
        </w:rPr>
        <w:t xml:space="preserve">области. </w:t>
      </w:r>
      <w:proofErr w:type="gramStart"/>
      <w:r>
        <w:rPr>
          <w:rFonts w:ascii="Times New Roman" w:eastAsia="Times New Roman" w:hAnsi="Times New Roman"/>
          <w:color w:val="000000"/>
          <w:sz w:val="20"/>
          <w:szCs w:val="20"/>
          <w:lang w:eastAsia="ru-RU"/>
        </w:rPr>
        <w:t>На</w:t>
      </w:r>
      <w:r w:rsidRPr="007F46EA">
        <w:rPr>
          <w:rFonts w:ascii="Times New Roman" w:eastAsia="Times New Roman" w:hAnsi="Times New Roman"/>
          <w:color w:val="000000"/>
          <w:sz w:val="20"/>
          <w:szCs w:val="20"/>
          <w:lang w:eastAsia="ru-RU"/>
        </w:rPr>
        <w:t>чи</w:t>
      </w:r>
      <w:r>
        <w:rPr>
          <w:rFonts w:ascii="Times New Roman" w:eastAsia="Times New Roman" w:hAnsi="Times New Roman"/>
          <w:color w:val="000000"/>
          <w:sz w:val="20"/>
          <w:szCs w:val="20"/>
          <w:lang w:eastAsia="ru-RU"/>
        </w:rPr>
        <w:t>ная с 1986 года осушительные ме</w:t>
      </w:r>
      <w:r w:rsidRPr="007F46EA">
        <w:rPr>
          <w:rFonts w:ascii="Times New Roman" w:eastAsia="Times New Roman" w:hAnsi="Times New Roman"/>
          <w:color w:val="000000"/>
          <w:sz w:val="20"/>
          <w:szCs w:val="20"/>
          <w:lang w:eastAsia="ru-RU"/>
        </w:rPr>
        <w:t>роприятия проводились</w:t>
      </w:r>
      <w:proofErr w:type="gramEnd"/>
      <w:r w:rsidRPr="007F46EA">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на площади 20–</w:t>
      </w:r>
      <w:r w:rsidRPr="007F46EA">
        <w:rPr>
          <w:rFonts w:ascii="Times New Roman" w:eastAsia="Times New Roman" w:hAnsi="Times New Roman"/>
          <w:color w:val="000000"/>
          <w:sz w:val="20"/>
          <w:szCs w:val="20"/>
          <w:lang w:eastAsia="ru-RU"/>
        </w:rPr>
        <w:t>25 тысяч гектаров в год. Н</w:t>
      </w:r>
      <w:r w:rsidR="00BF66DB">
        <w:rPr>
          <w:rFonts w:ascii="Times New Roman" w:eastAsia="Times New Roman" w:hAnsi="Times New Roman"/>
          <w:color w:val="000000"/>
          <w:sz w:val="20"/>
          <w:szCs w:val="20"/>
          <w:lang w:eastAsia="ru-RU"/>
        </w:rPr>
        <w:t>о, к со</w:t>
      </w:r>
      <w:r w:rsidRPr="007F46EA">
        <w:rPr>
          <w:rFonts w:ascii="Times New Roman" w:eastAsia="Times New Roman" w:hAnsi="Times New Roman"/>
          <w:color w:val="000000"/>
          <w:sz w:val="20"/>
          <w:szCs w:val="20"/>
          <w:lang w:eastAsia="ru-RU"/>
        </w:rPr>
        <w:t>жалению, спустя пять лет программа был</w:t>
      </w:r>
      <w:r w:rsidR="00BF66DB">
        <w:rPr>
          <w:rFonts w:ascii="Times New Roman" w:eastAsia="Times New Roman" w:hAnsi="Times New Roman"/>
          <w:color w:val="000000"/>
          <w:sz w:val="20"/>
          <w:szCs w:val="20"/>
          <w:lang w:eastAsia="ru-RU"/>
        </w:rPr>
        <w:t>а свернута. В результате на мел</w:t>
      </w:r>
      <w:r w:rsidRPr="007F46EA">
        <w:rPr>
          <w:rFonts w:ascii="Times New Roman" w:eastAsia="Times New Roman" w:hAnsi="Times New Roman"/>
          <w:color w:val="000000"/>
          <w:sz w:val="20"/>
          <w:szCs w:val="20"/>
          <w:lang w:eastAsia="ru-RU"/>
        </w:rPr>
        <w:t>коконтурных, пер</w:t>
      </w:r>
      <w:r w:rsidRPr="007F46EA">
        <w:rPr>
          <w:rFonts w:ascii="Times New Roman" w:eastAsia="Times New Roman" w:hAnsi="Times New Roman"/>
          <w:color w:val="000000"/>
          <w:sz w:val="20"/>
          <w:szCs w:val="20"/>
          <w:lang w:eastAsia="ru-RU"/>
        </w:rPr>
        <w:t>е</w:t>
      </w:r>
      <w:r w:rsidRPr="007F46EA">
        <w:rPr>
          <w:rFonts w:ascii="Times New Roman" w:eastAsia="Times New Roman" w:hAnsi="Times New Roman"/>
          <w:color w:val="000000"/>
          <w:sz w:val="20"/>
          <w:szCs w:val="20"/>
          <w:lang w:eastAsia="ru-RU"/>
        </w:rPr>
        <w:t>увлажненных и заку</w:t>
      </w:r>
      <w:r w:rsidR="00BF66DB">
        <w:rPr>
          <w:rFonts w:ascii="Times New Roman" w:eastAsia="Times New Roman" w:hAnsi="Times New Roman"/>
          <w:color w:val="000000"/>
          <w:sz w:val="20"/>
          <w:szCs w:val="20"/>
          <w:lang w:eastAsia="ru-RU"/>
        </w:rPr>
        <w:t>старенных землях в весенне-осен</w:t>
      </w:r>
      <w:r w:rsidRPr="007F46EA">
        <w:rPr>
          <w:rFonts w:ascii="Times New Roman" w:eastAsia="Times New Roman" w:hAnsi="Times New Roman"/>
          <w:color w:val="000000"/>
          <w:sz w:val="20"/>
          <w:szCs w:val="20"/>
          <w:lang w:eastAsia="ru-RU"/>
        </w:rPr>
        <w:t>ний период з</w:t>
      </w:r>
      <w:r w:rsidRPr="007F46EA">
        <w:rPr>
          <w:rFonts w:ascii="Times New Roman" w:eastAsia="Times New Roman" w:hAnsi="Times New Roman"/>
          <w:color w:val="000000"/>
          <w:sz w:val="20"/>
          <w:szCs w:val="20"/>
          <w:lang w:eastAsia="ru-RU"/>
        </w:rPr>
        <w:t>а</w:t>
      </w:r>
      <w:r w:rsidRPr="007F46EA">
        <w:rPr>
          <w:rFonts w:ascii="Times New Roman" w:eastAsia="Times New Roman" w:hAnsi="Times New Roman"/>
          <w:color w:val="000000"/>
          <w:sz w:val="20"/>
          <w:szCs w:val="20"/>
          <w:lang w:eastAsia="ru-RU"/>
        </w:rPr>
        <w:t>труднено применение в</w:t>
      </w:r>
      <w:r w:rsidR="00BF66DB">
        <w:rPr>
          <w:rFonts w:ascii="Times New Roman" w:eastAsia="Times New Roman" w:hAnsi="Times New Roman"/>
          <w:color w:val="000000"/>
          <w:sz w:val="20"/>
          <w:szCs w:val="20"/>
          <w:lang w:eastAsia="ru-RU"/>
        </w:rPr>
        <w:t>ысокопроизводительной сельскохо</w:t>
      </w:r>
      <w:r w:rsidRPr="007F46EA">
        <w:rPr>
          <w:rFonts w:ascii="Times New Roman" w:eastAsia="Times New Roman" w:hAnsi="Times New Roman"/>
          <w:color w:val="000000"/>
          <w:sz w:val="20"/>
          <w:szCs w:val="20"/>
          <w:lang w:eastAsia="ru-RU"/>
        </w:rPr>
        <w:t>зяйственной техники, что приводит к срыву оптимальных сроков сева и уборки, недополучению ежегодно до 30 процентов урожая. Региону остро н</w:t>
      </w:r>
      <w:r w:rsidRPr="007F46EA">
        <w:rPr>
          <w:rFonts w:ascii="Times New Roman" w:eastAsia="Times New Roman" w:hAnsi="Times New Roman"/>
          <w:color w:val="000000"/>
          <w:sz w:val="20"/>
          <w:szCs w:val="20"/>
          <w:lang w:eastAsia="ru-RU"/>
        </w:rPr>
        <w:t>е</w:t>
      </w:r>
      <w:r w:rsidRPr="007F46EA">
        <w:rPr>
          <w:rFonts w:ascii="Times New Roman" w:eastAsia="Times New Roman" w:hAnsi="Times New Roman"/>
          <w:color w:val="000000"/>
          <w:sz w:val="20"/>
          <w:szCs w:val="20"/>
          <w:lang w:eastAsia="ru-RU"/>
        </w:rPr>
        <w:t>обходимо при</w:t>
      </w:r>
      <w:r w:rsidR="00BF66DB">
        <w:rPr>
          <w:rFonts w:ascii="Times New Roman" w:eastAsia="Times New Roman" w:hAnsi="Times New Roman"/>
          <w:color w:val="000000"/>
          <w:sz w:val="20"/>
          <w:szCs w:val="20"/>
          <w:lang w:eastAsia="ru-RU"/>
        </w:rPr>
        <w:t>нятие отдельной программы мелио</w:t>
      </w:r>
      <w:r w:rsidRPr="007F46EA">
        <w:rPr>
          <w:rFonts w:ascii="Times New Roman" w:eastAsia="Times New Roman" w:hAnsi="Times New Roman"/>
          <w:color w:val="000000"/>
          <w:sz w:val="20"/>
          <w:szCs w:val="20"/>
          <w:lang w:eastAsia="ru-RU"/>
        </w:rPr>
        <w:t>рации, иначе спр</w:t>
      </w:r>
      <w:r w:rsidRPr="007F46EA">
        <w:rPr>
          <w:rFonts w:ascii="Times New Roman" w:eastAsia="Times New Roman" w:hAnsi="Times New Roman"/>
          <w:color w:val="000000"/>
          <w:sz w:val="20"/>
          <w:szCs w:val="20"/>
          <w:lang w:eastAsia="ru-RU"/>
        </w:rPr>
        <w:t>а</w:t>
      </w:r>
      <w:r>
        <w:rPr>
          <w:rFonts w:ascii="Times New Roman" w:eastAsia="Times New Roman" w:hAnsi="Times New Roman"/>
          <w:color w:val="000000"/>
          <w:sz w:val="20"/>
          <w:szCs w:val="20"/>
          <w:lang w:eastAsia="ru-RU"/>
        </w:rPr>
        <w:t>вить</w:t>
      </w:r>
      <w:r w:rsidRPr="007F46EA">
        <w:rPr>
          <w:rFonts w:ascii="Times New Roman" w:eastAsia="Times New Roman" w:hAnsi="Times New Roman"/>
          <w:color w:val="000000"/>
          <w:sz w:val="20"/>
          <w:szCs w:val="20"/>
          <w:lang w:eastAsia="ru-RU"/>
        </w:rPr>
        <w:t>ся с водой и кустарниками просто нереально. Естественная прир</w:t>
      </w:r>
      <w:r w:rsidRPr="007F46EA">
        <w:rPr>
          <w:rFonts w:ascii="Times New Roman" w:eastAsia="Times New Roman" w:hAnsi="Times New Roman"/>
          <w:color w:val="000000"/>
          <w:sz w:val="20"/>
          <w:szCs w:val="20"/>
          <w:lang w:eastAsia="ru-RU"/>
        </w:rPr>
        <w:t>о</w:t>
      </w:r>
      <w:r w:rsidRPr="007F46EA">
        <w:rPr>
          <w:rFonts w:ascii="Times New Roman" w:eastAsia="Times New Roman" w:hAnsi="Times New Roman"/>
          <w:color w:val="000000"/>
          <w:sz w:val="20"/>
          <w:szCs w:val="20"/>
          <w:lang w:eastAsia="ru-RU"/>
        </w:rPr>
        <w:t xml:space="preserve">да отвоевывает все большие и большие площади. И это несмотря на то, что над реализацией программы «Чистые поля», которая </w:t>
      </w:r>
      <w:proofErr w:type="gramStart"/>
      <w:r w:rsidRPr="007F46EA">
        <w:rPr>
          <w:rFonts w:ascii="Times New Roman" w:eastAsia="Times New Roman" w:hAnsi="Times New Roman"/>
          <w:color w:val="000000"/>
          <w:sz w:val="20"/>
          <w:szCs w:val="20"/>
          <w:lang w:eastAsia="ru-RU"/>
        </w:rPr>
        <w:t>финансиру</w:t>
      </w:r>
      <w:r w:rsidRPr="007F46EA">
        <w:rPr>
          <w:rFonts w:ascii="Times New Roman" w:eastAsia="Times New Roman" w:hAnsi="Times New Roman"/>
          <w:color w:val="000000"/>
          <w:sz w:val="20"/>
          <w:szCs w:val="20"/>
          <w:lang w:eastAsia="ru-RU"/>
        </w:rPr>
        <w:softHyphen/>
        <w:t>ется из средств областного бюджета ежедневно трудятся</w:t>
      </w:r>
      <w:proofErr w:type="gramEnd"/>
      <w:r w:rsidRPr="007F46EA">
        <w:rPr>
          <w:rFonts w:ascii="Times New Roman" w:eastAsia="Times New Roman" w:hAnsi="Times New Roman"/>
          <w:color w:val="000000"/>
          <w:sz w:val="20"/>
          <w:szCs w:val="20"/>
          <w:lang w:eastAsia="ru-RU"/>
        </w:rPr>
        <w:t xml:space="preserve"> тысячи л</w:t>
      </w:r>
      <w:r w:rsidRPr="007F46EA">
        <w:rPr>
          <w:rFonts w:ascii="Times New Roman" w:eastAsia="Times New Roman" w:hAnsi="Times New Roman"/>
          <w:color w:val="000000"/>
          <w:sz w:val="20"/>
          <w:szCs w:val="20"/>
          <w:lang w:eastAsia="ru-RU"/>
        </w:rPr>
        <w:t>ю</w:t>
      </w:r>
      <w:r w:rsidRPr="007F46EA">
        <w:rPr>
          <w:rFonts w:ascii="Times New Roman" w:eastAsia="Times New Roman" w:hAnsi="Times New Roman"/>
          <w:color w:val="000000"/>
          <w:sz w:val="20"/>
          <w:szCs w:val="20"/>
          <w:lang w:eastAsia="ru-RU"/>
        </w:rPr>
        <w:lastRenderedPageBreak/>
        <w:t>дей. Всего со времени начала программы «Чистые поля» очищено 132</w:t>
      </w:r>
      <w:r>
        <w:rPr>
          <w:rFonts w:ascii="Times New Roman" w:eastAsia="Times New Roman" w:hAnsi="Times New Roman"/>
          <w:color w:val="000000"/>
          <w:sz w:val="20"/>
          <w:szCs w:val="20"/>
          <w:lang w:eastAsia="ru-RU"/>
        </w:rPr>
        <w:t>,Зтысячи гектаров. Мелио</w:t>
      </w:r>
      <w:r w:rsidRPr="007F46EA">
        <w:rPr>
          <w:rFonts w:ascii="Times New Roman" w:eastAsia="Times New Roman" w:hAnsi="Times New Roman"/>
          <w:color w:val="000000"/>
          <w:sz w:val="20"/>
          <w:szCs w:val="20"/>
          <w:lang w:eastAsia="ru-RU"/>
        </w:rPr>
        <w:t>раторы вывезли на поля под урожай 2011 года 562тысяч тонн органики, и многие ранее не использовавшиеся участки уже дали неплохой урожай зерновых и зернобобовых культур, что доказывает правильность избранного направления деятельности. Но в настоящие время вопрос</w:t>
      </w:r>
      <w:r w:rsidRPr="007F46EA">
        <w:rPr>
          <w:rFonts w:ascii="Times New Roman" w:eastAsia="Times New Roman" w:hAnsi="Times New Roman"/>
          <w:sz w:val="20"/>
          <w:szCs w:val="20"/>
          <w:lang w:eastAsia="ru-RU"/>
        </w:rPr>
        <w:t xml:space="preserve"> </w:t>
      </w:r>
      <w:r w:rsidRPr="007F46EA">
        <w:rPr>
          <w:rFonts w:ascii="Times New Roman" w:eastAsia="Times New Roman" w:hAnsi="Times New Roman"/>
          <w:color w:val="000000"/>
          <w:sz w:val="20"/>
          <w:szCs w:val="20"/>
          <w:lang w:eastAsia="ru-RU"/>
        </w:rPr>
        <w:t>разработки отдельной программы по мелиорации Витебской области. Является крайне актуальным. И об этом, в частности свидетельствуют данные приведенные в таблице 1.</w:t>
      </w:r>
    </w:p>
    <w:p w:rsidR="00C81B8F" w:rsidRDefault="00C81B8F" w:rsidP="00C81B8F">
      <w:pPr>
        <w:pStyle w:val="23"/>
        <w:widowControl w:val="0"/>
        <w:spacing w:after="0" w:line="240" w:lineRule="auto"/>
        <w:ind w:left="0" w:firstLine="284"/>
        <w:jc w:val="both"/>
        <w:rPr>
          <w:sz w:val="20"/>
        </w:rPr>
      </w:pPr>
    </w:p>
    <w:p w:rsidR="002A7462" w:rsidRPr="00021672" w:rsidRDefault="00C81B8F" w:rsidP="002A7462">
      <w:pPr>
        <w:pStyle w:val="23"/>
        <w:widowControl w:val="0"/>
        <w:spacing w:after="0" w:line="240" w:lineRule="auto"/>
        <w:ind w:left="0"/>
        <w:jc w:val="center"/>
        <w:rPr>
          <w:b/>
          <w:sz w:val="16"/>
          <w:szCs w:val="16"/>
        </w:rPr>
      </w:pPr>
      <w:r w:rsidRPr="002A7462">
        <w:rPr>
          <w:sz w:val="16"/>
          <w:szCs w:val="16"/>
        </w:rPr>
        <w:t>Таблица 1</w:t>
      </w:r>
      <w:r w:rsidRPr="00021672">
        <w:rPr>
          <w:b/>
          <w:sz w:val="16"/>
          <w:szCs w:val="16"/>
        </w:rPr>
        <w:t>. Площади переувлажненных почв суглинистых почв</w:t>
      </w:r>
      <w:proofErr w:type="gramStart"/>
      <w:r w:rsidRPr="00021672">
        <w:rPr>
          <w:b/>
          <w:sz w:val="16"/>
          <w:szCs w:val="16"/>
        </w:rPr>
        <w:t>,п</w:t>
      </w:r>
      <w:proofErr w:type="gramEnd"/>
      <w:r w:rsidRPr="00021672">
        <w:rPr>
          <w:b/>
          <w:sz w:val="16"/>
          <w:szCs w:val="16"/>
        </w:rPr>
        <w:t>одстилаемых</w:t>
      </w:r>
    </w:p>
    <w:p w:rsidR="00C81B8F" w:rsidRPr="00021672" w:rsidRDefault="00C81B8F" w:rsidP="002A7462">
      <w:pPr>
        <w:pStyle w:val="23"/>
        <w:widowControl w:val="0"/>
        <w:spacing w:after="0" w:line="240" w:lineRule="auto"/>
        <w:ind w:left="0"/>
        <w:jc w:val="center"/>
        <w:rPr>
          <w:b/>
          <w:sz w:val="16"/>
          <w:szCs w:val="16"/>
        </w:rPr>
      </w:pPr>
      <w:r w:rsidRPr="00021672">
        <w:rPr>
          <w:b/>
          <w:sz w:val="16"/>
          <w:szCs w:val="16"/>
        </w:rPr>
        <w:t>водоупорными породами по областям Республики Беларусь, тыс. га, согласно [1].</w:t>
      </w:r>
    </w:p>
    <w:p w:rsidR="00C81B8F" w:rsidRPr="002A7462" w:rsidRDefault="00C81B8F" w:rsidP="002A7462">
      <w:pPr>
        <w:pStyle w:val="23"/>
        <w:widowControl w:val="0"/>
        <w:spacing w:after="0" w:line="240" w:lineRule="auto"/>
        <w:ind w:left="0"/>
        <w:jc w:val="both"/>
        <w:rPr>
          <w:sz w:val="16"/>
          <w:szCs w:val="16"/>
        </w:rPr>
      </w:pPr>
    </w:p>
    <w:tbl>
      <w:tblPr>
        <w:tblW w:w="8308" w:type="dxa"/>
        <w:tblInd w:w="5" w:type="dxa"/>
        <w:tblLayout w:type="fixed"/>
        <w:tblCellMar>
          <w:left w:w="0" w:type="dxa"/>
          <w:right w:w="0" w:type="dxa"/>
        </w:tblCellMar>
        <w:tblLook w:val="0000"/>
      </w:tblPr>
      <w:tblGrid>
        <w:gridCol w:w="1418"/>
        <w:gridCol w:w="1169"/>
        <w:gridCol w:w="1170"/>
        <w:gridCol w:w="1169"/>
        <w:gridCol w:w="1170"/>
        <w:gridCol w:w="2212"/>
      </w:tblGrid>
      <w:tr w:rsidR="00C81B8F" w:rsidRPr="002A7462" w:rsidTr="002A7462">
        <w:trPr>
          <w:trHeight w:hRule="exact" w:val="620"/>
        </w:trPr>
        <w:tc>
          <w:tcPr>
            <w:tcW w:w="1418" w:type="dxa"/>
            <w:tcBorders>
              <w:top w:val="single" w:sz="4" w:space="0" w:color="auto"/>
              <w:left w:val="single" w:sz="4" w:space="0" w:color="auto"/>
              <w:bottom w:val="nil"/>
              <w:right w:val="nil"/>
            </w:tcBorders>
            <w:shd w:val="clear" w:color="auto" w:fill="FFFFFF"/>
            <w:vAlign w:val="center"/>
          </w:tcPr>
          <w:p w:rsidR="00C81B8F" w:rsidRPr="002A7462" w:rsidRDefault="00C81B8F" w:rsidP="002A7462">
            <w:pPr>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Область</w:t>
            </w:r>
          </w:p>
        </w:tc>
        <w:tc>
          <w:tcPr>
            <w:tcW w:w="1169" w:type="dxa"/>
            <w:tcBorders>
              <w:top w:val="single" w:sz="4" w:space="0" w:color="auto"/>
              <w:left w:val="single" w:sz="4" w:space="0" w:color="auto"/>
              <w:bottom w:val="nil"/>
              <w:right w:val="nil"/>
            </w:tcBorders>
            <w:shd w:val="clear" w:color="auto" w:fill="FFFFFF"/>
            <w:vAlign w:val="center"/>
          </w:tcPr>
          <w:p w:rsidR="00C81B8F" w:rsidRPr="002A7462" w:rsidRDefault="00C81B8F" w:rsidP="002A7462">
            <w:pPr>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Временно изб</w:t>
            </w:r>
            <w:r w:rsidRPr="002A7462">
              <w:rPr>
                <w:rFonts w:ascii="Times New Roman" w:eastAsia="Batang" w:hAnsi="Times New Roman"/>
                <w:color w:val="000000"/>
                <w:sz w:val="16"/>
                <w:szCs w:val="16"/>
                <w:lang w:eastAsia="ru-RU"/>
              </w:rPr>
              <w:t>ы</w:t>
            </w:r>
            <w:r w:rsidRPr="002A7462">
              <w:rPr>
                <w:rFonts w:ascii="Times New Roman" w:eastAsia="Batang" w:hAnsi="Times New Roman"/>
                <w:color w:val="000000"/>
                <w:sz w:val="16"/>
                <w:szCs w:val="16"/>
                <w:lang w:eastAsia="ru-RU"/>
              </w:rPr>
              <w:t>точно увла</w:t>
            </w:r>
            <w:r w:rsidRPr="002A7462">
              <w:rPr>
                <w:rFonts w:ascii="Times New Roman" w:eastAsia="Batang" w:hAnsi="Times New Roman"/>
                <w:color w:val="000000"/>
                <w:sz w:val="16"/>
                <w:szCs w:val="16"/>
                <w:lang w:eastAsia="ru-RU"/>
              </w:rPr>
              <w:t>ж</w:t>
            </w:r>
            <w:r w:rsidRPr="002A7462">
              <w:rPr>
                <w:rFonts w:ascii="Times New Roman" w:eastAsia="Batang" w:hAnsi="Times New Roman"/>
                <w:color w:val="000000"/>
                <w:sz w:val="16"/>
                <w:szCs w:val="16"/>
                <w:lang w:eastAsia="ru-RU"/>
              </w:rPr>
              <w:t>няемые</w:t>
            </w:r>
          </w:p>
        </w:tc>
        <w:tc>
          <w:tcPr>
            <w:tcW w:w="1170" w:type="dxa"/>
            <w:tcBorders>
              <w:top w:val="single" w:sz="4" w:space="0" w:color="auto"/>
              <w:left w:val="single" w:sz="4" w:space="0" w:color="auto"/>
              <w:bottom w:val="nil"/>
              <w:right w:val="nil"/>
            </w:tcBorders>
            <w:shd w:val="clear" w:color="auto" w:fill="FFFFFF"/>
            <w:vAlign w:val="center"/>
          </w:tcPr>
          <w:p w:rsidR="00C81B8F" w:rsidRPr="002A7462" w:rsidRDefault="00C81B8F" w:rsidP="002A7462">
            <w:pPr>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Глееватые</w:t>
            </w:r>
          </w:p>
        </w:tc>
        <w:tc>
          <w:tcPr>
            <w:tcW w:w="1169" w:type="dxa"/>
            <w:tcBorders>
              <w:top w:val="single" w:sz="4" w:space="0" w:color="auto"/>
              <w:left w:val="single" w:sz="4" w:space="0" w:color="auto"/>
              <w:bottom w:val="nil"/>
              <w:right w:val="nil"/>
            </w:tcBorders>
            <w:shd w:val="clear" w:color="auto" w:fill="FFFFFF"/>
            <w:vAlign w:val="center"/>
          </w:tcPr>
          <w:p w:rsidR="00C81B8F" w:rsidRPr="002A7462" w:rsidRDefault="00C81B8F" w:rsidP="002A7462">
            <w:pPr>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Глеевые</w:t>
            </w:r>
          </w:p>
        </w:tc>
        <w:tc>
          <w:tcPr>
            <w:tcW w:w="1170" w:type="dxa"/>
            <w:tcBorders>
              <w:top w:val="single" w:sz="4" w:space="0" w:color="auto"/>
              <w:left w:val="single" w:sz="4" w:space="0" w:color="auto"/>
              <w:bottom w:val="nil"/>
              <w:right w:val="single" w:sz="4" w:space="0" w:color="auto"/>
            </w:tcBorders>
            <w:shd w:val="clear" w:color="auto" w:fill="FFFFFF"/>
            <w:vAlign w:val="center"/>
          </w:tcPr>
          <w:p w:rsidR="00C81B8F" w:rsidRPr="002A7462" w:rsidRDefault="00C81B8F" w:rsidP="002A7462">
            <w:pPr>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Итого:</w:t>
            </w:r>
          </w:p>
        </w:tc>
        <w:tc>
          <w:tcPr>
            <w:tcW w:w="2212" w:type="dxa"/>
            <w:vMerge w:val="restart"/>
            <w:tcBorders>
              <w:top w:val="nil"/>
              <w:left w:val="single" w:sz="4" w:space="0" w:color="auto"/>
              <w:right w:val="single" w:sz="4" w:space="0" w:color="auto"/>
            </w:tcBorders>
            <w:shd w:val="clear" w:color="auto" w:fill="FFFFFF"/>
          </w:tcPr>
          <w:p w:rsidR="00C81B8F" w:rsidRPr="002A7462" w:rsidRDefault="00C81B8F" w:rsidP="002A7462">
            <w:pPr>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14"/>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Брестская</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18,9</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15,3</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23,0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57,2</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70"/>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Витебская</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325,4</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245,2</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149,5</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720,1</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86"/>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Гомельская</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15,3</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33,1</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42,3</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90,7</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82"/>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Гродненская</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25,3</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24,8</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11,0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61 ,1</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55"/>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Минская</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95,6</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56,3</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41,5</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193,4</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76"/>
        </w:trPr>
        <w:tc>
          <w:tcPr>
            <w:tcW w:w="1418" w:type="dxa"/>
            <w:tcBorders>
              <w:top w:val="single" w:sz="4" w:space="0" w:color="auto"/>
              <w:left w:val="single" w:sz="4" w:space="0" w:color="auto"/>
              <w:bottom w:val="nil"/>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Могилевская</w:t>
            </w:r>
          </w:p>
        </w:tc>
        <w:tc>
          <w:tcPr>
            <w:tcW w:w="1169" w:type="dxa"/>
            <w:tcBorders>
              <w:top w:val="single" w:sz="4" w:space="0" w:color="auto"/>
              <w:left w:val="single" w:sz="4" w:space="0" w:color="auto"/>
              <w:bottom w:val="nil"/>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120,5</w:t>
            </w:r>
          </w:p>
        </w:tc>
        <w:tc>
          <w:tcPr>
            <w:tcW w:w="1170" w:type="dxa"/>
            <w:tcBorders>
              <w:top w:val="single" w:sz="4" w:space="0" w:color="auto"/>
              <w:left w:val="single" w:sz="4" w:space="0" w:color="auto"/>
              <w:bottom w:val="nil"/>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97,8</w:t>
            </w:r>
          </w:p>
        </w:tc>
        <w:tc>
          <w:tcPr>
            <w:tcW w:w="1169" w:type="dxa"/>
            <w:tcBorders>
              <w:top w:val="single" w:sz="4" w:space="0" w:color="auto"/>
              <w:left w:val="single" w:sz="4" w:space="0" w:color="auto"/>
              <w:bottom w:val="nil"/>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47,4</w:t>
            </w:r>
          </w:p>
        </w:tc>
        <w:tc>
          <w:tcPr>
            <w:tcW w:w="1170" w:type="dxa"/>
            <w:tcBorders>
              <w:top w:val="single" w:sz="4" w:space="0" w:color="auto"/>
              <w:left w:val="single" w:sz="4" w:space="0" w:color="auto"/>
              <w:bottom w:val="nil"/>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265,7</w:t>
            </w:r>
          </w:p>
        </w:tc>
        <w:tc>
          <w:tcPr>
            <w:tcW w:w="2212" w:type="dxa"/>
            <w:vMerge/>
            <w:tcBorders>
              <w:left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r w:rsidR="00C81B8F" w:rsidRPr="002A7462" w:rsidTr="002A7462">
        <w:trPr>
          <w:trHeight w:hRule="exact" w:val="280"/>
        </w:trPr>
        <w:tc>
          <w:tcPr>
            <w:tcW w:w="1418"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pacing w:val="40"/>
                <w:sz w:val="16"/>
                <w:szCs w:val="16"/>
                <w:lang w:eastAsia="ru-RU"/>
              </w:rPr>
              <w:t>Итого:</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601</w:t>
            </w:r>
          </w:p>
        </w:tc>
        <w:tc>
          <w:tcPr>
            <w:tcW w:w="1170"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472,5</w:t>
            </w:r>
          </w:p>
        </w:tc>
        <w:tc>
          <w:tcPr>
            <w:tcW w:w="1169" w:type="dxa"/>
            <w:tcBorders>
              <w:top w:val="single" w:sz="4" w:space="0" w:color="auto"/>
              <w:left w:val="single" w:sz="4" w:space="0" w:color="auto"/>
              <w:bottom w:val="single" w:sz="4" w:space="0" w:color="auto"/>
              <w:right w:val="nil"/>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314,7</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r w:rsidRPr="002A7462">
              <w:rPr>
                <w:rFonts w:ascii="Times New Roman" w:eastAsia="Batang" w:hAnsi="Times New Roman"/>
                <w:color w:val="000000"/>
                <w:sz w:val="16"/>
                <w:szCs w:val="16"/>
                <w:lang w:eastAsia="ru-RU"/>
              </w:rPr>
              <w:t>1388,2</w:t>
            </w:r>
          </w:p>
        </w:tc>
        <w:tc>
          <w:tcPr>
            <w:tcW w:w="2212" w:type="dxa"/>
            <w:vMerge/>
            <w:tcBorders>
              <w:left w:val="single" w:sz="4" w:space="0" w:color="auto"/>
              <w:bottom w:val="nil"/>
              <w:right w:val="single" w:sz="4" w:space="0" w:color="auto"/>
            </w:tcBorders>
            <w:shd w:val="clear" w:color="auto" w:fill="FFFFFF"/>
          </w:tcPr>
          <w:p w:rsidR="00C81B8F" w:rsidRPr="002A7462" w:rsidRDefault="00C81B8F" w:rsidP="00BF66DB">
            <w:pPr>
              <w:widowControl w:val="0"/>
              <w:spacing w:after="0" w:line="240" w:lineRule="auto"/>
              <w:jc w:val="center"/>
              <w:rPr>
                <w:rFonts w:ascii="Times New Roman" w:eastAsia="Times New Roman" w:hAnsi="Times New Roman"/>
                <w:sz w:val="16"/>
                <w:szCs w:val="16"/>
                <w:lang w:eastAsia="ru-RU"/>
              </w:rPr>
            </w:pPr>
          </w:p>
        </w:tc>
      </w:tr>
    </w:tbl>
    <w:p w:rsidR="00C81B8F" w:rsidRPr="002A7462" w:rsidRDefault="00C81B8F" w:rsidP="002A7462">
      <w:pPr>
        <w:spacing w:after="0" w:line="240" w:lineRule="auto"/>
        <w:jc w:val="center"/>
        <w:rPr>
          <w:rFonts w:ascii="Times New Roman" w:eastAsia="Times New Roman" w:hAnsi="Times New Roman"/>
          <w:color w:val="000000"/>
          <w:sz w:val="16"/>
          <w:szCs w:val="16"/>
          <w:lang w:eastAsia="ru-RU"/>
        </w:rPr>
      </w:pPr>
    </w:p>
    <w:p w:rsidR="00C81B8F" w:rsidRPr="007F46EA" w:rsidRDefault="00C81B8F" w:rsidP="00BF66DB">
      <w:pPr>
        <w:widowControl w:val="0"/>
        <w:spacing w:after="0" w:line="235" w:lineRule="auto"/>
        <w:ind w:firstLine="284"/>
        <w:jc w:val="both"/>
        <w:rPr>
          <w:rFonts w:ascii="Times New Roman" w:eastAsia="Times New Roman" w:hAnsi="Times New Roman"/>
          <w:color w:val="000000"/>
          <w:sz w:val="20"/>
          <w:szCs w:val="20"/>
          <w:lang w:eastAsia="ru-RU"/>
        </w:rPr>
      </w:pPr>
      <w:r w:rsidRPr="007F46EA">
        <w:rPr>
          <w:rFonts w:ascii="Times New Roman" w:eastAsia="Times New Roman" w:hAnsi="Times New Roman"/>
          <w:color w:val="000000"/>
          <w:sz w:val="20"/>
          <w:szCs w:val="20"/>
          <w:lang w:eastAsia="ru-RU"/>
        </w:rPr>
        <w:t>Как видно из данных, приведенных в таблице 1 более 50% време</w:t>
      </w:r>
      <w:r w:rsidRPr="007F46EA">
        <w:rPr>
          <w:rFonts w:ascii="Times New Roman" w:eastAsia="Times New Roman" w:hAnsi="Times New Roman"/>
          <w:color w:val="000000"/>
          <w:sz w:val="20"/>
          <w:szCs w:val="20"/>
          <w:lang w:eastAsia="ru-RU"/>
        </w:rPr>
        <w:t>н</w:t>
      </w:r>
      <w:r w:rsidRPr="007F46EA">
        <w:rPr>
          <w:rFonts w:ascii="Times New Roman" w:eastAsia="Times New Roman" w:hAnsi="Times New Roman"/>
          <w:color w:val="000000"/>
          <w:sz w:val="20"/>
          <w:szCs w:val="20"/>
          <w:lang w:eastAsia="ru-RU"/>
        </w:rPr>
        <w:t>но избыточно увлажняемых земель, а также глееватых и глеевых почв сосредоточено в витебской области.</w:t>
      </w:r>
    </w:p>
    <w:p w:rsidR="00C81B8F" w:rsidRPr="007F46EA" w:rsidRDefault="00C81B8F" w:rsidP="00BF66DB">
      <w:pPr>
        <w:widowControl w:val="0"/>
        <w:tabs>
          <w:tab w:val="left" w:pos="1304"/>
        </w:tabs>
        <w:spacing w:after="0" w:line="235" w:lineRule="auto"/>
        <w:ind w:firstLine="284"/>
        <w:jc w:val="both"/>
        <w:rPr>
          <w:rFonts w:ascii="Times New Roman" w:eastAsia="Times New Roman" w:hAnsi="Times New Roman"/>
          <w:sz w:val="20"/>
          <w:szCs w:val="20"/>
          <w:lang w:eastAsia="ru-RU"/>
        </w:rPr>
      </w:pPr>
      <w:r w:rsidRPr="007F46EA">
        <w:rPr>
          <w:rFonts w:ascii="Times New Roman" w:eastAsia="Times New Roman" w:hAnsi="Times New Roman"/>
          <w:sz w:val="20"/>
          <w:szCs w:val="20"/>
          <w:lang w:eastAsia="ru-RU"/>
        </w:rPr>
        <w:t>Анализ литературных источников  по использованию земель в у</w:t>
      </w:r>
      <w:r w:rsidRPr="007F46EA">
        <w:rPr>
          <w:rFonts w:ascii="Times New Roman" w:eastAsia="Times New Roman" w:hAnsi="Times New Roman"/>
          <w:sz w:val="20"/>
          <w:szCs w:val="20"/>
          <w:lang w:eastAsia="ru-RU"/>
        </w:rPr>
        <w:t>с</w:t>
      </w:r>
      <w:r w:rsidRPr="007F46EA">
        <w:rPr>
          <w:rFonts w:ascii="Times New Roman" w:eastAsia="Times New Roman" w:hAnsi="Times New Roman"/>
          <w:sz w:val="20"/>
          <w:szCs w:val="20"/>
          <w:lang w:eastAsia="ru-RU"/>
        </w:rPr>
        <w:t>ловиях витебской области позволили сделать следующие выводы.</w:t>
      </w:r>
    </w:p>
    <w:p w:rsidR="00C81B8F" w:rsidRPr="007F46EA" w:rsidRDefault="00C81B8F" w:rsidP="00BF66DB">
      <w:pPr>
        <w:widowControl w:val="0"/>
        <w:spacing w:after="0" w:line="235" w:lineRule="auto"/>
        <w:ind w:firstLine="284"/>
        <w:jc w:val="both"/>
        <w:rPr>
          <w:rFonts w:ascii="Times New Roman" w:hAnsi="Times New Roman"/>
          <w:sz w:val="20"/>
          <w:szCs w:val="20"/>
        </w:rPr>
      </w:pPr>
      <w:r w:rsidRPr="007F46EA">
        <w:rPr>
          <w:rFonts w:ascii="Times New Roman" w:hAnsi="Times New Roman"/>
          <w:sz w:val="20"/>
          <w:szCs w:val="20"/>
        </w:rPr>
        <w:t>1. В структуре сельскохозяйственных угодий на территории Вите</w:t>
      </w:r>
      <w:r w:rsidRPr="007F46EA">
        <w:rPr>
          <w:rFonts w:ascii="Times New Roman" w:hAnsi="Times New Roman"/>
          <w:sz w:val="20"/>
          <w:szCs w:val="20"/>
        </w:rPr>
        <w:t>б</w:t>
      </w:r>
      <w:r w:rsidRPr="007F46EA">
        <w:rPr>
          <w:rFonts w:ascii="Times New Roman" w:hAnsi="Times New Roman"/>
          <w:sz w:val="20"/>
          <w:szCs w:val="20"/>
        </w:rPr>
        <w:t>ской области преобладают кормовые, бобовые и зерновые культуры. Значительная часть угодий занята однолетними и многолетними тр</w:t>
      </w:r>
      <w:r w:rsidRPr="007F46EA">
        <w:rPr>
          <w:rFonts w:ascii="Times New Roman" w:hAnsi="Times New Roman"/>
          <w:sz w:val="20"/>
          <w:szCs w:val="20"/>
        </w:rPr>
        <w:t>а</w:t>
      </w:r>
      <w:r w:rsidRPr="007F46EA">
        <w:rPr>
          <w:rFonts w:ascii="Times New Roman" w:hAnsi="Times New Roman"/>
          <w:sz w:val="20"/>
          <w:szCs w:val="20"/>
        </w:rPr>
        <w:t>вами.</w:t>
      </w:r>
    </w:p>
    <w:p w:rsidR="00C81B8F" w:rsidRPr="007F46EA" w:rsidRDefault="00C81B8F" w:rsidP="00BF66DB">
      <w:pPr>
        <w:widowControl w:val="0"/>
        <w:tabs>
          <w:tab w:val="left" w:pos="1277"/>
        </w:tabs>
        <w:spacing w:after="0" w:line="235" w:lineRule="auto"/>
        <w:ind w:firstLine="284"/>
        <w:jc w:val="both"/>
        <w:rPr>
          <w:rFonts w:ascii="Times New Roman" w:hAnsi="Times New Roman"/>
          <w:sz w:val="20"/>
          <w:szCs w:val="20"/>
        </w:rPr>
      </w:pPr>
      <w:r w:rsidRPr="007F46EA">
        <w:rPr>
          <w:rFonts w:ascii="Times New Roman" w:hAnsi="Times New Roman"/>
          <w:sz w:val="20"/>
          <w:szCs w:val="20"/>
        </w:rPr>
        <w:t>2. За последние 25 лет полноценных исследований по изучению водного режима полугидроморфных почв и водопотреблению новых сортов сельскохозяйственных культур в условиях области практически не имеется.</w:t>
      </w:r>
    </w:p>
    <w:p w:rsidR="00C81B8F" w:rsidRPr="007F46EA" w:rsidRDefault="00C81B8F" w:rsidP="00BF66DB">
      <w:pPr>
        <w:widowControl w:val="0"/>
        <w:spacing w:after="0" w:line="235" w:lineRule="auto"/>
        <w:ind w:firstLine="284"/>
        <w:jc w:val="both"/>
        <w:rPr>
          <w:rFonts w:ascii="Times New Roman" w:hAnsi="Times New Roman"/>
          <w:sz w:val="20"/>
          <w:szCs w:val="20"/>
        </w:rPr>
      </w:pPr>
      <w:r w:rsidRPr="007F46EA">
        <w:rPr>
          <w:rFonts w:ascii="Times New Roman" w:hAnsi="Times New Roman"/>
          <w:sz w:val="20"/>
          <w:szCs w:val="20"/>
        </w:rPr>
        <w:t>3. Краткий  анализ климатических параметров на территории о</w:t>
      </w:r>
      <w:r w:rsidRPr="007F46EA">
        <w:rPr>
          <w:rFonts w:ascii="Times New Roman" w:hAnsi="Times New Roman"/>
          <w:sz w:val="20"/>
          <w:szCs w:val="20"/>
        </w:rPr>
        <w:t>б</w:t>
      </w:r>
      <w:r w:rsidRPr="007F46EA">
        <w:rPr>
          <w:rFonts w:ascii="Times New Roman" w:hAnsi="Times New Roman"/>
          <w:sz w:val="20"/>
          <w:szCs w:val="20"/>
        </w:rPr>
        <w:t>ласти показал, что за последние 25 лет произошли изменение показ</w:t>
      </w:r>
      <w:r w:rsidRPr="007F46EA">
        <w:rPr>
          <w:rFonts w:ascii="Times New Roman" w:hAnsi="Times New Roman"/>
          <w:sz w:val="20"/>
          <w:szCs w:val="20"/>
        </w:rPr>
        <w:t>а</w:t>
      </w:r>
      <w:r w:rsidRPr="007F46EA">
        <w:rPr>
          <w:rFonts w:ascii="Times New Roman" w:hAnsi="Times New Roman"/>
          <w:sz w:val="20"/>
          <w:szCs w:val="20"/>
        </w:rPr>
        <w:t xml:space="preserve">телей </w:t>
      </w:r>
      <w:proofErr w:type="gramStart"/>
      <w:r w:rsidRPr="007F46EA">
        <w:rPr>
          <w:rFonts w:ascii="Times New Roman" w:hAnsi="Times New Roman"/>
          <w:sz w:val="20"/>
          <w:szCs w:val="20"/>
        </w:rPr>
        <w:t>тепло-влагообеспеченности</w:t>
      </w:r>
      <w:proofErr w:type="gramEnd"/>
      <w:r w:rsidRPr="007F46EA">
        <w:rPr>
          <w:rFonts w:ascii="Times New Roman" w:hAnsi="Times New Roman"/>
          <w:sz w:val="20"/>
          <w:szCs w:val="20"/>
        </w:rPr>
        <w:t xml:space="preserve"> как в целом по территории области, так и по отдельным регионам области в направлении север-юг.</w:t>
      </w:r>
    </w:p>
    <w:p w:rsidR="00C81B8F" w:rsidRPr="007F46EA" w:rsidRDefault="00C81B8F" w:rsidP="00BF66DB">
      <w:pPr>
        <w:widowControl w:val="0"/>
        <w:spacing w:after="0" w:line="235" w:lineRule="auto"/>
        <w:ind w:firstLine="284"/>
        <w:jc w:val="both"/>
        <w:rPr>
          <w:rFonts w:ascii="Times New Roman" w:hAnsi="Times New Roman"/>
          <w:sz w:val="20"/>
          <w:szCs w:val="20"/>
        </w:rPr>
      </w:pPr>
      <w:r w:rsidRPr="007F46EA">
        <w:rPr>
          <w:rFonts w:ascii="Times New Roman" w:hAnsi="Times New Roman"/>
          <w:sz w:val="20"/>
          <w:szCs w:val="20"/>
        </w:rPr>
        <w:lastRenderedPageBreak/>
        <w:t xml:space="preserve">4. Вследствии изменения показателей </w:t>
      </w:r>
      <w:proofErr w:type="gramStart"/>
      <w:r w:rsidRPr="007F46EA">
        <w:rPr>
          <w:rFonts w:ascii="Times New Roman" w:hAnsi="Times New Roman"/>
          <w:sz w:val="20"/>
          <w:szCs w:val="20"/>
        </w:rPr>
        <w:t>тепло-влагообеспеченности</w:t>
      </w:r>
      <w:proofErr w:type="gramEnd"/>
      <w:r w:rsidRPr="007F46EA">
        <w:rPr>
          <w:rFonts w:ascii="Times New Roman" w:hAnsi="Times New Roman"/>
          <w:sz w:val="20"/>
          <w:szCs w:val="20"/>
        </w:rPr>
        <w:t xml:space="preserve"> по территории области произошло изменение условий возделывания сельскохозяйственных культур и продолжительности их вегетацио</w:t>
      </w:r>
      <w:r w:rsidRPr="007F46EA">
        <w:rPr>
          <w:rFonts w:ascii="Times New Roman" w:hAnsi="Times New Roman"/>
          <w:sz w:val="20"/>
          <w:szCs w:val="20"/>
        </w:rPr>
        <w:t>н</w:t>
      </w:r>
      <w:r w:rsidRPr="007F46EA">
        <w:rPr>
          <w:rFonts w:ascii="Times New Roman" w:hAnsi="Times New Roman"/>
          <w:sz w:val="20"/>
          <w:szCs w:val="20"/>
        </w:rPr>
        <w:t>ного периода.</w:t>
      </w:r>
    </w:p>
    <w:p w:rsidR="00C81B8F" w:rsidRPr="007F46EA" w:rsidRDefault="00C81B8F" w:rsidP="00BF66DB">
      <w:pPr>
        <w:widowControl w:val="0"/>
        <w:spacing w:after="0" w:line="235" w:lineRule="auto"/>
        <w:ind w:firstLine="284"/>
        <w:jc w:val="both"/>
        <w:rPr>
          <w:rFonts w:ascii="Times New Roman" w:hAnsi="Times New Roman"/>
          <w:sz w:val="20"/>
          <w:szCs w:val="20"/>
        </w:rPr>
      </w:pPr>
      <w:r w:rsidRPr="007F46EA">
        <w:rPr>
          <w:rFonts w:ascii="Times New Roman" w:hAnsi="Times New Roman"/>
          <w:sz w:val="20"/>
          <w:szCs w:val="20"/>
        </w:rPr>
        <w:t>Таким образом, учитывая все вышеперечисленные факторы, можно сделать выводы о том, что намечанные исследования по изучению водного режима мелиорированных почв и водопотреблению сельск</w:t>
      </w:r>
      <w:r w:rsidRPr="007F46EA">
        <w:rPr>
          <w:rFonts w:ascii="Times New Roman" w:hAnsi="Times New Roman"/>
          <w:sz w:val="20"/>
          <w:szCs w:val="20"/>
        </w:rPr>
        <w:t>о</w:t>
      </w:r>
      <w:r w:rsidRPr="007F46EA">
        <w:rPr>
          <w:rFonts w:ascii="Times New Roman" w:hAnsi="Times New Roman"/>
          <w:sz w:val="20"/>
          <w:szCs w:val="20"/>
        </w:rPr>
        <w:t>хозяйственных культур в условиях Витебской  области являются акт</w:t>
      </w:r>
      <w:r w:rsidRPr="007F46EA">
        <w:rPr>
          <w:rFonts w:ascii="Times New Roman" w:hAnsi="Times New Roman"/>
          <w:sz w:val="20"/>
          <w:szCs w:val="20"/>
        </w:rPr>
        <w:t>у</w:t>
      </w:r>
      <w:r w:rsidRPr="007F46EA">
        <w:rPr>
          <w:rFonts w:ascii="Times New Roman" w:hAnsi="Times New Roman"/>
          <w:sz w:val="20"/>
          <w:szCs w:val="20"/>
        </w:rPr>
        <w:t>альными.</w:t>
      </w:r>
    </w:p>
    <w:p w:rsidR="00C81B8F" w:rsidRPr="002A7462" w:rsidRDefault="00C81B8F" w:rsidP="002A7462">
      <w:pPr>
        <w:spacing w:after="0" w:line="240" w:lineRule="auto"/>
        <w:jc w:val="center"/>
        <w:rPr>
          <w:rFonts w:ascii="Times New Roman" w:hAnsi="Times New Roman"/>
          <w:b/>
          <w:sz w:val="16"/>
          <w:szCs w:val="16"/>
        </w:rPr>
      </w:pPr>
      <w:r w:rsidRPr="002A7462">
        <w:rPr>
          <w:rFonts w:ascii="Times New Roman" w:hAnsi="Times New Roman"/>
          <w:b/>
          <w:sz w:val="16"/>
          <w:szCs w:val="16"/>
        </w:rPr>
        <w:t>ЛИТЕРАТУРА</w:t>
      </w:r>
    </w:p>
    <w:p w:rsidR="00C81B8F" w:rsidRPr="002A7462" w:rsidRDefault="00C81B8F" w:rsidP="002A7462">
      <w:pPr>
        <w:spacing w:after="0" w:line="240" w:lineRule="auto"/>
        <w:jc w:val="center"/>
        <w:rPr>
          <w:rFonts w:ascii="Times New Roman" w:hAnsi="Times New Roman"/>
          <w:sz w:val="16"/>
          <w:szCs w:val="16"/>
        </w:rPr>
      </w:pPr>
    </w:p>
    <w:p w:rsidR="00C81B8F" w:rsidRPr="002A7462" w:rsidRDefault="00C81B8F" w:rsidP="002A7462">
      <w:pPr>
        <w:spacing w:after="0" w:line="240" w:lineRule="auto"/>
        <w:ind w:firstLine="284"/>
        <w:jc w:val="both"/>
        <w:rPr>
          <w:rFonts w:ascii="Times New Roman" w:eastAsia="Times New Roman" w:hAnsi="Times New Roman"/>
          <w:sz w:val="16"/>
          <w:szCs w:val="16"/>
          <w:lang w:eastAsia="ru-RU"/>
        </w:rPr>
      </w:pPr>
      <w:r w:rsidRPr="002A7462">
        <w:rPr>
          <w:rFonts w:ascii="Times New Roman" w:hAnsi="Times New Roman"/>
          <w:sz w:val="16"/>
          <w:szCs w:val="16"/>
        </w:rPr>
        <w:t>1.</w:t>
      </w:r>
      <w:r w:rsidRPr="002A7462">
        <w:rPr>
          <w:rFonts w:ascii="Times New Roman" w:eastAsia="Times New Roman" w:hAnsi="Times New Roman"/>
          <w:bCs/>
          <w:color w:val="000000"/>
          <w:sz w:val="16"/>
          <w:szCs w:val="16"/>
          <w:lang w:eastAsia="ru-RU"/>
        </w:rPr>
        <w:t xml:space="preserve"> Брусиловский Ш. И.</w:t>
      </w:r>
      <w:bookmarkStart w:id="0" w:name="bookmark1"/>
      <w:r w:rsidRPr="002A7462">
        <w:rPr>
          <w:rFonts w:ascii="Times New Roman" w:eastAsia="Times New Roman" w:hAnsi="Times New Roman"/>
          <w:sz w:val="16"/>
          <w:szCs w:val="16"/>
          <w:lang w:eastAsia="ru-RU"/>
        </w:rPr>
        <w:t xml:space="preserve"> </w:t>
      </w:r>
      <w:r w:rsidRPr="002A7462">
        <w:rPr>
          <w:rFonts w:ascii="Times New Roman" w:eastAsia="Times New Roman" w:hAnsi="Times New Roman"/>
          <w:bCs/>
          <w:color w:val="000000"/>
          <w:sz w:val="16"/>
          <w:szCs w:val="16"/>
          <w:lang w:eastAsia="ru-RU"/>
        </w:rPr>
        <w:t xml:space="preserve"> Мелиорация минеральных почв тяжелого механического с</w:t>
      </w:r>
      <w:r w:rsidRPr="002A7462">
        <w:rPr>
          <w:rFonts w:ascii="Times New Roman" w:eastAsia="Times New Roman" w:hAnsi="Times New Roman"/>
          <w:bCs/>
          <w:color w:val="000000"/>
          <w:sz w:val="16"/>
          <w:szCs w:val="16"/>
          <w:lang w:eastAsia="ru-RU"/>
        </w:rPr>
        <w:t>о</w:t>
      </w:r>
      <w:r w:rsidRPr="002A7462">
        <w:rPr>
          <w:rFonts w:ascii="Times New Roman" w:eastAsia="Times New Roman" w:hAnsi="Times New Roman"/>
          <w:bCs/>
          <w:color w:val="000000"/>
          <w:sz w:val="16"/>
          <w:szCs w:val="16"/>
          <w:lang w:eastAsia="ru-RU"/>
        </w:rPr>
        <w:t>ста</w:t>
      </w:r>
      <w:r w:rsidR="002A7462">
        <w:rPr>
          <w:rFonts w:ascii="Times New Roman" w:eastAsia="Times New Roman" w:hAnsi="Times New Roman"/>
          <w:bCs/>
          <w:color w:val="000000"/>
          <w:sz w:val="16"/>
          <w:szCs w:val="16"/>
          <w:lang w:eastAsia="ru-RU"/>
        </w:rPr>
        <w:t>ва.–</w:t>
      </w:r>
      <w:r w:rsidRPr="002A7462">
        <w:rPr>
          <w:rFonts w:ascii="Times New Roman" w:eastAsia="Times New Roman" w:hAnsi="Times New Roman"/>
          <w:bCs/>
          <w:color w:val="000000"/>
          <w:sz w:val="16"/>
          <w:szCs w:val="16"/>
          <w:lang w:eastAsia="ru-RU"/>
        </w:rPr>
        <w:t xml:space="preserve"> Мн.: Ураджай, 1981.– 160 с.</w:t>
      </w:r>
      <w:bookmarkEnd w:id="0"/>
    </w:p>
    <w:p w:rsidR="00C81B8F" w:rsidRPr="002A7462" w:rsidRDefault="00C81B8F" w:rsidP="002A7462">
      <w:pPr>
        <w:spacing w:after="0" w:line="240" w:lineRule="auto"/>
        <w:ind w:firstLine="284"/>
        <w:jc w:val="both"/>
        <w:rPr>
          <w:rFonts w:ascii="Times New Roman" w:hAnsi="Times New Roman"/>
          <w:sz w:val="16"/>
          <w:szCs w:val="16"/>
        </w:rPr>
      </w:pPr>
      <w:r w:rsidRPr="002A7462">
        <w:rPr>
          <w:rFonts w:ascii="Times New Roman" w:hAnsi="Times New Roman"/>
          <w:sz w:val="16"/>
          <w:szCs w:val="16"/>
        </w:rPr>
        <w:t>2</w:t>
      </w:r>
      <w:r w:rsidR="002A7462">
        <w:rPr>
          <w:rFonts w:ascii="Times New Roman" w:hAnsi="Times New Roman"/>
          <w:sz w:val="16"/>
          <w:szCs w:val="16"/>
        </w:rPr>
        <w:t>. </w:t>
      </w:r>
      <w:r w:rsidRPr="002A7462">
        <w:rPr>
          <w:rFonts w:ascii="Times New Roman" w:hAnsi="Times New Roman"/>
          <w:sz w:val="16"/>
          <w:szCs w:val="16"/>
        </w:rPr>
        <w:t>http://geoekoproekt.by/stories/prirodnye-usloviya-vitebskoy-oblasti-kak-faktor-razvitiya-turizma-i-rekreacii-andrievskaya-im.</w:t>
      </w:r>
    </w:p>
    <w:p w:rsidR="00C710F2" w:rsidRPr="006451E9" w:rsidRDefault="00C710F2" w:rsidP="00E0336F">
      <w:pPr>
        <w:spacing w:after="0" w:line="233" w:lineRule="auto"/>
        <w:ind w:firstLine="284"/>
        <w:jc w:val="both"/>
        <w:rPr>
          <w:rFonts w:asciiTheme="minorHAnsi" w:hAnsiTheme="minorHAnsi" w:cstheme="minorHAnsi"/>
          <w:sz w:val="20"/>
          <w:szCs w:val="20"/>
        </w:rPr>
      </w:pPr>
    </w:p>
    <w:p w:rsidR="006451E9" w:rsidRDefault="006451E9" w:rsidP="00E0336F">
      <w:pPr>
        <w:shd w:val="clear" w:color="auto" w:fill="FFFFFF"/>
        <w:tabs>
          <w:tab w:val="left" w:pos="3546"/>
        </w:tabs>
        <w:spacing w:after="0" w:line="233" w:lineRule="auto"/>
        <w:rPr>
          <w:rFonts w:ascii="Times New Roman" w:hAnsi="Times New Roman"/>
          <w:sz w:val="20"/>
          <w:szCs w:val="20"/>
        </w:rPr>
      </w:pPr>
      <w:r w:rsidRPr="006451E9">
        <w:rPr>
          <w:rFonts w:ascii="Times New Roman" w:hAnsi="Times New Roman"/>
          <w:sz w:val="20"/>
          <w:szCs w:val="20"/>
        </w:rPr>
        <w:t>УДК 628.17</w:t>
      </w:r>
    </w:p>
    <w:p w:rsidR="006451E9" w:rsidRPr="006451E9" w:rsidRDefault="006451E9" w:rsidP="00E0336F">
      <w:pPr>
        <w:pStyle w:val="31"/>
        <w:spacing w:line="233" w:lineRule="auto"/>
        <w:ind w:firstLine="0"/>
        <w:jc w:val="left"/>
        <w:rPr>
          <w:sz w:val="20"/>
        </w:rPr>
      </w:pPr>
      <w:r w:rsidRPr="006451E9">
        <w:rPr>
          <w:color w:val="auto"/>
          <w:sz w:val="20"/>
        </w:rPr>
        <w:t>КОБЕЦ</w:t>
      </w:r>
      <w:r w:rsidR="002A7E72">
        <w:rPr>
          <w:color w:val="auto"/>
          <w:sz w:val="20"/>
        </w:rPr>
        <w:t xml:space="preserve"> С.Л., </w:t>
      </w:r>
      <w:r w:rsidRPr="006451E9">
        <w:rPr>
          <w:color w:val="auto"/>
          <w:sz w:val="20"/>
        </w:rPr>
        <w:t>КИСЕЛЕВ</w:t>
      </w:r>
      <w:r w:rsidR="002A7E72">
        <w:rPr>
          <w:color w:val="auto"/>
          <w:sz w:val="20"/>
        </w:rPr>
        <w:t xml:space="preserve"> С.В.</w:t>
      </w:r>
      <w:r w:rsidRPr="006451E9">
        <w:rPr>
          <w:sz w:val="20"/>
        </w:rPr>
        <w:t xml:space="preserve"> − студенты</w:t>
      </w:r>
    </w:p>
    <w:p w:rsidR="006451E9" w:rsidRPr="006451E9" w:rsidRDefault="006451E9" w:rsidP="00E0336F">
      <w:pPr>
        <w:pStyle w:val="31"/>
        <w:spacing w:line="233" w:lineRule="auto"/>
        <w:ind w:firstLine="0"/>
        <w:rPr>
          <w:b/>
          <w:sz w:val="20"/>
        </w:rPr>
      </w:pPr>
      <w:r w:rsidRPr="006451E9">
        <w:rPr>
          <w:b/>
          <w:sz w:val="20"/>
        </w:rPr>
        <w:t>ИЗУЧЕНИЕ ПРИТОКА ВОДЫ К СКВАЖИНЕ</w:t>
      </w:r>
    </w:p>
    <w:p w:rsidR="006451E9" w:rsidRPr="006451E9" w:rsidRDefault="006451E9" w:rsidP="00E0336F">
      <w:pPr>
        <w:pStyle w:val="31"/>
        <w:spacing w:line="233" w:lineRule="auto"/>
        <w:ind w:firstLine="0"/>
        <w:rPr>
          <w:i/>
          <w:sz w:val="20"/>
        </w:rPr>
      </w:pPr>
      <w:r w:rsidRPr="006451E9">
        <w:rPr>
          <w:i/>
          <w:sz w:val="20"/>
        </w:rPr>
        <w:t xml:space="preserve">Научный руководитель – </w:t>
      </w:r>
      <w:r w:rsidRPr="006451E9">
        <w:rPr>
          <w:b/>
          <w:i/>
          <w:sz w:val="20"/>
        </w:rPr>
        <w:t>Боровиков А.А</w:t>
      </w:r>
      <w:r w:rsidR="00021672">
        <w:rPr>
          <w:i/>
          <w:sz w:val="20"/>
        </w:rPr>
        <w:t>. − старший</w:t>
      </w:r>
      <w:r w:rsidRPr="006451E9">
        <w:rPr>
          <w:i/>
          <w:sz w:val="20"/>
        </w:rPr>
        <w:t xml:space="preserve"> преподаватель</w:t>
      </w:r>
    </w:p>
    <w:p w:rsidR="006451E9" w:rsidRPr="006451E9" w:rsidRDefault="006451E9" w:rsidP="00E0336F">
      <w:pPr>
        <w:shd w:val="clear" w:color="auto" w:fill="FFFFFF"/>
        <w:spacing w:after="0" w:line="233" w:lineRule="auto"/>
        <w:jc w:val="center"/>
        <w:rPr>
          <w:rFonts w:ascii="Times New Roman" w:hAnsi="Times New Roman"/>
          <w:sz w:val="20"/>
          <w:szCs w:val="20"/>
        </w:rPr>
      </w:pPr>
      <w:r w:rsidRPr="006451E9">
        <w:rPr>
          <w:rFonts w:ascii="Times New Roman" w:hAnsi="Times New Roman"/>
          <w:sz w:val="20"/>
          <w:szCs w:val="20"/>
        </w:rPr>
        <w:t>УО «Белорусская государственная сельскохозяйственная академия», Горки, Республика Беларусь</w:t>
      </w:r>
    </w:p>
    <w:p w:rsidR="006451E9" w:rsidRPr="006451E9" w:rsidRDefault="006451E9" w:rsidP="00E0336F">
      <w:pPr>
        <w:spacing w:after="0" w:line="233" w:lineRule="auto"/>
        <w:ind w:firstLine="284"/>
        <w:jc w:val="both"/>
        <w:rPr>
          <w:rFonts w:ascii="Times New Roman" w:hAnsi="Times New Roman"/>
          <w:sz w:val="20"/>
          <w:szCs w:val="20"/>
        </w:rPr>
      </w:pPr>
    </w:p>
    <w:p w:rsidR="006451E9" w:rsidRPr="006451E9" w:rsidRDefault="006451E9" w:rsidP="00E0336F">
      <w:pPr>
        <w:shd w:val="clear" w:color="auto" w:fill="FFFFFF"/>
        <w:spacing w:after="0" w:line="233"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В системах сельскохозяйственного водоснабжения для забора по</w:t>
      </w:r>
      <w:r w:rsidRPr="006451E9">
        <w:rPr>
          <w:rFonts w:ascii="Times New Roman" w:hAnsi="Times New Roman"/>
          <w:color w:val="000000"/>
          <w:sz w:val="20"/>
          <w:szCs w:val="20"/>
        </w:rPr>
        <w:t>д</w:t>
      </w:r>
      <w:r w:rsidRPr="006451E9">
        <w:rPr>
          <w:rFonts w:ascii="Times New Roman" w:hAnsi="Times New Roman"/>
          <w:color w:val="000000"/>
          <w:sz w:val="20"/>
          <w:szCs w:val="20"/>
        </w:rPr>
        <w:t>земных вод, залегающих на различных глубинах и в различных пор</w:t>
      </w:r>
      <w:r w:rsidRPr="006451E9">
        <w:rPr>
          <w:rFonts w:ascii="Times New Roman" w:hAnsi="Times New Roman"/>
          <w:color w:val="000000"/>
          <w:sz w:val="20"/>
          <w:szCs w:val="20"/>
        </w:rPr>
        <w:t>о</w:t>
      </w:r>
      <w:r w:rsidRPr="006451E9">
        <w:rPr>
          <w:rFonts w:ascii="Times New Roman" w:hAnsi="Times New Roman"/>
          <w:color w:val="000000"/>
          <w:sz w:val="20"/>
          <w:szCs w:val="20"/>
        </w:rPr>
        <w:t>дах, могут использоваться следующие типы водозаборных сооружений и устройств: трубчатые буровые колодцы (скважины), шахтные коло</w:t>
      </w:r>
      <w:r w:rsidRPr="006451E9">
        <w:rPr>
          <w:rFonts w:ascii="Times New Roman" w:hAnsi="Times New Roman"/>
          <w:color w:val="000000"/>
          <w:sz w:val="20"/>
          <w:szCs w:val="20"/>
        </w:rPr>
        <w:t>д</w:t>
      </w:r>
      <w:r w:rsidRPr="006451E9">
        <w:rPr>
          <w:rFonts w:ascii="Times New Roman" w:hAnsi="Times New Roman"/>
          <w:color w:val="000000"/>
          <w:sz w:val="20"/>
          <w:szCs w:val="20"/>
        </w:rPr>
        <w:t>цы, горизонтальные водосборы, лучевые водосборы, сооружения для каптажа родниковых вод [2].</w:t>
      </w:r>
    </w:p>
    <w:p w:rsidR="006451E9" w:rsidRPr="006451E9" w:rsidRDefault="006451E9" w:rsidP="00E0336F">
      <w:pPr>
        <w:shd w:val="clear" w:color="auto" w:fill="FFFFFF"/>
        <w:spacing w:after="0" w:line="233"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Наиболее распространенным типом водозаборных сооружений для захвата подземных вод в системах централизованного сельскохозяйс</w:t>
      </w:r>
      <w:r w:rsidRPr="006451E9">
        <w:rPr>
          <w:rFonts w:ascii="Times New Roman" w:hAnsi="Times New Roman"/>
          <w:color w:val="000000"/>
          <w:sz w:val="20"/>
          <w:szCs w:val="20"/>
        </w:rPr>
        <w:t>т</w:t>
      </w:r>
      <w:r w:rsidRPr="006451E9">
        <w:rPr>
          <w:rFonts w:ascii="Times New Roman" w:hAnsi="Times New Roman"/>
          <w:color w:val="000000"/>
          <w:sz w:val="20"/>
          <w:szCs w:val="20"/>
        </w:rPr>
        <w:t>венного водоснабжения являются трубчатые буровые колодцы. Их устраивают путем бурения в земле вертикальных цилиндрических к</w:t>
      </w:r>
      <w:r w:rsidRPr="006451E9">
        <w:rPr>
          <w:rFonts w:ascii="Times New Roman" w:hAnsi="Times New Roman"/>
          <w:color w:val="000000"/>
          <w:sz w:val="20"/>
          <w:szCs w:val="20"/>
        </w:rPr>
        <w:t>а</w:t>
      </w:r>
      <w:r w:rsidRPr="006451E9">
        <w:rPr>
          <w:rFonts w:ascii="Times New Roman" w:hAnsi="Times New Roman"/>
          <w:color w:val="000000"/>
          <w:sz w:val="20"/>
          <w:szCs w:val="20"/>
        </w:rPr>
        <w:t>налов – скважин. В пределах водоносного пласта колодцы имеют в</w:t>
      </w:r>
      <w:r w:rsidRPr="006451E9">
        <w:rPr>
          <w:rFonts w:ascii="Times New Roman" w:hAnsi="Times New Roman"/>
          <w:color w:val="000000"/>
          <w:sz w:val="20"/>
          <w:szCs w:val="20"/>
        </w:rPr>
        <w:t>о</w:t>
      </w:r>
      <w:r w:rsidRPr="006451E9">
        <w:rPr>
          <w:rFonts w:ascii="Times New Roman" w:hAnsi="Times New Roman"/>
          <w:color w:val="000000"/>
          <w:sz w:val="20"/>
          <w:szCs w:val="20"/>
        </w:rPr>
        <w:t>доприемную часть, которая в зависимости от, типа водоносной породы может быть фильтровой или бесфильтровой.</w:t>
      </w:r>
    </w:p>
    <w:p w:rsidR="006451E9" w:rsidRPr="006451E9" w:rsidRDefault="006451E9" w:rsidP="00E0336F">
      <w:pPr>
        <w:shd w:val="clear" w:color="auto" w:fill="FFFFFF"/>
        <w:spacing w:after="0" w:line="233"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 xml:space="preserve">Конструкция скважины зависит от глубины залегания подземных вод, характера проходимых горных пород и способа бурения. Стенки скважины закрепляют опускаемой в него стальной обсадной трубой. При залегании водоносных пород на большой глубине достигнуть их одной обсадной трубой не удается, так как значительно возрастает сопротивление грунта погружению обсадных труб. В этих условиях </w:t>
      </w:r>
      <w:r w:rsidRPr="006451E9">
        <w:rPr>
          <w:rFonts w:ascii="Times New Roman" w:hAnsi="Times New Roman"/>
          <w:color w:val="000000"/>
          <w:sz w:val="20"/>
          <w:szCs w:val="20"/>
        </w:rPr>
        <w:lastRenderedPageBreak/>
        <w:t>используют несколько обсадных труб, которые имеют различный п</w:t>
      </w:r>
      <w:r w:rsidRPr="006451E9">
        <w:rPr>
          <w:rFonts w:ascii="Times New Roman" w:hAnsi="Times New Roman"/>
          <w:color w:val="000000"/>
          <w:sz w:val="20"/>
          <w:szCs w:val="20"/>
        </w:rPr>
        <w:t>о</w:t>
      </w:r>
      <w:r w:rsidRPr="006451E9">
        <w:rPr>
          <w:rFonts w:ascii="Times New Roman" w:hAnsi="Times New Roman"/>
          <w:color w:val="000000"/>
          <w:sz w:val="20"/>
          <w:szCs w:val="20"/>
        </w:rPr>
        <w:t>степенно уменьшающийся диаметр.</w:t>
      </w:r>
    </w:p>
    <w:p w:rsidR="006451E9" w:rsidRPr="006451E9" w:rsidRDefault="006451E9" w:rsidP="00E0336F">
      <w:pPr>
        <w:shd w:val="clear" w:color="auto" w:fill="FFFFFF"/>
        <w:spacing w:after="0" w:line="233"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Водозаборные скважины применяют обычно при сравнительно глубоком залегании и значительной мощности водоносных пластов. Они могут использоваться для приема как безнапорных, так и напо</w:t>
      </w:r>
      <w:r w:rsidRPr="006451E9">
        <w:rPr>
          <w:rFonts w:ascii="Times New Roman" w:hAnsi="Times New Roman"/>
          <w:color w:val="000000"/>
          <w:sz w:val="20"/>
          <w:szCs w:val="20"/>
        </w:rPr>
        <w:t>р</w:t>
      </w:r>
      <w:r w:rsidRPr="006451E9">
        <w:rPr>
          <w:rFonts w:ascii="Times New Roman" w:hAnsi="Times New Roman"/>
          <w:color w:val="000000"/>
          <w:sz w:val="20"/>
          <w:szCs w:val="20"/>
        </w:rPr>
        <w:t>ных подземных вод. И в том и в другом случае они могут быть довед</w:t>
      </w:r>
      <w:r w:rsidRPr="006451E9">
        <w:rPr>
          <w:rFonts w:ascii="Times New Roman" w:hAnsi="Times New Roman"/>
          <w:color w:val="000000"/>
          <w:sz w:val="20"/>
          <w:szCs w:val="20"/>
        </w:rPr>
        <w:t>е</w:t>
      </w:r>
      <w:r w:rsidRPr="006451E9">
        <w:rPr>
          <w:rFonts w:ascii="Times New Roman" w:hAnsi="Times New Roman"/>
          <w:color w:val="000000"/>
          <w:sz w:val="20"/>
          <w:szCs w:val="20"/>
        </w:rPr>
        <w:t>ны до подстилающего водоупорного пласта – «совершенные скваж</w:t>
      </w:r>
      <w:r w:rsidRPr="006451E9">
        <w:rPr>
          <w:rFonts w:ascii="Times New Roman" w:hAnsi="Times New Roman"/>
          <w:color w:val="000000"/>
          <w:sz w:val="20"/>
          <w:szCs w:val="20"/>
        </w:rPr>
        <w:t>и</w:t>
      </w:r>
      <w:r w:rsidRPr="006451E9">
        <w:rPr>
          <w:rFonts w:ascii="Times New Roman" w:hAnsi="Times New Roman"/>
          <w:color w:val="000000"/>
          <w:sz w:val="20"/>
          <w:szCs w:val="20"/>
        </w:rPr>
        <w:t>ны» или заканчиваться в толще водоносного пласта – «несовершенные скважины».</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Работа выполняется в рамках тематики НИРС. Целью работы на первом этапе являлось изучение теоретических аспектов притока воды к совершенному и несовершенному колодцу (скважине), установление зависимости дебита от понижения уровня в колодце и реконструкция лабораторной установки. Вторым этапом предусматривается провед</w:t>
      </w:r>
      <w:r w:rsidRPr="006451E9">
        <w:rPr>
          <w:rFonts w:ascii="Times New Roman" w:hAnsi="Times New Roman"/>
          <w:color w:val="000000"/>
          <w:sz w:val="20"/>
          <w:szCs w:val="20"/>
        </w:rPr>
        <w:t>е</w:t>
      </w:r>
      <w:r w:rsidRPr="006451E9">
        <w:rPr>
          <w:rFonts w:ascii="Times New Roman" w:hAnsi="Times New Roman"/>
          <w:color w:val="000000"/>
          <w:sz w:val="20"/>
          <w:szCs w:val="20"/>
        </w:rPr>
        <w:t>ние лабораторных исследований и практическое изучение притока к совершенному и несовершенному колодцу, а так же установление з</w:t>
      </w:r>
      <w:r w:rsidRPr="006451E9">
        <w:rPr>
          <w:rFonts w:ascii="Times New Roman" w:hAnsi="Times New Roman"/>
          <w:color w:val="000000"/>
          <w:sz w:val="20"/>
          <w:szCs w:val="20"/>
        </w:rPr>
        <w:t>а</w:t>
      </w:r>
      <w:r w:rsidRPr="006451E9">
        <w:rPr>
          <w:rFonts w:ascii="Times New Roman" w:hAnsi="Times New Roman"/>
          <w:color w:val="000000"/>
          <w:sz w:val="20"/>
          <w:szCs w:val="20"/>
        </w:rPr>
        <w:t>висимости дебита от понижения уровня в колодце.</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 xml:space="preserve">Теоретически приток воды к скважине, </w:t>
      </w:r>
      <w:proofErr w:type="gramStart"/>
      <w:r w:rsidRPr="006451E9">
        <w:rPr>
          <w:rFonts w:ascii="Times New Roman" w:hAnsi="Times New Roman"/>
          <w:color w:val="000000"/>
          <w:sz w:val="20"/>
          <w:szCs w:val="20"/>
        </w:rPr>
        <w:t>а</w:t>
      </w:r>
      <w:proofErr w:type="gramEnd"/>
      <w:r w:rsidRPr="006451E9">
        <w:rPr>
          <w:rFonts w:ascii="Times New Roman" w:hAnsi="Times New Roman"/>
          <w:color w:val="000000"/>
          <w:sz w:val="20"/>
          <w:szCs w:val="20"/>
        </w:rPr>
        <w:t xml:space="preserve"> следовательно, и ее во</w:t>
      </w:r>
      <w:r w:rsidRPr="006451E9">
        <w:rPr>
          <w:rFonts w:ascii="Times New Roman" w:hAnsi="Times New Roman"/>
          <w:color w:val="000000"/>
          <w:sz w:val="20"/>
          <w:szCs w:val="20"/>
        </w:rPr>
        <w:t>з</w:t>
      </w:r>
      <w:r w:rsidRPr="006451E9">
        <w:rPr>
          <w:rFonts w:ascii="Times New Roman" w:hAnsi="Times New Roman"/>
          <w:color w:val="000000"/>
          <w:sz w:val="20"/>
          <w:szCs w:val="20"/>
        </w:rPr>
        <w:t>можный дебит определяется по формулам, полученным на основе з</w:t>
      </w:r>
      <w:r w:rsidRPr="006451E9">
        <w:rPr>
          <w:rFonts w:ascii="Times New Roman" w:hAnsi="Times New Roman"/>
          <w:color w:val="000000"/>
          <w:sz w:val="20"/>
          <w:szCs w:val="20"/>
        </w:rPr>
        <w:t>а</w:t>
      </w:r>
      <w:r w:rsidRPr="006451E9">
        <w:rPr>
          <w:rFonts w:ascii="Times New Roman" w:hAnsi="Times New Roman"/>
          <w:color w:val="000000"/>
          <w:sz w:val="20"/>
          <w:szCs w:val="20"/>
        </w:rPr>
        <w:t>кона фильтрации (Дарси) [1, 3]:</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для безнапорных вод</w:t>
      </w:r>
    </w:p>
    <w:p w:rsidR="006451E9" w:rsidRPr="006451E9" w:rsidRDefault="006451E9" w:rsidP="006451E9">
      <w:pPr>
        <w:shd w:val="clear" w:color="auto" w:fill="FFFFFF"/>
        <w:spacing w:after="0" w:line="230" w:lineRule="auto"/>
        <w:ind w:firstLine="284"/>
        <w:jc w:val="center"/>
        <w:rPr>
          <w:rFonts w:ascii="Times New Roman" w:hAnsi="Times New Roman"/>
          <w:color w:val="000000"/>
          <w:sz w:val="20"/>
          <w:szCs w:val="20"/>
        </w:rPr>
      </w:pPr>
      <w:r w:rsidRPr="006451E9">
        <w:rPr>
          <w:rFonts w:ascii="Times New Roman" w:hAnsi="Times New Roman"/>
          <w:color w:val="000000"/>
          <w:position w:val="-46"/>
          <w:sz w:val="20"/>
          <w:szCs w:val="20"/>
        </w:rPr>
        <w:object w:dxaOrig="2280" w:dyaOrig="820">
          <v:shape id="_x0000_i1030" type="#_x0000_t75" style="width:105.75pt;height:38.25pt" o:ole="" fillcolor="window">
            <v:imagedata r:id="rId25" o:title=""/>
          </v:shape>
          <o:OLEObject Type="Embed" ProgID="Equation.3" ShapeID="_x0000_i1030" DrawAspect="Content" ObjectID="_1467182615" r:id="rId26"/>
        </w:object>
      </w:r>
      <w:r w:rsidRPr="006451E9">
        <w:rPr>
          <w:rFonts w:ascii="Times New Roman" w:hAnsi="Times New Roman"/>
          <w:color w:val="000000"/>
          <w:sz w:val="20"/>
          <w:szCs w:val="20"/>
        </w:rPr>
        <w:t>,</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для напорных вод</w:t>
      </w:r>
    </w:p>
    <w:p w:rsidR="006451E9" w:rsidRPr="006451E9" w:rsidRDefault="006451E9" w:rsidP="006451E9">
      <w:pPr>
        <w:shd w:val="clear" w:color="auto" w:fill="FFFFFF"/>
        <w:spacing w:after="0" w:line="230" w:lineRule="auto"/>
        <w:ind w:firstLine="284"/>
        <w:jc w:val="center"/>
        <w:rPr>
          <w:rFonts w:ascii="Times New Roman" w:hAnsi="Times New Roman"/>
          <w:color w:val="000000"/>
          <w:sz w:val="20"/>
          <w:szCs w:val="20"/>
        </w:rPr>
      </w:pPr>
      <w:r w:rsidRPr="006451E9">
        <w:rPr>
          <w:rFonts w:ascii="Times New Roman" w:hAnsi="Times New Roman"/>
          <w:color w:val="000000"/>
          <w:position w:val="-46"/>
          <w:sz w:val="20"/>
          <w:szCs w:val="20"/>
        </w:rPr>
        <w:object w:dxaOrig="1660" w:dyaOrig="820">
          <v:shape id="_x0000_i1031" type="#_x0000_t75" style="width:73.5pt;height:36pt" o:ole="" fillcolor="window">
            <v:imagedata r:id="rId27" o:title=""/>
          </v:shape>
          <o:OLEObject Type="Embed" ProgID="Equation.3" ShapeID="_x0000_i1031" DrawAspect="Content" ObjectID="_1467182616" r:id="rId28"/>
        </w:object>
      </w:r>
      <w:r w:rsidRPr="006451E9">
        <w:rPr>
          <w:rFonts w:ascii="Times New Roman" w:hAnsi="Times New Roman"/>
          <w:color w:val="000000"/>
          <w:sz w:val="20"/>
          <w:szCs w:val="20"/>
        </w:rPr>
        <w:t>,</w:t>
      </w:r>
    </w:p>
    <w:p w:rsidR="006451E9" w:rsidRPr="006451E9" w:rsidRDefault="006451E9" w:rsidP="006451E9">
      <w:pPr>
        <w:shd w:val="clear" w:color="auto" w:fill="FFFFFF"/>
        <w:spacing w:after="0" w:line="230" w:lineRule="auto"/>
        <w:jc w:val="both"/>
        <w:rPr>
          <w:rFonts w:ascii="Times New Roman" w:hAnsi="Times New Roman"/>
          <w:color w:val="000000"/>
          <w:sz w:val="20"/>
          <w:szCs w:val="20"/>
        </w:rPr>
      </w:pPr>
      <w:r w:rsidRPr="006451E9">
        <w:rPr>
          <w:rFonts w:ascii="Times New Roman" w:hAnsi="Times New Roman"/>
          <w:color w:val="000000"/>
          <w:sz w:val="20"/>
          <w:szCs w:val="20"/>
        </w:rPr>
        <w:t xml:space="preserve">где </w:t>
      </w:r>
      <w:r w:rsidRPr="006451E9">
        <w:rPr>
          <w:rFonts w:ascii="Times New Roman" w:hAnsi="Times New Roman"/>
          <w:color w:val="000000"/>
          <w:position w:val="-10"/>
          <w:sz w:val="20"/>
          <w:szCs w:val="20"/>
        </w:rPr>
        <w:object w:dxaOrig="380" w:dyaOrig="300">
          <v:shape id="_x0000_i1032" type="#_x0000_t75" style="width:18.75pt;height:15pt" o:ole="">
            <v:imagedata r:id="rId29" o:title=""/>
          </v:shape>
          <o:OLEObject Type="Embed" ProgID="Equation.3" ShapeID="_x0000_i1032" DrawAspect="Content" ObjectID="_1467182617" r:id="rId30"/>
        </w:object>
      </w:r>
      <w:r w:rsidRPr="006451E9">
        <w:rPr>
          <w:rFonts w:ascii="Times New Roman" w:hAnsi="Times New Roman"/>
          <w:color w:val="000000"/>
          <w:sz w:val="20"/>
          <w:szCs w:val="20"/>
        </w:rPr>
        <w:t>− дебит скважины, м</w:t>
      </w:r>
      <w:r w:rsidRPr="006451E9">
        <w:rPr>
          <w:rFonts w:ascii="Times New Roman" w:hAnsi="Times New Roman"/>
          <w:color w:val="000000"/>
          <w:sz w:val="20"/>
          <w:szCs w:val="20"/>
          <w:vertAlign w:val="superscript"/>
        </w:rPr>
        <w:t>3</w:t>
      </w:r>
      <w:r w:rsidRPr="006451E9">
        <w:rPr>
          <w:rFonts w:ascii="Times New Roman" w:hAnsi="Times New Roman"/>
          <w:color w:val="000000"/>
          <w:sz w:val="20"/>
          <w:szCs w:val="20"/>
        </w:rPr>
        <w:t>/сут;</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i/>
          <w:color w:val="000000"/>
          <w:sz w:val="20"/>
          <w:szCs w:val="20"/>
        </w:rPr>
        <w:t>R</w:t>
      </w:r>
      <w:r w:rsidRPr="006451E9">
        <w:rPr>
          <w:rFonts w:ascii="Times New Roman" w:hAnsi="Times New Roman"/>
          <w:color w:val="000000"/>
          <w:sz w:val="20"/>
          <w:szCs w:val="20"/>
        </w:rPr>
        <w:t xml:space="preserve"> – радиус влияния, </w:t>
      </w:r>
      <w:proofErr w:type="gramStart"/>
      <w:r w:rsidRPr="006451E9">
        <w:rPr>
          <w:rFonts w:ascii="Times New Roman" w:hAnsi="Times New Roman"/>
          <w:color w:val="000000"/>
          <w:sz w:val="20"/>
          <w:szCs w:val="20"/>
        </w:rPr>
        <w:t>м</w:t>
      </w:r>
      <w:proofErr w:type="gramEnd"/>
      <w:r w:rsidRPr="006451E9">
        <w:rPr>
          <w:rFonts w:ascii="Times New Roman" w:hAnsi="Times New Roman"/>
          <w:color w:val="000000"/>
          <w:sz w:val="20"/>
          <w:szCs w:val="20"/>
        </w:rPr>
        <w:t>;</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i/>
          <w:color w:val="000000"/>
          <w:sz w:val="20"/>
          <w:szCs w:val="20"/>
        </w:rPr>
        <w:t>r</w:t>
      </w:r>
      <w:r w:rsidRPr="006451E9">
        <w:rPr>
          <w:rFonts w:ascii="Times New Roman" w:hAnsi="Times New Roman"/>
          <w:color w:val="000000"/>
          <w:sz w:val="20"/>
          <w:szCs w:val="20"/>
        </w:rPr>
        <w:t xml:space="preserve"> – радиус скважины, </w:t>
      </w:r>
      <w:proofErr w:type="gramStart"/>
      <w:r w:rsidRPr="006451E9">
        <w:rPr>
          <w:rFonts w:ascii="Times New Roman" w:hAnsi="Times New Roman"/>
          <w:color w:val="000000"/>
          <w:sz w:val="20"/>
          <w:szCs w:val="20"/>
        </w:rPr>
        <w:t>м</w:t>
      </w:r>
      <w:proofErr w:type="gramEnd"/>
      <w:r w:rsidRPr="006451E9">
        <w:rPr>
          <w:rFonts w:ascii="Times New Roman" w:hAnsi="Times New Roman"/>
          <w:color w:val="000000"/>
          <w:sz w:val="20"/>
          <w:szCs w:val="20"/>
        </w:rPr>
        <w:t>;</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position w:val="-12"/>
          <w:sz w:val="20"/>
          <w:szCs w:val="20"/>
        </w:rPr>
        <w:object w:dxaOrig="320" w:dyaOrig="320">
          <v:shape id="_x0000_i1033" type="#_x0000_t75" style="width:15.75pt;height:15.75pt" o:ole="">
            <v:imagedata r:id="rId31" o:title=""/>
          </v:shape>
          <o:OLEObject Type="Embed" ProgID="Equation.3" ShapeID="_x0000_i1033" DrawAspect="Content" ObjectID="_1467182618" r:id="rId32"/>
        </w:object>
      </w:r>
      <w:r w:rsidRPr="006451E9">
        <w:rPr>
          <w:rFonts w:ascii="Times New Roman" w:hAnsi="Times New Roman"/>
          <w:color w:val="000000"/>
          <w:sz w:val="20"/>
          <w:szCs w:val="20"/>
        </w:rPr>
        <w:t xml:space="preserve"> – коэффициент фильтрации</w:t>
      </w:r>
      <w:proofErr w:type="gramStart"/>
      <w:r w:rsidRPr="006451E9">
        <w:rPr>
          <w:rFonts w:ascii="Times New Roman" w:hAnsi="Times New Roman"/>
          <w:color w:val="000000"/>
          <w:sz w:val="20"/>
          <w:szCs w:val="20"/>
        </w:rPr>
        <w:t xml:space="preserve"> ,</w:t>
      </w:r>
      <w:proofErr w:type="gramEnd"/>
      <w:r w:rsidRPr="006451E9">
        <w:rPr>
          <w:rFonts w:ascii="Times New Roman" w:hAnsi="Times New Roman"/>
          <w:color w:val="000000"/>
          <w:sz w:val="20"/>
          <w:szCs w:val="20"/>
        </w:rPr>
        <w:t xml:space="preserve"> м/сут;</w:t>
      </w:r>
    </w:p>
    <w:p w:rsidR="006451E9" w:rsidRPr="006451E9" w:rsidRDefault="006451E9" w:rsidP="006451E9">
      <w:pPr>
        <w:shd w:val="clear" w:color="auto" w:fill="FFFFFF"/>
        <w:spacing w:after="0" w:line="230" w:lineRule="auto"/>
        <w:ind w:left="993" w:hanging="709"/>
        <w:jc w:val="both"/>
        <w:rPr>
          <w:rFonts w:ascii="Times New Roman" w:hAnsi="Times New Roman"/>
          <w:color w:val="000000"/>
          <w:sz w:val="20"/>
          <w:szCs w:val="20"/>
        </w:rPr>
      </w:pPr>
      <w:r w:rsidRPr="006451E9">
        <w:rPr>
          <w:rFonts w:ascii="Times New Roman" w:hAnsi="Times New Roman"/>
          <w:i/>
          <w:color w:val="000000"/>
          <w:sz w:val="20"/>
          <w:szCs w:val="20"/>
          <w:lang w:val="en-US"/>
        </w:rPr>
        <w:t>H</w:t>
      </w:r>
      <w:r w:rsidRPr="006451E9">
        <w:rPr>
          <w:rFonts w:ascii="Times New Roman" w:hAnsi="Times New Roman"/>
          <w:i/>
          <w:color w:val="000000"/>
          <w:sz w:val="20"/>
          <w:szCs w:val="20"/>
        </w:rPr>
        <w:t>, m</w:t>
      </w:r>
      <w:r w:rsidRPr="006451E9">
        <w:rPr>
          <w:rFonts w:ascii="Times New Roman" w:hAnsi="Times New Roman"/>
          <w:color w:val="000000"/>
          <w:sz w:val="20"/>
          <w:szCs w:val="20"/>
        </w:rPr>
        <w:t xml:space="preserve"> – мощность безнапорного и напорного соответственно вод</w:t>
      </w:r>
      <w:r w:rsidRPr="006451E9">
        <w:rPr>
          <w:rFonts w:ascii="Times New Roman" w:hAnsi="Times New Roman"/>
          <w:color w:val="000000"/>
          <w:sz w:val="20"/>
          <w:szCs w:val="20"/>
        </w:rPr>
        <w:t>о</w:t>
      </w:r>
      <w:r w:rsidRPr="006451E9">
        <w:rPr>
          <w:rFonts w:ascii="Times New Roman" w:hAnsi="Times New Roman"/>
          <w:color w:val="000000"/>
          <w:sz w:val="20"/>
          <w:szCs w:val="20"/>
        </w:rPr>
        <w:t>носного горизонта, м;</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i/>
          <w:color w:val="000000"/>
          <w:sz w:val="20"/>
          <w:szCs w:val="20"/>
          <w:lang w:val="en-US"/>
        </w:rPr>
        <w:t>S</w:t>
      </w:r>
      <w:r w:rsidRPr="006451E9">
        <w:rPr>
          <w:rFonts w:ascii="Times New Roman" w:hAnsi="Times New Roman"/>
          <w:i/>
          <w:color w:val="000000"/>
          <w:sz w:val="20"/>
          <w:szCs w:val="20"/>
        </w:rPr>
        <w:t xml:space="preserve"> </w:t>
      </w:r>
      <w:r w:rsidRPr="006451E9">
        <w:rPr>
          <w:rFonts w:ascii="Times New Roman" w:hAnsi="Times New Roman"/>
          <w:color w:val="000000"/>
          <w:sz w:val="20"/>
          <w:szCs w:val="20"/>
        </w:rPr>
        <w:t xml:space="preserve">– </w:t>
      </w:r>
      <w:proofErr w:type="gramStart"/>
      <w:r w:rsidRPr="006451E9">
        <w:rPr>
          <w:rFonts w:ascii="Times New Roman" w:hAnsi="Times New Roman"/>
          <w:color w:val="000000"/>
          <w:sz w:val="20"/>
          <w:szCs w:val="20"/>
        </w:rPr>
        <w:t>понижение</w:t>
      </w:r>
      <w:proofErr w:type="gramEnd"/>
      <w:r w:rsidRPr="006451E9">
        <w:rPr>
          <w:rFonts w:ascii="Times New Roman" w:hAnsi="Times New Roman"/>
          <w:color w:val="000000"/>
          <w:sz w:val="20"/>
          <w:szCs w:val="20"/>
        </w:rPr>
        <w:t xml:space="preserve"> уровня воды в скважине при откачке, м.</w:t>
      </w:r>
    </w:p>
    <w:p w:rsidR="006451E9" w:rsidRPr="006451E9" w:rsidRDefault="006451E9" w:rsidP="006451E9">
      <w:pPr>
        <w:shd w:val="clear" w:color="auto" w:fill="FFFFFF"/>
        <w:spacing w:after="0" w:line="23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В реальных условиях скважины не совершенны:</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 xml:space="preserve">– </w:t>
      </w:r>
      <w:r w:rsidRPr="006451E9">
        <w:rPr>
          <w:rFonts w:ascii="Times New Roman" w:hAnsi="Times New Roman"/>
          <w:b/>
          <w:i/>
          <w:color w:val="000000"/>
          <w:sz w:val="20"/>
          <w:szCs w:val="20"/>
        </w:rPr>
        <w:t xml:space="preserve">по степени вскрытия пласта </w:t>
      </w:r>
      <w:r w:rsidRPr="006451E9">
        <w:rPr>
          <w:rFonts w:ascii="Times New Roman" w:hAnsi="Times New Roman"/>
          <w:color w:val="000000"/>
          <w:sz w:val="20"/>
          <w:szCs w:val="20"/>
        </w:rPr>
        <w:t>– фильтр забирает воду из какой-то его части, что вызывает деформации линий тока по профилю пот</w:t>
      </w:r>
      <w:r w:rsidRPr="006451E9">
        <w:rPr>
          <w:rFonts w:ascii="Times New Roman" w:hAnsi="Times New Roman"/>
          <w:color w:val="000000"/>
          <w:sz w:val="20"/>
          <w:szCs w:val="20"/>
        </w:rPr>
        <w:t>о</w:t>
      </w:r>
      <w:r w:rsidRPr="006451E9">
        <w:rPr>
          <w:rFonts w:ascii="Times New Roman" w:hAnsi="Times New Roman"/>
          <w:color w:val="000000"/>
          <w:sz w:val="20"/>
          <w:szCs w:val="20"/>
        </w:rPr>
        <w:t>ка;</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b/>
          <w:i/>
          <w:color w:val="000000"/>
          <w:sz w:val="20"/>
          <w:szCs w:val="20"/>
        </w:rPr>
        <w:lastRenderedPageBreak/>
        <w:t xml:space="preserve">– по характеру вскрытия пласта </w:t>
      </w:r>
      <w:r w:rsidRPr="006451E9">
        <w:rPr>
          <w:rFonts w:ascii="Times New Roman" w:hAnsi="Times New Roman"/>
          <w:color w:val="000000"/>
          <w:sz w:val="20"/>
          <w:szCs w:val="20"/>
        </w:rPr>
        <w:t>– возникает из-за несоответс</w:t>
      </w:r>
      <w:r w:rsidRPr="006451E9">
        <w:rPr>
          <w:rFonts w:ascii="Times New Roman" w:hAnsi="Times New Roman"/>
          <w:color w:val="000000"/>
          <w:sz w:val="20"/>
          <w:szCs w:val="20"/>
        </w:rPr>
        <w:t>т</w:t>
      </w:r>
      <w:r w:rsidRPr="006451E9">
        <w:rPr>
          <w:rFonts w:ascii="Times New Roman" w:hAnsi="Times New Roman"/>
          <w:color w:val="000000"/>
          <w:sz w:val="20"/>
          <w:szCs w:val="20"/>
        </w:rPr>
        <w:t>вия фильтрационных характеристик водоносного горизонта, фильтра и прифильтровой зоны.</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Это приводит к возникновению дополнительных фильтрационных сопротивлений, учитываемых при расчете идеальных скважин [3]</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для безнапорных вод</w:t>
      </w:r>
    </w:p>
    <w:p w:rsidR="006451E9" w:rsidRPr="006451E9" w:rsidRDefault="00533796" w:rsidP="00440A83">
      <w:pPr>
        <w:shd w:val="clear" w:color="auto" w:fill="FFFFFF"/>
        <w:spacing w:after="0" w:line="240" w:lineRule="auto"/>
        <w:ind w:firstLine="284"/>
        <w:jc w:val="center"/>
        <w:rPr>
          <w:rFonts w:ascii="Times New Roman" w:hAnsi="Times New Roman"/>
          <w:color w:val="000000"/>
          <w:sz w:val="20"/>
          <w:szCs w:val="20"/>
        </w:rPr>
      </w:pPr>
      <w:r w:rsidRPr="006451E9">
        <w:rPr>
          <w:rFonts w:ascii="Times New Roman" w:hAnsi="Times New Roman"/>
          <w:color w:val="000000"/>
          <w:position w:val="-46"/>
          <w:sz w:val="20"/>
          <w:szCs w:val="20"/>
        </w:rPr>
        <w:object w:dxaOrig="2299" w:dyaOrig="820">
          <v:shape id="_x0000_i1034" type="#_x0000_t75" style="width:105.75pt;height:37.5pt" o:ole="" fillcolor="window">
            <v:imagedata r:id="rId33" o:title=""/>
          </v:shape>
          <o:OLEObject Type="Embed" ProgID="Equation.3" ShapeID="_x0000_i1034" DrawAspect="Content" ObjectID="_1467182619" r:id="rId34"/>
        </w:object>
      </w:r>
      <w:r w:rsidR="006451E9" w:rsidRPr="006451E9">
        <w:rPr>
          <w:rFonts w:ascii="Times New Roman" w:hAnsi="Times New Roman"/>
          <w:color w:val="000000"/>
          <w:sz w:val="20"/>
          <w:szCs w:val="20"/>
        </w:rPr>
        <w:t>,</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для напорных вод</w:t>
      </w:r>
    </w:p>
    <w:p w:rsidR="006451E9" w:rsidRPr="006451E9" w:rsidRDefault="00533796" w:rsidP="00440A83">
      <w:pPr>
        <w:shd w:val="clear" w:color="auto" w:fill="FFFFFF"/>
        <w:spacing w:after="0" w:line="240" w:lineRule="auto"/>
        <w:ind w:firstLine="284"/>
        <w:jc w:val="center"/>
        <w:rPr>
          <w:rFonts w:ascii="Times New Roman" w:hAnsi="Times New Roman"/>
          <w:color w:val="000000"/>
          <w:sz w:val="20"/>
          <w:szCs w:val="20"/>
        </w:rPr>
      </w:pPr>
      <w:r w:rsidRPr="006451E9">
        <w:rPr>
          <w:rFonts w:ascii="Times New Roman" w:hAnsi="Times New Roman"/>
          <w:color w:val="000000"/>
          <w:position w:val="-46"/>
          <w:sz w:val="20"/>
          <w:szCs w:val="20"/>
        </w:rPr>
        <w:object w:dxaOrig="1620" w:dyaOrig="820">
          <v:shape id="_x0000_i1035" type="#_x0000_t75" style="width:80.25pt;height:40.5pt" o:ole="" fillcolor="window">
            <v:imagedata r:id="rId35" o:title=""/>
          </v:shape>
          <o:OLEObject Type="Embed" ProgID="Equation.3" ShapeID="_x0000_i1035" DrawAspect="Content" ObjectID="_1467182620" r:id="rId36"/>
        </w:object>
      </w:r>
      <w:r w:rsidR="006451E9" w:rsidRPr="006451E9">
        <w:rPr>
          <w:rFonts w:ascii="Times New Roman" w:hAnsi="Times New Roman"/>
          <w:color w:val="000000"/>
          <w:sz w:val="20"/>
          <w:szCs w:val="20"/>
        </w:rPr>
        <w:t>,</w:t>
      </w:r>
    </w:p>
    <w:p w:rsidR="00533796" w:rsidRDefault="00533796" w:rsidP="006451E9">
      <w:pPr>
        <w:shd w:val="clear" w:color="auto" w:fill="FFFFFF"/>
        <w:spacing w:after="0" w:line="240" w:lineRule="auto"/>
        <w:ind w:firstLine="284"/>
        <w:jc w:val="both"/>
        <w:rPr>
          <w:rFonts w:ascii="Times New Roman" w:hAnsi="Times New Roman"/>
          <w:color w:val="000000"/>
          <w:sz w:val="20"/>
          <w:szCs w:val="20"/>
        </w:rPr>
      </w:pPr>
    </w:p>
    <w:p w:rsidR="006451E9" w:rsidRPr="006451E9" w:rsidRDefault="006451E9" w:rsidP="00533796">
      <w:pPr>
        <w:shd w:val="clear" w:color="auto" w:fill="FFFFFF"/>
        <w:spacing w:after="0" w:line="240" w:lineRule="auto"/>
        <w:ind w:left="1134" w:hanging="1134"/>
        <w:jc w:val="both"/>
        <w:rPr>
          <w:rFonts w:ascii="Times New Roman" w:hAnsi="Times New Roman"/>
          <w:color w:val="000000"/>
          <w:sz w:val="20"/>
          <w:szCs w:val="20"/>
        </w:rPr>
      </w:pPr>
      <w:r w:rsidRPr="006451E9">
        <w:rPr>
          <w:rFonts w:ascii="Times New Roman" w:hAnsi="Times New Roman"/>
          <w:color w:val="000000"/>
          <w:sz w:val="20"/>
          <w:szCs w:val="20"/>
        </w:rPr>
        <w:t xml:space="preserve">где </w:t>
      </w:r>
      <w:r w:rsidRPr="006451E9">
        <w:rPr>
          <w:rFonts w:ascii="Times New Roman" w:hAnsi="Times New Roman"/>
          <w:i/>
          <w:color w:val="000000"/>
          <w:sz w:val="20"/>
          <w:szCs w:val="20"/>
        </w:rPr>
        <w:t>ξ</w:t>
      </w:r>
      <w:r w:rsidRPr="006451E9">
        <w:rPr>
          <w:rFonts w:ascii="Times New Roman" w:hAnsi="Times New Roman"/>
          <w:i/>
          <w:color w:val="000000"/>
          <w:sz w:val="20"/>
          <w:szCs w:val="20"/>
          <w:vertAlign w:val="subscript"/>
        </w:rPr>
        <w:t>1</w:t>
      </w:r>
      <w:r w:rsidRPr="006451E9">
        <w:rPr>
          <w:rFonts w:ascii="Times New Roman" w:hAnsi="Times New Roman"/>
          <w:color w:val="000000"/>
          <w:sz w:val="20"/>
          <w:szCs w:val="20"/>
        </w:rPr>
        <w:t xml:space="preserve">, </w:t>
      </w:r>
      <w:r w:rsidRPr="006451E9">
        <w:rPr>
          <w:rFonts w:ascii="Times New Roman" w:hAnsi="Times New Roman"/>
          <w:i/>
          <w:color w:val="000000"/>
          <w:sz w:val="20"/>
          <w:szCs w:val="20"/>
        </w:rPr>
        <w:t>ξ</w:t>
      </w:r>
      <w:r w:rsidRPr="006451E9">
        <w:rPr>
          <w:rFonts w:ascii="Times New Roman" w:hAnsi="Times New Roman"/>
          <w:i/>
          <w:color w:val="000000"/>
          <w:sz w:val="20"/>
          <w:szCs w:val="20"/>
          <w:vertAlign w:val="subscript"/>
        </w:rPr>
        <w:t>2</w:t>
      </w:r>
      <w:r w:rsidRPr="006451E9">
        <w:rPr>
          <w:rFonts w:ascii="Times New Roman" w:hAnsi="Times New Roman"/>
          <w:color w:val="000000"/>
          <w:sz w:val="20"/>
          <w:szCs w:val="20"/>
        </w:rPr>
        <w:t xml:space="preserve"> – дополнительные фильтрационные сопротивления, возн</w:t>
      </w:r>
      <w:r w:rsidRPr="006451E9">
        <w:rPr>
          <w:rFonts w:ascii="Times New Roman" w:hAnsi="Times New Roman"/>
          <w:color w:val="000000"/>
          <w:sz w:val="20"/>
          <w:szCs w:val="20"/>
        </w:rPr>
        <w:t>и</w:t>
      </w:r>
      <w:r w:rsidRPr="006451E9">
        <w:rPr>
          <w:rFonts w:ascii="Times New Roman" w:hAnsi="Times New Roman"/>
          <w:color w:val="000000"/>
          <w:sz w:val="20"/>
          <w:szCs w:val="20"/>
        </w:rPr>
        <w:t>кающие в связи с несовершенством скважины по степени и характеру вскрытия водоносного горизонта.</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При изысканиях, проектировании и эксплуатации колодцев нео</w:t>
      </w:r>
      <w:r w:rsidRPr="006451E9">
        <w:rPr>
          <w:rFonts w:ascii="Times New Roman" w:hAnsi="Times New Roman"/>
          <w:color w:val="000000"/>
          <w:sz w:val="20"/>
          <w:szCs w:val="20"/>
        </w:rPr>
        <w:t>б</w:t>
      </w:r>
      <w:r w:rsidRPr="006451E9">
        <w:rPr>
          <w:rFonts w:ascii="Times New Roman" w:hAnsi="Times New Roman"/>
          <w:color w:val="000000"/>
          <w:sz w:val="20"/>
          <w:szCs w:val="20"/>
        </w:rPr>
        <w:t>ходимо знать, какое количество воды может дать колодец при зада</w:t>
      </w:r>
      <w:r w:rsidRPr="006451E9">
        <w:rPr>
          <w:rFonts w:ascii="Times New Roman" w:hAnsi="Times New Roman"/>
          <w:color w:val="000000"/>
          <w:sz w:val="20"/>
          <w:szCs w:val="20"/>
        </w:rPr>
        <w:t>н</w:t>
      </w:r>
      <w:r w:rsidRPr="006451E9">
        <w:rPr>
          <w:rFonts w:ascii="Times New Roman" w:hAnsi="Times New Roman"/>
          <w:color w:val="000000"/>
          <w:sz w:val="20"/>
          <w:szCs w:val="20"/>
        </w:rPr>
        <w:t>ном понижении уровня воды в нем или при каком понижении можно получить потребное количество воды. Ответ на эти вопросы можно дать в том случае, если известна зависимость дебита колодца от вел</w:t>
      </w:r>
      <w:r w:rsidRPr="006451E9">
        <w:rPr>
          <w:rFonts w:ascii="Times New Roman" w:hAnsi="Times New Roman"/>
          <w:color w:val="000000"/>
          <w:sz w:val="20"/>
          <w:szCs w:val="20"/>
        </w:rPr>
        <w:t>и</w:t>
      </w:r>
      <w:r w:rsidRPr="006451E9">
        <w:rPr>
          <w:rFonts w:ascii="Times New Roman" w:hAnsi="Times New Roman"/>
          <w:color w:val="000000"/>
          <w:sz w:val="20"/>
          <w:szCs w:val="20"/>
        </w:rPr>
        <w:t>чины понижения уровня воды в нем.</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r w:rsidRPr="006451E9">
        <w:rPr>
          <w:rFonts w:ascii="Times New Roman" w:hAnsi="Times New Roman"/>
          <w:color w:val="000000"/>
          <w:sz w:val="20"/>
          <w:szCs w:val="20"/>
        </w:rPr>
        <w:t>В производственных условиях эту зависимость определяют путем откачки воды из вновь построенного колодца продолжительностью от 2 до 10 суток, замеряя при этом дебит скважины и глубину понижения уровня.</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proofErr w:type="gramStart"/>
      <w:r w:rsidRPr="006451E9">
        <w:rPr>
          <w:rFonts w:ascii="Times New Roman" w:hAnsi="Times New Roman"/>
          <w:color w:val="000000"/>
          <w:sz w:val="20"/>
          <w:szCs w:val="20"/>
        </w:rPr>
        <w:t>Анализируя структуру формул для определения притока воды к скважине следует</w:t>
      </w:r>
      <w:proofErr w:type="gramEnd"/>
      <w:r w:rsidRPr="006451E9">
        <w:rPr>
          <w:rFonts w:ascii="Times New Roman" w:hAnsi="Times New Roman"/>
          <w:color w:val="000000"/>
          <w:sz w:val="20"/>
          <w:szCs w:val="20"/>
        </w:rPr>
        <w:t xml:space="preserve"> отметить, что для безнапорных вод зависимость д</w:t>
      </w:r>
      <w:r w:rsidRPr="006451E9">
        <w:rPr>
          <w:rFonts w:ascii="Times New Roman" w:hAnsi="Times New Roman"/>
          <w:color w:val="000000"/>
          <w:sz w:val="20"/>
          <w:szCs w:val="20"/>
        </w:rPr>
        <w:t>е</w:t>
      </w:r>
      <w:r w:rsidRPr="006451E9">
        <w:rPr>
          <w:rFonts w:ascii="Times New Roman" w:hAnsi="Times New Roman"/>
          <w:color w:val="000000"/>
          <w:sz w:val="20"/>
          <w:szCs w:val="20"/>
        </w:rPr>
        <w:t>бита от понижения уровня имеет криволинейный характер, а для н</w:t>
      </w:r>
      <w:r w:rsidRPr="006451E9">
        <w:rPr>
          <w:rFonts w:ascii="Times New Roman" w:hAnsi="Times New Roman"/>
          <w:color w:val="000000"/>
          <w:sz w:val="20"/>
          <w:szCs w:val="20"/>
        </w:rPr>
        <w:t>а</w:t>
      </w:r>
      <w:r w:rsidRPr="006451E9">
        <w:rPr>
          <w:rFonts w:ascii="Times New Roman" w:hAnsi="Times New Roman"/>
          <w:color w:val="000000"/>
          <w:sz w:val="20"/>
          <w:szCs w:val="20"/>
        </w:rPr>
        <w:t>порных вод она линейная.</w:t>
      </w:r>
    </w:p>
    <w:p w:rsidR="006451E9" w:rsidRPr="006451E9" w:rsidRDefault="006451E9" w:rsidP="006451E9">
      <w:pPr>
        <w:shd w:val="clear" w:color="auto" w:fill="FFFFFF"/>
        <w:spacing w:after="0" w:line="240" w:lineRule="auto"/>
        <w:ind w:firstLine="284"/>
        <w:jc w:val="both"/>
        <w:rPr>
          <w:rFonts w:ascii="Times New Roman" w:hAnsi="Times New Roman"/>
          <w:color w:val="000000"/>
          <w:sz w:val="20"/>
          <w:szCs w:val="20"/>
        </w:rPr>
      </w:pPr>
    </w:p>
    <w:p w:rsidR="006451E9" w:rsidRPr="00440A83" w:rsidRDefault="006451E9" w:rsidP="00440A83">
      <w:pPr>
        <w:shd w:val="clear" w:color="auto" w:fill="FFFFFF"/>
        <w:spacing w:after="0" w:line="240" w:lineRule="auto"/>
        <w:jc w:val="center"/>
        <w:rPr>
          <w:rFonts w:ascii="Times New Roman" w:hAnsi="Times New Roman"/>
          <w:b/>
          <w:color w:val="000000"/>
          <w:sz w:val="16"/>
          <w:szCs w:val="16"/>
        </w:rPr>
      </w:pPr>
      <w:r w:rsidRPr="00440A83">
        <w:rPr>
          <w:rFonts w:ascii="Times New Roman" w:hAnsi="Times New Roman"/>
          <w:b/>
          <w:color w:val="000000"/>
          <w:sz w:val="16"/>
          <w:szCs w:val="16"/>
        </w:rPr>
        <w:t>ЛИТЕРАТУРА</w:t>
      </w:r>
    </w:p>
    <w:p w:rsidR="006451E9" w:rsidRPr="00440A83" w:rsidRDefault="006451E9" w:rsidP="006451E9">
      <w:pPr>
        <w:shd w:val="clear" w:color="auto" w:fill="FFFFFF"/>
        <w:spacing w:after="0" w:line="240" w:lineRule="auto"/>
        <w:ind w:firstLine="284"/>
        <w:jc w:val="both"/>
        <w:rPr>
          <w:rFonts w:ascii="Times New Roman" w:hAnsi="Times New Roman"/>
          <w:color w:val="000000"/>
          <w:sz w:val="16"/>
          <w:szCs w:val="16"/>
        </w:rPr>
      </w:pPr>
    </w:p>
    <w:p w:rsidR="006451E9" w:rsidRPr="00440A83" w:rsidRDefault="006451E9" w:rsidP="006451E9">
      <w:pPr>
        <w:shd w:val="clear" w:color="auto" w:fill="FFFFFF"/>
        <w:spacing w:after="0" w:line="240" w:lineRule="auto"/>
        <w:ind w:firstLine="284"/>
        <w:jc w:val="both"/>
        <w:rPr>
          <w:rFonts w:ascii="Times New Roman" w:hAnsi="Times New Roman"/>
          <w:color w:val="000000"/>
          <w:sz w:val="16"/>
          <w:szCs w:val="16"/>
        </w:rPr>
      </w:pPr>
      <w:r w:rsidRPr="00440A83">
        <w:rPr>
          <w:rFonts w:ascii="Times New Roman" w:hAnsi="Times New Roman"/>
          <w:color w:val="000000"/>
          <w:sz w:val="16"/>
          <w:szCs w:val="16"/>
        </w:rPr>
        <w:t>1. Руководство по проектированию сооружений для забора подземных вод. М.:Стройиздат, 1978.</w:t>
      </w:r>
    </w:p>
    <w:p w:rsidR="006451E9" w:rsidRPr="00440A83" w:rsidRDefault="00440A83" w:rsidP="006451E9">
      <w:pPr>
        <w:shd w:val="clear" w:color="auto" w:fill="FFFFFF"/>
        <w:spacing w:after="0" w:line="240" w:lineRule="auto"/>
        <w:ind w:firstLine="284"/>
        <w:jc w:val="both"/>
        <w:rPr>
          <w:rFonts w:ascii="Times New Roman" w:hAnsi="Times New Roman"/>
          <w:color w:val="000000"/>
          <w:sz w:val="16"/>
          <w:szCs w:val="16"/>
        </w:rPr>
      </w:pPr>
      <w:r>
        <w:rPr>
          <w:rFonts w:ascii="Times New Roman" w:hAnsi="Times New Roman"/>
          <w:color w:val="000000"/>
          <w:sz w:val="16"/>
          <w:szCs w:val="16"/>
        </w:rPr>
        <w:t xml:space="preserve">2. </w:t>
      </w:r>
      <w:r w:rsidR="006451E9" w:rsidRPr="00440A83">
        <w:rPr>
          <w:rFonts w:ascii="Times New Roman" w:hAnsi="Times New Roman"/>
          <w:color w:val="000000"/>
          <w:sz w:val="16"/>
          <w:szCs w:val="16"/>
        </w:rPr>
        <w:t>Оводов</w:t>
      </w:r>
      <w:r>
        <w:rPr>
          <w:rFonts w:ascii="Times New Roman" w:hAnsi="Times New Roman"/>
          <w:color w:val="000000"/>
          <w:sz w:val="16"/>
          <w:szCs w:val="16"/>
        </w:rPr>
        <w:t>, В.С.</w:t>
      </w:r>
      <w:r w:rsidR="006451E9" w:rsidRPr="00440A83">
        <w:rPr>
          <w:rFonts w:ascii="Times New Roman" w:hAnsi="Times New Roman"/>
          <w:color w:val="000000"/>
          <w:sz w:val="16"/>
          <w:szCs w:val="16"/>
        </w:rPr>
        <w:t xml:space="preserve"> Сельскохозяйственное водоснабжение и обводнение. М.: Колос, 1984.</w:t>
      </w:r>
    </w:p>
    <w:p w:rsidR="006451E9" w:rsidRPr="00440A83" w:rsidRDefault="00440A83" w:rsidP="006451E9">
      <w:pPr>
        <w:shd w:val="clear" w:color="auto" w:fill="FFFFFF"/>
        <w:spacing w:after="0" w:line="240" w:lineRule="auto"/>
        <w:ind w:firstLine="284"/>
        <w:jc w:val="both"/>
        <w:rPr>
          <w:rFonts w:ascii="Times New Roman" w:hAnsi="Times New Roman"/>
          <w:color w:val="000000"/>
          <w:sz w:val="16"/>
          <w:szCs w:val="16"/>
        </w:rPr>
      </w:pPr>
      <w:r>
        <w:rPr>
          <w:rFonts w:ascii="Times New Roman" w:hAnsi="Times New Roman"/>
          <w:color w:val="000000"/>
          <w:sz w:val="16"/>
          <w:szCs w:val="16"/>
        </w:rPr>
        <w:t>3.</w:t>
      </w:r>
      <w:r w:rsidR="006451E9" w:rsidRPr="00440A83">
        <w:rPr>
          <w:rFonts w:ascii="Times New Roman" w:hAnsi="Times New Roman"/>
          <w:color w:val="000000"/>
          <w:sz w:val="16"/>
          <w:szCs w:val="16"/>
        </w:rPr>
        <w:t xml:space="preserve"> Смагин</w:t>
      </w:r>
      <w:r>
        <w:rPr>
          <w:rFonts w:ascii="Times New Roman" w:hAnsi="Times New Roman"/>
          <w:color w:val="000000"/>
          <w:sz w:val="16"/>
          <w:szCs w:val="16"/>
        </w:rPr>
        <w:t xml:space="preserve">, В.Н. </w:t>
      </w:r>
      <w:r w:rsidR="006451E9" w:rsidRPr="00440A83">
        <w:rPr>
          <w:rFonts w:ascii="Times New Roman" w:hAnsi="Times New Roman"/>
          <w:color w:val="000000"/>
          <w:sz w:val="16"/>
          <w:szCs w:val="16"/>
        </w:rPr>
        <w:t>Курсовое и дипломное проектирование по сельскохозяйственному водоснабжению. М. Агропромиздат, 1990.</w:t>
      </w:r>
    </w:p>
    <w:p w:rsidR="00CF4747" w:rsidRPr="00AE0C61" w:rsidRDefault="00CF4747" w:rsidP="00CF4747">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697.112</w:t>
      </w:r>
    </w:p>
    <w:p w:rsidR="00CF4747" w:rsidRPr="00AE0C61" w:rsidRDefault="00CF4747" w:rsidP="00CF4747">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КОЛЬЧЕВСКИЙ К.С. – студент</w:t>
      </w:r>
    </w:p>
    <w:p w:rsidR="00CF4747" w:rsidRPr="00AE0C61" w:rsidRDefault="00CF4747" w:rsidP="00CF4747">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КОНЦЕПЦИЯ «ИНТЕЛЛЕКТУАЛЬНОЕ ЗДАНИЕ»</w:t>
      </w:r>
      <w:r w:rsidR="001A180C">
        <w:rPr>
          <w:rFonts w:ascii="Times New Roman" w:eastAsia="Times New Roman" w:hAnsi="Times New Roman" w:cs="Arial"/>
          <w:b/>
          <w:color w:val="000000"/>
          <w:sz w:val="20"/>
          <w:szCs w:val="27"/>
          <w:lang w:eastAsia="ru-RU"/>
        </w:rPr>
        <w:t>*</w:t>
      </w:r>
    </w:p>
    <w:p w:rsidR="00CF4747" w:rsidRPr="00AE0C61" w:rsidRDefault="00CF4747" w:rsidP="00CF4747">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CF4747" w:rsidRDefault="00CF4747" w:rsidP="00CF4747">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1A6DC4" w:rsidRPr="001A6DC4" w:rsidRDefault="001A6DC4" w:rsidP="00CF4747">
      <w:pPr>
        <w:shd w:val="clear" w:color="auto" w:fill="FFFFFF"/>
        <w:spacing w:after="0" w:line="240" w:lineRule="auto"/>
        <w:jc w:val="center"/>
        <w:rPr>
          <w:rFonts w:ascii="Times New Roman" w:eastAsia="Times New Roman" w:hAnsi="Times New Roman" w:cs="Arial"/>
          <w:color w:val="000000"/>
          <w:sz w:val="16"/>
          <w:szCs w:val="16"/>
          <w:lang w:eastAsia="ru-RU"/>
        </w:rPr>
      </w:pPr>
    </w:p>
    <w:p w:rsidR="00CF4747" w:rsidRPr="00AE0C61" w:rsidRDefault="00CF4747" w:rsidP="001A6DC4">
      <w:pPr>
        <w:spacing w:after="0" w:line="233" w:lineRule="auto"/>
        <w:ind w:firstLine="284"/>
        <w:jc w:val="both"/>
        <w:rPr>
          <w:rFonts w:ascii="Times New Roman" w:eastAsia="Times New Roman" w:hAnsi="Times New Roman"/>
          <w:color w:val="000000"/>
          <w:sz w:val="20"/>
          <w:szCs w:val="18"/>
          <w:lang w:eastAsia="ru-RU"/>
        </w:rPr>
      </w:pPr>
      <w:proofErr w:type="gramStart"/>
      <w:r w:rsidRPr="00AE0C61">
        <w:rPr>
          <w:rFonts w:ascii="Times New Roman" w:eastAsia="Times New Roman" w:hAnsi="Times New Roman"/>
          <w:color w:val="000000"/>
          <w:sz w:val="20"/>
          <w:szCs w:val="18"/>
          <w:lang w:eastAsia="ru-RU"/>
        </w:rPr>
        <w:t>Sustainable Building (жизнеудерживающее здание), Energy-efficiency Building (энергоэффективное здание), Intelligent Building (интеллектуальное здание), Bioclimatic Architecture (биоклиматическая архитектура), Healthy Building (здоровое здание) - это направления в архитектуре и инженерии зданий, которые до настоящего времени не имеют строгих определений, научные основы только создаются, но сами направления реализованы в большом числе строительных объе</w:t>
      </w:r>
      <w:r w:rsidRPr="00AE0C61">
        <w:rPr>
          <w:rFonts w:ascii="Times New Roman" w:eastAsia="Times New Roman" w:hAnsi="Times New Roman"/>
          <w:color w:val="000000"/>
          <w:sz w:val="20"/>
          <w:szCs w:val="18"/>
          <w:lang w:eastAsia="ru-RU"/>
        </w:rPr>
        <w:t>к</w:t>
      </w:r>
      <w:r w:rsidRPr="00AE0C61">
        <w:rPr>
          <w:rFonts w:ascii="Times New Roman" w:eastAsia="Times New Roman" w:hAnsi="Times New Roman"/>
          <w:color w:val="000000"/>
          <w:sz w:val="20"/>
          <w:szCs w:val="18"/>
          <w:lang w:eastAsia="ru-RU"/>
        </w:rPr>
        <w:t>тов, в застройках районов городов и сельских мест.</w:t>
      </w:r>
      <w:proofErr w:type="gramEnd"/>
      <w:r w:rsidRPr="00AE0C61">
        <w:rPr>
          <w:rFonts w:ascii="Times New Roman" w:eastAsia="Times New Roman" w:hAnsi="Times New Roman"/>
          <w:color w:val="000000"/>
          <w:sz w:val="20"/>
          <w:szCs w:val="18"/>
          <w:lang w:eastAsia="ru-RU"/>
        </w:rPr>
        <w:t xml:space="preserve"> </w:t>
      </w:r>
      <w:r>
        <w:rPr>
          <w:rFonts w:ascii="Times New Roman" w:eastAsia="Times New Roman" w:hAnsi="Times New Roman"/>
          <w:color w:val="000000"/>
          <w:sz w:val="20"/>
          <w:szCs w:val="18"/>
          <w:lang w:eastAsia="ru-RU"/>
        </w:rPr>
        <w:t>Начата реализация программы энергоэффективного строительства ив Республике Бел</w:t>
      </w:r>
      <w:r>
        <w:rPr>
          <w:rFonts w:ascii="Times New Roman" w:eastAsia="Times New Roman" w:hAnsi="Times New Roman"/>
          <w:color w:val="000000"/>
          <w:sz w:val="20"/>
          <w:szCs w:val="18"/>
          <w:lang w:eastAsia="ru-RU"/>
        </w:rPr>
        <w:t>а</w:t>
      </w:r>
      <w:r>
        <w:rPr>
          <w:rFonts w:ascii="Times New Roman" w:eastAsia="Times New Roman" w:hAnsi="Times New Roman"/>
          <w:color w:val="000000"/>
          <w:sz w:val="20"/>
          <w:szCs w:val="18"/>
          <w:lang w:eastAsia="ru-RU"/>
        </w:rPr>
        <w:t>русь.</w:t>
      </w:r>
      <w:r w:rsidRPr="00AE0C61">
        <w:rPr>
          <w:rFonts w:ascii="Times New Roman" w:eastAsia="Times New Roman" w:hAnsi="Times New Roman"/>
          <w:color w:val="000000"/>
          <w:sz w:val="20"/>
          <w:szCs w:val="18"/>
          <w:lang w:eastAsia="ru-RU"/>
        </w:rPr>
        <w:t xml:space="preserve"> Однако</w:t>
      </w:r>
      <w:proofErr w:type="gramStart"/>
      <w:r w:rsidRPr="00AE0C61">
        <w:rPr>
          <w:rFonts w:ascii="Times New Roman" w:eastAsia="Times New Roman" w:hAnsi="Times New Roman"/>
          <w:color w:val="000000"/>
          <w:sz w:val="20"/>
          <w:szCs w:val="18"/>
          <w:lang w:eastAsia="ru-RU"/>
        </w:rPr>
        <w:t>,</w:t>
      </w:r>
      <w:proofErr w:type="gramEnd"/>
      <w:r w:rsidRPr="00AE0C61">
        <w:rPr>
          <w:rFonts w:ascii="Times New Roman" w:eastAsia="Times New Roman" w:hAnsi="Times New Roman"/>
          <w:color w:val="000000"/>
          <w:sz w:val="20"/>
          <w:szCs w:val="18"/>
          <w:lang w:eastAsia="ru-RU"/>
        </w:rPr>
        <w:t xml:space="preserve"> даже в развитых странах строительство таких зданий все еще остается занятием элитным. Объяснением этому может быть сл</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дующее:</w:t>
      </w:r>
    </w:p>
    <w:p w:rsidR="00CF4747" w:rsidRPr="00AE0C61" w:rsidRDefault="00CF4747" w:rsidP="001A6DC4">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низкая стоимость традиционных источников энергии без учета и</w:t>
      </w:r>
      <w:r w:rsidRPr="00AE0C61">
        <w:rPr>
          <w:rFonts w:ascii="Times New Roman" w:eastAsia="Times New Roman" w:hAnsi="Times New Roman"/>
          <w:color w:val="000000"/>
          <w:sz w:val="20"/>
          <w:szCs w:val="18"/>
          <w:lang w:eastAsia="ru-RU"/>
        </w:rPr>
        <w:t>н</w:t>
      </w:r>
      <w:r w:rsidRPr="00AE0C61">
        <w:rPr>
          <w:rFonts w:ascii="Times New Roman" w:eastAsia="Times New Roman" w:hAnsi="Times New Roman"/>
          <w:color w:val="000000"/>
          <w:sz w:val="20"/>
          <w:szCs w:val="18"/>
          <w:lang w:eastAsia="ru-RU"/>
        </w:rPr>
        <w:t>тересов последующих поколений и заботе об окружающей природной среде способствует расточительности ее использования;</w:t>
      </w:r>
    </w:p>
    <w:p w:rsidR="00CF4747" w:rsidRPr="00AE0C61" w:rsidRDefault="00CF4747" w:rsidP="001A6DC4">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потребители не готовы к значительному повышению оплаты за к</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чество комфорта среды обитания, включая в это понятие комплекс современных технических средств управления, контроля и связей (си</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темы жизнеобеспечения и управления зданием);</w:t>
      </w:r>
    </w:p>
    <w:p w:rsidR="00CF4747" w:rsidRPr="00AE0C61" w:rsidRDefault="00CF4747" w:rsidP="001A6DC4">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не сформировалась наука о микроклимате помещений и ее соде</w:t>
      </w:r>
      <w:r w:rsidRPr="00AE0C61">
        <w:rPr>
          <w:rFonts w:ascii="Times New Roman" w:eastAsia="Times New Roman" w:hAnsi="Times New Roman"/>
          <w:color w:val="000000"/>
          <w:sz w:val="20"/>
          <w:szCs w:val="18"/>
          <w:lang w:eastAsia="ru-RU"/>
        </w:rPr>
        <w:t>р</w:t>
      </w:r>
      <w:r w:rsidRPr="00AE0C61">
        <w:rPr>
          <w:rFonts w:ascii="Times New Roman" w:eastAsia="Times New Roman" w:hAnsi="Times New Roman"/>
          <w:color w:val="000000"/>
          <w:sz w:val="20"/>
          <w:szCs w:val="18"/>
          <w:lang w:eastAsia="ru-RU"/>
        </w:rPr>
        <w:t>жание "не овладело широкими массами" потребителей, а остается з</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ботой группы специалистов.</w:t>
      </w:r>
    </w:p>
    <w:p w:rsidR="001A6DC4" w:rsidRDefault="00CF4747" w:rsidP="001A6DC4">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Отдельные элементы интеллектуального здания уже сейчас пол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зуются большим спросом и присутствуют практически во всех здан</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ях: есть видеокамеры, контроль доступа, управление вентиляцией и кондиционированием, информационные системы, просто все они спроектированы независимо друг от друга. Интеллектуальные техн</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логии уже нашли масштабное применение в единых системах диспе</w:t>
      </w:r>
      <w:r w:rsidRPr="00AE0C61">
        <w:rPr>
          <w:rFonts w:ascii="Times New Roman" w:eastAsia="Times New Roman" w:hAnsi="Times New Roman"/>
          <w:color w:val="000000"/>
          <w:sz w:val="20"/>
          <w:szCs w:val="18"/>
          <w:lang w:eastAsia="ru-RU"/>
        </w:rPr>
        <w:t>т</w:t>
      </w:r>
      <w:r w:rsidRPr="00AE0C61">
        <w:rPr>
          <w:rFonts w:ascii="Times New Roman" w:eastAsia="Times New Roman" w:hAnsi="Times New Roman"/>
          <w:color w:val="000000"/>
          <w:sz w:val="20"/>
          <w:szCs w:val="18"/>
          <w:lang w:eastAsia="ru-RU"/>
        </w:rPr>
        <w:t>черизации</w:t>
      </w:r>
      <w:r w:rsidRPr="008F569F">
        <w:rPr>
          <w:rFonts w:ascii="Times New Roman" w:eastAsia="Times New Roman" w:hAnsi="Times New Roman"/>
          <w:color w:val="000000"/>
          <w:spacing w:val="2"/>
          <w:sz w:val="20"/>
          <w:szCs w:val="18"/>
          <w:lang w:eastAsia="ru-RU"/>
        </w:rPr>
        <w:t>, автоматизации и безопасности крупных объектов: рент</w:t>
      </w:r>
      <w:r w:rsidRPr="008F569F">
        <w:rPr>
          <w:rFonts w:ascii="Times New Roman" w:eastAsia="Times New Roman" w:hAnsi="Times New Roman"/>
          <w:color w:val="000000"/>
          <w:spacing w:val="2"/>
          <w:sz w:val="20"/>
          <w:szCs w:val="18"/>
          <w:lang w:eastAsia="ru-RU"/>
        </w:rPr>
        <w:t>а</w:t>
      </w:r>
      <w:r w:rsidRPr="00AE0C61">
        <w:rPr>
          <w:rFonts w:ascii="Times New Roman" w:eastAsia="Times New Roman" w:hAnsi="Times New Roman"/>
          <w:color w:val="000000"/>
          <w:sz w:val="20"/>
          <w:szCs w:val="18"/>
          <w:lang w:eastAsia="ru-RU"/>
        </w:rPr>
        <w:t>бельность и удобство эксплуатации зданий неоднократно были отм</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чены инвесторами и девелоперами.</w:t>
      </w:r>
    </w:p>
    <w:p w:rsidR="001A6DC4" w:rsidRPr="001A6DC4" w:rsidRDefault="001A6DC4" w:rsidP="001A6DC4">
      <w:pPr>
        <w:spacing w:after="0" w:line="233" w:lineRule="auto"/>
        <w:ind w:firstLine="284"/>
        <w:jc w:val="both"/>
        <w:rPr>
          <w:rFonts w:ascii="Times New Roman" w:eastAsia="Times New Roman" w:hAnsi="Times New Roman"/>
          <w:color w:val="000000"/>
          <w:sz w:val="6"/>
          <w:szCs w:val="6"/>
          <w:lang w:eastAsia="ru-RU"/>
        </w:rPr>
      </w:pPr>
    </w:p>
    <w:p w:rsidR="001A6DC4" w:rsidRPr="008D35E5" w:rsidRDefault="001A6DC4" w:rsidP="001A6DC4">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 xml:space="preserve">Статья подготовлена по плану работы студенческого научного кружка </w:t>
      </w:r>
      <w:r w:rsidRPr="008D35E5">
        <w:rPr>
          <w:rFonts w:ascii="Times New Roman" w:hAnsi="Times New Roman"/>
          <w:b/>
          <w:spacing w:val="-1"/>
          <w:sz w:val="16"/>
          <w:szCs w:val="16"/>
        </w:rPr>
        <w:t>«Гражда</w:t>
      </w:r>
      <w:r w:rsidRPr="008D35E5">
        <w:rPr>
          <w:rFonts w:ascii="Times New Roman" w:hAnsi="Times New Roman"/>
          <w:b/>
          <w:spacing w:val="-1"/>
          <w:sz w:val="16"/>
          <w:szCs w:val="16"/>
        </w:rPr>
        <w:t>н</w:t>
      </w:r>
      <w:r w:rsidRPr="008D35E5">
        <w:rPr>
          <w:rFonts w:ascii="Times New Roman" w:hAnsi="Times New Roman"/>
          <w:b/>
          <w:spacing w:val="-1"/>
          <w:sz w:val="16"/>
          <w:szCs w:val="16"/>
        </w:rPr>
        <w:t xml:space="preserve">ские здания» </w:t>
      </w:r>
      <w:proofErr w:type="gramEnd"/>
    </w:p>
    <w:p w:rsidR="00CF4747" w:rsidRPr="00AE0C61" w:rsidRDefault="00CF4747" w:rsidP="00CE30BC">
      <w:pPr>
        <w:spacing w:after="0" w:line="240"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lastRenderedPageBreak/>
        <w:t xml:space="preserve">Потребитель получает: снижение </w:t>
      </w:r>
      <w:r w:rsidR="008F569F">
        <w:rPr>
          <w:rFonts w:ascii="Times New Roman" w:eastAsia="Times New Roman" w:hAnsi="Times New Roman"/>
          <w:color w:val="000000"/>
          <w:sz w:val="20"/>
          <w:szCs w:val="18"/>
          <w:lang w:eastAsia="ru-RU"/>
        </w:rPr>
        <w:t>эксплуатационных расходов –</w:t>
      </w:r>
      <w:r w:rsidR="00AC01E7">
        <w:rPr>
          <w:rFonts w:ascii="Times New Roman" w:eastAsia="Times New Roman" w:hAnsi="Times New Roman"/>
          <w:color w:val="000000"/>
          <w:sz w:val="20"/>
          <w:szCs w:val="18"/>
          <w:lang w:eastAsia="ru-RU"/>
        </w:rPr>
        <w:t xml:space="preserve"> 30 </w:t>
      </w:r>
      <w:r w:rsidRPr="00AE0C61">
        <w:rPr>
          <w:rFonts w:ascii="Times New Roman" w:eastAsia="Times New Roman" w:hAnsi="Times New Roman"/>
          <w:color w:val="000000"/>
          <w:sz w:val="20"/>
          <w:szCs w:val="18"/>
          <w:lang w:eastAsia="ru-RU"/>
        </w:rPr>
        <w:t>%, снижение платежей за электро</w:t>
      </w:r>
      <w:r w:rsidR="008F569F">
        <w:rPr>
          <w:rFonts w:ascii="Times New Roman" w:eastAsia="Times New Roman" w:hAnsi="Times New Roman"/>
          <w:color w:val="000000"/>
          <w:sz w:val="20"/>
          <w:szCs w:val="18"/>
          <w:lang w:eastAsia="ru-RU"/>
        </w:rPr>
        <w:t>энергию –</w:t>
      </w:r>
      <w:r w:rsidRPr="00AE0C61">
        <w:rPr>
          <w:rFonts w:ascii="Times New Roman" w:eastAsia="Times New Roman" w:hAnsi="Times New Roman"/>
          <w:color w:val="000000"/>
          <w:sz w:val="20"/>
          <w:szCs w:val="18"/>
          <w:lang w:eastAsia="ru-RU"/>
        </w:rPr>
        <w:t xml:space="preserve"> 3</w:t>
      </w:r>
      <w:r w:rsidR="008F569F">
        <w:rPr>
          <w:rFonts w:ascii="Times New Roman" w:eastAsia="Times New Roman" w:hAnsi="Times New Roman"/>
          <w:color w:val="000000"/>
          <w:sz w:val="20"/>
          <w:szCs w:val="18"/>
          <w:lang w:eastAsia="ru-RU"/>
        </w:rPr>
        <w:t>0 %, снижение плат</w:t>
      </w:r>
      <w:r w:rsidR="008F569F">
        <w:rPr>
          <w:rFonts w:ascii="Times New Roman" w:eastAsia="Times New Roman" w:hAnsi="Times New Roman"/>
          <w:color w:val="000000"/>
          <w:sz w:val="20"/>
          <w:szCs w:val="18"/>
          <w:lang w:eastAsia="ru-RU"/>
        </w:rPr>
        <w:t>е</w:t>
      </w:r>
      <w:r w:rsidR="008F569F">
        <w:rPr>
          <w:rFonts w:ascii="Times New Roman" w:eastAsia="Times New Roman" w:hAnsi="Times New Roman"/>
          <w:color w:val="000000"/>
          <w:sz w:val="20"/>
          <w:szCs w:val="18"/>
          <w:lang w:eastAsia="ru-RU"/>
        </w:rPr>
        <w:t>жей за воду –</w:t>
      </w:r>
      <w:r w:rsidRPr="00AE0C61">
        <w:rPr>
          <w:rFonts w:ascii="Times New Roman" w:eastAsia="Times New Roman" w:hAnsi="Times New Roman"/>
          <w:color w:val="000000"/>
          <w:sz w:val="20"/>
          <w:szCs w:val="18"/>
          <w:lang w:eastAsia="ru-RU"/>
        </w:rPr>
        <w:t xml:space="preserve"> 41 %, снижение плате</w:t>
      </w:r>
      <w:r w:rsidR="009D0BFA">
        <w:rPr>
          <w:rFonts w:ascii="Times New Roman" w:eastAsia="Times New Roman" w:hAnsi="Times New Roman"/>
          <w:color w:val="000000"/>
          <w:sz w:val="20"/>
          <w:szCs w:val="18"/>
          <w:lang w:eastAsia="ru-RU"/>
        </w:rPr>
        <w:t>жей за тепло –</w:t>
      </w:r>
      <w:r w:rsidRPr="00AE0C61">
        <w:rPr>
          <w:rFonts w:ascii="Times New Roman" w:eastAsia="Times New Roman" w:hAnsi="Times New Roman"/>
          <w:color w:val="000000"/>
          <w:sz w:val="20"/>
          <w:szCs w:val="18"/>
          <w:lang w:eastAsia="ru-RU"/>
        </w:rPr>
        <w:t xml:space="preserve"> 50 %,уменьшение выбросов СО</w:t>
      </w:r>
      <w:proofErr w:type="gramStart"/>
      <w:r w:rsidRPr="008832F5">
        <w:rPr>
          <w:rFonts w:ascii="Times New Roman" w:eastAsia="Times New Roman" w:hAnsi="Times New Roman"/>
          <w:color w:val="000000"/>
          <w:sz w:val="20"/>
          <w:szCs w:val="18"/>
          <w:vertAlign w:val="subscript"/>
          <w:lang w:eastAsia="ru-RU"/>
        </w:rPr>
        <w:t>2</w:t>
      </w:r>
      <w:proofErr w:type="gramEnd"/>
      <w:r w:rsidR="008F569F">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 xml:space="preserve"> 30 %.</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 настоящее время наметился постепенный переход к возведению так называемых «умных», или интеллектуальных, зданий для повыш</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ния качества среды, экономии материалов и энергии. Элементы «у</w:t>
      </w:r>
      <w:r w:rsidRPr="00AE0C61">
        <w:rPr>
          <w:rFonts w:ascii="Times New Roman" w:eastAsia="Times New Roman" w:hAnsi="Times New Roman"/>
          <w:color w:val="000000"/>
          <w:sz w:val="20"/>
          <w:szCs w:val="18"/>
          <w:lang w:eastAsia="ru-RU"/>
        </w:rPr>
        <w:t>м</w:t>
      </w:r>
      <w:r w:rsidRPr="00AE0C61">
        <w:rPr>
          <w:rFonts w:ascii="Times New Roman" w:eastAsia="Times New Roman" w:hAnsi="Times New Roman"/>
          <w:color w:val="000000"/>
          <w:sz w:val="20"/>
          <w:szCs w:val="18"/>
          <w:lang w:eastAsia="ru-RU"/>
        </w:rPr>
        <w:t>ных» систем зданий известны уже давно, но системы обеспечения комфортных условий для жителей и быстрого реагирования на изм</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нение потребностей с помощью встроенных управляющих устройств появились недавно. "Понятие "интеллектуальное здание" ("умны</w:t>
      </w:r>
      <w:r w:rsidR="008F569F">
        <w:rPr>
          <w:rFonts w:ascii="Times New Roman" w:eastAsia="Times New Roman" w:hAnsi="Times New Roman"/>
          <w:color w:val="000000"/>
          <w:sz w:val="20"/>
          <w:szCs w:val="18"/>
          <w:lang w:eastAsia="ru-RU"/>
        </w:rPr>
        <w:t>й дом") появилось в США в 1970–</w:t>
      </w:r>
      <w:r w:rsidRPr="00AE0C61">
        <w:rPr>
          <w:rFonts w:ascii="Times New Roman" w:eastAsia="Times New Roman" w:hAnsi="Times New Roman"/>
          <w:color w:val="000000"/>
          <w:sz w:val="20"/>
          <w:szCs w:val="18"/>
          <w:lang w:eastAsia="ru-RU"/>
        </w:rPr>
        <w:t>80</w:t>
      </w:r>
      <w:r w:rsidR="008F569F">
        <w:rPr>
          <w:rFonts w:ascii="Times New Roman" w:eastAsia="Times New Roman" w:hAnsi="Times New Roman"/>
          <w:color w:val="000000"/>
          <w:sz w:val="20"/>
          <w:szCs w:val="18"/>
          <w:lang w:eastAsia="ru-RU"/>
        </w:rPr>
        <w:t>-</w:t>
      </w:r>
      <w:r w:rsidRPr="00AE0C61">
        <w:rPr>
          <w:rFonts w:ascii="Times New Roman" w:eastAsia="Times New Roman" w:hAnsi="Times New Roman"/>
          <w:color w:val="000000"/>
          <w:sz w:val="20"/>
          <w:szCs w:val="18"/>
          <w:lang w:eastAsia="ru-RU"/>
        </w:rPr>
        <w:t>х годах. Пока специалисты ломали головы над его концепцией, строители и инвесторы спешили объявить таковым любую постройку, где установлена система контроля доступа или пожарная сигнализация. Конечно, элементы интеллектуальности сегодня присущи почти любому строению. Но все-таки интеллект</w:t>
      </w:r>
      <w:r w:rsidRPr="00AE0C61">
        <w:rPr>
          <w:rFonts w:ascii="Times New Roman" w:eastAsia="Times New Roman" w:hAnsi="Times New Roman"/>
          <w:color w:val="000000"/>
          <w:sz w:val="20"/>
          <w:szCs w:val="18"/>
          <w:lang w:eastAsia="ru-RU"/>
        </w:rPr>
        <w:t>у</w:t>
      </w:r>
      <w:r w:rsidRPr="00AE0C61">
        <w:rPr>
          <w:rFonts w:ascii="Times New Roman" w:eastAsia="Times New Roman" w:hAnsi="Times New Roman"/>
          <w:color w:val="000000"/>
          <w:sz w:val="20"/>
          <w:szCs w:val="18"/>
          <w:lang w:eastAsia="ru-RU"/>
        </w:rPr>
        <w:t>альн</w:t>
      </w:r>
      <w:r w:rsidR="008F569F">
        <w:rPr>
          <w:rFonts w:ascii="Times New Roman" w:eastAsia="Times New Roman" w:hAnsi="Times New Roman"/>
          <w:color w:val="000000"/>
          <w:sz w:val="20"/>
          <w:szCs w:val="18"/>
          <w:lang w:eastAsia="ru-RU"/>
        </w:rPr>
        <w:t>ое здание –</w:t>
      </w:r>
      <w:r w:rsidRPr="00AE0C61">
        <w:rPr>
          <w:rFonts w:ascii="Times New Roman" w:eastAsia="Times New Roman" w:hAnsi="Times New Roman"/>
          <w:color w:val="000000"/>
          <w:sz w:val="20"/>
          <w:szCs w:val="18"/>
          <w:lang w:eastAsia="ru-RU"/>
        </w:rPr>
        <w:t xml:space="preserve"> понятие совсем иного масштаба. Создание оптимал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ной среды, обеспечение комфортных условий деятельности, сни</w:t>
      </w:r>
      <w:r w:rsidR="008F569F">
        <w:rPr>
          <w:rFonts w:ascii="Times New Roman" w:eastAsia="Times New Roman" w:hAnsi="Times New Roman"/>
          <w:color w:val="000000"/>
          <w:sz w:val="20"/>
          <w:szCs w:val="18"/>
          <w:lang w:eastAsia="ru-RU"/>
        </w:rPr>
        <w:t>жение расходов на эксплуатацию –</w:t>
      </w:r>
      <w:r w:rsidRPr="00AE0C61">
        <w:rPr>
          <w:rFonts w:ascii="Times New Roman" w:eastAsia="Times New Roman" w:hAnsi="Times New Roman"/>
          <w:color w:val="000000"/>
          <w:sz w:val="20"/>
          <w:szCs w:val="18"/>
          <w:lang w:eastAsia="ru-RU"/>
        </w:rPr>
        <w:t xml:space="preserve"> это основные критерии концепции инте</w:t>
      </w:r>
      <w:r w:rsidRPr="00AE0C61">
        <w:rPr>
          <w:rFonts w:ascii="Times New Roman" w:eastAsia="Times New Roman" w:hAnsi="Times New Roman"/>
          <w:color w:val="000000"/>
          <w:sz w:val="20"/>
          <w:szCs w:val="18"/>
          <w:lang w:eastAsia="ru-RU"/>
        </w:rPr>
        <w:t>л</w:t>
      </w:r>
      <w:r w:rsidRPr="00AE0C61">
        <w:rPr>
          <w:rFonts w:ascii="Times New Roman" w:eastAsia="Times New Roman" w:hAnsi="Times New Roman"/>
          <w:color w:val="000000"/>
          <w:sz w:val="20"/>
          <w:szCs w:val="18"/>
          <w:lang w:eastAsia="ru-RU"/>
        </w:rPr>
        <w:t>лектуального здания.</w:t>
      </w:r>
    </w:p>
    <w:p w:rsidR="00CF4747" w:rsidRPr="00AE0C61" w:rsidRDefault="00CF4747" w:rsidP="00CE30BC">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«Умное» здание через систему датчиков контролирует состояние внешней и внутренней среды и при отклонении показателей от нормы включает устройства, очищающие, например, среду от загрязнений или улучшающие другие показатели.</w:t>
      </w:r>
    </w:p>
    <w:p w:rsidR="00CF4747" w:rsidRPr="00AE0C61" w:rsidRDefault="00CF4747" w:rsidP="00CE30BC">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Интеллектуальным, «умным» следует называть здание, оснащенное средствами автоматического контроля над всеми системами жизн</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обеспечения.</w:t>
      </w:r>
    </w:p>
    <w:p w:rsidR="00CF4747" w:rsidRPr="00AE0C61" w:rsidRDefault="00CF4747" w:rsidP="00CE30BC">
      <w:pPr>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Одним из основных компонентов интеллектуального здания явл</w:t>
      </w:r>
      <w:r w:rsidRPr="00AE0C61">
        <w:rPr>
          <w:rFonts w:ascii="Times New Roman" w:eastAsia="Times New Roman" w:hAnsi="Times New Roman"/>
          <w:color w:val="000000"/>
          <w:sz w:val="20"/>
          <w:szCs w:val="18"/>
          <w:lang w:eastAsia="ru-RU"/>
        </w:rPr>
        <w:t>я</w:t>
      </w:r>
      <w:r w:rsidRPr="00AE0C61">
        <w:rPr>
          <w:rFonts w:ascii="Times New Roman" w:eastAsia="Times New Roman" w:hAnsi="Times New Roman"/>
          <w:color w:val="000000"/>
          <w:sz w:val="20"/>
          <w:szCs w:val="18"/>
          <w:lang w:eastAsia="ru-RU"/>
        </w:rPr>
        <w:t>ется система автоматизированного управления эксплуатацией здани</w:t>
      </w:r>
      <w:proofErr w:type="gramStart"/>
      <w:r w:rsidRPr="00AE0C61">
        <w:rPr>
          <w:rFonts w:ascii="Times New Roman" w:eastAsia="Times New Roman" w:hAnsi="Times New Roman"/>
          <w:color w:val="000000"/>
          <w:sz w:val="20"/>
          <w:szCs w:val="18"/>
          <w:lang w:eastAsia="ru-RU"/>
        </w:rPr>
        <w:t>я-</w:t>
      </w:r>
      <w:proofErr w:type="gramEnd"/>
      <w:r w:rsidRPr="00AE0C61">
        <w:rPr>
          <w:rFonts w:ascii="Times New Roman" w:eastAsia="Times New Roman" w:hAnsi="Times New Roman"/>
          <w:color w:val="000000"/>
          <w:sz w:val="20"/>
          <w:szCs w:val="18"/>
          <w:lang w:eastAsia="ru-RU"/>
        </w:rPr>
        <w:t xml:space="preserve"> это комплекс программно-аппаратных средств, основной задачей 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торого является обеспечение надежного и гарантированного управл</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ния всеми системами, находящимися в эксплуатации здания, и испо</w:t>
      </w:r>
      <w:r w:rsidRPr="00AE0C61">
        <w:rPr>
          <w:rFonts w:ascii="Times New Roman" w:eastAsia="Times New Roman" w:hAnsi="Times New Roman"/>
          <w:color w:val="000000"/>
          <w:sz w:val="20"/>
          <w:szCs w:val="18"/>
          <w:lang w:eastAsia="ru-RU"/>
        </w:rPr>
        <w:t>л</w:t>
      </w:r>
      <w:r w:rsidRPr="00AE0C61">
        <w:rPr>
          <w:rFonts w:ascii="Times New Roman" w:eastAsia="Times New Roman" w:hAnsi="Times New Roman"/>
          <w:color w:val="000000"/>
          <w:sz w:val="20"/>
          <w:szCs w:val="18"/>
          <w:lang w:eastAsia="ru-RU"/>
        </w:rPr>
        <w:t>нительными устройствами. Система способна за счет полной неразо</w:t>
      </w:r>
      <w:r w:rsidRPr="00AE0C61">
        <w:rPr>
          <w:rFonts w:ascii="Times New Roman" w:eastAsia="Times New Roman" w:hAnsi="Times New Roman"/>
          <w:color w:val="000000"/>
          <w:sz w:val="20"/>
          <w:szCs w:val="18"/>
          <w:lang w:eastAsia="ru-RU"/>
        </w:rPr>
        <w:t>б</w:t>
      </w:r>
      <w:r w:rsidRPr="00AE0C61">
        <w:rPr>
          <w:rFonts w:ascii="Times New Roman" w:eastAsia="Times New Roman" w:hAnsi="Times New Roman"/>
          <w:color w:val="000000"/>
          <w:sz w:val="20"/>
          <w:szCs w:val="18"/>
          <w:lang w:eastAsia="ru-RU"/>
        </w:rPr>
        <w:t>щенной информации от всех эксплуатируемых подсистем, будь то п</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жарно-охранная, система теленаблюдения, телефония, водоснабжение, электропитание, кондиционирование и т. д., принять правильное р</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шение и выполнить соответствующее действие, проинформировать соответствующую службу о событии.</w:t>
      </w:r>
    </w:p>
    <w:p w:rsidR="00CF4747" w:rsidRPr="00AE0C61" w:rsidRDefault="00CF4747" w:rsidP="00CE30BC">
      <w:pPr>
        <w:widowControl w:val="0"/>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Система должна уметь распознавать определенные ситуации и к</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 xml:space="preserve">ким-либо образом на них реагировать таким образом, чтобы наиболее </w:t>
      </w:r>
      <w:r w:rsidRPr="00AE0C61">
        <w:rPr>
          <w:rFonts w:ascii="Times New Roman" w:eastAsia="Times New Roman" w:hAnsi="Times New Roman"/>
          <w:color w:val="000000"/>
          <w:sz w:val="20"/>
          <w:szCs w:val="18"/>
          <w:lang w:eastAsia="ru-RU"/>
        </w:rPr>
        <w:lastRenderedPageBreak/>
        <w:t>эффективным способом обеспечить безопасное и комфортабельное пребывание в здании, сведя до минимума потребление энергии и эне</w:t>
      </w:r>
      <w:r w:rsidRPr="00AE0C61">
        <w:rPr>
          <w:rFonts w:ascii="Times New Roman" w:eastAsia="Times New Roman" w:hAnsi="Times New Roman"/>
          <w:color w:val="000000"/>
          <w:sz w:val="20"/>
          <w:szCs w:val="18"/>
          <w:lang w:eastAsia="ru-RU"/>
        </w:rPr>
        <w:t>р</w:t>
      </w:r>
      <w:r w:rsidRPr="00AE0C61">
        <w:rPr>
          <w:rFonts w:ascii="Times New Roman" w:eastAsia="Times New Roman" w:hAnsi="Times New Roman"/>
          <w:color w:val="000000"/>
          <w:sz w:val="20"/>
          <w:szCs w:val="18"/>
          <w:lang w:eastAsia="ru-RU"/>
        </w:rPr>
        <w:t>горесурсов.</w:t>
      </w:r>
    </w:p>
    <w:p w:rsidR="00CF4747" w:rsidRPr="00AE0C61" w:rsidRDefault="00CF4747" w:rsidP="00CE30BC">
      <w:pPr>
        <w:widowControl w:val="0"/>
        <w:spacing w:after="0" w:line="233"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Стоит разделять понятия «умный дом» и «системы жизнеобеспеч</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ния». Отдельные системы обладают лишь необходимыми интерфейс</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ми управления и контроля. Концепция «Системы интеллектуального управления зданием» предполагает новый подход в организации жи</w:t>
      </w:r>
      <w:r w:rsidRPr="00AE0C61">
        <w:rPr>
          <w:rFonts w:ascii="Times New Roman" w:eastAsia="Times New Roman" w:hAnsi="Times New Roman"/>
          <w:color w:val="000000"/>
          <w:sz w:val="20"/>
          <w:szCs w:val="18"/>
          <w:lang w:eastAsia="ru-RU"/>
        </w:rPr>
        <w:t>з</w:t>
      </w:r>
      <w:r w:rsidRPr="00AE0C61">
        <w:rPr>
          <w:rFonts w:ascii="Times New Roman" w:eastAsia="Times New Roman" w:hAnsi="Times New Roman"/>
          <w:color w:val="000000"/>
          <w:sz w:val="20"/>
          <w:szCs w:val="18"/>
          <w:lang w:eastAsia="ru-RU"/>
        </w:rPr>
        <w:t>необеспечения здания, при котором за счет комплекса программно-аппаратных средств значительно возрастает эффективность функци</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нирования и надежность управления всех систем эксплуатации и и</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полнительных устрой</w:t>
      </w:r>
      <w:proofErr w:type="gramStart"/>
      <w:r w:rsidRPr="00AE0C61">
        <w:rPr>
          <w:rFonts w:ascii="Times New Roman" w:eastAsia="Times New Roman" w:hAnsi="Times New Roman"/>
          <w:color w:val="000000"/>
          <w:sz w:val="20"/>
          <w:szCs w:val="18"/>
          <w:lang w:eastAsia="ru-RU"/>
        </w:rPr>
        <w:t>ств зд</w:t>
      </w:r>
      <w:proofErr w:type="gramEnd"/>
      <w:r w:rsidRPr="00AE0C61">
        <w:rPr>
          <w:rFonts w:ascii="Times New Roman" w:eastAsia="Times New Roman" w:hAnsi="Times New Roman"/>
          <w:color w:val="000000"/>
          <w:sz w:val="20"/>
          <w:szCs w:val="18"/>
          <w:lang w:eastAsia="ru-RU"/>
        </w:rPr>
        <w:t>ания.</w:t>
      </w:r>
    </w:p>
    <w:p w:rsidR="00CF4747" w:rsidRPr="00AE0C61" w:rsidRDefault="00CF4747" w:rsidP="007713EF">
      <w:pPr>
        <w:widowControl w:val="0"/>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Здание проектируют таким образом, чтобы все системы его упра</w:t>
      </w:r>
      <w:r w:rsidRPr="00AE0C61">
        <w:rPr>
          <w:rFonts w:ascii="Times New Roman" w:eastAsia="Times New Roman" w:hAnsi="Times New Roman"/>
          <w:color w:val="000000"/>
          <w:sz w:val="20"/>
          <w:szCs w:val="18"/>
          <w:lang w:eastAsia="ru-RU"/>
        </w:rPr>
        <w:t>в</w:t>
      </w:r>
      <w:r w:rsidRPr="00AE0C61">
        <w:rPr>
          <w:rFonts w:ascii="Times New Roman" w:eastAsia="Times New Roman" w:hAnsi="Times New Roman"/>
          <w:color w:val="000000"/>
          <w:sz w:val="20"/>
          <w:szCs w:val="18"/>
          <w:lang w:eastAsia="ru-RU"/>
        </w:rPr>
        <w:t>ления могли интегрироваться друг с другом с минимальными затрат</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ми, а их обслуживание было бы организовано оптимальным образом.</w:t>
      </w:r>
    </w:p>
    <w:p w:rsidR="00CF4747" w:rsidRPr="00AE0C61" w:rsidRDefault="00CF4747" w:rsidP="007713EF">
      <w:pPr>
        <w:widowControl w:val="0"/>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Со временем здания обретут «искусственный интеллект». Тогда с полным основанием можно будет называть их интеллектуальными. Системы смогут отслеживать работу и состояние всей «начинки» зд</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ния, включая ограждающие конструкции, и самостоятельно принимать решения в изменяющихся обстоятельствах.</w:t>
      </w:r>
    </w:p>
    <w:p w:rsidR="00CF4747" w:rsidRPr="00AE0C61" w:rsidRDefault="00CF4747" w:rsidP="007713EF">
      <w:pPr>
        <w:widowControl w:val="0"/>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«У</w:t>
      </w:r>
      <w:r w:rsidR="008F569F">
        <w:rPr>
          <w:rFonts w:ascii="Times New Roman" w:eastAsia="Times New Roman" w:hAnsi="Times New Roman"/>
          <w:color w:val="000000"/>
          <w:sz w:val="20"/>
          <w:szCs w:val="18"/>
          <w:lang w:eastAsia="ru-RU"/>
        </w:rPr>
        <w:t>мными» могут быть любые здания –</w:t>
      </w:r>
      <w:r w:rsidRPr="00AE0C61">
        <w:rPr>
          <w:rFonts w:ascii="Times New Roman" w:eastAsia="Times New Roman" w:hAnsi="Times New Roman"/>
          <w:color w:val="000000"/>
          <w:sz w:val="20"/>
          <w:szCs w:val="18"/>
          <w:lang w:eastAsia="ru-RU"/>
        </w:rPr>
        <w:t xml:space="preserve"> жилые дома, учреждения, производственные объекты и др.</w:t>
      </w:r>
    </w:p>
    <w:p w:rsidR="00CF4747" w:rsidRPr="00AE0C61" w:rsidRDefault="00CF4747" w:rsidP="007713EF">
      <w:pPr>
        <w:widowControl w:val="0"/>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Под термином «умный дом» обычно понимают интеграцию в ед</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ную систему управления зданием следующих систем:</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систем электроснабжения, отопления, вентиляции и кондицион</w:t>
      </w:r>
      <w:r w:rsidR="00CF4747" w:rsidRPr="00AE0C61">
        <w:rPr>
          <w:rFonts w:ascii="Times New Roman" w:eastAsia="Times New Roman" w:hAnsi="Times New Roman"/>
          <w:color w:val="000000"/>
          <w:sz w:val="20"/>
          <w:szCs w:val="18"/>
          <w:lang w:eastAsia="ru-RU"/>
        </w:rPr>
        <w:t>и</w:t>
      </w:r>
      <w:r w:rsidR="00CF4747" w:rsidRPr="00AE0C61">
        <w:rPr>
          <w:rFonts w:ascii="Times New Roman" w:eastAsia="Times New Roman" w:hAnsi="Times New Roman"/>
          <w:color w:val="000000"/>
          <w:sz w:val="20"/>
          <w:szCs w:val="18"/>
          <w:lang w:eastAsia="ru-RU"/>
        </w:rPr>
        <w:t>рования;</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служб безопасности (противопожарной, антисейсмической, охр</w:t>
      </w:r>
      <w:r w:rsidR="00CF4747" w:rsidRPr="00AE0C61">
        <w:rPr>
          <w:rFonts w:ascii="Times New Roman" w:eastAsia="Times New Roman" w:hAnsi="Times New Roman"/>
          <w:color w:val="000000"/>
          <w:sz w:val="20"/>
          <w:szCs w:val="18"/>
          <w:lang w:eastAsia="ru-RU"/>
        </w:rPr>
        <w:t>а</w:t>
      </w:r>
      <w:r w:rsidR="00CF4747" w:rsidRPr="00AE0C61">
        <w:rPr>
          <w:rFonts w:ascii="Times New Roman" w:eastAsia="Times New Roman" w:hAnsi="Times New Roman"/>
          <w:color w:val="000000"/>
          <w:sz w:val="20"/>
          <w:szCs w:val="18"/>
          <w:lang w:eastAsia="ru-RU"/>
        </w:rPr>
        <w:t>ны дома, охранно-пожарную сигнализацию, систему контроля доступа в помещения, контроль протечек воды, утечек газа и т.д.);</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различных телекоммуникационных сетей (сети связи, в том числе спутниковой, оптико-волоконные кабельные сети и т.д.);</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автоматизации внутреннего транспорта (например, лифтов);</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централизованного сбора и утилизации отходов;</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 xml:space="preserve">автоматизации </w:t>
      </w:r>
      <w:proofErr w:type="gramStart"/>
      <w:r w:rsidR="00CF4747" w:rsidRPr="00AE0C61">
        <w:rPr>
          <w:rFonts w:ascii="Times New Roman" w:eastAsia="Times New Roman" w:hAnsi="Times New Roman"/>
          <w:color w:val="000000"/>
          <w:sz w:val="20"/>
          <w:szCs w:val="18"/>
          <w:lang w:eastAsia="ru-RU"/>
        </w:rPr>
        <w:t>системы контроля качества внутренней среды зд</w:t>
      </w:r>
      <w:r w:rsidR="00CF4747" w:rsidRPr="00AE0C61">
        <w:rPr>
          <w:rFonts w:ascii="Times New Roman" w:eastAsia="Times New Roman" w:hAnsi="Times New Roman"/>
          <w:color w:val="000000"/>
          <w:sz w:val="20"/>
          <w:szCs w:val="18"/>
          <w:lang w:eastAsia="ru-RU"/>
        </w:rPr>
        <w:t>а</w:t>
      </w:r>
      <w:r w:rsidR="00CF4747" w:rsidRPr="00AE0C61">
        <w:rPr>
          <w:rFonts w:ascii="Times New Roman" w:eastAsia="Times New Roman" w:hAnsi="Times New Roman"/>
          <w:color w:val="000000"/>
          <w:sz w:val="20"/>
          <w:szCs w:val="18"/>
          <w:lang w:eastAsia="ru-RU"/>
        </w:rPr>
        <w:t>ния</w:t>
      </w:r>
      <w:proofErr w:type="gramEnd"/>
      <w:r w:rsidR="00CF4747" w:rsidRPr="00AE0C61">
        <w:rPr>
          <w:rFonts w:ascii="Times New Roman" w:eastAsia="Times New Roman" w:hAnsi="Times New Roman"/>
          <w:color w:val="000000"/>
          <w:sz w:val="20"/>
          <w:szCs w:val="18"/>
          <w:lang w:eastAsia="ru-RU"/>
        </w:rPr>
        <w:t xml:space="preserve"> и некоторого объема внешнего пространства;</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механизацию здания (открытие/закрытие ворот, шлагбаумов, электроподогрев ступеней и т. п.);</w:t>
      </w:r>
    </w:p>
    <w:p w:rsidR="00CF4747" w:rsidRPr="00AE0C61" w:rsidRDefault="008F569F" w:rsidP="007713EF">
      <w:pPr>
        <w:widowControl w:val="0"/>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телеметрия — удалённое слежение за системами;</w:t>
      </w:r>
    </w:p>
    <w:p w:rsidR="00CF4747" w:rsidRPr="00AE0C61" w:rsidRDefault="008F569F" w:rsidP="008F569F">
      <w:pPr>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t xml:space="preserve">– </w:t>
      </w:r>
      <w:r w:rsidR="00CF4747" w:rsidRPr="00AE0C61">
        <w:rPr>
          <w:rFonts w:ascii="Times New Roman" w:eastAsia="Times New Roman" w:hAnsi="Times New Roman"/>
          <w:color w:val="000000"/>
          <w:sz w:val="20"/>
          <w:szCs w:val="18"/>
          <w:lang w:eastAsia="ru-RU"/>
        </w:rPr>
        <w:t>IP-мониторинг объекта — удалённое управление системами по сети;</w:t>
      </w:r>
    </w:p>
    <w:p w:rsidR="00CF4747" w:rsidRPr="00AE0C61" w:rsidRDefault="008F569F" w:rsidP="008F569F">
      <w:pPr>
        <w:spacing w:after="0" w:line="235" w:lineRule="auto"/>
        <w:ind w:firstLine="284"/>
        <w:jc w:val="both"/>
        <w:rPr>
          <w:rFonts w:ascii="Times New Roman" w:eastAsia="Times New Roman" w:hAnsi="Times New Roman"/>
          <w:color w:val="000000"/>
          <w:sz w:val="20"/>
          <w:szCs w:val="18"/>
          <w:lang w:eastAsia="ru-RU"/>
        </w:rPr>
      </w:pPr>
      <w:r>
        <w:rPr>
          <w:rFonts w:ascii="Times New Roman" w:eastAsia="Times New Roman" w:hAnsi="Times New Roman"/>
          <w:color w:val="000000"/>
          <w:sz w:val="20"/>
          <w:szCs w:val="18"/>
          <w:lang w:eastAsia="ru-RU"/>
        </w:rPr>
        <w:lastRenderedPageBreak/>
        <w:t xml:space="preserve">– </w:t>
      </w:r>
      <w:r w:rsidR="00CF4747" w:rsidRPr="00AE0C61">
        <w:rPr>
          <w:rFonts w:ascii="Times New Roman" w:eastAsia="Times New Roman" w:hAnsi="Times New Roman"/>
          <w:color w:val="000000"/>
          <w:sz w:val="20"/>
          <w:szCs w:val="18"/>
          <w:lang w:eastAsia="ru-RU"/>
        </w:rPr>
        <w:t>GSM-мониторинг — удалённое информирование об инцидентах в доме (квартире, офисе, объек</w:t>
      </w:r>
      <w:r>
        <w:rPr>
          <w:rFonts w:ascii="Times New Roman" w:eastAsia="Times New Roman" w:hAnsi="Times New Roman"/>
          <w:color w:val="000000"/>
          <w:sz w:val="20"/>
          <w:szCs w:val="18"/>
          <w:lang w:eastAsia="ru-RU"/>
        </w:rPr>
        <w:t>те) и управление системами дома.</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В некоторых проектах предлагается также использовать машины церебральной релаксации, посылающие через наушники и </w:t>
      </w:r>
      <w:proofErr w:type="gramStart"/>
      <w:r w:rsidRPr="00AE0C61">
        <w:rPr>
          <w:rFonts w:ascii="Times New Roman" w:eastAsia="Times New Roman" w:hAnsi="Times New Roman"/>
          <w:color w:val="000000"/>
          <w:sz w:val="20"/>
          <w:szCs w:val="18"/>
          <w:lang w:eastAsia="ru-RU"/>
        </w:rPr>
        <w:t>очки</w:t>
      </w:r>
      <w:proofErr w:type="gramEnd"/>
      <w:r w:rsidRPr="00AE0C61">
        <w:rPr>
          <w:rFonts w:ascii="Times New Roman" w:eastAsia="Times New Roman" w:hAnsi="Times New Roman"/>
          <w:color w:val="000000"/>
          <w:sz w:val="20"/>
          <w:szCs w:val="18"/>
          <w:lang w:eastAsia="ru-RU"/>
        </w:rPr>
        <w:t xml:space="preserve"> звук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вые и световые сигналы с комбинацией различных частот соответс</w:t>
      </w:r>
      <w:r w:rsidRPr="00AE0C61">
        <w:rPr>
          <w:rFonts w:ascii="Times New Roman" w:eastAsia="Times New Roman" w:hAnsi="Times New Roman"/>
          <w:color w:val="000000"/>
          <w:sz w:val="20"/>
          <w:szCs w:val="18"/>
          <w:lang w:eastAsia="ru-RU"/>
        </w:rPr>
        <w:t>т</w:t>
      </w:r>
      <w:r w:rsidRPr="00AE0C61">
        <w:rPr>
          <w:rFonts w:ascii="Times New Roman" w:eastAsia="Times New Roman" w:hAnsi="Times New Roman"/>
          <w:color w:val="000000"/>
          <w:sz w:val="20"/>
          <w:szCs w:val="18"/>
          <w:lang w:eastAsia="ru-RU"/>
        </w:rPr>
        <w:t>вии со специальными программами против бессонницы, стресса, не</w:t>
      </w:r>
      <w:r w:rsidRPr="00AE0C61">
        <w:rPr>
          <w:rFonts w:ascii="Times New Roman" w:eastAsia="Times New Roman" w:hAnsi="Times New Roman"/>
          <w:color w:val="000000"/>
          <w:sz w:val="20"/>
          <w:szCs w:val="18"/>
          <w:lang w:eastAsia="ru-RU"/>
        </w:rPr>
        <w:t>в</w:t>
      </w:r>
      <w:r w:rsidRPr="00AE0C61">
        <w:rPr>
          <w:rFonts w:ascii="Times New Roman" w:eastAsia="Times New Roman" w:hAnsi="Times New Roman"/>
          <w:color w:val="000000"/>
          <w:sz w:val="20"/>
          <w:szCs w:val="18"/>
          <w:lang w:eastAsia="ru-RU"/>
        </w:rPr>
        <w:t>роза и др.</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Умный дом как домашняя автоматизация развивается не только в </w:t>
      </w:r>
      <w:r>
        <w:rPr>
          <w:rFonts w:ascii="Times New Roman" w:eastAsia="Times New Roman" w:hAnsi="Times New Roman"/>
          <w:color w:val="000000"/>
          <w:sz w:val="20"/>
          <w:szCs w:val="18"/>
          <w:lang w:eastAsia="ru-RU"/>
        </w:rPr>
        <w:t>Беларуси</w:t>
      </w:r>
      <w:r w:rsidRPr="00AE0C61">
        <w:rPr>
          <w:rFonts w:ascii="Times New Roman" w:eastAsia="Times New Roman" w:hAnsi="Times New Roman"/>
          <w:color w:val="000000"/>
          <w:sz w:val="20"/>
          <w:szCs w:val="18"/>
          <w:lang w:eastAsia="ru-RU"/>
        </w:rPr>
        <w:t xml:space="preserve">. Все технологии и системы, которые используются </w:t>
      </w:r>
      <w:r>
        <w:rPr>
          <w:rFonts w:ascii="Times New Roman" w:eastAsia="Times New Roman" w:hAnsi="Times New Roman"/>
          <w:color w:val="000000"/>
          <w:sz w:val="20"/>
          <w:szCs w:val="18"/>
          <w:lang w:eastAsia="ru-RU"/>
        </w:rPr>
        <w:t>у нас</w:t>
      </w:r>
      <w:r w:rsidRPr="00AE0C61">
        <w:rPr>
          <w:rFonts w:ascii="Times New Roman" w:eastAsia="Times New Roman" w:hAnsi="Times New Roman"/>
          <w:color w:val="000000"/>
          <w:sz w:val="20"/>
          <w:szCs w:val="18"/>
          <w:lang w:eastAsia="ru-RU"/>
        </w:rPr>
        <w:t>, разработаны и производятся в Европе, США и Китае. Основное разл</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чие видится скорее в предназначении и в подходе инсталяторов.</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 Европе:</w:t>
      </w:r>
      <w:r>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Предназначение: прежде всего энергосбережение и тол</w:t>
      </w:r>
      <w:r w:rsidRPr="00AE0C61">
        <w:rPr>
          <w:rFonts w:ascii="Times New Roman" w:eastAsia="Times New Roman" w:hAnsi="Times New Roman"/>
          <w:color w:val="000000"/>
          <w:sz w:val="20"/>
          <w:szCs w:val="18"/>
          <w:lang w:eastAsia="ru-RU"/>
        </w:rPr>
        <w:t>ь</w:t>
      </w:r>
      <w:r w:rsidRPr="00AE0C61">
        <w:rPr>
          <w:rFonts w:ascii="Times New Roman" w:eastAsia="Times New Roman" w:hAnsi="Times New Roman"/>
          <w:color w:val="000000"/>
          <w:sz w:val="20"/>
          <w:szCs w:val="18"/>
          <w:lang w:eastAsia="ru-RU"/>
        </w:rPr>
        <w:t>ко потом комфорт.</w:t>
      </w:r>
      <w:r>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Подход: максимальная унификация.</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В </w:t>
      </w:r>
      <w:r>
        <w:rPr>
          <w:rFonts w:ascii="Times New Roman" w:eastAsia="Times New Roman" w:hAnsi="Times New Roman"/>
          <w:color w:val="000000"/>
          <w:sz w:val="20"/>
          <w:szCs w:val="18"/>
          <w:lang w:eastAsia="ru-RU"/>
        </w:rPr>
        <w:t>Беларуси</w:t>
      </w:r>
      <w:r w:rsidRPr="00AE0C61">
        <w:rPr>
          <w:rFonts w:ascii="Times New Roman" w:eastAsia="Times New Roman" w:hAnsi="Times New Roman"/>
          <w:color w:val="000000"/>
          <w:sz w:val="20"/>
          <w:szCs w:val="18"/>
          <w:lang w:eastAsia="ru-RU"/>
        </w:rPr>
        <w:t>:</w:t>
      </w:r>
      <w:r>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Предназначение: комфорт и имидж (для высокобю</w:t>
      </w:r>
      <w:r w:rsidRPr="00AE0C61">
        <w:rPr>
          <w:rFonts w:ascii="Times New Roman" w:eastAsia="Times New Roman" w:hAnsi="Times New Roman"/>
          <w:color w:val="000000"/>
          <w:sz w:val="20"/>
          <w:szCs w:val="18"/>
          <w:lang w:eastAsia="ru-RU"/>
        </w:rPr>
        <w:t>д</w:t>
      </w:r>
      <w:r w:rsidRPr="00AE0C61">
        <w:rPr>
          <w:rFonts w:ascii="Times New Roman" w:eastAsia="Times New Roman" w:hAnsi="Times New Roman"/>
          <w:color w:val="000000"/>
          <w:sz w:val="20"/>
          <w:szCs w:val="18"/>
          <w:lang w:eastAsia="ru-RU"/>
        </w:rPr>
        <w:t xml:space="preserve">жетных проектов); </w:t>
      </w:r>
      <w:proofErr w:type="gramStart"/>
      <w:r w:rsidRPr="00AE0C61">
        <w:rPr>
          <w:rFonts w:ascii="Times New Roman" w:eastAsia="Times New Roman" w:hAnsi="Times New Roman"/>
          <w:color w:val="000000"/>
          <w:sz w:val="20"/>
          <w:szCs w:val="18"/>
          <w:lang w:eastAsia="ru-RU"/>
        </w:rPr>
        <w:t>простейшая</w:t>
      </w:r>
      <w:proofErr w:type="gramEnd"/>
      <w:r w:rsidRPr="00AE0C61">
        <w:rPr>
          <w:rFonts w:ascii="Times New Roman" w:eastAsia="Times New Roman" w:hAnsi="Times New Roman"/>
          <w:color w:val="000000"/>
          <w:sz w:val="20"/>
          <w:szCs w:val="18"/>
          <w:lang w:eastAsia="ru-RU"/>
        </w:rPr>
        <w:t xml:space="preserve"> ОПС, иногда с функцией GSM-оповещения (для минимальных бюджетов); различные варианты ме</w:t>
      </w:r>
      <w:r w:rsidRPr="00AE0C61">
        <w:rPr>
          <w:rFonts w:ascii="Times New Roman" w:eastAsia="Times New Roman" w:hAnsi="Times New Roman"/>
          <w:color w:val="000000"/>
          <w:sz w:val="20"/>
          <w:szCs w:val="18"/>
          <w:lang w:eastAsia="ru-RU"/>
        </w:rPr>
        <w:t>ж</w:t>
      </w:r>
      <w:r w:rsidRPr="00AE0C61">
        <w:rPr>
          <w:rFonts w:ascii="Times New Roman" w:eastAsia="Times New Roman" w:hAnsi="Times New Roman"/>
          <w:color w:val="000000"/>
          <w:sz w:val="20"/>
          <w:szCs w:val="18"/>
          <w:lang w:eastAsia="ru-RU"/>
        </w:rPr>
        <w:t>ду этими крайностями.</w:t>
      </w:r>
      <w:r>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Подход: строго индивидуальный.</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Функции «умных» зданий могут быть очень широкими — от ко</w:t>
      </w:r>
      <w:r w:rsidRPr="00AE0C61">
        <w:rPr>
          <w:rFonts w:ascii="Times New Roman" w:eastAsia="Times New Roman" w:hAnsi="Times New Roman"/>
          <w:color w:val="000000"/>
          <w:sz w:val="20"/>
          <w:szCs w:val="18"/>
          <w:lang w:eastAsia="ru-RU"/>
        </w:rPr>
        <w:t>н</w:t>
      </w:r>
      <w:r w:rsidRPr="00AE0C61">
        <w:rPr>
          <w:rFonts w:ascii="Times New Roman" w:eastAsia="Times New Roman" w:hAnsi="Times New Roman"/>
          <w:color w:val="000000"/>
          <w:sz w:val="20"/>
          <w:szCs w:val="18"/>
          <w:lang w:eastAsia="ru-RU"/>
        </w:rPr>
        <w:t>троля среды и состояния жителей до контроля состояния самого зд</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ния. В сейсмических районах могут использоваться «умные» здания с автоматическим реагированием на землетрясение. Они снабжены си</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темой зеркал на грунте на некотором расстоянии от здания и оптич</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ских датчиков, которые фиксируют отклонение светового луча от и</w:t>
      </w:r>
      <w:r w:rsidRPr="00AE0C61">
        <w:rPr>
          <w:rFonts w:ascii="Times New Roman" w:eastAsia="Times New Roman" w:hAnsi="Times New Roman"/>
          <w:color w:val="000000"/>
          <w:sz w:val="20"/>
          <w:szCs w:val="18"/>
          <w:lang w:eastAsia="ru-RU"/>
        </w:rPr>
        <w:t>с</w:t>
      </w:r>
      <w:r w:rsidRPr="00AE0C61">
        <w:rPr>
          <w:rFonts w:ascii="Times New Roman" w:eastAsia="Times New Roman" w:hAnsi="Times New Roman"/>
          <w:color w:val="000000"/>
          <w:sz w:val="20"/>
          <w:szCs w:val="18"/>
          <w:lang w:eastAsia="ru-RU"/>
        </w:rPr>
        <w:t xml:space="preserve">ходного положения при начале колебаний грунта. Микропроцессор анализирует параметры колебаний грунта при землетрясении с </w:t>
      </w:r>
      <w:proofErr w:type="gramStart"/>
      <w:r w:rsidRPr="00AE0C61">
        <w:rPr>
          <w:rFonts w:ascii="Times New Roman" w:eastAsia="Times New Roman" w:hAnsi="Times New Roman"/>
          <w:color w:val="000000"/>
          <w:sz w:val="20"/>
          <w:szCs w:val="18"/>
          <w:lang w:eastAsia="ru-RU"/>
        </w:rPr>
        <w:t>пом</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щью</w:t>
      </w:r>
      <w:proofErr w:type="gramEnd"/>
      <w:r w:rsidRPr="00AE0C61">
        <w:rPr>
          <w:rFonts w:ascii="Times New Roman" w:eastAsia="Times New Roman" w:hAnsi="Times New Roman"/>
          <w:color w:val="000000"/>
          <w:sz w:val="20"/>
          <w:szCs w:val="18"/>
          <w:lang w:eastAsia="ru-RU"/>
        </w:rPr>
        <w:t xml:space="preserve"> заложенной в него экспертной системы и подает своевременные команды на эффекторы</w:t>
      </w:r>
      <w:r w:rsidR="00BD09A0">
        <w:rPr>
          <w:rFonts w:ascii="Times New Roman" w:eastAsia="Times New Roman" w:hAnsi="Times New Roman"/>
          <w:color w:val="000000"/>
          <w:sz w:val="20"/>
          <w:szCs w:val="18"/>
          <w:lang w:eastAsia="ru-RU"/>
        </w:rPr>
        <w:t xml:space="preserve"> –</w:t>
      </w:r>
      <w:r w:rsidRPr="00AE0C61">
        <w:rPr>
          <w:rFonts w:ascii="Times New Roman" w:eastAsia="Times New Roman" w:hAnsi="Times New Roman"/>
          <w:color w:val="000000"/>
          <w:sz w:val="20"/>
          <w:szCs w:val="18"/>
          <w:lang w:eastAsia="ru-RU"/>
        </w:rPr>
        <w:t xml:space="preserve"> линейные двигатели, перемещающие, н</w:t>
      </w:r>
      <w:r w:rsidRPr="00AE0C61">
        <w:rPr>
          <w:rFonts w:ascii="Times New Roman" w:eastAsia="Times New Roman" w:hAnsi="Times New Roman"/>
          <w:color w:val="000000"/>
          <w:sz w:val="20"/>
          <w:szCs w:val="18"/>
          <w:lang w:eastAsia="ru-RU"/>
        </w:rPr>
        <w:t>а</w:t>
      </w:r>
      <w:r w:rsidRPr="00AE0C61">
        <w:rPr>
          <w:rFonts w:ascii="Times New Roman" w:eastAsia="Times New Roman" w:hAnsi="Times New Roman"/>
          <w:color w:val="000000"/>
          <w:sz w:val="20"/>
          <w:szCs w:val="18"/>
          <w:lang w:eastAsia="ru-RU"/>
        </w:rPr>
        <w:t>пример, большую массу на верхнем этаже здания в противофазе с 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лебаниями здания. Такое мероприятие позволяет в самом начале кол</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баний верха здания относительно фундамента снизить их амплитуду и тем самым предотвратить недопустимые деформации.</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Новым типом «умного» здания широкого назначения может стать здание с автоматическим слежением за состоянием своих констру</w:t>
      </w:r>
      <w:r w:rsidRPr="00AE0C61">
        <w:rPr>
          <w:rFonts w:ascii="Times New Roman" w:eastAsia="Times New Roman" w:hAnsi="Times New Roman"/>
          <w:color w:val="000000"/>
          <w:sz w:val="20"/>
          <w:szCs w:val="18"/>
          <w:lang w:eastAsia="ru-RU"/>
        </w:rPr>
        <w:t>к</w:t>
      </w:r>
      <w:r w:rsidRPr="00AE0C61">
        <w:rPr>
          <w:rFonts w:ascii="Times New Roman" w:eastAsia="Times New Roman" w:hAnsi="Times New Roman"/>
          <w:color w:val="000000"/>
          <w:sz w:val="20"/>
          <w:szCs w:val="18"/>
          <w:lang w:eastAsia="ru-RU"/>
        </w:rPr>
        <w:t>ций, а также за качеством внутренней и, частично, окружающей сред. Такое здание с помощью систем датчиков (рецепторов) следит за д</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формациями и состоянием конструкций, основания и фундаментов, гидроизоляции, теплозащитными свойствами стен. Оно анализирует внутреннюю среду помещений и состав воздуха снаружи здания.</w:t>
      </w:r>
    </w:p>
    <w:p w:rsidR="00CF4747" w:rsidRPr="00AE0C61" w:rsidRDefault="00CF4747" w:rsidP="008F569F">
      <w:pPr>
        <w:spacing w:after="0" w:line="235" w:lineRule="auto"/>
        <w:ind w:firstLine="45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 нем могут быть следующие системы контроля:</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напряженно-деформированного состояния конструкций;</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lastRenderedPageBreak/>
        <w:t>степени изношенности (коррозии) конструкций;</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качества воздуха внутри здания и питьевой воды;</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вибрации и других физических параметров;</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качества воздуха и физических полей вблизи здания;</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состояния и деформаций грунта в основании здания;</w:t>
      </w:r>
    </w:p>
    <w:p w:rsidR="00CF4747" w:rsidRPr="00AE0C61" w:rsidRDefault="00CF4747" w:rsidP="008F569F">
      <w:pPr>
        <w:numPr>
          <w:ilvl w:val="0"/>
          <w:numId w:val="2"/>
        </w:numPr>
        <w:spacing w:after="0" w:line="235" w:lineRule="auto"/>
        <w:ind w:left="0" w:firstLine="142"/>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вибрационных и сейсмических воздействий.</w:t>
      </w:r>
    </w:p>
    <w:p w:rsidR="00CF4747" w:rsidRPr="00AE0C61" w:rsidRDefault="00CF4747" w:rsidP="008F569F">
      <w:pPr>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 xml:space="preserve">Если параметры среды отличаются от </w:t>
      </w:r>
      <w:proofErr w:type="gramStart"/>
      <w:r w:rsidRPr="00AE0C61">
        <w:rPr>
          <w:rFonts w:ascii="Times New Roman" w:eastAsia="Times New Roman" w:hAnsi="Times New Roman"/>
          <w:color w:val="000000"/>
          <w:sz w:val="20"/>
          <w:szCs w:val="18"/>
          <w:lang w:eastAsia="ru-RU"/>
        </w:rPr>
        <w:t>допустимых</w:t>
      </w:r>
      <w:proofErr w:type="gramEnd"/>
      <w:r w:rsidRPr="00AE0C61">
        <w:rPr>
          <w:rFonts w:ascii="Times New Roman" w:eastAsia="Times New Roman" w:hAnsi="Times New Roman"/>
          <w:color w:val="000000"/>
          <w:sz w:val="20"/>
          <w:szCs w:val="18"/>
          <w:lang w:eastAsia="ru-RU"/>
        </w:rPr>
        <w:t>, включаются с</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ответствующие экспертная система и система реагирования (изм</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няющая, например, напряжения в напряженной арматуре, оказыва</w:t>
      </w:r>
      <w:r w:rsidRPr="00AE0C61">
        <w:rPr>
          <w:rFonts w:ascii="Times New Roman" w:eastAsia="Times New Roman" w:hAnsi="Times New Roman"/>
          <w:color w:val="000000"/>
          <w:sz w:val="20"/>
          <w:szCs w:val="18"/>
          <w:lang w:eastAsia="ru-RU"/>
        </w:rPr>
        <w:t>ю</w:t>
      </w:r>
      <w:r w:rsidRPr="00AE0C61">
        <w:rPr>
          <w:rFonts w:ascii="Times New Roman" w:eastAsia="Times New Roman" w:hAnsi="Times New Roman"/>
          <w:color w:val="000000"/>
          <w:sz w:val="20"/>
          <w:szCs w:val="18"/>
          <w:lang w:eastAsia="ru-RU"/>
        </w:rPr>
        <w:t>щая сейсмоизолирующие воздействия и т.д.).</w:t>
      </w:r>
    </w:p>
    <w:p w:rsidR="00CF4747" w:rsidRDefault="00CF4747" w:rsidP="00250994">
      <w:pPr>
        <w:widowControl w:val="0"/>
        <w:spacing w:after="0" w:line="235" w:lineRule="auto"/>
        <w:ind w:firstLine="284"/>
        <w:jc w:val="both"/>
        <w:rPr>
          <w:rFonts w:ascii="Times New Roman" w:eastAsia="Times New Roman" w:hAnsi="Times New Roman"/>
          <w:color w:val="000000"/>
          <w:sz w:val="20"/>
          <w:szCs w:val="18"/>
          <w:lang w:eastAsia="ru-RU"/>
        </w:rPr>
      </w:pPr>
      <w:r w:rsidRPr="00AE0C61">
        <w:rPr>
          <w:rFonts w:ascii="Times New Roman" w:eastAsia="Times New Roman" w:hAnsi="Times New Roman"/>
          <w:color w:val="000000"/>
          <w:sz w:val="20"/>
          <w:szCs w:val="18"/>
          <w:lang w:eastAsia="ru-RU"/>
        </w:rPr>
        <w:t>«Умное» биопозитивное здание должно создавать наиболее благ</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приятные условия для находящихся в нем людей. К известным устро</w:t>
      </w:r>
      <w:r w:rsidRPr="00AE0C61">
        <w:rPr>
          <w:rFonts w:ascii="Times New Roman" w:eastAsia="Times New Roman" w:hAnsi="Times New Roman"/>
          <w:color w:val="000000"/>
          <w:sz w:val="20"/>
          <w:szCs w:val="18"/>
          <w:lang w:eastAsia="ru-RU"/>
        </w:rPr>
        <w:t>й</w:t>
      </w:r>
      <w:r w:rsidRPr="00AE0C61">
        <w:rPr>
          <w:rFonts w:ascii="Times New Roman" w:eastAsia="Times New Roman" w:hAnsi="Times New Roman"/>
          <w:color w:val="000000"/>
          <w:sz w:val="20"/>
          <w:szCs w:val="18"/>
          <w:lang w:eastAsia="ru-RU"/>
        </w:rPr>
        <w:t>ствам для кондиционирования воздуха, автоматического включения и выключения света, автоматического затенения окон, слежения здания (его поворота) за солнцем в будущем могут быть добавлены автомат</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ческие устройства для поддержания нормального физического и пс</w:t>
      </w:r>
      <w:r w:rsidRPr="00AE0C61">
        <w:rPr>
          <w:rFonts w:ascii="Times New Roman" w:eastAsia="Times New Roman" w:hAnsi="Times New Roman"/>
          <w:color w:val="000000"/>
          <w:sz w:val="20"/>
          <w:szCs w:val="18"/>
          <w:lang w:eastAsia="ru-RU"/>
        </w:rPr>
        <w:t>и</w:t>
      </w:r>
      <w:r w:rsidRPr="00AE0C61">
        <w:rPr>
          <w:rFonts w:ascii="Times New Roman" w:eastAsia="Times New Roman" w:hAnsi="Times New Roman"/>
          <w:color w:val="000000"/>
          <w:sz w:val="20"/>
          <w:szCs w:val="18"/>
          <w:lang w:eastAsia="ru-RU"/>
        </w:rPr>
        <w:t xml:space="preserve">хофизиологического состояния людей. </w:t>
      </w:r>
      <w:proofErr w:type="gramStart"/>
      <w:r w:rsidRPr="00AE0C61">
        <w:rPr>
          <w:rFonts w:ascii="Times New Roman" w:eastAsia="Times New Roman" w:hAnsi="Times New Roman"/>
          <w:color w:val="000000"/>
          <w:sz w:val="20"/>
          <w:szCs w:val="18"/>
          <w:lang w:eastAsia="ru-RU"/>
        </w:rPr>
        <w:t>«Умное» здание более широк</w:t>
      </w:r>
      <w:r w:rsidRPr="00AE0C61">
        <w:rPr>
          <w:rFonts w:ascii="Times New Roman" w:eastAsia="Times New Roman" w:hAnsi="Times New Roman"/>
          <w:color w:val="000000"/>
          <w:sz w:val="20"/>
          <w:szCs w:val="18"/>
          <w:lang w:eastAsia="ru-RU"/>
        </w:rPr>
        <w:t>о</w:t>
      </w:r>
      <w:r w:rsidRPr="00AE0C61">
        <w:rPr>
          <w:rFonts w:ascii="Times New Roman" w:eastAsia="Times New Roman" w:hAnsi="Times New Roman"/>
          <w:color w:val="000000"/>
          <w:sz w:val="20"/>
          <w:szCs w:val="18"/>
          <w:lang w:eastAsia="ru-RU"/>
        </w:rPr>
        <w:t>го назначения будет содержать устройства (датчики, преобразователи), расположенные в местах наилучшего отбора информации о показат</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лях физического и психофизиологического состояния людей (опред</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ляющие кровяное давление, частоту дыхания и работу сердца, тембр и громкость голоса, состояние и цвет радужной оболочки глаз, вес и рост человека и т.д.) и передающие эти показатели в компьютер.</w:t>
      </w:r>
      <w:proofErr w:type="gramEnd"/>
      <w:r w:rsidRPr="00AE0C61">
        <w:rPr>
          <w:rFonts w:ascii="Times New Roman" w:eastAsia="Times New Roman" w:hAnsi="Times New Roman"/>
          <w:color w:val="000000"/>
          <w:sz w:val="20"/>
          <w:szCs w:val="18"/>
          <w:lang w:eastAsia="ru-RU"/>
        </w:rPr>
        <w:t xml:space="preserve"> </w:t>
      </w:r>
      <w:proofErr w:type="gramStart"/>
      <w:r w:rsidRPr="00AE0C61">
        <w:rPr>
          <w:rFonts w:ascii="Times New Roman" w:eastAsia="Times New Roman" w:hAnsi="Times New Roman"/>
          <w:color w:val="000000"/>
          <w:sz w:val="20"/>
          <w:szCs w:val="18"/>
          <w:lang w:eastAsia="ru-RU"/>
        </w:rPr>
        <w:t>На основании заложенных в память данных компьютер будет выдавать сигналы на исполнительные механизмы, подающие лечебные аэрозоли и соответствующие добавки для запахов в помещения, лекарственные добавки — в питьевую воду, воду для душа или ванны, создающие необходимые температуру и влажность внутри помещения, выдающие на мониторе рекомендации по питанию, включающие соответству</w:t>
      </w:r>
      <w:r w:rsidRPr="00AE0C61">
        <w:rPr>
          <w:rFonts w:ascii="Times New Roman" w:eastAsia="Times New Roman" w:hAnsi="Times New Roman"/>
          <w:color w:val="000000"/>
          <w:sz w:val="20"/>
          <w:szCs w:val="18"/>
          <w:lang w:eastAsia="ru-RU"/>
        </w:rPr>
        <w:t>ю</w:t>
      </w:r>
      <w:r w:rsidRPr="00AE0C61">
        <w:rPr>
          <w:rFonts w:ascii="Times New Roman" w:eastAsia="Times New Roman" w:hAnsi="Times New Roman"/>
          <w:color w:val="000000"/>
          <w:sz w:val="20"/>
          <w:szCs w:val="18"/>
          <w:lang w:eastAsia="ru-RU"/>
        </w:rPr>
        <w:t>щую музыку, голографические картины на стенах.</w:t>
      </w:r>
      <w:proofErr w:type="gramEnd"/>
      <w:r w:rsidRPr="00AE0C61">
        <w:rPr>
          <w:rFonts w:ascii="Times New Roman" w:eastAsia="Times New Roman" w:hAnsi="Times New Roman"/>
          <w:color w:val="000000"/>
          <w:sz w:val="20"/>
          <w:szCs w:val="18"/>
          <w:lang w:eastAsia="ru-RU"/>
        </w:rPr>
        <w:t xml:space="preserve"> Все это позволит поддерживать здоровье человека, снимать психологическое напряж</w:t>
      </w:r>
      <w:r w:rsidRPr="00AE0C61">
        <w:rPr>
          <w:rFonts w:ascii="Times New Roman" w:eastAsia="Times New Roman" w:hAnsi="Times New Roman"/>
          <w:color w:val="000000"/>
          <w:sz w:val="20"/>
          <w:szCs w:val="18"/>
          <w:lang w:eastAsia="ru-RU"/>
        </w:rPr>
        <w:t>е</w:t>
      </w:r>
      <w:r w:rsidRPr="00AE0C61">
        <w:rPr>
          <w:rFonts w:ascii="Times New Roman" w:eastAsia="Times New Roman" w:hAnsi="Times New Roman"/>
          <w:color w:val="000000"/>
          <w:sz w:val="20"/>
          <w:szCs w:val="18"/>
          <w:lang w:eastAsia="ru-RU"/>
        </w:rPr>
        <w:t>ние.</w:t>
      </w:r>
    </w:p>
    <w:p w:rsidR="00CF4747" w:rsidRDefault="00CF4747" w:rsidP="00E546BC">
      <w:pPr>
        <w:spacing w:after="0" w:line="235" w:lineRule="auto"/>
        <w:ind w:firstLine="284"/>
        <w:jc w:val="both"/>
        <w:rPr>
          <w:rFonts w:ascii="Times New Roman" w:eastAsia="Times New Roman" w:hAnsi="Times New Roman"/>
          <w:color w:val="000000"/>
          <w:sz w:val="16"/>
          <w:szCs w:val="18"/>
          <w:lang w:eastAsia="ru-RU"/>
        </w:rPr>
      </w:pPr>
    </w:p>
    <w:p w:rsidR="00CF4747" w:rsidRPr="008F569F" w:rsidRDefault="00CF4747" w:rsidP="00E546BC">
      <w:pPr>
        <w:spacing w:after="0" w:line="235" w:lineRule="auto"/>
        <w:jc w:val="center"/>
        <w:rPr>
          <w:rFonts w:ascii="Times New Roman" w:eastAsia="Times New Roman" w:hAnsi="Times New Roman"/>
          <w:b/>
          <w:color w:val="000000"/>
          <w:sz w:val="16"/>
          <w:szCs w:val="18"/>
          <w:lang w:eastAsia="ru-RU"/>
        </w:rPr>
      </w:pPr>
      <w:r w:rsidRPr="008F569F">
        <w:rPr>
          <w:rFonts w:ascii="Times New Roman" w:eastAsia="Times New Roman" w:hAnsi="Times New Roman"/>
          <w:b/>
          <w:color w:val="000000"/>
          <w:sz w:val="16"/>
          <w:szCs w:val="18"/>
          <w:lang w:eastAsia="ru-RU"/>
        </w:rPr>
        <w:t>ЛИТЕРАТУРА</w:t>
      </w:r>
    </w:p>
    <w:p w:rsidR="00CF4747" w:rsidRPr="008F569F" w:rsidRDefault="00CF4747" w:rsidP="00E546BC">
      <w:pPr>
        <w:spacing w:after="0" w:line="235" w:lineRule="auto"/>
        <w:jc w:val="center"/>
        <w:rPr>
          <w:rFonts w:ascii="Times New Roman" w:eastAsia="Times New Roman" w:hAnsi="Times New Roman"/>
          <w:b/>
          <w:color w:val="000000"/>
          <w:sz w:val="16"/>
          <w:szCs w:val="18"/>
          <w:lang w:eastAsia="ru-RU"/>
        </w:rPr>
      </w:pPr>
    </w:p>
    <w:p w:rsidR="00CF4747" w:rsidRPr="008832F5" w:rsidRDefault="00CF4747" w:rsidP="00E546BC">
      <w:pPr>
        <w:spacing w:after="0" w:line="235" w:lineRule="auto"/>
        <w:ind w:firstLine="284"/>
        <w:jc w:val="both"/>
        <w:rPr>
          <w:rFonts w:ascii="Times New Roman" w:eastAsia="Times New Roman" w:hAnsi="Times New Roman"/>
          <w:color w:val="000000"/>
          <w:sz w:val="16"/>
          <w:szCs w:val="18"/>
          <w:lang w:eastAsia="ru-RU"/>
        </w:rPr>
      </w:pPr>
      <w:r w:rsidRPr="008832F5">
        <w:rPr>
          <w:rFonts w:ascii="Times New Roman" w:eastAsia="Times New Roman" w:hAnsi="Times New Roman"/>
          <w:color w:val="000000"/>
          <w:sz w:val="16"/>
          <w:szCs w:val="18"/>
          <w:lang w:eastAsia="ru-RU"/>
        </w:rPr>
        <w:t>1. Тетиор</w:t>
      </w:r>
      <w:r w:rsidR="008F569F">
        <w:rPr>
          <w:rFonts w:ascii="Times New Roman" w:eastAsia="Times New Roman" w:hAnsi="Times New Roman"/>
          <w:color w:val="000000"/>
          <w:sz w:val="16"/>
          <w:szCs w:val="18"/>
          <w:lang w:eastAsia="ru-RU"/>
        </w:rPr>
        <w:t>,</w:t>
      </w:r>
      <w:r w:rsidRPr="008832F5">
        <w:rPr>
          <w:rFonts w:ascii="Times New Roman" w:eastAsia="Times New Roman" w:hAnsi="Times New Roman"/>
          <w:color w:val="000000"/>
          <w:sz w:val="16"/>
          <w:szCs w:val="18"/>
          <w:lang w:eastAsia="ru-RU"/>
        </w:rPr>
        <w:t xml:space="preserve"> А.Н. Городская экология : учеб</w:t>
      </w:r>
      <w:proofErr w:type="gramStart"/>
      <w:r w:rsidRPr="008832F5">
        <w:rPr>
          <w:rFonts w:ascii="Times New Roman" w:eastAsia="Times New Roman" w:hAnsi="Times New Roman"/>
          <w:color w:val="000000"/>
          <w:sz w:val="16"/>
          <w:szCs w:val="18"/>
          <w:lang w:eastAsia="ru-RU"/>
        </w:rPr>
        <w:t>.</w:t>
      </w:r>
      <w:proofErr w:type="gramEnd"/>
      <w:r w:rsidRPr="008832F5">
        <w:rPr>
          <w:rFonts w:ascii="Times New Roman" w:eastAsia="Times New Roman" w:hAnsi="Times New Roman"/>
          <w:color w:val="000000"/>
          <w:sz w:val="16"/>
          <w:szCs w:val="18"/>
          <w:lang w:eastAsia="ru-RU"/>
        </w:rPr>
        <w:t xml:space="preserve"> </w:t>
      </w:r>
      <w:proofErr w:type="gramStart"/>
      <w:r w:rsidRPr="008832F5">
        <w:rPr>
          <w:rFonts w:ascii="Times New Roman" w:eastAsia="Times New Roman" w:hAnsi="Times New Roman"/>
          <w:color w:val="000000"/>
          <w:sz w:val="16"/>
          <w:szCs w:val="18"/>
          <w:lang w:eastAsia="ru-RU"/>
        </w:rPr>
        <w:t>п</w:t>
      </w:r>
      <w:proofErr w:type="gramEnd"/>
      <w:r w:rsidRPr="008832F5">
        <w:rPr>
          <w:rFonts w:ascii="Times New Roman" w:eastAsia="Times New Roman" w:hAnsi="Times New Roman"/>
          <w:color w:val="000000"/>
          <w:sz w:val="16"/>
          <w:szCs w:val="18"/>
          <w:lang w:eastAsia="ru-RU"/>
        </w:rPr>
        <w:t>особие для студ. высш. учеб. заведений.- М.: Издательский центр «Академия», 2008.</w:t>
      </w:r>
    </w:p>
    <w:p w:rsidR="00CF4747" w:rsidRPr="008832F5" w:rsidRDefault="00CF4747" w:rsidP="00E546BC">
      <w:pPr>
        <w:spacing w:after="0" w:line="235" w:lineRule="auto"/>
        <w:ind w:firstLine="284"/>
        <w:jc w:val="both"/>
        <w:rPr>
          <w:rFonts w:ascii="Times New Roman" w:eastAsia="Times New Roman" w:hAnsi="Times New Roman"/>
          <w:color w:val="000000"/>
          <w:sz w:val="16"/>
          <w:szCs w:val="18"/>
          <w:lang w:eastAsia="ru-RU"/>
        </w:rPr>
      </w:pPr>
      <w:r w:rsidRPr="008832F5">
        <w:rPr>
          <w:rFonts w:ascii="Times New Roman" w:eastAsia="Times New Roman" w:hAnsi="Times New Roman"/>
          <w:color w:val="000000"/>
          <w:sz w:val="16"/>
          <w:szCs w:val="18"/>
          <w:lang w:eastAsia="ru-RU"/>
        </w:rPr>
        <w:t>2. http:// www.abok.ru</w:t>
      </w:r>
    </w:p>
    <w:p w:rsidR="00CF4747" w:rsidRDefault="00CF4747" w:rsidP="00E546BC">
      <w:pPr>
        <w:spacing w:after="0" w:line="235" w:lineRule="auto"/>
        <w:ind w:firstLine="284"/>
        <w:jc w:val="both"/>
        <w:rPr>
          <w:rFonts w:ascii="Times New Roman" w:eastAsia="Times New Roman" w:hAnsi="Times New Roman"/>
          <w:color w:val="000000"/>
          <w:sz w:val="16"/>
          <w:szCs w:val="18"/>
          <w:lang w:eastAsia="ru-RU"/>
        </w:rPr>
      </w:pPr>
      <w:r w:rsidRPr="008832F5">
        <w:rPr>
          <w:rFonts w:ascii="Times New Roman" w:eastAsia="Times New Roman" w:hAnsi="Times New Roman"/>
          <w:color w:val="000000"/>
          <w:sz w:val="16"/>
          <w:szCs w:val="18"/>
          <w:lang w:eastAsia="ru-RU"/>
        </w:rPr>
        <w:t xml:space="preserve">3. http:// </w:t>
      </w:r>
      <w:hyperlink r:id="rId37" w:history="1">
        <w:r w:rsidR="00DB7746" w:rsidRPr="00DB7746">
          <w:rPr>
            <w:rStyle w:val="aff2"/>
            <w:rFonts w:ascii="Times New Roman" w:eastAsia="Times New Roman" w:hAnsi="Times New Roman"/>
            <w:color w:val="auto"/>
            <w:sz w:val="16"/>
            <w:szCs w:val="18"/>
            <w:u w:val="none"/>
            <w:lang w:eastAsia="ru-RU"/>
          </w:rPr>
          <w:t>www.wikipedia.ru</w:t>
        </w:r>
      </w:hyperlink>
    </w:p>
    <w:p w:rsidR="00DB7746" w:rsidRDefault="00DB7746" w:rsidP="00E546BC">
      <w:pPr>
        <w:spacing w:after="0" w:line="235" w:lineRule="auto"/>
        <w:ind w:firstLine="284"/>
        <w:jc w:val="both"/>
        <w:rPr>
          <w:rFonts w:ascii="Times New Roman" w:eastAsia="Times New Roman" w:hAnsi="Times New Roman"/>
          <w:color w:val="000000"/>
          <w:sz w:val="20"/>
          <w:szCs w:val="20"/>
          <w:lang w:eastAsia="ru-RU"/>
        </w:rPr>
      </w:pPr>
    </w:p>
    <w:p w:rsidR="00AC01E7" w:rsidRPr="00DB7746" w:rsidRDefault="00AC01E7" w:rsidP="00E546BC">
      <w:pPr>
        <w:spacing w:after="0" w:line="235" w:lineRule="auto"/>
        <w:ind w:firstLine="284"/>
        <w:jc w:val="both"/>
        <w:rPr>
          <w:rFonts w:ascii="Times New Roman" w:eastAsia="Times New Roman" w:hAnsi="Times New Roman"/>
          <w:color w:val="000000"/>
          <w:sz w:val="20"/>
          <w:szCs w:val="20"/>
          <w:lang w:eastAsia="ru-RU"/>
        </w:rPr>
      </w:pPr>
    </w:p>
    <w:p w:rsidR="005A4F05" w:rsidRPr="005A4F05" w:rsidRDefault="005A4F05" w:rsidP="00E546BC">
      <w:pPr>
        <w:widowControl w:val="0"/>
        <w:spacing w:after="0" w:line="235" w:lineRule="auto"/>
        <w:jc w:val="both"/>
        <w:rPr>
          <w:rFonts w:ascii="Times New Roman" w:hAnsi="Times New Roman"/>
          <w:sz w:val="20"/>
          <w:szCs w:val="20"/>
        </w:rPr>
      </w:pPr>
      <w:r w:rsidRPr="005A4F05">
        <w:rPr>
          <w:rFonts w:ascii="Times New Roman" w:hAnsi="Times New Roman"/>
          <w:sz w:val="20"/>
          <w:szCs w:val="20"/>
        </w:rPr>
        <w:lastRenderedPageBreak/>
        <w:t>УДК 556.5:504,4(476)</w:t>
      </w:r>
    </w:p>
    <w:p w:rsidR="0095240E" w:rsidRPr="0095240E" w:rsidRDefault="0095240E" w:rsidP="00E546BC">
      <w:pPr>
        <w:widowControl w:val="0"/>
        <w:spacing w:after="0" w:line="235" w:lineRule="auto"/>
        <w:jc w:val="both"/>
        <w:rPr>
          <w:rFonts w:ascii="Times New Roman" w:hAnsi="Times New Roman"/>
          <w:sz w:val="20"/>
          <w:szCs w:val="20"/>
        </w:rPr>
      </w:pPr>
      <w:r w:rsidRPr="0095240E">
        <w:rPr>
          <w:rFonts w:ascii="Times New Roman" w:hAnsi="Times New Roman"/>
          <w:sz w:val="20"/>
          <w:szCs w:val="20"/>
        </w:rPr>
        <w:t>КОНОНОВИЧ</w:t>
      </w:r>
      <w:r w:rsidR="00DB7746">
        <w:rPr>
          <w:rFonts w:ascii="Times New Roman" w:hAnsi="Times New Roman"/>
          <w:sz w:val="20"/>
          <w:szCs w:val="20"/>
        </w:rPr>
        <w:t xml:space="preserve"> Т.П., </w:t>
      </w:r>
      <w:r w:rsidRPr="0095240E">
        <w:rPr>
          <w:rFonts w:ascii="Times New Roman" w:hAnsi="Times New Roman"/>
          <w:sz w:val="20"/>
          <w:szCs w:val="20"/>
        </w:rPr>
        <w:t>МЕДВЕЦКАЯ</w:t>
      </w:r>
      <w:r w:rsidR="00D218F9">
        <w:rPr>
          <w:rFonts w:ascii="Times New Roman" w:hAnsi="Times New Roman"/>
          <w:sz w:val="20"/>
          <w:szCs w:val="20"/>
        </w:rPr>
        <w:t xml:space="preserve"> </w:t>
      </w:r>
      <w:r w:rsidR="00DB7746">
        <w:rPr>
          <w:rFonts w:ascii="Times New Roman" w:hAnsi="Times New Roman"/>
          <w:sz w:val="20"/>
          <w:szCs w:val="20"/>
        </w:rPr>
        <w:t>С.М.</w:t>
      </w:r>
      <w:r>
        <w:rPr>
          <w:rFonts w:ascii="Times New Roman" w:hAnsi="Times New Roman"/>
          <w:sz w:val="20"/>
          <w:szCs w:val="20"/>
        </w:rPr>
        <w:t xml:space="preserve"> – студенты</w:t>
      </w:r>
    </w:p>
    <w:p w:rsidR="0095240E" w:rsidRDefault="005A4F05" w:rsidP="00E546BC">
      <w:pPr>
        <w:widowControl w:val="0"/>
        <w:spacing w:after="0" w:line="235" w:lineRule="auto"/>
        <w:jc w:val="center"/>
        <w:rPr>
          <w:rFonts w:ascii="Times New Roman" w:hAnsi="Times New Roman"/>
          <w:b/>
          <w:sz w:val="20"/>
          <w:szCs w:val="20"/>
        </w:rPr>
      </w:pPr>
      <w:r w:rsidRPr="005A4F05">
        <w:rPr>
          <w:rFonts w:ascii="Times New Roman" w:hAnsi="Times New Roman"/>
          <w:b/>
          <w:sz w:val="20"/>
          <w:szCs w:val="20"/>
        </w:rPr>
        <w:t xml:space="preserve">ОЦЕНКА АНТРОПОГЕННОГО ВОЗДЕЙСТВИЯ НА КАЧЕСТВА ПОВЕРХНОСТНЫХ ВОД МАЛЫХ ОЗЕР </w:t>
      </w:r>
    </w:p>
    <w:p w:rsidR="005A4F05" w:rsidRPr="005A4F05" w:rsidRDefault="005A4F05" w:rsidP="00E546BC">
      <w:pPr>
        <w:widowControl w:val="0"/>
        <w:spacing w:after="0" w:line="235" w:lineRule="auto"/>
        <w:jc w:val="center"/>
        <w:rPr>
          <w:rFonts w:ascii="Times New Roman" w:hAnsi="Times New Roman"/>
          <w:b/>
          <w:sz w:val="20"/>
          <w:szCs w:val="20"/>
        </w:rPr>
      </w:pPr>
      <w:r w:rsidRPr="005A4F05">
        <w:rPr>
          <w:rFonts w:ascii="Times New Roman" w:hAnsi="Times New Roman"/>
          <w:b/>
          <w:sz w:val="20"/>
          <w:szCs w:val="20"/>
        </w:rPr>
        <w:t>ВИТЕБСКОЙ ОБЛАСТИ</w:t>
      </w:r>
    </w:p>
    <w:p w:rsidR="005A4F05" w:rsidRPr="005A4F05" w:rsidRDefault="005A4F05" w:rsidP="00E546BC">
      <w:pPr>
        <w:widowControl w:val="0"/>
        <w:spacing w:after="0" w:line="235" w:lineRule="auto"/>
        <w:jc w:val="center"/>
        <w:rPr>
          <w:rFonts w:ascii="Times New Roman" w:hAnsi="Times New Roman"/>
          <w:i/>
          <w:sz w:val="20"/>
          <w:szCs w:val="20"/>
        </w:rPr>
      </w:pPr>
      <w:r w:rsidRPr="005A4F05">
        <w:rPr>
          <w:rFonts w:ascii="Times New Roman" w:hAnsi="Times New Roman"/>
          <w:i/>
          <w:sz w:val="20"/>
          <w:szCs w:val="20"/>
        </w:rPr>
        <w:t>Научный руководитель –</w:t>
      </w:r>
      <w:r w:rsidRPr="005A4F05">
        <w:rPr>
          <w:rFonts w:ascii="Times New Roman" w:hAnsi="Times New Roman"/>
          <w:b/>
          <w:i/>
          <w:sz w:val="20"/>
          <w:szCs w:val="20"/>
        </w:rPr>
        <w:t xml:space="preserve"> Курсаков</w:t>
      </w:r>
      <w:r w:rsidR="0095240E">
        <w:rPr>
          <w:rFonts w:ascii="Times New Roman" w:hAnsi="Times New Roman"/>
          <w:b/>
          <w:i/>
          <w:sz w:val="20"/>
          <w:szCs w:val="20"/>
        </w:rPr>
        <w:t xml:space="preserve"> В.К.–</w:t>
      </w:r>
      <w:r w:rsidRPr="005A4F05">
        <w:rPr>
          <w:rFonts w:ascii="Times New Roman" w:hAnsi="Times New Roman"/>
          <w:b/>
          <w:i/>
          <w:sz w:val="20"/>
          <w:szCs w:val="20"/>
        </w:rPr>
        <w:t xml:space="preserve"> </w:t>
      </w:r>
      <w:r w:rsidR="0095240E">
        <w:rPr>
          <w:rFonts w:ascii="Times New Roman" w:hAnsi="Times New Roman"/>
          <w:i/>
          <w:sz w:val="20"/>
          <w:szCs w:val="20"/>
        </w:rPr>
        <w:t>кандидат технических наук,</w:t>
      </w:r>
      <w:r w:rsidRPr="005A4F05">
        <w:rPr>
          <w:rFonts w:ascii="Times New Roman" w:hAnsi="Times New Roman"/>
          <w:i/>
          <w:sz w:val="20"/>
          <w:szCs w:val="20"/>
        </w:rPr>
        <w:t xml:space="preserve"> доцент</w:t>
      </w:r>
    </w:p>
    <w:p w:rsidR="0095240E" w:rsidRPr="00AE0C61" w:rsidRDefault="0095240E" w:rsidP="00E546BC">
      <w:pPr>
        <w:shd w:val="clear" w:color="auto" w:fill="FFFFFF"/>
        <w:spacing w:after="0" w:line="235"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5A4F05" w:rsidRPr="005A4F05" w:rsidRDefault="005A4F05" w:rsidP="00E546BC">
      <w:pPr>
        <w:widowControl w:val="0"/>
        <w:spacing w:after="0" w:line="235" w:lineRule="auto"/>
        <w:jc w:val="both"/>
        <w:rPr>
          <w:rFonts w:ascii="Times New Roman" w:hAnsi="Times New Roman"/>
          <w:b/>
          <w:sz w:val="20"/>
          <w:szCs w:val="20"/>
        </w:rPr>
      </w:pPr>
    </w:p>
    <w:p w:rsidR="005A4F05" w:rsidRPr="005A4F05" w:rsidRDefault="005A4F05" w:rsidP="00E546BC">
      <w:pPr>
        <w:widowControl w:val="0"/>
        <w:spacing w:after="0" w:line="235" w:lineRule="auto"/>
        <w:ind w:firstLine="284"/>
        <w:jc w:val="both"/>
        <w:rPr>
          <w:rFonts w:ascii="Times New Roman" w:hAnsi="Times New Roman"/>
          <w:sz w:val="20"/>
          <w:szCs w:val="20"/>
        </w:rPr>
      </w:pPr>
      <w:r w:rsidRPr="005A4F05">
        <w:rPr>
          <w:rFonts w:ascii="Times New Roman" w:hAnsi="Times New Roman"/>
          <w:sz w:val="20"/>
          <w:szCs w:val="20"/>
        </w:rPr>
        <w:t>В настоящее время под влиянием антропогенных факторов прои</w:t>
      </w:r>
      <w:r w:rsidRPr="005A4F05">
        <w:rPr>
          <w:rFonts w:ascii="Times New Roman" w:hAnsi="Times New Roman"/>
          <w:sz w:val="20"/>
          <w:szCs w:val="20"/>
        </w:rPr>
        <w:t>с</w:t>
      </w:r>
      <w:r w:rsidRPr="005A4F05">
        <w:rPr>
          <w:rFonts w:ascii="Times New Roman" w:hAnsi="Times New Roman"/>
          <w:sz w:val="20"/>
          <w:szCs w:val="20"/>
        </w:rPr>
        <w:t>ходит загрязнение поверхностных вод малых озер. Оценить степень загрязнения малых озер можно на примере озер Сенненское, Серок</w:t>
      </w:r>
      <w:r w:rsidRPr="005A4F05">
        <w:rPr>
          <w:rFonts w:ascii="Times New Roman" w:hAnsi="Times New Roman"/>
          <w:sz w:val="20"/>
          <w:szCs w:val="20"/>
        </w:rPr>
        <w:t>о</w:t>
      </w:r>
      <w:r w:rsidRPr="005A4F05">
        <w:rPr>
          <w:rFonts w:ascii="Times New Roman" w:hAnsi="Times New Roman"/>
          <w:sz w:val="20"/>
          <w:szCs w:val="20"/>
        </w:rPr>
        <w:t xml:space="preserve">ротнянское, Бол. Ореховское, Девинское, </w:t>
      </w:r>
      <w:proofErr w:type="gramStart"/>
      <w:r w:rsidRPr="005A4F05">
        <w:rPr>
          <w:rFonts w:ascii="Times New Roman" w:hAnsi="Times New Roman"/>
          <w:sz w:val="20"/>
          <w:szCs w:val="20"/>
        </w:rPr>
        <w:t>Антоново</w:t>
      </w:r>
      <w:proofErr w:type="gramEnd"/>
      <w:r w:rsidRPr="005A4F05">
        <w:rPr>
          <w:rFonts w:ascii="Times New Roman" w:hAnsi="Times New Roman"/>
          <w:sz w:val="20"/>
          <w:szCs w:val="20"/>
        </w:rPr>
        <w:t xml:space="preserve"> расположенных в Витебской области.</w:t>
      </w:r>
    </w:p>
    <w:p w:rsidR="005A4F05" w:rsidRPr="005A4F05" w:rsidRDefault="005A4F05" w:rsidP="00D33126">
      <w:pPr>
        <w:widowControl w:val="0"/>
        <w:spacing w:after="0" w:line="233" w:lineRule="auto"/>
        <w:ind w:firstLine="284"/>
        <w:jc w:val="both"/>
        <w:rPr>
          <w:rFonts w:ascii="Times New Roman" w:hAnsi="Times New Roman"/>
          <w:sz w:val="20"/>
          <w:szCs w:val="20"/>
        </w:rPr>
      </w:pPr>
      <w:r w:rsidRPr="005A4F05">
        <w:rPr>
          <w:rFonts w:ascii="Times New Roman" w:hAnsi="Times New Roman"/>
          <w:sz w:val="20"/>
          <w:szCs w:val="20"/>
        </w:rPr>
        <w:t>Общая численность озер в области достигает 2800, а озерность о</w:t>
      </w:r>
      <w:r w:rsidRPr="005A4F05">
        <w:rPr>
          <w:rFonts w:ascii="Times New Roman" w:hAnsi="Times New Roman"/>
          <w:sz w:val="20"/>
          <w:szCs w:val="20"/>
        </w:rPr>
        <w:t>т</w:t>
      </w:r>
      <w:r w:rsidRPr="005A4F05">
        <w:rPr>
          <w:rFonts w:ascii="Times New Roman" w:hAnsi="Times New Roman"/>
          <w:sz w:val="20"/>
          <w:szCs w:val="20"/>
        </w:rPr>
        <w:t>дельных административных районов составляет 8…1%. Озера – это природные водоемы в углублениях суши (котлованах), заполненные в пределах чаши водными массами и не имеющие одностороннего укл</w:t>
      </w:r>
      <w:r w:rsidRPr="005A4F05">
        <w:rPr>
          <w:rFonts w:ascii="Times New Roman" w:hAnsi="Times New Roman"/>
          <w:sz w:val="20"/>
          <w:szCs w:val="20"/>
        </w:rPr>
        <w:t>о</w:t>
      </w:r>
      <w:r w:rsidRPr="005A4F05">
        <w:rPr>
          <w:rFonts w:ascii="Times New Roman" w:hAnsi="Times New Roman"/>
          <w:sz w:val="20"/>
          <w:szCs w:val="20"/>
        </w:rPr>
        <w:t xml:space="preserve">на. Озера относятся к числу важнейших природных водных ресурсов и отражают как историю развития, так и современное экологическое состояние территории. </w:t>
      </w:r>
      <w:proofErr w:type="gramStart"/>
      <w:r w:rsidRPr="005A4F05">
        <w:rPr>
          <w:rFonts w:ascii="Times New Roman" w:hAnsi="Times New Roman"/>
          <w:sz w:val="20"/>
          <w:szCs w:val="20"/>
        </w:rPr>
        <w:t>Озера области входят в состав Балтийских П</w:t>
      </w:r>
      <w:r w:rsidRPr="005A4F05">
        <w:rPr>
          <w:rFonts w:ascii="Times New Roman" w:hAnsi="Times New Roman"/>
          <w:sz w:val="20"/>
          <w:szCs w:val="20"/>
        </w:rPr>
        <w:t>о</w:t>
      </w:r>
      <w:r w:rsidRPr="005A4F05">
        <w:rPr>
          <w:rFonts w:ascii="Times New Roman" w:hAnsi="Times New Roman"/>
          <w:sz w:val="20"/>
          <w:szCs w:val="20"/>
        </w:rPr>
        <w:t>озерий, включающих территорию севера и северо-запада Европы в границах распространения вьюрмского (валдайского, позерского) ле</w:t>
      </w:r>
      <w:r w:rsidRPr="005A4F05">
        <w:rPr>
          <w:rFonts w:ascii="Times New Roman" w:hAnsi="Times New Roman"/>
          <w:sz w:val="20"/>
          <w:szCs w:val="20"/>
        </w:rPr>
        <w:t>д</w:t>
      </w:r>
      <w:r w:rsidR="0095240E">
        <w:rPr>
          <w:rFonts w:ascii="Times New Roman" w:hAnsi="Times New Roman"/>
          <w:sz w:val="20"/>
          <w:szCs w:val="20"/>
        </w:rPr>
        <w:t>ника</w:t>
      </w:r>
      <w:r w:rsidRPr="005A4F05">
        <w:rPr>
          <w:rFonts w:ascii="Times New Roman" w:hAnsi="Times New Roman"/>
          <w:sz w:val="20"/>
          <w:szCs w:val="20"/>
        </w:rPr>
        <w:t xml:space="preserve"> [1].</w:t>
      </w:r>
      <w:proofErr w:type="gramEnd"/>
    </w:p>
    <w:p w:rsidR="005A4F05" w:rsidRPr="005A4F05" w:rsidRDefault="005A4F05" w:rsidP="00D33126">
      <w:pPr>
        <w:widowControl w:val="0"/>
        <w:spacing w:after="0" w:line="233" w:lineRule="auto"/>
        <w:ind w:firstLine="284"/>
        <w:jc w:val="both"/>
        <w:rPr>
          <w:rFonts w:ascii="Times New Roman" w:hAnsi="Times New Roman"/>
          <w:sz w:val="20"/>
          <w:szCs w:val="20"/>
        </w:rPr>
      </w:pPr>
      <w:r w:rsidRPr="005A4F05">
        <w:rPr>
          <w:rFonts w:ascii="Times New Roman" w:hAnsi="Times New Roman"/>
          <w:sz w:val="20"/>
          <w:szCs w:val="20"/>
        </w:rPr>
        <w:t>В гидрографической сети Витебской области озера играют огро</w:t>
      </w:r>
      <w:r w:rsidRPr="005A4F05">
        <w:rPr>
          <w:rFonts w:ascii="Times New Roman" w:hAnsi="Times New Roman"/>
          <w:sz w:val="20"/>
          <w:szCs w:val="20"/>
        </w:rPr>
        <w:t>м</w:t>
      </w:r>
      <w:r w:rsidRPr="005A4F05">
        <w:rPr>
          <w:rFonts w:ascii="Times New Roman" w:hAnsi="Times New Roman"/>
          <w:sz w:val="20"/>
          <w:szCs w:val="20"/>
        </w:rPr>
        <w:t>ную роль в качестве регуляторов поверхностного стока, т.е. аккумул</w:t>
      </w:r>
      <w:r w:rsidRPr="005A4F05">
        <w:rPr>
          <w:rFonts w:ascii="Times New Roman" w:hAnsi="Times New Roman"/>
          <w:sz w:val="20"/>
          <w:szCs w:val="20"/>
        </w:rPr>
        <w:t>и</w:t>
      </w:r>
      <w:r w:rsidRPr="005A4F05">
        <w:rPr>
          <w:rFonts w:ascii="Times New Roman" w:hAnsi="Times New Roman"/>
          <w:sz w:val="20"/>
          <w:szCs w:val="20"/>
        </w:rPr>
        <w:t>руют воду в многоводные периоды года и отдают ее рекам в сухие п</w:t>
      </w:r>
      <w:r w:rsidRPr="005A4F05">
        <w:rPr>
          <w:rFonts w:ascii="Times New Roman" w:hAnsi="Times New Roman"/>
          <w:sz w:val="20"/>
          <w:szCs w:val="20"/>
        </w:rPr>
        <w:t>е</w:t>
      </w:r>
      <w:r w:rsidRPr="005A4F05">
        <w:rPr>
          <w:rFonts w:ascii="Times New Roman" w:hAnsi="Times New Roman"/>
          <w:sz w:val="20"/>
          <w:szCs w:val="20"/>
        </w:rPr>
        <w:t xml:space="preserve">риоды. Кроме того, озера аккумулируют минеральные и органические вещества, </w:t>
      </w:r>
      <w:proofErr w:type="gramStart"/>
      <w:r w:rsidRPr="005A4F05">
        <w:rPr>
          <w:rFonts w:ascii="Times New Roman" w:hAnsi="Times New Roman"/>
          <w:sz w:val="20"/>
          <w:szCs w:val="20"/>
        </w:rPr>
        <w:t>антропогенное</w:t>
      </w:r>
      <w:proofErr w:type="gramEnd"/>
      <w:r w:rsidRPr="005A4F05">
        <w:rPr>
          <w:rFonts w:ascii="Times New Roman" w:hAnsi="Times New Roman"/>
          <w:sz w:val="20"/>
          <w:szCs w:val="20"/>
        </w:rPr>
        <w:t xml:space="preserve"> происхождения, приносимые поверхностн</w:t>
      </w:r>
      <w:r w:rsidRPr="005A4F05">
        <w:rPr>
          <w:rFonts w:ascii="Times New Roman" w:hAnsi="Times New Roman"/>
          <w:sz w:val="20"/>
          <w:szCs w:val="20"/>
        </w:rPr>
        <w:t>ы</w:t>
      </w:r>
      <w:r w:rsidRPr="005A4F05">
        <w:rPr>
          <w:rFonts w:ascii="Times New Roman" w:hAnsi="Times New Roman"/>
          <w:sz w:val="20"/>
          <w:szCs w:val="20"/>
        </w:rPr>
        <w:t>ми и подземными водами с водосбора, и неоднократно преобразуют их в ходе своеобразных лимнических процессов и круговорота вещества и энергии.</w:t>
      </w:r>
    </w:p>
    <w:p w:rsidR="005A4F05" w:rsidRPr="005A4F05" w:rsidRDefault="005A4F05" w:rsidP="00D33126">
      <w:pPr>
        <w:widowControl w:val="0"/>
        <w:spacing w:after="0" w:line="233" w:lineRule="auto"/>
        <w:ind w:firstLine="284"/>
        <w:jc w:val="both"/>
        <w:rPr>
          <w:rFonts w:ascii="Times New Roman" w:hAnsi="Times New Roman"/>
          <w:sz w:val="20"/>
          <w:szCs w:val="20"/>
        </w:rPr>
      </w:pPr>
      <w:r w:rsidRPr="005A4F05">
        <w:rPr>
          <w:rFonts w:ascii="Times New Roman" w:hAnsi="Times New Roman"/>
          <w:sz w:val="20"/>
          <w:szCs w:val="20"/>
        </w:rPr>
        <w:t xml:space="preserve">Озеро Сенненское расположено на окраине </w:t>
      </w:r>
      <w:proofErr w:type="gramStart"/>
      <w:r w:rsidRPr="005A4F05">
        <w:rPr>
          <w:rFonts w:ascii="Times New Roman" w:hAnsi="Times New Roman"/>
          <w:sz w:val="20"/>
          <w:szCs w:val="20"/>
        </w:rPr>
        <w:t>г</w:t>
      </w:r>
      <w:proofErr w:type="gramEnd"/>
      <w:r w:rsidRPr="005A4F05">
        <w:rPr>
          <w:rFonts w:ascii="Times New Roman" w:hAnsi="Times New Roman"/>
          <w:sz w:val="20"/>
          <w:szCs w:val="20"/>
        </w:rPr>
        <w:t>. Сено и относится к бассейну р. Кривенка (левый приток р. Зап. Двина). Площадь водной поверхности – 3,13 км</w:t>
      </w:r>
      <w:proofErr w:type="gramStart"/>
      <w:r w:rsidRPr="005A4F05">
        <w:rPr>
          <w:rFonts w:ascii="Times New Roman" w:hAnsi="Times New Roman"/>
          <w:sz w:val="20"/>
          <w:szCs w:val="20"/>
          <w:vertAlign w:val="superscript"/>
        </w:rPr>
        <w:t>2</w:t>
      </w:r>
      <w:proofErr w:type="gramEnd"/>
      <w:r w:rsidRPr="005A4F05">
        <w:rPr>
          <w:rFonts w:ascii="Times New Roman" w:hAnsi="Times New Roman"/>
          <w:sz w:val="20"/>
          <w:szCs w:val="20"/>
        </w:rPr>
        <w:t>, максимальная глубина – 31,5 м, объем воды – 26,8 млн.м</w:t>
      </w:r>
      <w:r w:rsidRPr="005A4F05">
        <w:rPr>
          <w:rFonts w:ascii="Times New Roman" w:hAnsi="Times New Roman"/>
          <w:sz w:val="20"/>
          <w:szCs w:val="20"/>
          <w:vertAlign w:val="superscript"/>
        </w:rPr>
        <w:t>3</w:t>
      </w:r>
      <w:r w:rsidRPr="005A4F05">
        <w:rPr>
          <w:rFonts w:ascii="Times New Roman" w:hAnsi="Times New Roman"/>
          <w:sz w:val="20"/>
          <w:szCs w:val="20"/>
        </w:rPr>
        <w:t>. Водосбор площадью 67,9 км</w:t>
      </w:r>
      <w:proofErr w:type="gramStart"/>
      <w:r w:rsidRPr="005A4F05">
        <w:rPr>
          <w:rFonts w:ascii="Times New Roman" w:hAnsi="Times New Roman"/>
          <w:sz w:val="20"/>
          <w:szCs w:val="20"/>
          <w:vertAlign w:val="superscript"/>
        </w:rPr>
        <w:t>2</w:t>
      </w:r>
      <w:proofErr w:type="gramEnd"/>
      <w:r w:rsidRPr="005A4F05">
        <w:rPr>
          <w:rFonts w:ascii="Times New Roman" w:hAnsi="Times New Roman"/>
          <w:sz w:val="20"/>
          <w:szCs w:val="20"/>
        </w:rPr>
        <w:t>, среднехолмистый и полог</w:t>
      </w:r>
      <w:r w:rsidRPr="005A4F05">
        <w:rPr>
          <w:rFonts w:ascii="Times New Roman" w:hAnsi="Times New Roman"/>
          <w:sz w:val="20"/>
          <w:szCs w:val="20"/>
        </w:rPr>
        <w:t>о</w:t>
      </w:r>
      <w:r w:rsidRPr="005A4F05">
        <w:rPr>
          <w:rFonts w:ascii="Times New Roman" w:hAnsi="Times New Roman"/>
          <w:sz w:val="20"/>
          <w:szCs w:val="20"/>
        </w:rPr>
        <w:t>волнистый, 27 % территории находится под лесом и 9 % под болотами. Береговая линия имеет длину 18,9 км. Склоны озера крутые, поросли кустарником и травой. В озеро впадают 4 реки, 17 ручьев. Озеро и</w:t>
      </w:r>
      <w:r w:rsidRPr="005A4F05">
        <w:rPr>
          <w:rFonts w:ascii="Times New Roman" w:hAnsi="Times New Roman"/>
          <w:sz w:val="20"/>
          <w:szCs w:val="20"/>
        </w:rPr>
        <w:t>с</w:t>
      </w:r>
      <w:r w:rsidRPr="005A4F05">
        <w:rPr>
          <w:rFonts w:ascii="Times New Roman" w:hAnsi="Times New Roman"/>
          <w:sz w:val="20"/>
          <w:szCs w:val="20"/>
        </w:rPr>
        <w:t xml:space="preserve">пользуется для рыбоводства, как водоприемник осушительной сети. </w:t>
      </w:r>
      <w:r w:rsidRPr="005A4F05">
        <w:rPr>
          <w:rFonts w:ascii="Times New Roman" w:hAnsi="Times New Roman"/>
          <w:sz w:val="20"/>
          <w:szCs w:val="20"/>
        </w:rPr>
        <w:lastRenderedPageBreak/>
        <w:t>В</w:t>
      </w:r>
      <w:r w:rsidR="007734C6">
        <w:rPr>
          <w:rFonts w:ascii="Times New Roman" w:hAnsi="Times New Roman"/>
          <w:sz w:val="20"/>
          <w:szCs w:val="20"/>
        </w:rPr>
        <w:t> </w:t>
      </w:r>
      <w:r w:rsidRPr="005A4F05">
        <w:rPr>
          <w:rFonts w:ascii="Times New Roman" w:hAnsi="Times New Roman"/>
          <w:sz w:val="20"/>
          <w:szCs w:val="20"/>
        </w:rPr>
        <w:t>него поступают также сточные воды (</w:t>
      </w:r>
      <w:proofErr w:type="gramStart"/>
      <w:r w:rsidRPr="005A4F05">
        <w:rPr>
          <w:rFonts w:ascii="Times New Roman" w:hAnsi="Times New Roman"/>
          <w:sz w:val="20"/>
          <w:szCs w:val="20"/>
        </w:rPr>
        <w:t>СВ</w:t>
      </w:r>
      <w:proofErr w:type="gramEnd"/>
      <w:r w:rsidRPr="005A4F05">
        <w:rPr>
          <w:rFonts w:ascii="Times New Roman" w:hAnsi="Times New Roman"/>
          <w:sz w:val="20"/>
          <w:szCs w:val="20"/>
        </w:rPr>
        <w:t>) ЖКХ г. Сено.</w:t>
      </w:r>
    </w:p>
    <w:p w:rsidR="005A4F05" w:rsidRPr="005A4F05" w:rsidRDefault="005A4F05" w:rsidP="00D33126">
      <w:pPr>
        <w:widowControl w:val="0"/>
        <w:spacing w:after="0" w:line="233" w:lineRule="auto"/>
        <w:ind w:firstLine="284"/>
        <w:jc w:val="both"/>
        <w:rPr>
          <w:rFonts w:ascii="Times New Roman" w:hAnsi="Times New Roman"/>
          <w:sz w:val="20"/>
          <w:szCs w:val="20"/>
        </w:rPr>
      </w:pPr>
      <w:r w:rsidRPr="005A4F05">
        <w:rPr>
          <w:rFonts w:ascii="Times New Roman" w:hAnsi="Times New Roman"/>
          <w:sz w:val="20"/>
          <w:szCs w:val="20"/>
        </w:rPr>
        <w:t>Озеро Серокоротнянское расположено в Сенненском районе, пл</w:t>
      </w:r>
      <w:r w:rsidRPr="005A4F05">
        <w:rPr>
          <w:rFonts w:ascii="Times New Roman" w:hAnsi="Times New Roman"/>
          <w:sz w:val="20"/>
          <w:szCs w:val="20"/>
        </w:rPr>
        <w:t>о</w:t>
      </w:r>
      <w:r w:rsidRPr="005A4F05">
        <w:rPr>
          <w:rFonts w:ascii="Times New Roman" w:hAnsi="Times New Roman"/>
          <w:sz w:val="20"/>
          <w:szCs w:val="20"/>
        </w:rPr>
        <w:t>щадь водной поверхности – 1,75 км</w:t>
      </w:r>
      <w:r w:rsidRPr="005A4F05">
        <w:rPr>
          <w:rFonts w:ascii="Times New Roman" w:hAnsi="Times New Roman"/>
          <w:sz w:val="20"/>
          <w:szCs w:val="20"/>
          <w:vertAlign w:val="superscript"/>
        </w:rPr>
        <w:t>2</w:t>
      </w:r>
      <w:r w:rsidRPr="005A4F05">
        <w:rPr>
          <w:rFonts w:ascii="Times New Roman" w:hAnsi="Times New Roman"/>
          <w:sz w:val="20"/>
          <w:szCs w:val="20"/>
        </w:rPr>
        <w:t>, максимальная глубина – 5,8 м. Длина береговой линии – 12,3 км, объем воды – 6,07 млн</w:t>
      </w:r>
      <w:proofErr w:type="gramStart"/>
      <w:r w:rsidRPr="005A4F05">
        <w:rPr>
          <w:rFonts w:ascii="Times New Roman" w:hAnsi="Times New Roman"/>
          <w:sz w:val="20"/>
          <w:szCs w:val="20"/>
        </w:rPr>
        <w:t>.м</w:t>
      </w:r>
      <w:proofErr w:type="gramEnd"/>
      <w:r w:rsidRPr="005A4F05">
        <w:rPr>
          <w:rFonts w:ascii="Times New Roman" w:hAnsi="Times New Roman"/>
          <w:sz w:val="20"/>
          <w:szCs w:val="20"/>
          <w:vertAlign w:val="superscript"/>
        </w:rPr>
        <w:t>3</w:t>
      </w:r>
      <w:r w:rsidRPr="005A4F05">
        <w:rPr>
          <w:rFonts w:ascii="Times New Roman" w:hAnsi="Times New Roman"/>
          <w:sz w:val="20"/>
          <w:szCs w:val="20"/>
        </w:rPr>
        <w:t>, водосбо</w:t>
      </w:r>
      <w:r w:rsidRPr="005A4F05">
        <w:rPr>
          <w:rFonts w:ascii="Times New Roman" w:hAnsi="Times New Roman"/>
          <w:sz w:val="20"/>
          <w:szCs w:val="20"/>
        </w:rPr>
        <w:t>р</w:t>
      </w:r>
      <w:r w:rsidRPr="005A4F05">
        <w:rPr>
          <w:rFonts w:ascii="Times New Roman" w:hAnsi="Times New Roman"/>
          <w:sz w:val="20"/>
          <w:szCs w:val="20"/>
        </w:rPr>
        <w:t>ная площадь – 194 км</w:t>
      </w:r>
      <w:r w:rsidRPr="005A4F05">
        <w:rPr>
          <w:rFonts w:ascii="Times New Roman" w:hAnsi="Times New Roman"/>
          <w:sz w:val="20"/>
          <w:szCs w:val="20"/>
          <w:vertAlign w:val="superscript"/>
        </w:rPr>
        <w:t>2</w:t>
      </w:r>
      <w:r w:rsidRPr="005A4F05">
        <w:rPr>
          <w:rFonts w:ascii="Times New Roman" w:hAnsi="Times New Roman"/>
          <w:sz w:val="20"/>
          <w:szCs w:val="20"/>
        </w:rPr>
        <w:t xml:space="preserve">. В озеро поступают </w:t>
      </w:r>
      <w:proofErr w:type="gramStart"/>
      <w:r w:rsidRPr="005A4F05">
        <w:rPr>
          <w:rFonts w:ascii="Times New Roman" w:hAnsi="Times New Roman"/>
          <w:sz w:val="20"/>
          <w:szCs w:val="20"/>
        </w:rPr>
        <w:t>СВ</w:t>
      </w:r>
      <w:proofErr w:type="gramEnd"/>
      <w:r w:rsidRPr="005A4F05">
        <w:rPr>
          <w:rFonts w:ascii="Times New Roman" w:hAnsi="Times New Roman"/>
          <w:sz w:val="20"/>
          <w:szCs w:val="20"/>
        </w:rPr>
        <w:t xml:space="preserve"> Богушевского детского дома-интерната и д. Рябцево.</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Озеро Бол. Ореховское расположено в Оршанском районе с площ</w:t>
      </w:r>
      <w:r w:rsidRPr="005A4F05">
        <w:rPr>
          <w:rFonts w:ascii="Times New Roman" w:hAnsi="Times New Roman"/>
          <w:sz w:val="20"/>
          <w:szCs w:val="20"/>
        </w:rPr>
        <w:t>а</w:t>
      </w:r>
      <w:r w:rsidRPr="005A4F05">
        <w:rPr>
          <w:rFonts w:ascii="Times New Roman" w:hAnsi="Times New Roman"/>
          <w:sz w:val="20"/>
          <w:szCs w:val="20"/>
        </w:rPr>
        <w:t>дью водной поверхности – 2,11 км</w:t>
      </w:r>
      <w:proofErr w:type="gramStart"/>
      <w:r w:rsidRPr="005A4F05">
        <w:rPr>
          <w:rFonts w:ascii="Times New Roman" w:hAnsi="Times New Roman"/>
          <w:sz w:val="20"/>
          <w:szCs w:val="20"/>
          <w:vertAlign w:val="superscript"/>
        </w:rPr>
        <w:t>2</w:t>
      </w:r>
      <w:proofErr w:type="gramEnd"/>
      <w:r w:rsidRPr="005A4F05">
        <w:rPr>
          <w:rFonts w:ascii="Times New Roman" w:hAnsi="Times New Roman"/>
          <w:sz w:val="20"/>
          <w:szCs w:val="20"/>
        </w:rPr>
        <w:t>. Максимальной глубиной – 3,5 м. Объем воды составляет – 4,34 млн</w:t>
      </w:r>
      <w:proofErr w:type="gramStart"/>
      <w:r w:rsidRPr="005A4F05">
        <w:rPr>
          <w:rFonts w:ascii="Times New Roman" w:hAnsi="Times New Roman"/>
          <w:sz w:val="20"/>
          <w:szCs w:val="20"/>
        </w:rPr>
        <w:t>.м</w:t>
      </w:r>
      <w:proofErr w:type="gramEnd"/>
      <w:r w:rsidRPr="005A4F05">
        <w:rPr>
          <w:rFonts w:ascii="Times New Roman" w:hAnsi="Times New Roman"/>
          <w:sz w:val="20"/>
          <w:szCs w:val="20"/>
          <w:vertAlign w:val="superscript"/>
        </w:rPr>
        <w:t>3</w:t>
      </w:r>
      <w:r w:rsidRPr="005A4F05">
        <w:rPr>
          <w:rFonts w:ascii="Times New Roman" w:hAnsi="Times New Roman"/>
          <w:sz w:val="20"/>
          <w:szCs w:val="20"/>
        </w:rPr>
        <w:t>, водосборная площадь – 33,4 км</w:t>
      </w:r>
      <w:r w:rsidRPr="005A4F05">
        <w:rPr>
          <w:rFonts w:ascii="Times New Roman" w:hAnsi="Times New Roman"/>
          <w:sz w:val="20"/>
          <w:szCs w:val="20"/>
          <w:vertAlign w:val="superscript"/>
        </w:rPr>
        <w:t>2</w:t>
      </w:r>
      <w:r w:rsidRPr="005A4F05">
        <w:rPr>
          <w:rFonts w:ascii="Times New Roman" w:hAnsi="Times New Roman"/>
          <w:sz w:val="20"/>
          <w:szCs w:val="20"/>
        </w:rPr>
        <w:t>.</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В озеро поступают сточные воды РУП «Витебскэнерго» с Белору</w:t>
      </w:r>
      <w:r w:rsidRPr="005A4F05">
        <w:rPr>
          <w:rFonts w:ascii="Times New Roman" w:hAnsi="Times New Roman"/>
          <w:sz w:val="20"/>
          <w:szCs w:val="20"/>
        </w:rPr>
        <w:t>с</w:t>
      </w:r>
      <w:r w:rsidRPr="005A4F05">
        <w:rPr>
          <w:rFonts w:ascii="Times New Roman" w:hAnsi="Times New Roman"/>
          <w:sz w:val="20"/>
          <w:szCs w:val="20"/>
        </w:rPr>
        <w:t>ской ГРЭС.</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Озеро Девинское расположено в Оршанском районе, площадь во</w:t>
      </w:r>
      <w:r w:rsidRPr="005A4F05">
        <w:rPr>
          <w:rFonts w:ascii="Times New Roman" w:hAnsi="Times New Roman"/>
          <w:sz w:val="20"/>
          <w:szCs w:val="20"/>
        </w:rPr>
        <w:t>д</w:t>
      </w:r>
      <w:r w:rsidRPr="005A4F05">
        <w:rPr>
          <w:rFonts w:ascii="Times New Roman" w:hAnsi="Times New Roman"/>
          <w:sz w:val="20"/>
          <w:szCs w:val="20"/>
        </w:rPr>
        <w:t>ной поверхности 2,0 км</w:t>
      </w:r>
      <w:r w:rsidRPr="005A4F05">
        <w:rPr>
          <w:rFonts w:ascii="Times New Roman" w:hAnsi="Times New Roman"/>
          <w:sz w:val="20"/>
          <w:szCs w:val="20"/>
          <w:vertAlign w:val="superscript"/>
        </w:rPr>
        <w:t>2</w:t>
      </w:r>
      <w:r w:rsidRPr="005A4F05">
        <w:rPr>
          <w:rFonts w:ascii="Times New Roman" w:hAnsi="Times New Roman"/>
          <w:sz w:val="20"/>
          <w:szCs w:val="20"/>
        </w:rPr>
        <w:t>, и максималь</w:t>
      </w:r>
      <w:r w:rsidR="0095240E">
        <w:rPr>
          <w:rFonts w:ascii="Times New Roman" w:hAnsi="Times New Roman"/>
          <w:sz w:val="20"/>
          <w:szCs w:val="20"/>
        </w:rPr>
        <w:t>ная глубина – 9,6 м. Объем в</w:t>
      </w:r>
      <w:r w:rsidR="0095240E">
        <w:rPr>
          <w:rFonts w:ascii="Times New Roman" w:hAnsi="Times New Roman"/>
          <w:sz w:val="20"/>
          <w:szCs w:val="20"/>
        </w:rPr>
        <w:t>о</w:t>
      </w:r>
      <w:r w:rsidR="0095240E">
        <w:rPr>
          <w:rFonts w:ascii="Times New Roman" w:hAnsi="Times New Roman"/>
          <w:sz w:val="20"/>
          <w:szCs w:val="20"/>
        </w:rPr>
        <w:t>ды </w:t>
      </w:r>
      <w:r w:rsidRPr="005A4F05">
        <w:rPr>
          <w:rFonts w:ascii="Times New Roman" w:hAnsi="Times New Roman"/>
          <w:sz w:val="20"/>
          <w:szCs w:val="20"/>
        </w:rPr>
        <w:t>– 9,73 млн</w:t>
      </w:r>
      <w:proofErr w:type="gramStart"/>
      <w:r w:rsidRPr="005A4F05">
        <w:rPr>
          <w:rFonts w:ascii="Times New Roman" w:hAnsi="Times New Roman"/>
          <w:sz w:val="20"/>
          <w:szCs w:val="20"/>
        </w:rPr>
        <w:t>.м</w:t>
      </w:r>
      <w:proofErr w:type="gramEnd"/>
      <w:r w:rsidRPr="005A4F05">
        <w:rPr>
          <w:rFonts w:ascii="Times New Roman" w:hAnsi="Times New Roman"/>
          <w:sz w:val="20"/>
          <w:szCs w:val="20"/>
          <w:vertAlign w:val="superscript"/>
        </w:rPr>
        <w:t>3</w:t>
      </w:r>
      <w:r w:rsidRPr="005A4F05">
        <w:rPr>
          <w:rFonts w:ascii="Times New Roman" w:hAnsi="Times New Roman"/>
          <w:sz w:val="20"/>
          <w:szCs w:val="20"/>
        </w:rPr>
        <w:t>, водосборная площадь – 26,9 км</w:t>
      </w:r>
      <w:r w:rsidRPr="005A4F05">
        <w:rPr>
          <w:rFonts w:ascii="Times New Roman" w:hAnsi="Times New Roman"/>
          <w:sz w:val="20"/>
          <w:szCs w:val="20"/>
          <w:vertAlign w:val="superscript"/>
        </w:rPr>
        <w:t>2</w:t>
      </w:r>
      <w:r w:rsidRPr="005A4F05">
        <w:rPr>
          <w:rFonts w:ascii="Times New Roman" w:hAnsi="Times New Roman"/>
          <w:sz w:val="20"/>
          <w:szCs w:val="20"/>
        </w:rPr>
        <w:t xml:space="preserve">. В озеро поступают </w:t>
      </w:r>
      <w:proofErr w:type="gramStart"/>
      <w:r w:rsidRPr="005A4F05">
        <w:rPr>
          <w:rFonts w:ascii="Times New Roman" w:hAnsi="Times New Roman"/>
          <w:sz w:val="20"/>
          <w:szCs w:val="20"/>
        </w:rPr>
        <w:t>СВ</w:t>
      </w:r>
      <w:proofErr w:type="gramEnd"/>
      <w:r w:rsidRPr="005A4F05">
        <w:rPr>
          <w:rFonts w:ascii="Times New Roman" w:hAnsi="Times New Roman"/>
          <w:sz w:val="20"/>
          <w:szCs w:val="20"/>
        </w:rPr>
        <w:t xml:space="preserve"> с очистных сооружений оздоровительного лагеря «Лесное озеро» Белорусской железной дороги.</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Озеро Антоново расположено в Толочинском районе. В него ча</w:t>
      </w:r>
      <w:r w:rsidRPr="005A4F05">
        <w:rPr>
          <w:rFonts w:ascii="Times New Roman" w:hAnsi="Times New Roman"/>
          <w:sz w:val="20"/>
          <w:szCs w:val="20"/>
        </w:rPr>
        <w:t>с</w:t>
      </w:r>
      <w:r w:rsidRPr="005A4F05">
        <w:rPr>
          <w:rFonts w:ascii="Times New Roman" w:hAnsi="Times New Roman"/>
          <w:sz w:val="20"/>
          <w:szCs w:val="20"/>
        </w:rPr>
        <w:t>тично поступают сточные воды ЗАО «Нарцизово».</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Оценка основных загрязняющих веществ (ЗВ) поступающих с оч</w:t>
      </w:r>
      <w:r w:rsidRPr="005A4F05">
        <w:rPr>
          <w:rFonts w:ascii="Times New Roman" w:hAnsi="Times New Roman"/>
          <w:sz w:val="20"/>
          <w:szCs w:val="20"/>
        </w:rPr>
        <w:t>и</w:t>
      </w:r>
      <w:r w:rsidRPr="005A4F05">
        <w:rPr>
          <w:rFonts w:ascii="Times New Roman" w:hAnsi="Times New Roman"/>
          <w:sz w:val="20"/>
          <w:szCs w:val="20"/>
        </w:rPr>
        <w:t>стных сооружений в вышеуказанные озера проводилась на основании данных мониторинга водных ресурсов и гидрохимических анализов проб воды, выполненных Республиканским центром аналитического контроля в области охраны окружающей среды (г. Орша) в 2012 году.</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В озерах Сенненское, Серокоротнянское, Бол. Ореховское и Деви</w:t>
      </w:r>
      <w:r w:rsidRPr="005A4F05">
        <w:rPr>
          <w:rFonts w:ascii="Times New Roman" w:hAnsi="Times New Roman"/>
          <w:sz w:val="20"/>
          <w:szCs w:val="20"/>
        </w:rPr>
        <w:t>н</w:t>
      </w:r>
      <w:r w:rsidRPr="005A4F05">
        <w:rPr>
          <w:rFonts w:ascii="Times New Roman" w:hAnsi="Times New Roman"/>
          <w:sz w:val="20"/>
          <w:szCs w:val="20"/>
        </w:rPr>
        <w:t>ское пробы воды, для определения ЗВ брались в трех точках:</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 xml:space="preserve">- в точке совмещенной со створом сброса </w:t>
      </w:r>
      <w:proofErr w:type="gramStart"/>
      <w:r w:rsidRPr="005A4F05">
        <w:rPr>
          <w:rFonts w:ascii="Times New Roman" w:hAnsi="Times New Roman"/>
          <w:sz w:val="20"/>
          <w:szCs w:val="20"/>
        </w:rPr>
        <w:t>СВ</w:t>
      </w:r>
      <w:proofErr w:type="gramEnd"/>
      <w:r w:rsidRPr="005A4F05">
        <w:rPr>
          <w:rFonts w:ascii="Times New Roman" w:hAnsi="Times New Roman"/>
          <w:sz w:val="20"/>
          <w:szCs w:val="20"/>
        </w:rPr>
        <w:t>;</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 xml:space="preserve">- на расстоянии 500 м от сброса </w:t>
      </w:r>
      <w:proofErr w:type="gramStart"/>
      <w:r w:rsidRPr="005A4F05">
        <w:rPr>
          <w:rFonts w:ascii="Times New Roman" w:hAnsi="Times New Roman"/>
          <w:sz w:val="20"/>
          <w:szCs w:val="20"/>
        </w:rPr>
        <w:t>СВ</w:t>
      </w:r>
      <w:proofErr w:type="gramEnd"/>
      <w:r w:rsidRPr="005A4F05">
        <w:rPr>
          <w:rFonts w:ascii="Times New Roman" w:hAnsi="Times New Roman"/>
          <w:sz w:val="20"/>
          <w:szCs w:val="20"/>
        </w:rPr>
        <w:t>;</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 на середине озера (вне зоны влияния источника загрязнения).</w:t>
      </w:r>
    </w:p>
    <w:p w:rsidR="005A4F05" w:rsidRPr="005A4F05" w:rsidRDefault="005A4F05" w:rsidP="007734C6">
      <w:pPr>
        <w:widowControl w:val="0"/>
        <w:spacing w:after="0" w:line="228" w:lineRule="auto"/>
        <w:ind w:firstLine="284"/>
        <w:jc w:val="both"/>
        <w:rPr>
          <w:rFonts w:ascii="Times New Roman" w:hAnsi="Times New Roman"/>
          <w:sz w:val="20"/>
          <w:szCs w:val="20"/>
        </w:rPr>
      </w:pPr>
      <w:r w:rsidRPr="005A4F05">
        <w:rPr>
          <w:rFonts w:ascii="Times New Roman" w:hAnsi="Times New Roman"/>
          <w:sz w:val="20"/>
          <w:szCs w:val="20"/>
        </w:rPr>
        <w:t>На основании проведенных анализов ЗВ поступающих в озеро, д</w:t>
      </w:r>
      <w:r w:rsidRPr="005A4F05">
        <w:rPr>
          <w:rFonts w:ascii="Times New Roman" w:hAnsi="Times New Roman"/>
          <w:sz w:val="20"/>
          <w:szCs w:val="20"/>
        </w:rPr>
        <w:t>а</w:t>
      </w:r>
      <w:r w:rsidRPr="005A4F05">
        <w:rPr>
          <w:rFonts w:ascii="Times New Roman" w:hAnsi="Times New Roman"/>
          <w:sz w:val="20"/>
          <w:szCs w:val="20"/>
        </w:rPr>
        <w:t>на оценка качества поверхностных вод по индексу загрязненности вод (НЗВ), определяемого по формуле [2]</w:t>
      </w:r>
    </w:p>
    <w:p w:rsidR="005A4F05" w:rsidRPr="005A4F05" w:rsidRDefault="005A4F05" w:rsidP="007734C6">
      <w:pPr>
        <w:widowControl w:val="0"/>
        <w:spacing w:after="0" w:line="228" w:lineRule="auto"/>
        <w:jc w:val="right"/>
        <w:rPr>
          <w:rFonts w:ascii="Times New Roman" w:hAnsi="Times New Roman"/>
          <w:i/>
          <w:sz w:val="20"/>
          <w:szCs w:val="20"/>
        </w:rPr>
      </w:pPr>
      <m:oMath>
        <m:r>
          <m:rPr>
            <m:sty m:val="p"/>
          </m:rPr>
          <w:rPr>
            <w:rFonts w:ascii="Cambria Math" w:hAnsi="Times New Roman"/>
            <w:sz w:val="20"/>
            <w:szCs w:val="20"/>
          </w:rPr>
          <m:t>ИЗВ</m:t>
        </m:r>
        <m:r>
          <m:rPr>
            <m:sty m:val="p"/>
          </m:rPr>
          <w:rPr>
            <w:rFonts w:ascii="Cambria Math" w:hAnsi="Times New Roman"/>
            <w:sz w:val="20"/>
            <w:szCs w:val="20"/>
          </w:rPr>
          <m:t>=</m:t>
        </m:r>
        <m:f>
          <m:fPr>
            <m:ctrlPr>
              <w:rPr>
                <w:rFonts w:ascii="Cambria Math" w:hAnsi="Times New Roman"/>
                <w:sz w:val="20"/>
                <w:szCs w:val="20"/>
              </w:rPr>
            </m:ctrlPr>
          </m:fPr>
          <m:num>
            <m:r>
              <m:rPr>
                <m:sty m:val="p"/>
              </m:rPr>
              <w:rPr>
                <w:rFonts w:ascii="Cambria Math" w:hAnsi="Times New Roman"/>
                <w:sz w:val="20"/>
                <w:szCs w:val="20"/>
              </w:rPr>
              <m:t>1</m:t>
            </m:r>
          </m:num>
          <m:den>
            <m:r>
              <m:rPr>
                <m:sty m:val="p"/>
              </m:rPr>
              <w:rPr>
                <w:rFonts w:ascii="Cambria Math" w:hAnsi="Times New Roman"/>
                <w:sz w:val="20"/>
                <w:szCs w:val="20"/>
              </w:rPr>
              <m:t>6</m:t>
            </m:r>
          </m:den>
        </m:f>
        <m:nary>
          <m:naryPr>
            <m:chr m:val="∑"/>
            <m:limLoc m:val="undOvr"/>
            <m:ctrlPr>
              <w:rPr>
                <w:rFonts w:ascii="Cambria Math" w:hAnsi="Times New Roman"/>
                <w:sz w:val="20"/>
                <w:szCs w:val="20"/>
              </w:rPr>
            </m:ctrlPr>
          </m:naryPr>
          <m:sub>
            <m:r>
              <m:rPr>
                <m:sty m:val="p"/>
              </m:rPr>
              <w:rPr>
                <w:rFonts w:ascii="Cambria Math" w:hAnsi="Times New Roman"/>
                <w:sz w:val="20"/>
                <w:szCs w:val="20"/>
              </w:rPr>
              <m:t>i</m:t>
            </m:r>
            <m:r>
              <m:rPr>
                <m:sty m:val="p"/>
              </m:rPr>
              <w:rPr>
                <w:rFonts w:ascii="Cambria Math" w:hAnsi="Times New Roman"/>
                <w:sz w:val="20"/>
                <w:szCs w:val="20"/>
              </w:rPr>
              <m:t>-</m:t>
            </m:r>
            <m:r>
              <m:rPr>
                <m:sty m:val="p"/>
              </m:rPr>
              <w:rPr>
                <w:rFonts w:ascii="Cambria Math" w:hAnsi="Times New Roman"/>
                <w:sz w:val="20"/>
                <w:szCs w:val="20"/>
              </w:rPr>
              <m:t>1</m:t>
            </m:r>
          </m:sub>
          <m:sup>
            <m:r>
              <m:rPr>
                <m:sty m:val="p"/>
              </m:rPr>
              <w:rPr>
                <w:rFonts w:ascii="Cambria Math" w:hAnsi="Times New Roman"/>
                <w:sz w:val="20"/>
                <w:szCs w:val="20"/>
              </w:rPr>
              <m:t>n</m:t>
            </m:r>
          </m:sup>
          <m:e>
            <m:f>
              <m:fPr>
                <m:ctrlPr>
                  <w:rPr>
                    <w:rFonts w:ascii="Cambria Math" w:hAnsi="Times New Roman"/>
                    <w:sz w:val="20"/>
                    <w:szCs w:val="20"/>
                  </w:rPr>
                </m:ctrlPr>
              </m:fPr>
              <m:num>
                <m:sSub>
                  <m:sSubPr>
                    <m:ctrlPr>
                      <w:rPr>
                        <w:rFonts w:ascii="Cambria Math" w:hAnsi="Times New Roman"/>
                        <w:sz w:val="20"/>
                        <w:szCs w:val="20"/>
                      </w:rPr>
                    </m:ctrlPr>
                  </m:sSubPr>
                  <m:e>
                    <m:r>
                      <w:rPr>
                        <w:rFonts w:ascii="Cambria Math" w:hAnsi="Times New Roman"/>
                        <w:sz w:val="20"/>
                        <w:szCs w:val="20"/>
                      </w:rPr>
                      <m:t>С</m:t>
                    </m:r>
                  </m:e>
                  <m:sub>
                    <m:r>
                      <m:rPr>
                        <m:sty m:val="p"/>
                      </m:rPr>
                      <w:rPr>
                        <w:rFonts w:ascii="Cambria Math" w:hAnsi="Times New Roman"/>
                        <w:sz w:val="20"/>
                        <w:szCs w:val="20"/>
                      </w:rPr>
                      <m:t>i</m:t>
                    </m:r>
                  </m:sub>
                </m:sSub>
              </m:num>
              <m:den>
                <m:sSub>
                  <m:sSubPr>
                    <m:ctrlPr>
                      <w:rPr>
                        <w:rFonts w:ascii="Cambria Math" w:hAnsi="Times New Roman"/>
                        <w:sz w:val="20"/>
                        <w:szCs w:val="20"/>
                      </w:rPr>
                    </m:ctrlPr>
                  </m:sSubPr>
                  <m:e>
                    <m:r>
                      <m:rPr>
                        <m:sty m:val="p"/>
                      </m:rPr>
                      <w:rPr>
                        <w:rFonts w:ascii="Cambria Math" w:hAnsi="Times New Roman"/>
                        <w:sz w:val="20"/>
                        <w:szCs w:val="20"/>
                      </w:rPr>
                      <m:t>ПДК</m:t>
                    </m:r>
                  </m:e>
                  <m:sub>
                    <m:r>
                      <w:rPr>
                        <w:rFonts w:ascii="Cambria Math" w:hAnsi="Cambria Math"/>
                        <w:sz w:val="20"/>
                        <w:szCs w:val="20"/>
                        <w:lang w:val="en-US"/>
                      </w:rPr>
                      <m:t>i</m:t>
                    </m:r>
                  </m:sub>
                </m:sSub>
              </m:den>
            </m:f>
            <m:r>
              <m:rPr>
                <m:sty m:val="p"/>
              </m:rPr>
              <w:rPr>
                <w:rFonts w:ascii="Cambria Math" w:hAnsi="Times New Roman"/>
                <w:sz w:val="20"/>
                <w:szCs w:val="20"/>
              </w:rPr>
              <m:t>,</m:t>
            </m:r>
          </m:e>
        </m:nary>
        <m:r>
          <w:rPr>
            <w:rFonts w:ascii="Cambria Math" w:eastAsiaTheme="minorEastAsia" w:hAnsi="Times New Roman"/>
            <w:sz w:val="20"/>
            <w:szCs w:val="20"/>
          </w:rPr>
          <m:t xml:space="preserve">                                                      </m:t>
        </m:r>
      </m:oMath>
      <w:r w:rsidRPr="0095240E">
        <w:rPr>
          <w:rFonts w:ascii="Times New Roman" w:eastAsiaTheme="minorEastAsia" w:hAnsi="Times New Roman"/>
          <w:sz w:val="20"/>
          <w:szCs w:val="20"/>
        </w:rPr>
        <w:t>(1)</w:t>
      </w:r>
    </w:p>
    <w:p w:rsidR="005A4F05" w:rsidRPr="005A4F05" w:rsidRDefault="005A4F05" w:rsidP="007734C6">
      <w:pPr>
        <w:widowControl w:val="0"/>
        <w:spacing w:after="0" w:line="228" w:lineRule="auto"/>
        <w:ind w:left="851" w:hanging="851"/>
        <w:jc w:val="both"/>
        <w:rPr>
          <w:rFonts w:ascii="Times New Roman" w:eastAsiaTheme="minorEastAsia" w:hAnsi="Times New Roman"/>
          <w:sz w:val="20"/>
          <w:szCs w:val="20"/>
        </w:rPr>
      </w:pPr>
      <w:r w:rsidRPr="005A4F05">
        <w:rPr>
          <w:rFonts w:ascii="Times New Roman" w:hAnsi="Times New Roman"/>
          <w:sz w:val="20"/>
          <w:szCs w:val="20"/>
        </w:rPr>
        <w:t>где</w:t>
      </w:r>
      <w:proofErr w:type="gramStart"/>
      <w:r w:rsidRPr="005A4F05">
        <w:rPr>
          <w:rFonts w:ascii="Times New Roman" w:hAnsi="Times New Roman"/>
          <w:sz w:val="20"/>
          <w:szCs w:val="20"/>
        </w:rPr>
        <w:t xml:space="preserve"> </w:t>
      </w:r>
      <m:oMath>
        <m:sSub>
          <m:sSubPr>
            <m:ctrlPr>
              <w:rPr>
                <w:rFonts w:ascii="Cambria Math" w:hAnsi="Times New Roman"/>
                <w:sz w:val="20"/>
                <w:szCs w:val="20"/>
              </w:rPr>
            </m:ctrlPr>
          </m:sSubPr>
          <m:e>
            <m:r>
              <w:rPr>
                <w:rFonts w:ascii="Cambria Math" w:hAnsi="Times New Roman"/>
                <w:sz w:val="20"/>
                <w:szCs w:val="20"/>
              </w:rPr>
              <m:t>С</m:t>
            </m:r>
            <w:proofErr w:type="gramEnd"/>
          </m:e>
          <m:sub>
            <m:r>
              <m:rPr>
                <m:sty m:val="p"/>
              </m:rPr>
              <w:rPr>
                <w:rFonts w:ascii="Cambria Math" w:hAnsi="Times New Roman"/>
                <w:sz w:val="20"/>
                <w:szCs w:val="20"/>
              </w:rPr>
              <m:t>i</m:t>
            </m:r>
          </m:sub>
        </m:sSub>
        <m:r>
          <m:rPr>
            <m:sty m:val="p"/>
          </m:rPr>
          <w:rPr>
            <w:rFonts w:ascii="Cambria Math" w:hAnsi="Cambria Math"/>
            <w:sz w:val="20"/>
            <w:szCs w:val="20"/>
          </w:rPr>
          <m:t>-</m:t>
        </m:r>
      </m:oMath>
      <w:r w:rsidRPr="005A4F05">
        <w:rPr>
          <w:rFonts w:ascii="Times New Roman" w:eastAsiaTheme="minorEastAsia" w:hAnsi="Times New Roman"/>
          <w:sz w:val="20"/>
          <w:szCs w:val="20"/>
        </w:rPr>
        <w:t xml:space="preserve"> среднегодовая концентрация каждого из 6-ти приоритетных ЗВ, мг/дм</w:t>
      </w:r>
      <w:r w:rsidRPr="005A4F05">
        <w:rPr>
          <w:rFonts w:ascii="Times New Roman" w:eastAsiaTheme="minorEastAsia" w:hAnsi="Times New Roman"/>
          <w:sz w:val="20"/>
          <w:szCs w:val="20"/>
          <w:vertAlign w:val="superscript"/>
        </w:rPr>
        <w:t>3</w:t>
      </w:r>
      <w:r w:rsidR="0095240E">
        <w:rPr>
          <w:rFonts w:ascii="Times New Roman" w:eastAsiaTheme="minorEastAsia" w:hAnsi="Times New Roman"/>
          <w:sz w:val="20"/>
          <w:szCs w:val="20"/>
          <w:vertAlign w:val="superscript"/>
        </w:rPr>
        <w:t xml:space="preserve"> </w:t>
      </w:r>
      <w:r w:rsidRPr="005A4F05">
        <w:rPr>
          <w:rFonts w:ascii="Times New Roman" w:eastAsiaTheme="minorEastAsia" w:hAnsi="Times New Roman"/>
          <w:sz w:val="20"/>
          <w:szCs w:val="20"/>
        </w:rPr>
        <w:t>(растворённый кислород – О</w:t>
      </w:r>
      <w:r w:rsidRPr="005A4F05">
        <w:rPr>
          <w:rFonts w:ascii="Times New Roman" w:eastAsiaTheme="minorEastAsia" w:hAnsi="Times New Roman"/>
          <w:sz w:val="20"/>
          <w:szCs w:val="20"/>
          <w:vertAlign w:val="subscript"/>
        </w:rPr>
        <w:t>2</w:t>
      </w:r>
      <w:r w:rsidRPr="005A4F05">
        <w:rPr>
          <w:rFonts w:ascii="Times New Roman" w:eastAsiaTheme="minorEastAsia" w:hAnsi="Times New Roman"/>
          <w:sz w:val="20"/>
          <w:szCs w:val="20"/>
        </w:rPr>
        <w:t>; БПК</w:t>
      </w:r>
      <w:r w:rsidRPr="005A4F05">
        <w:rPr>
          <w:rFonts w:ascii="Times New Roman" w:eastAsiaTheme="minorEastAsia" w:hAnsi="Times New Roman"/>
          <w:sz w:val="20"/>
          <w:szCs w:val="20"/>
          <w:vertAlign w:val="subscript"/>
        </w:rPr>
        <w:t>5</w:t>
      </w:r>
      <w:r w:rsidRPr="005A4F05">
        <w:rPr>
          <w:rFonts w:ascii="Times New Roman" w:eastAsiaTheme="minorEastAsia" w:hAnsi="Times New Roman"/>
          <w:sz w:val="20"/>
          <w:szCs w:val="20"/>
        </w:rPr>
        <w:t>; азот амм</w:t>
      </w:r>
      <w:r w:rsidRPr="005A4F05">
        <w:rPr>
          <w:rFonts w:ascii="Times New Roman" w:eastAsiaTheme="minorEastAsia" w:hAnsi="Times New Roman"/>
          <w:sz w:val="20"/>
          <w:szCs w:val="20"/>
        </w:rPr>
        <w:t>о</w:t>
      </w:r>
      <w:r w:rsidRPr="005A4F05">
        <w:rPr>
          <w:rFonts w:ascii="Times New Roman" w:eastAsiaTheme="minorEastAsia" w:hAnsi="Times New Roman"/>
          <w:sz w:val="20"/>
          <w:szCs w:val="20"/>
        </w:rPr>
        <w:t>нийный; азот нит</w:t>
      </w:r>
      <w:r w:rsidR="0095240E">
        <w:rPr>
          <w:rFonts w:ascii="Times New Roman" w:eastAsiaTheme="minorEastAsia" w:hAnsi="Times New Roman"/>
          <w:sz w:val="20"/>
          <w:szCs w:val="20"/>
        </w:rPr>
        <w:t xml:space="preserve">ритный, </w:t>
      </w:r>
      <w:r w:rsidRPr="005A4F05">
        <w:rPr>
          <w:rFonts w:ascii="Times New Roman" w:eastAsiaTheme="minorEastAsia" w:hAnsi="Times New Roman"/>
          <w:sz w:val="20"/>
          <w:szCs w:val="20"/>
        </w:rPr>
        <w:t>Нефтепродукты, цинк);</w:t>
      </w:r>
    </w:p>
    <w:p w:rsidR="005A4F05" w:rsidRPr="005A4F05" w:rsidRDefault="005D6826" w:rsidP="007734C6">
      <w:pPr>
        <w:widowControl w:val="0"/>
        <w:spacing w:after="0" w:line="228" w:lineRule="auto"/>
        <w:ind w:left="993" w:hanging="709"/>
        <w:jc w:val="both"/>
        <w:rPr>
          <w:rFonts w:ascii="Times New Roman" w:eastAsiaTheme="minorEastAsia" w:hAnsi="Times New Roman"/>
          <w:sz w:val="20"/>
          <w:szCs w:val="20"/>
        </w:rPr>
      </w:pPr>
      <m:oMath>
        <m:sSub>
          <m:sSubPr>
            <m:ctrlPr>
              <w:rPr>
                <w:rFonts w:ascii="Cambria Math" w:hAnsi="Times New Roman"/>
                <w:sz w:val="20"/>
                <w:szCs w:val="20"/>
              </w:rPr>
            </m:ctrlPr>
          </m:sSubPr>
          <m:e>
            <m:r>
              <m:rPr>
                <m:sty m:val="p"/>
              </m:rPr>
              <w:rPr>
                <w:rFonts w:ascii="Cambria Math" w:hAnsi="Times New Roman"/>
                <w:sz w:val="20"/>
                <w:szCs w:val="20"/>
              </w:rPr>
              <m:t>ПДК</m:t>
            </m:r>
          </m:e>
          <m:sub>
            <m:r>
              <w:rPr>
                <w:rFonts w:ascii="Cambria Math" w:hAnsi="Cambria Math"/>
                <w:sz w:val="20"/>
                <w:szCs w:val="20"/>
                <w:lang w:val="en-US"/>
              </w:rPr>
              <m:t>i</m:t>
            </m:r>
          </m:sub>
        </m:sSub>
        <m:r>
          <m:rPr>
            <m:sty m:val="p"/>
          </m:rPr>
          <w:rPr>
            <w:rFonts w:ascii="Times New Roman" w:hAnsi="Times New Roman"/>
            <w:sz w:val="20"/>
            <w:szCs w:val="20"/>
          </w:rPr>
          <m:t>-</m:t>
        </m:r>
        <m:r>
          <m:rPr>
            <m:sty m:val="p"/>
          </m:rPr>
          <w:rPr>
            <w:rFonts w:ascii="Cambria Math" w:hAnsi="Times New Roman"/>
            <w:sz w:val="20"/>
            <w:szCs w:val="20"/>
          </w:rPr>
          <m:t xml:space="preserve"> </m:t>
        </m:r>
      </m:oMath>
      <w:r w:rsidR="005A4F05" w:rsidRPr="005A4F05">
        <w:rPr>
          <w:rFonts w:ascii="Times New Roman" w:eastAsiaTheme="minorEastAsia" w:hAnsi="Times New Roman"/>
          <w:sz w:val="20"/>
          <w:szCs w:val="20"/>
        </w:rPr>
        <w:t>предельно допустимая концентрация соответствующего ЗВ, мг/дм</w:t>
      </w:r>
      <w:r w:rsidR="005A4F05" w:rsidRPr="005A4F05">
        <w:rPr>
          <w:rFonts w:ascii="Times New Roman" w:eastAsiaTheme="minorEastAsia" w:hAnsi="Times New Roman"/>
          <w:sz w:val="20"/>
          <w:szCs w:val="20"/>
          <w:vertAlign w:val="superscript"/>
        </w:rPr>
        <w:t>3</w:t>
      </w:r>
      <w:r w:rsidR="005A4F05" w:rsidRPr="005A4F05">
        <w:rPr>
          <w:rFonts w:ascii="Times New Roman" w:eastAsiaTheme="minorEastAsia" w:hAnsi="Times New Roman"/>
          <w:sz w:val="20"/>
          <w:szCs w:val="20"/>
        </w:rPr>
        <w:t>;</w:t>
      </w:r>
    </w:p>
    <w:p w:rsidR="005A4F05" w:rsidRPr="005A4F05" w:rsidRDefault="005A4F05" w:rsidP="007734C6">
      <w:pPr>
        <w:widowControl w:val="0"/>
        <w:spacing w:after="0" w:line="228"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lang w:val="en-US"/>
        </w:rPr>
        <w:t>n</w:t>
      </w:r>
      <w:r w:rsidRPr="005A4F05">
        <w:rPr>
          <w:rFonts w:ascii="Times New Roman" w:eastAsiaTheme="minorEastAsia" w:hAnsi="Times New Roman"/>
          <w:sz w:val="20"/>
          <w:szCs w:val="20"/>
        </w:rPr>
        <w:t xml:space="preserve"> – </w:t>
      </w:r>
      <w:proofErr w:type="gramStart"/>
      <w:r w:rsidRPr="005A4F05">
        <w:rPr>
          <w:rFonts w:ascii="Times New Roman" w:eastAsiaTheme="minorEastAsia" w:hAnsi="Times New Roman"/>
          <w:sz w:val="20"/>
          <w:szCs w:val="20"/>
        </w:rPr>
        <w:t>количество</w:t>
      </w:r>
      <w:proofErr w:type="gramEnd"/>
      <w:r w:rsidRPr="005A4F05">
        <w:rPr>
          <w:rFonts w:ascii="Times New Roman" w:eastAsiaTheme="minorEastAsia" w:hAnsi="Times New Roman"/>
          <w:sz w:val="20"/>
          <w:szCs w:val="20"/>
        </w:rPr>
        <w:t xml:space="preserve"> ЗВ (</w:t>
      </w:r>
      <w:r w:rsidRPr="005A4F05">
        <w:rPr>
          <w:rFonts w:ascii="Times New Roman" w:eastAsiaTheme="minorEastAsia" w:hAnsi="Times New Roman"/>
          <w:sz w:val="20"/>
          <w:szCs w:val="20"/>
          <w:lang w:val="en-US"/>
        </w:rPr>
        <w:t>n</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6).</w:t>
      </w:r>
    </w:p>
    <w:p w:rsidR="005A4F05" w:rsidRPr="005A4F05" w:rsidRDefault="005A4F05" w:rsidP="007734C6">
      <w:pPr>
        <w:widowControl w:val="0"/>
        <w:spacing w:after="0" w:line="228"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t>Степень загрязнения вод определялась с помощью единых крит</w:t>
      </w:r>
      <w:r w:rsidRPr="005A4F05">
        <w:rPr>
          <w:rFonts w:ascii="Times New Roman" w:eastAsiaTheme="minorEastAsia" w:hAnsi="Times New Roman"/>
          <w:sz w:val="20"/>
          <w:szCs w:val="20"/>
        </w:rPr>
        <w:t>е</w:t>
      </w:r>
      <w:r w:rsidRPr="005A4F05">
        <w:rPr>
          <w:rFonts w:ascii="Times New Roman" w:eastAsiaTheme="minorEastAsia" w:hAnsi="Times New Roman"/>
          <w:sz w:val="20"/>
          <w:szCs w:val="20"/>
        </w:rPr>
        <w:t>риев оценки принятых в системе Госкомгтдрометра республики Бел</w:t>
      </w:r>
      <w:r w:rsidRPr="005A4F05">
        <w:rPr>
          <w:rFonts w:ascii="Times New Roman" w:eastAsiaTheme="minorEastAsia" w:hAnsi="Times New Roman"/>
          <w:sz w:val="20"/>
          <w:szCs w:val="20"/>
        </w:rPr>
        <w:t>а</w:t>
      </w:r>
      <w:r w:rsidRPr="005A4F05">
        <w:rPr>
          <w:rFonts w:ascii="Times New Roman" w:eastAsiaTheme="minorEastAsia" w:hAnsi="Times New Roman"/>
          <w:sz w:val="20"/>
          <w:szCs w:val="20"/>
        </w:rPr>
        <w:t>русь [3].</w:t>
      </w:r>
    </w:p>
    <w:p w:rsidR="005A4F05" w:rsidRPr="005A4F05" w:rsidRDefault="005A4F05" w:rsidP="00944D82">
      <w:pPr>
        <w:widowControl w:val="0"/>
        <w:spacing w:after="0" w:line="230"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lastRenderedPageBreak/>
        <w:t>В озере Сенненское в вышеуказанных точках ИЗВ изменился в пределах ИЗВ-1,42…1,08. Качество воды согласно [3] соответству</w:t>
      </w:r>
      <w:r w:rsidR="0095240E">
        <w:rPr>
          <w:rFonts w:ascii="Times New Roman" w:eastAsiaTheme="minorEastAsia" w:hAnsi="Times New Roman"/>
          <w:sz w:val="20"/>
          <w:szCs w:val="20"/>
        </w:rPr>
        <w:t>ет «умеренному загрязнению» (</w:t>
      </w:r>
      <w:r w:rsidR="0095240E">
        <w:rPr>
          <w:rFonts w:ascii="Times New Roman" w:eastAsiaTheme="minorEastAsia" w:hAnsi="Times New Roman"/>
        </w:rPr>
        <w:t>III</w:t>
      </w:r>
      <w:r w:rsidRPr="005A4F05">
        <w:rPr>
          <w:rFonts w:ascii="Times New Roman" w:eastAsiaTheme="minorEastAsia" w:hAnsi="Times New Roman"/>
          <w:sz w:val="20"/>
          <w:szCs w:val="20"/>
        </w:rPr>
        <w:t xml:space="preserve"> класс качества).</w:t>
      </w:r>
    </w:p>
    <w:p w:rsidR="005A4F05" w:rsidRPr="005A4F05" w:rsidRDefault="005A4F05" w:rsidP="00944D82">
      <w:pPr>
        <w:widowControl w:val="0"/>
        <w:spacing w:after="0" w:line="230"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t>Качество воды оз. Се</w:t>
      </w:r>
      <w:r w:rsidR="0095240E">
        <w:rPr>
          <w:rFonts w:ascii="Times New Roman" w:eastAsiaTheme="minorEastAsia" w:hAnsi="Times New Roman"/>
          <w:sz w:val="20"/>
          <w:szCs w:val="20"/>
        </w:rPr>
        <w:t>рокоротнянское соответствует</w:t>
      </w:r>
      <w:r w:rsidR="0095240E" w:rsidRPr="0095240E">
        <w:rPr>
          <w:rFonts w:ascii="Times New Roman" w:eastAsiaTheme="minorEastAsia" w:hAnsi="Times New Roman"/>
        </w:rPr>
        <w:t xml:space="preserve"> </w:t>
      </w:r>
      <w:r w:rsidR="0095240E">
        <w:rPr>
          <w:rFonts w:ascii="Times New Roman" w:eastAsiaTheme="minorEastAsia" w:hAnsi="Times New Roman"/>
        </w:rPr>
        <w:t>III</w:t>
      </w:r>
      <w:r w:rsidRPr="005A4F05">
        <w:rPr>
          <w:rFonts w:ascii="Times New Roman" w:eastAsiaTheme="minorEastAsia" w:hAnsi="Times New Roman"/>
          <w:sz w:val="20"/>
          <w:szCs w:val="20"/>
        </w:rPr>
        <w:t xml:space="preserve"> классу «умеренное загрязнение», а ИЗВ изменяется в пределах ИЗВ=1,16…1,00.</w:t>
      </w:r>
    </w:p>
    <w:p w:rsidR="005A4F05" w:rsidRPr="005A4F05" w:rsidRDefault="005A4F05" w:rsidP="00944D82">
      <w:pPr>
        <w:widowControl w:val="0"/>
        <w:spacing w:after="0" w:line="230"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t xml:space="preserve">Отмечается уменьшение степени загрязнения воды в озере Бол. Ореховское по мере удаления от сброса </w:t>
      </w:r>
      <w:proofErr w:type="gramStart"/>
      <w:r w:rsidRPr="005A4F05">
        <w:rPr>
          <w:rFonts w:ascii="Times New Roman" w:eastAsiaTheme="minorEastAsia" w:hAnsi="Times New Roman"/>
          <w:sz w:val="20"/>
          <w:szCs w:val="20"/>
        </w:rPr>
        <w:t>СВ</w:t>
      </w:r>
      <w:proofErr w:type="gramEnd"/>
      <w:r w:rsidRPr="005A4F05">
        <w:rPr>
          <w:rFonts w:ascii="Times New Roman" w:eastAsiaTheme="minorEastAsia" w:hAnsi="Times New Roman"/>
          <w:sz w:val="20"/>
          <w:szCs w:val="20"/>
        </w:rPr>
        <w:t xml:space="preserve"> к середине озера. Индекс загрязнённости изменяется в пределах ИЗВ=1,50…1,30. Вода озера соответствует «умеренному</w:t>
      </w:r>
      <w:r w:rsidR="00D33126">
        <w:rPr>
          <w:rFonts w:ascii="Times New Roman" w:eastAsiaTheme="minorEastAsia" w:hAnsi="Times New Roman"/>
          <w:sz w:val="20"/>
          <w:szCs w:val="20"/>
        </w:rPr>
        <w:t xml:space="preserve"> загрязнению» и относится к </w:t>
      </w:r>
      <w:r w:rsidR="00D33126">
        <w:rPr>
          <w:rFonts w:ascii="Times New Roman" w:eastAsiaTheme="minorEastAsia" w:hAnsi="Times New Roman"/>
        </w:rPr>
        <w:t>III</w:t>
      </w:r>
      <w:r w:rsidR="00D33126">
        <w:rPr>
          <w:rFonts w:ascii="Times New Roman" w:eastAsiaTheme="minorEastAsia" w:hAnsi="Times New Roman"/>
          <w:sz w:val="20"/>
          <w:szCs w:val="20"/>
        </w:rPr>
        <w:t xml:space="preserve"> </w:t>
      </w:r>
      <w:r w:rsidRPr="005A4F05">
        <w:rPr>
          <w:rFonts w:ascii="Times New Roman" w:eastAsiaTheme="minorEastAsia" w:hAnsi="Times New Roman"/>
          <w:sz w:val="20"/>
          <w:szCs w:val="20"/>
        </w:rPr>
        <w:t>классу качества.</w:t>
      </w:r>
    </w:p>
    <w:p w:rsidR="005A4F05" w:rsidRPr="005A4F05" w:rsidRDefault="005A4F05" w:rsidP="00D33126">
      <w:pPr>
        <w:widowControl w:val="0"/>
        <w:spacing w:after="0" w:line="233"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t xml:space="preserve">Наиболее сильному загрязнению подвержено озеро Девинское. 7.08.2007 г. В месте сброса </w:t>
      </w:r>
      <w:proofErr w:type="gramStart"/>
      <w:r w:rsidRPr="005A4F05">
        <w:rPr>
          <w:rFonts w:ascii="Times New Roman" w:eastAsiaTheme="minorEastAsia" w:hAnsi="Times New Roman"/>
          <w:sz w:val="20"/>
          <w:szCs w:val="20"/>
        </w:rPr>
        <w:t>СВ</w:t>
      </w:r>
      <w:proofErr w:type="gramEnd"/>
      <w:r w:rsidRPr="005A4F05">
        <w:rPr>
          <w:rFonts w:ascii="Times New Roman" w:eastAsiaTheme="minorEastAsia" w:hAnsi="Times New Roman"/>
          <w:sz w:val="20"/>
          <w:szCs w:val="20"/>
        </w:rPr>
        <w:t xml:space="preserve"> ИЗВ</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8,39. Вода характер</w:t>
      </w:r>
      <w:r w:rsidR="0095240E">
        <w:rPr>
          <w:rFonts w:ascii="Times New Roman" w:eastAsiaTheme="minorEastAsia" w:hAnsi="Times New Roman"/>
          <w:sz w:val="20"/>
          <w:szCs w:val="20"/>
        </w:rPr>
        <w:t>изуется как «очень грязная» (V</w:t>
      </w:r>
      <w:r w:rsidRPr="005A4F05">
        <w:rPr>
          <w:rFonts w:ascii="Times New Roman" w:eastAsiaTheme="minorEastAsia" w:hAnsi="Times New Roman"/>
          <w:sz w:val="20"/>
          <w:szCs w:val="20"/>
        </w:rPr>
        <w:t>І класс качества). В среднем за период наблюдений качество воды незначительно улучшилось ИЗВ</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w:t>
      </w:r>
      <w:r w:rsidR="0095240E">
        <w:rPr>
          <w:rFonts w:ascii="Times New Roman" w:eastAsiaTheme="minorEastAsia" w:hAnsi="Times New Roman"/>
          <w:sz w:val="20"/>
          <w:szCs w:val="20"/>
        </w:rPr>
        <w:t xml:space="preserve"> </w:t>
      </w:r>
      <w:r w:rsidRPr="005A4F05">
        <w:rPr>
          <w:rFonts w:ascii="Times New Roman" w:eastAsiaTheme="minorEastAsia" w:hAnsi="Times New Roman"/>
          <w:sz w:val="20"/>
          <w:szCs w:val="20"/>
        </w:rPr>
        <w:t>4,61 (вода озера «грязная»).</w:t>
      </w:r>
    </w:p>
    <w:p w:rsidR="005A4F05" w:rsidRPr="005A4F05" w:rsidRDefault="005A4F05" w:rsidP="00D33126">
      <w:pPr>
        <w:widowControl w:val="0"/>
        <w:spacing w:after="0" w:line="233" w:lineRule="auto"/>
        <w:ind w:firstLine="284"/>
        <w:jc w:val="both"/>
        <w:rPr>
          <w:rFonts w:ascii="Times New Roman" w:eastAsiaTheme="minorEastAsia" w:hAnsi="Times New Roman"/>
          <w:sz w:val="20"/>
          <w:szCs w:val="20"/>
        </w:rPr>
      </w:pPr>
      <w:r w:rsidRPr="005A4F05">
        <w:rPr>
          <w:rFonts w:ascii="Times New Roman" w:eastAsiaTheme="minorEastAsia" w:hAnsi="Times New Roman"/>
          <w:sz w:val="20"/>
          <w:szCs w:val="20"/>
        </w:rPr>
        <w:t>Проведённые исследования позволяют сделать следующие выводы:</w:t>
      </w:r>
    </w:p>
    <w:p w:rsidR="005A4F05" w:rsidRPr="005A4F05" w:rsidRDefault="0095240E" w:rsidP="00086B04">
      <w:pPr>
        <w:pStyle w:val="ab"/>
        <w:widowControl w:val="0"/>
        <w:spacing w:after="0" w:line="233" w:lineRule="auto"/>
        <w:ind w:left="0" w:firstLine="284"/>
        <w:jc w:val="both"/>
        <w:rPr>
          <w:rFonts w:ascii="Times New Roman" w:eastAsiaTheme="minorEastAsia" w:hAnsi="Times New Roman"/>
          <w:lang w:val="ru-RU"/>
        </w:rPr>
      </w:pPr>
      <w:r>
        <w:rPr>
          <w:rFonts w:ascii="Times New Roman" w:eastAsiaTheme="minorEastAsia" w:hAnsi="Times New Roman"/>
          <w:lang w:val="ru-RU"/>
        </w:rPr>
        <w:t xml:space="preserve">1. </w:t>
      </w:r>
      <w:r w:rsidR="005A4F05" w:rsidRPr="005A4F05">
        <w:rPr>
          <w:rFonts w:ascii="Times New Roman" w:eastAsiaTheme="minorEastAsia" w:hAnsi="Times New Roman"/>
          <w:lang w:val="ru-RU"/>
        </w:rPr>
        <w:t xml:space="preserve">В результате недостаточной очистки </w:t>
      </w:r>
      <w:proofErr w:type="gramStart"/>
      <w:r w:rsidR="005A4F05" w:rsidRPr="005A4F05">
        <w:rPr>
          <w:rFonts w:ascii="Times New Roman" w:eastAsiaTheme="minorEastAsia" w:hAnsi="Times New Roman"/>
          <w:lang w:val="ru-RU"/>
        </w:rPr>
        <w:t>СВ</w:t>
      </w:r>
      <w:proofErr w:type="gramEnd"/>
      <w:r w:rsidR="005A4F05" w:rsidRPr="005A4F05">
        <w:rPr>
          <w:rFonts w:ascii="Times New Roman" w:eastAsiaTheme="minorEastAsia" w:hAnsi="Times New Roman"/>
          <w:lang w:val="ru-RU"/>
        </w:rPr>
        <w:t xml:space="preserve"> на очистных сооруж</w:t>
      </w:r>
      <w:r w:rsidR="005A4F05" w:rsidRPr="005A4F05">
        <w:rPr>
          <w:rFonts w:ascii="Times New Roman" w:eastAsiaTheme="minorEastAsia" w:hAnsi="Times New Roman"/>
          <w:lang w:val="ru-RU"/>
        </w:rPr>
        <w:t>е</w:t>
      </w:r>
      <w:r w:rsidR="005A4F05" w:rsidRPr="005A4F05">
        <w:rPr>
          <w:rFonts w:ascii="Times New Roman" w:eastAsiaTheme="minorEastAsia" w:hAnsi="Times New Roman"/>
          <w:lang w:val="ru-RU"/>
        </w:rPr>
        <w:t>ниях в 2012 г. В озерах Сенненское, Серокоротнянское, Бол. Орехо</w:t>
      </w:r>
      <w:r w:rsidR="005A4F05" w:rsidRPr="005A4F05">
        <w:rPr>
          <w:rFonts w:ascii="Times New Roman" w:eastAsiaTheme="minorEastAsia" w:hAnsi="Times New Roman"/>
          <w:lang w:val="ru-RU"/>
        </w:rPr>
        <w:t>в</w:t>
      </w:r>
      <w:r w:rsidR="005A4F05" w:rsidRPr="005A4F05">
        <w:rPr>
          <w:rFonts w:ascii="Times New Roman" w:eastAsiaTheme="minorEastAsia" w:hAnsi="Times New Roman"/>
          <w:lang w:val="ru-RU"/>
        </w:rPr>
        <w:t>ское отмечается ухудшение качества воды. Вода характеризуется как «умеренно</w:t>
      </w:r>
      <w:r>
        <w:rPr>
          <w:rFonts w:ascii="Times New Roman" w:eastAsiaTheme="minorEastAsia" w:hAnsi="Times New Roman"/>
          <w:lang w:val="ru-RU"/>
        </w:rPr>
        <w:t xml:space="preserve"> загрязнённая» и относится к III</w:t>
      </w:r>
      <w:r w:rsidR="005A4F05" w:rsidRPr="005A4F05">
        <w:rPr>
          <w:rFonts w:ascii="Times New Roman" w:eastAsiaTheme="minorEastAsia" w:hAnsi="Times New Roman"/>
          <w:lang w:val="ru-RU"/>
        </w:rPr>
        <w:t xml:space="preserve"> классу качества.</w:t>
      </w:r>
    </w:p>
    <w:p w:rsidR="005A4F05" w:rsidRPr="0095240E" w:rsidRDefault="0095240E" w:rsidP="00D33126">
      <w:pPr>
        <w:widowControl w:val="0"/>
        <w:spacing w:after="0" w:line="233" w:lineRule="auto"/>
        <w:ind w:firstLine="284"/>
        <w:jc w:val="both"/>
        <w:rPr>
          <w:rFonts w:ascii="Times New Roman" w:eastAsiaTheme="minorEastAsia" w:hAnsi="Times New Roman"/>
          <w:sz w:val="20"/>
          <w:szCs w:val="20"/>
        </w:rPr>
      </w:pPr>
      <w:r w:rsidRPr="0095240E">
        <w:rPr>
          <w:rFonts w:ascii="Times New Roman" w:eastAsiaTheme="minorEastAsia" w:hAnsi="Times New Roman"/>
          <w:sz w:val="20"/>
          <w:szCs w:val="20"/>
        </w:rPr>
        <w:t xml:space="preserve">2. </w:t>
      </w:r>
      <w:r w:rsidR="005A4F05" w:rsidRPr="0095240E">
        <w:rPr>
          <w:rFonts w:ascii="Times New Roman" w:eastAsiaTheme="minorEastAsia" w:hAnsi="Times New Roman"/>
          <w:sz w:val="20"/>
          <w:szCs w:val="20"/>
        </w:rPr>
        <w:t>В связи с сильным загрязнением озера Девинское, не рекоменд</w:t>
      </w:r>
      <w:r w:rsidR="005A4F05" w:rsidRPr="0095240E">
        <w:rPr>
          <w:rFonts w:ascii="Times New Roman" w:eastAsiaTheme="minorEastAsia" w:hAnsi="Times New Roman"/>
          <w:sz w:val="20"/>
          <w:szCs w:val="20"/>
        </w:rPr>
        <w:t>у</w:t>
      </w:r>
      <w:r w:rsidR="005A4F05" w:rsidRPr="0095240E">
        <w:rPr>
          <w:rFonts w:ascii="Times New Roman" w:eastAsiaTheme="minorEastAsia" w:hAnsi="Times New Roman"/>
          <w:sz w:val="20"/>
          <w:szCs w:val="20"/>
        </w:rPr>
        <w:t>ется использовать его в рекреационных целях.</w:t>
      </w:r>
    </w:p>
    <w:p w:rsidR="005A4F05" w:rsidRPr="005A4F05" w:rsidRDefault="0095240E" w:rsidP="00086B04">
      <w:pPr>
        <w:pStyle w:val="ab"/>
        <w:widowControl w:val="0"/>
        <w:spacing w:after="0" w:line="233" w:lineRule="auto"/>
        <w:ind w:left="0" w:firstLine="284"/>
        <w:jc w:val="both"/>
        <w:rPr>
          <w:rFonts w:ascii="Times New Roman" w:eastAsiaTheme="minorEastAsia" w:hAnsi="Times New Roman"/>
          <w:lang w:val="ru-RU"/>
        </w:rPr>
      </w:pPr>
      <w:r>
        <w:rPr>
          <w:rFonts w:ascii="Times New Roman" w:eastAsiaTheme="minorEastAsia" w:hAnsi="Times New Roman"/>
          <w:lang w:val="ru-RU"/>
        </w:rPr>
        <w:t xml:space="preserve">3. </w:t>
      </w:r>
      <w:r w:rsidR="005A4F05" w:rsidRPr="005A4F05">
        <w:rPr>
          <w:rFonts w:ascii="Times New Roman" w:eastAsiaTheme="minorEastAsia" w:hAnsi="Times New Roman"/>
          <w:lang w:val="ru-RU"/>
        </w:rPr>
        <w:t>Следует улучшить работу очистных сооружений оздоровител</w:t>
      </w:r>
      <w:r w:rsidR="005A4F05" w:rsidRPr="005A4F05">
        <w:rPr>
          <w:rFonts w:ascii="Times New Roman" w:eastAsiaTheme="minorEastAsia" w:hAnsi="Times New Roman"/>
          <w:lang w:val="ru-RU"/>
        </w:rPr>
        <w:t>ь</w:t>
      </w:r>
      <w:r w:rsidR="005A4F05" w:rsidRPr="005A4F05">
        <w:rPr>
          <w:rFonts w:ascii="Times New Roman" w:eastAsiaTheme="minorEastAsia" w:hAnsi="Times New Roman"/>
          <w:lang w:val="ru-RU"/>
        </w:rPr>
        <w:t xml:space="preserve">ного лагеря «Лесное озеро», сбрасывающего </w:t>
      </w:r>
      <w:proofErr w:type="gramStart"/>
      <w:r w:rsidR="005A4F05" w:rsidRPr="005A4F05">
        <w:rPr>
          <w:rFonts w:ascii="Times New Roman" w:eastAsiaTheme="minorEastAsia" w:hAnsi="Times New Roman"/>
          <w:lang w:val="ru-RU"/>
        </w:rPr>
        <w:t>СВ</w:t>
      </w:r>
      <w:proofErr w:type="gramEnd"/>
      <w:r w:rsidR="005A4F05" w:rsidRPr="005A4F05">
        <w:rPr>
          <w:rFonts w:ascii="Times New Roman" w:eastAsiaTheme="minorEastAsia" w:hAnsi="Times New Roman"/>
          <w:lang w:val="ru-RU"/>
        </w:rPr>
        <w:t xml:space="preserve"> в озеро Девинское.</w:t>
      </w:r>
    </w:p>
    <w:p w:rsidR="005A4F05" w:rsidRPr="005A4F05" w:rsidRDefault="005A4F05" w:rsidP="005A4F05">
      <w:pPr>
        <w:widowControl w:val="0"/>
        <w:spacing w:after="0" w:line="240" w:lineRule="auto"/>
        <w:ind w:firstLine="284"/>
        <w:jc w:val="both"/>
        <w:rPr>
          <w:rFonts w:ascii="Times New Roman" w:eastAsiaTheme="minorEastAsia" w:hAnsi="Times New Roman"/>
          <w:sz w:val="20"/>
          <w:szCs w:val="20"/>
        </w:rPr>
      </w:pPr>
    </w:p>
    <w:p w:rsidR="005A4F05" w:rsidRDefault="005771F7" w:rsidP="005771F7">
      <w:pPr>
        <w:widowControl w:val="0"/>
        <w:spacing w:after="0" w:line="240" w:lineRule="auto"/>
        <w:jc w:val="center"/>
        <w:rPr>
          <w:rFonts w:ascii="Times New Roman" w:eastAsiaTheme="minorEastAsia" w:hAnsi="Times New Roman"/>
          <w:b/>
          <w:sz w:val="16"/>
          <w:szCs w:val="16"/>
        </w:rPr>
      </w:pPr>
      <w:r w:rsidRPr="005771F7">
        <w:rPr>
          <w:rFonts w:ascii="Times New Roman" w:eastAsiaTheme="minorEastAsia" w:hAnsi="Times New Roman"/>
          <w:b/>
          <w:sz w:val="16"/>
          <w:szCs w:val="16"/>
        </w:rPr>
        <w:t>ЛИТЕРАТУРА</w:t>
      </w:r>
    </w:p>
    <w:p w:rsidR="005771F7" w:rsidRPr="005771F7" w:rsidRDefault="005771F7" w:rsidP="005771F7">
      <w:pPr>
        <w:widowControl w:val="0"/>
        <w:spacing w:after="0" w:line="240" w:lineRule="auto"/>
        <w:jc w:val="center"/>
        <w:rPr>
          <w:rFonts w:ascii="Times New Roman" w:eastAsiaTheme="minorEastAsia" w:hAnsi="Times New Roman"/>
          <w:b/>
          <w:sz w:val="16"/>
          <w:szCs w:val="16"/>
        </w:rPr>
      </w:pPr>
    </w:p>
    <w:p w:rsidR="005A4F05" w:rsidRPr="005771F7" w:rsidRDefault="005771F7" w:rsidP="005771F7">
      <w:pPr>
        <w:widowControl w:val="0"/>
        <w:spacing w:after="0" w:line="240" w:lineRule="auto"/>
        <w:ind w:firstLine="284"/>
        <w:jc w:val="both"/>
        <w:rPr>
          <w:rFonts w:ascii="Times New Roman" w:eastAsiaTheme="minorEastAsia" w:hAnsi="Times New Roman"/>
          <w:sz w:val="16"/>
          <w:szCs w:val="16"/>
        </w:rPr>
      </w:pPr>
      <w:r>
        <w:rPr>
          <w:rFonts w:ascii="Times New Roman" w:eastAsiaTheme="minorEastAsia" w:hAnsi="Times New Roman"/>
          <w:sz w:val="16"/>
          <w:szCs w:val="16"/>
        </w:rPr>
        <w:t xml:space="preserve">1. </w:t>
      </w:r>
      <w:r w:rsidR="005A4F05" w:rsidRPr="005771F7">
        <w:rPr>
          <w:rFonts w:ascii="Times New Roman" w:eastAsiaTheme="minorEastAsia" w:hAnsi="Times New Roman"/>
          <w:sz w:val="16"/>
          <w:szCs w:val="16"/>
        </w:rPr>
        <w:t>Калинин</w:t>
      </w:r>
      <w:r>
        <w:rPr>
          <w:rFonts w:ascii="Times New Roman" w:eastAsiaTheme="minorEastAsia" w:hAnsi="Times New Roman"/>
          <w:sz w:val="16"/>
          <w:szCs w:val="16"/>
        </w:rPr>
        <w:t>,</w:t>
      </w:r>
      <w:r w:rsidR="005A4F05" w:rsidRPr="005771F7">
        <w:rPr>
          <w:rFonts w:ascii="Times New Roman" w:eastAsiaTheme="minorEastAsia" w:hAnsi="Times New Roman"/>
          <w:sz w:val="16"/>
          <w:szCs w:val="16"/>
        </w:rPr>
        <w:t xml:space="preserve"> М.Ю. водные ресурсы Витебской области / М.Ю.Калинин, А.А.Волчек; под ред. М.Ю. Калинина. - Мн.: Белэнс, 2004.-144с.</w:t>
      </w:r>
    </w:p>
    <w:p w:rsidR="005A4F05" w:rsidRPr="005771F7" w:rsidRDefault="005771F7" w:rsidP="005771F7">
      <w:pPr>
        <w:widowControl w:val="0"/>
        <w:spacing w:after="0" w:line="240" w:lineRule="auto"/>
        <w:ind w:firstLine="284"/>
        <w:jc w:val="both"/>
        <w:rPr>
          <w:rFonts w:ascii="Times New Roman" w:eastAsiaTheme="minorEastAsia" w:hAnsi="Times New Roman"/>
          <w:sz w:val="16"/>
          <w:szCs w:val="16"/>
        </w:rPr>
      </w:pPr>
      <w:r>
        <w:rPr>
          <w:rFonts w:ascii="Times New Roman" w:eastAsiaTheme="minorEastAsia" w:hAnsi="Times New Roman"/>
          <w:sz w:val="16"/>
          <w:szCs w:val="16"/>
        </w:rPr>
        <w:t xml:space="preserve">2. </w:t>
      </w:r>
      <w:r w:rsidR="005A4F05" w:rsidRPr="005771F7">
        <w:rPr>
          <w:rFonts w:ascii="Times New Roman" w:eastAsiaTheme="minorEastAsia" w:hAnsi="Times New Roman"/>
          <w:sz w:val="16"/>
          <w:szCs w:val="16"/>
        </w:rPr>
        <w:t xml:space="preserve">Национальная система мониторинга окружающей среды Республики Беларусь: результаты наблюдений, 2005 / Под </w:t>
      </w:r>
      <w:proofErr w:type="gramStart"/>
      <w:r w:rsidR="005A4F05" w:rsidRPr="005771F7">
        <w:rPr>
          <w:rFonts w:ascii="Times New Roman" w:eastAsiaTheme="minorEastAsia" w:hAnsi="Times New Roman"/>
          <w:sz w:val="16"/>
          <w:szCs w:val="16"/>
        </w:rPr>
        <w:t>ред</w:t>
      </w:r>
      <w:proofErr w:type="gramEnd"/>
      <w:r w:rsidR="005A4F05" w:rsidRPr="005771F7">
        <w:rPr>
          <w:rFonts w:ascii="Times New Roman" w:eastAsiaTheme="minorEastAsia" w:hAnsi="Times New Roman"/>
          <w:sz w:val="16"/>
          <w:szCs w:val="16"/>
        </w:rPr>
        <w:t xml:space="preserve"> С.И.Кузьмина, С.П.Уточкиной / Министерство природных ресурсов и охраны окружающей среды Республики Беларусь. – Минск: РУП «БелНИЦ Экология», 2006.-272с.</w:t>
      </w:r>
    </w:p>
    <w:p w:rsidR="005A4F05" w:rsidRDefault="005771F7" w:rsidP="005771F7">
      <w:pPr>
        <w:widowControl w:val="0"/>
        <w:spacing w:after="0" w:line="240" w:lineRule="auto"/>
        <w:ind w:firstLine="284"/>
        <w:jc w:val="both"/>
        <w:rPr>
          <w:rFonts w:ascii="Times New Roman" w:eastAsiaTheme="minorEastAsia" w:hAnsi="Times New Roman"/>
          <w:sz w:val="16"/>
          <w:szCs w:val="16"/>
        </w:rPr>
      </w:pPr>
      <w:r>
        <w:rPr>
          <w:rFonts w:ascii="Times New Roman" w:eastAsiaTheme="minorEastAsia" w:hAnsi="Times New Roman"/>
          <w:sz w:val="16"/>
          <w:szCs w:val="16"/>
        </w:rPr>
        <w:t xml:space="preserve">3. </w:t>
      </w:r>
      <w:r w:rsidR="005A4F05" w:rsidRPr="005771F7">
        <w:rPr>
          <w:rFonts w:ascii="Times New Roman" w:eastAsiaTheme="minorEastAsia" w:hAnsi="Times New Roman"/>
          <w:sz w:val="16"/>
          <w:szCs w:val="16"/>
        </w:rPr>
        <w:t xml:space="preserve">Состояние окружающей среды Республики Беларусь: Нац доклад / Министерство природных ресурсов и охраны окружающей среды Республики Беларусь, НАН Беларуси, Белорусский научно-исследовательский центр «Экология». – Минск: ОДО «Лоранис-2», 2001.- </w:t>
      </w:r>
      <w:r>
        <w:rPr>
          <w:rFonts w:ascii="Times New Roman" w:eastAsiaTheme="minorEastAsia" w:hAnsi="Times New Roman"/>
          <w:sz w:val="16"/>
          <w:szCs w:val="16"/>
        </w:rPr>
        <w:t>96с.</w:t>
      </w:r>
    </w:p>
    <w:p w:rsidR="000F2A30" w:rsidRDefault="000F2A30" w:rsidP="005771F7">
      <w:pPr>
        <w:widowControl w:val="0"/>
        <w:spacing w:after="0" w:line="240" w:lineRule="auto"/>
        <w:ind w:firstLine="284"/>
        <w:jc w:val="both"/>
        <w:rPr>
          <w:rFonts w:ascii="Times New Roman" w:eastAsiaTheme="minorEastAsia" w:hAnsi="Times New Roman"/>
          <w:sz w:val="20"/>
          <w:szCs w:val="20"/>
        </w:rPr>
      </w:pPr>
    </w:p>
    <w:p w:rsidR="00734AC6" w:rsidRDefault="00734AC6" w:rsidP="005771F7">
      <w:pPr>
        <w:widowControl w:val="0"/>
        <w:spacing w:after="0" w:line="240" w:lineRule="auto"/>
        <w:ind w:firstLine="284"/>
        <w:jc w:val="both"/>
        <w:rPr>
          <w:rFonts w:ascii="Times New Roman" w:eastAsiaTheme="minorEastAsia" w:hAnsi="Times New Roman"/>
          <w:sz w:val="20"/>
          <w:szCs w:val="20"/>
        </w:rPr>
      </w:pPr>
    </w:p>
    <w:p w:rsidR="00734AC6" w:rsidRDefault="00734AC6" w:rsidP="005771F7">
      <w:pPr>
        <w:widowControl w:val="0"/>
        <w:spacing w:after="0" w:line="240" w:lineRule="auto"/>
        <w:ind w:firstLine="284"/>
        <w:jc w:val="both"/>
        <w:rPr>
          <w:rFonts w:ascii="Times New Roman" w:eastAsiaTheme="minorEastAsia" w:hAnsi="Times New Roman"/>
          <w:sz w:val="20"/>
          <w:szCs w:val="20"/>
        </w:rPr>
      </w:pPr>
    </w:p>
    <w:p w:rsidR="00734AC6" w:rsidRPr="000F2A30" w:rsidRDefault="00734AC6" w:rsidP="005771F7">
      <w:pPr>
        <w:widowControl w:val="0"/>
        <w:spacing w:after="0" w:line="240" w:lineRule="auto"/>
        <w:ind w:firstLine="284"/>
        <w:jc w:val="both"/>
        <w:rPr>
          <w:rFonts w:ascii="Times New Roman" w:eastAsiaTheme="minorEastAsia" w:hAnsi="Times New Roman"/>
          <w:sz w:val="20"/>
          <w:szCs w:val="20"/>
        </w:rPr>
      </w:pPr>
    </w:p>
    <w:p w:rsidR="00AA44B9" w:rsidRPr="00AA44B9" w:rsidRDefault="00AA44B9" w:rsidP="00AA44B9">
      <w:pPr>
        <w:pStyle w:val="210"/>
        <w:widowControl w:val="0"/>
        <w:ind w:firstLine="0"/>
        <w:jc w:val="left"/>
        <w:rPr>
          <w:bCs/>
          <w:sz w:val="20"/>
        </w:rPr>
      </w:pPr>
      <w:r w:rsidRPr="00AA44B9">
        <w:rPr>
          <w:bCs/>
          <w:sz w:val="20"/>
        </w:rPr>
        <w:lastRenderedPageBreak/>
        <w:t>УДК 626</w:t>
      </w:r>
    </w:p>
    <w:p w:rsidR="00AA44B9" w:rsidRPr="00AA44B9" w:rsidRDefault="00AA44B9" w:rsidP="00AA44B9">
      <w:pPr>
        <w:pStyle w:val="210"/>
        <w:ind w:firstLine="0"/>
        <w:jc w:val="left"/>
        <w:rPr>
          <w:bCs/>
          <w:sz w:val="20"/>
        </w:rPr>
      </w:pPr>
      <w:r w:rsidRPr="00AA44B9">
        <w:rPr>
          <w:bCs/>
          <w:sz w:val="20"/>
        </w:rPr>
        <w:t>КОРАНЬКОВ М.В.</w:t>
      </w:r>
      <w:r>
        <w:rPr>
          <w:bCs/>
          <w:sz w:val="20"/>
        </w:rPr>
        <w:t xml:space="preserve"> –</w:t>
      </w:r>
      <w:r w:rsidRPr="00AA44B9">
        <w:rPr>
          <w:bCs/>
          <w:sz w:val="20"/>
        </w:rPr>
        <w:t xml:space="preserve"> студент</w:t>
      </w:r>
    </w:p>
    <w:p w:rsidR="00AA44B9" w:rsidRDefault="00AA44B9" w:rsidP="00AA44B9">
      <w:pPr>
        <w:pStyle w:val="32"/>
        <w:spacing w:after="0" w:line="240" w:lineRule="auto"/>
        <w:ind w:left="0"/>
        <w:jc w:val="center"/>
        <w:rPr>
          <w:rFonts w:ascii="Times New Roman" w:hAnsi="Times New Roman"/>
          <w:b/>
          <w:bCs/>
          <w:sz w:val="20"/>
        </w:rPr>
      </w:pPr>
      <w:r w:rsidRPr="00AA44B9">
        <w:rPr>
          <w:rFonts w:ascii="Times New Roman" w:hAnsi="Times New Roman"/>
          <w:b/>
          <w:bCs/>
          <w:sz w:val="20"/>
        </w:rPr>
        <w:t xml:space="preserve">АНАЛИЗ АВТОМОБИЛЬНЫХ СТОЯНОК </w:t>
      </w:r>
      <w:proofErr w:type="gramStart"/>
      <w:r w:rsidRPr="00AA44B9">
        <w:rPr>
          <w:rFonts w:ascii="Times New Roman" w:hAnsi="Times New Roman"/>
          <w:b/>
          <w:bCs/>
          <w:sz w:val="20"/>
        </w:rPr>
        <w:t>ВРЕМЕННОГО</w:t>
      </w:r>
      <w:proofErr w:type="gramEnd"/>
      <w:r w:rsidRPr="00AA44B9">
        <w:rPr>
          <w:rFonts w:ascii="Times New Roman" w:hAnsi="Times New Roman"/>
          <w:b/>
          <w:bCs/>
          <w:sz w:val="20"/>
        </w:rPr>
        <w:t xml:space="preserve"> </w:t>
      </w:r>
    </w:p>
    <w:p w:rsidR="00AA44B9" w:rsidRDefault="00AA44B9" w:rsidP="00AA44B9">
      <w:pPr>
        <w:pStyle w:val="32"/>
        <w:spacing w:after="0" w:line="240" w:lineRule="auto"/>
        <w:ind w:left="0"/>
        <w:jc w:val="center"/>
        <w:rPr>
          <w:rFonts w:ascii="Times New Roman" w:hAnsi="Times New Roman"/>
          <w:b/>
          <w:bCs/>
          <w:sz w:val="20"/>
        </w:rPr>
      </w:pPr>
      <w:r w:rsidRPr="00AA44B9">
        <w:rPr>
          <w:rFonts w:ascii="Times New Roman" w:hAnsi="Times New Roman"/>
          <w:b/>
          <w:bCs/>
          <w:sz w:val="20"/>
        </w:rPr>
        <w:t xml:space="preserve">ПРЕБЫВАНИЯ ЛЕГКОВЫХ АВТОМОБИЛЕЙ ОКОЛО </w:t>
      </w:r>
    </w:p>
    <w:p w:rsidR="008D36FC" w:rsidRDefault="00AA44B9" w:rsidP="00AA44B9">
      <w:pPr>
        <w:pStyle w:val="32"/>
        <w:spacing w:after="0" w:line="240" w:lineRule="auto"/>
        <w:ind w:left="0"/>
        <w:jc w:val="center"/>
        <w:rPr>
          <w:rFonts w:ascii="Times New Roman" w:hAnsi="Times New Roman"/>
          <w:b/>
          <w:bCs/>
          <w:sz w:val="20"/>
          <w:szCs w:val="20"/>
        </w:rPr>
      </w:pPr>
      <w:r w:rsidRPr="00AA44B9">
        <w:rPr>
          <w:rFonts w:ascii="Times New Roman" w:hAnsi="Times New Roman"/>
          <w:b/>
          <w:bCs/>
          <w:sz w:val="20"/>
        </w:rPr>
        <w:t>УЧЕБНОГО КОРПУСА №11</w:t>
      </w:r>
      <w:proofErr w:type="gramStart"/>
      <w:r w:rsidRPr="00AA44B9">
        <w:rPr>
          <w:rFonts w:ascii="Times New Roman" w:hAnsi="Times New Roman"/>
          <w:b/>
          <w:bCs/>
          <w:sz w:val="20"/>
        </w:rPr>
        <w:t xml:space="preserve"> </w:t>
      </w:r>
      <w:r w:rsidRPr="00AA44B9">
        <w:rPr>
          <w:rFonts w:ascii="Times New Roman" w:hAnsi="Times New Roman"/>
          <w:b/>
          <w:bCs/>
          <w:sz w:val="20"/>
          <w:szCs w:val="20"/>
        </w:rPr>
        <w:t>С</w:t>
      </w:r>
      <w:proofErr w:type="gramEnd"/>
      <w:r w:rsidRPr="00AA44B9">
        <w:rPr>
          <w:rFonts w:ascii="Times New Roman" w:hAnsi="Times New Roman"/>
          <w:b/>
          <w:bCs/>
          <w:sz w:val="20"/>
          <w:szCs w:val="20"/>
        </w:rPr>
        <w:t xml:space="preserve"> УЧЕТОМ ПОТРЕБНОСТИ </w:t>
      </w:r>
    </w:p>
    <w:p w:rsidR="00AA44B9" w:rsidRPr="00AA44B9" w:rsidRDefault="00AA44B9" w:rsidP="00AA44B9">
      <w:pPr>
        <w:pStyle w:val="32"/>
        <w:spacing w:after="0" w:line="240" w:lineRule="auto"/>
        <w:ind w:left="0"/>
        <w:jc w:val="center"/>
        <w:rPr>
          <w:rFonts w:ascii="Times New Roman" w:hAnsi="Times New Roman"/>
          <w:b/>
          <w:sz w:val="20"/>
          <w:szCs w:val="20"/>
        </w:rPr>
      </w:pPr>
      <w:r w:rsidRPr="00AA44B9">
        <w:rPr>
          <w:rFonts w:ascii="Times New Roman" w:hAnsi="Times New Roman"/>
          <w:b/>
          <w:bCs/>
          <w:sz w:val="20"/>
          <w:szCs w:val="20"/>
        </w:rPr>
        <w:t>В СТОЯНОЧНЫХ МЕСТАХ</w:t>
      </w:r>
    </w:p>
    <w:p w:rsidR="00AA44B9" w:rsidRPr="00AA44B9" w:rsidRDefault="00AA44B9" w:rsidP="00AA44B9">
      <w:pPr>
        <w:spacing w:after="0" w:line="240" w:lineRule="auto"/>
        <w:ind w:firstLine="284"/>
        <w:jc w:val="both"/>
        <w:rPr>
          <w:rFonts w:ascii="Times New Roman" w:hAnsi="Times New Roman"/>
          <w:b/>
          <w:sz w:val="20"/>
          <w:szCs w:val="20"/>
        </w:rPr>
      </w:pPr>
      <w:r w:rsidRPr="00AA44B9">
        <w:rPr>
          <w:rFonts w:ascii="Times New Roman" w:hAnsi="Times New Roman"/>
          <w:bCs/>
          <w:i/>
          <w:sz w:val="20"/>
          <w:szCs w:val="20"/>
        </w:rPr>
        <w:t xml:space="preserve">Научный руководитель – </w:t>
      </w:r>
      <w:r w:rsidRPr="00AA44B9">
        <w:rPr>
          <w:rFonts w:ascii="Times New Roman" w:hAnsi="Times New Roman"/>
          <w:b/>
          <w:bCs/>
          <w:i/>
          <w:sz w:val="20"/>
          <w:szCs w:val="20"/>
        </w:rPr>
        <w:t>Дубяго</w:t>
      </w:r>
      <w:r w:rsidR="008D36FC">
        <w:rPr>
          <w:rFonts w:ascii="Times New Roman" w:hAnsi="Times New Roman"/>
          <w:b/>
          <w:bCs/>
          <w:i/>
          <w:sz w:val="20"/>
          <w:szCs w:val="20"/>
        </w:rPr>
        <w:t xml:space="preserve"> </w:t>
      </w:r>
      <w:r w:rsidRPr="00AA44B9">
        <w:rPr>
          <w:rFonts w:ascii="Times New Roman" w:hAnsi="Times New Roman"/>
          <w:b/>
          <w:bCs/>
          <w:i/>
          <w:sz w:val="20"/>
          <w:szCs w:val="20"/>
        </w:rPr>
        <w:t>Д.С.</w:t>
      </w:r>
      <w:r w:rsidRPr="00AA44B9">
        <w:rPr>
          <w:rFonts w:ascii="Times New Roman" w:hAnsi="Times New Roman"/>
          <w:b/>
          <w:sz w:val="20"/>
          <w:szCs w:val="20"/>
        </w:rPr>
        <w:t xml:space="preserve"> </w:t>
      </w:r>
      <w:r w:rsidR="000F2A30">
        <w:rPr>
          <w:rFonts w:ascii="Times New Roman" w:hAnsi="Times New Roman"/>
          <w:i/>
          <w:sz w:val="20"/>
          <w:szCs w:val="20"/>
        </w:rPr>
        <w:t>– старший</w:t>
      </w:r>
      <w:r w:rsidRPr="00AA44B9">
        <w:rPr>
          <w:rFonts w:ascii="Times New Roman" w:hAnsi="Times New Roman"/>
          <w:i/>
          <w:sz w:val="20"/>
          <w:szCs w:val="20"/>
        </w:rPr>
        <w:t xml:space="preserve"> преподаватель</w:t>
      </w:r>
      <w:r w:rsidRPr="00AA44B9">
        <w:rPr>
          <w:rFonts w:ascii="Times New Roman" w:hAnsi="Times New Roman"/>
          <w:b/>
          <w:sz w:val="20"/>
          <w:szCs w:val="20"/>
        </w:rPr>
        <w:t xml:space="preserve"> </w:t>
      </w:r>
    </w:p>
    <w:p w:rsidR="00AA44B9" w:rsidRPr="00AA44B9" w:rsidRDefault="00AA44B9" w:rsidP="00AA44B9">
      <w:pPr>
        <w:pStyle w:val="afa"/>
        <w:spacing w:line="240" w:lineRule="auto"/>
        <w:ind w:firstLine="0"/>
        <w:jc w:val="center"/>
        <w:rPr>
          <w:bCs/>
          <w:sz w:val="20"/>
          <w:szCs w:val="20"/>
        </w:rPr>
      </w:pPr>
      <w:r w:rsidRPr="00AA44B9">
        <w:rPr>
          <w:bCs/>
          <w:sz w:val="20"/>
          <w:szCs w:val="20"/>
        </w:rPr>
        <w:t>УО «Белорусская государственная сельскохозяйственная академия»,</w:t>
      </w:r>
    </w:p>
    <w:p w:rsidR="00AA44B9" w:rsidRPr="00AA44B9" w:rsidRDefault="00AA44B9" w:rsidP="00AA44B9">
      <w:pPr>
        <w:pStyle w:val="afa"/>
        <w:spacing w:line="240" w:lineRule="auto"/>
        <w:ind w:firstLine="0"/>
        <w:jc w:val="center"/>
        <w:rPr>
          <w:bCs/>
          <w:sz w:val="20"/>
          <w:szCs w:val="20"/>
        </w:rPr>
      </w:pPr>
      <w:r w:rsidRPr="00AA44B9">
        <w:rPr>
          <w:bCs/>
          <w:sz w:val="20"/>
          <w:szCs w:val="20"/>
        </w:rPr>
        <w:t>Горки, Республика Беларусь</w:t>
      </w:r>
    </w:p>
    <w:p w:rsidR="00AA44B9" w:rsidRPr="00AA44B9" w:rsidRDefault="00AA44B9" w:rsidP="00AA44B9">
      <w:pPr>
        <w:pStyle w:val="210"/>
        <w:ind w:firstLine="284"/>
        <w:rPr>
          <w:b/>
          <w:bCs/>
          <w:sz w:val="20"/>
        </w:rPr>
      </w:pPr>
    </w:p>
    <w:p w:rsidR="00AA44B9" w:rsidRPr="00AA44B9" w:rsidRDefault="00AA44B9" w:rsidP="00D07ABF">
      <w:pPr>
        <w:pStyle w:val="32"/>
        <w:spacing w:after="0" w:line="228" w:lineRule="auto"/>
        <w:ind w:left="0" w:firstLine="284"/>
        <w:jc w:val="both"/>
        <w:rPr>
          <w:rFonts w:ascii="Times New Roman" w:hAnsi="Times New Roman"/>
          <w:caps/>
          <w:sz w:val="20"/>
          <w:szCs w:val="20"/>
        </w:rPr>
      </w:pPr>
      <w:r>
        <w:rPr>
          <w:rFonts w:ascii="Times New Roman" w:hAnsi="Times New Roman"/>
          <w:sz w:val="20"/>
          <w:szCs w:val="20"/>
        </w:rPr>
        <w:t>В</w:t>
      </w:r>
      <w:r w:rsidRPr="00AA44B9">
        <w:rPr>
          <w:rFonts w:ascii="Times New Roman" w:hAnsi="Times New Roman"/>
          <w:sz w:val="20"/>
          <w:szCs w:val="20"/>
        </w:rPr>
        <w:t xml:space="preserve"> настоящее время легковой автомобиль – одно из ос</w:t>
      </w:r>
      <w:r>
        <w:rPr>
          <w:rFonts w:ascii="Times New Roman" w:hAnsi="Times New Roman"/>
          <w:sz w:val="20"/>
          <w:szCs w:val="20"/>
        </w:rPr>
        <w:t>новных средств передвижения. С</w:t>
      </w:r>
      <w:r w:rsidRPr="00AA44B9">
        <w:rPr>
          <w:rFonts w:ascii="Times New Roman" w:hAnsi="Times New Roman"/>
          <w:sz w:val="20"/>
          <w:szCs w:val="20"/>
        </w:rPr>
        <w:t xml:space="preserve"> учетом этого в настоящее все большее кол</w:t>
      </w:r>
      <w:r w:rsidRPr="00AA44B9">
        <w:rPr>
          <w:rFonts w:ascii="Times New Roman" w:hAnsi="Times New Roman"/>
          <w:sz w:val="20"/>
          <w:szCs w:val="20"/>
        </w:rPr>
        <w:t>и</w:t>
      </w:r>
      <w:r w:rsidRPr="00AA44B9">
        <w:rPr>
          <w:rFonts w:ascii="Times New Roman" w:hAnsi="Times New Roman"/>
          <w:sz w:val="20"/>
          <w:szCs w:val="20"/>
        </w:rPr>
        <w:t>чество студентов и преподавателей используют легковые автомобили для передвижения до учебного кор</w:t>
      </w:r>
      <w:r>
        <w:rPr>
          <w:rFonts w:ascii="Times New Roman" w:hAnsi="Times New Roman"/>
          <w:sz w:val="20"/>
          <w:szCs w:val="20"/>
        </w:rPr>
        <w:t>пуса №11. С</w:t>
      </w:r>
      <w:r w:rsidRPr="00AA44B9">
        <w:rPr>
          <w:rFonts w:ascii="Times New Roman" w:hAnsi="Times New Roman"/>
          <w:sz w:val="20"/>
          <w:szCs w:val="20"/>
        </w:rPr>
        <w:t xml:space="preserve"> целью </w:t>
      </w:r>
      <w:proofErr w:type="gramStart"/>
      <w:r w:rsidRPr="00AA44B9">
        <w:rPr>
          <w:rFonts w:ascii="Times New Roman" w:hAnsi="Times New Roman"/>
          <w:sz w:val="20"/>
          <w:szCs w:val="20"/>
        </w:rPr>
        <w:t>выявления узк</w:t>
      </w:r>
      <w:r w:rsidRPr="00AA44B9">
        <w:rPr>
          <w:rFonts w:ascii="Times New Roman" w:hAnsi="Times New Roman"/>
          <w:sz w:val="20"/>
          <w:szCs w:val="20"/>
        </w:rPr>
        <w:t>о</w:t>
      </w:r>
      <w:r w:rsidRPr="00AA44B9">
        <w:rPr>
          <w:rFonts w:ascii="Times New Roman" w:hAnsi="Times New Roman"/>
          <w:sz w:val="20"/>
          <w:szCs w:val="20"/>
        </w:rPr>
        <w:t>го места имеющихся стоянок временного пребывания автомобилей</w:t>
      </w:r>
      <w:proofErr w:type="gramEnd"/>
      <w:r w:rsidRPr="00AA44B9">
        <w:rPr>
          <w:rFonts w:ascii="Times New Roman" w:hAnsi="Times New Roman"/>
          <w:sz w:val="20"/>
          <w:szCs w:val="20"/>
        </w:rPr>
        <w:t xml:space="preserve"> был произведен анализ их конструкции и раз</w:t>
      </w:r>
      <w:r>
        <w:rPr>
          <w:rFonts w:ascii="Times New Roman" w:hAnsi="Times New Roman"/>
          <w:sz w:val="20"/>
          <w:szCs w:val="20"/>
        </w:rPr>
        <w:t>мещения. Т</w:t>
      </w:r>
      <w:r w:rsidRPr="00AA44B9">
        <w:rPr>
          <w:rFonts w:ascii="Times New Roman" w:hAnsi="Times New Roman"/>
          <w:sz w:val="20"/>
          <w:szCs w:val="20"/>
        </w:rPr>
        <w:t>акже был пр</w:t>
      </w:r>
      <w:r w:rsidRPr="00AA44B9">
        <w:rPr>
          <w:rFonts w:ascii="Times New Roman" w:hAnsi="Times New Roman"/>
          <w:sz w:val="20"/>
          <w:szCs w:val="20"/>
        </w:rPr>
        <w:t>о</w:t>
      </w:r>
      <w:r w:rsidRPr="00AA44B9">
        <w:rPr>
          <w:rFonts w:ascii="Times New Roman" w:hAnsi="Times New Roman"/>
          <w:sz w:val="20"/>
          <w:szCs w:val="20"/>
        </w:rPr>
        <w:t>веден анализ мест стихийных стоянок временного хранения автомоб</w:t>
      </w:r>
      <w:r w:rsidRPr="00AA44B9">
        <w:rPr>
          <w:rFonts w:ascii="Times New Roman" w:hAnsi="Times New Roman"/>
          <w:sz w:val="20"/>
          <w:szCs w:val="20"/>
        </w:rPr>
        <w:t>и</w:t>
      </w:r>
      <w:r w:rsidRPr="00AA44B9">
        <w:rPr>
          <w:rFonts w:ascii="Times New Roman" w:hAnsi="Times New Roman"/>
          <w:sz w:val="20"/>
          <w:szCs w:val="20"/>
        </w:rPr>
        <w:t>лей и возникающие при этом проблемы.</w:t>
      </w:r>
    </w:p>
    <w:p w:rsidR="00AA44B9" w:rsidRPr="00AA44B9" w:rsidRDefault="00AA44B9" w:rsidP="00D07ABF">
      <w:pPr>
        <w:pStyle w:val="23"/>
        <w:widowControl w:val="0"/>
        <w:tabs>
          <w:tab w:val="left" w:pos="8364"/>
        </w:tabs>
        <w:spacing w:after="0" w:line="228" w:lineRule="auto"/>
        <w:ind w:left="0" w:firstLine="284"/>
        <w:jc w:val="both"/>
        <w:rPr>
          <w:bCs/>
          <w:sz w:val="20"/>
          <w:szCs w:val="20"/>
        </w:rPr>
      </w:pPr>
      <w:r w:rsidRPr="00AA44B9">
        <w:rPr>
          <w:bCs/>
          <w:sz w:val="20"/>
          <w:szCs w:val="20"/>
        </w:rPr>
        <w:t>Первоначально были проанализированы дорожные одежды сто</w:t>
      </w:r>
      <w:r w:rsidRPr="00AA44B9">
        <w:rPr>
          <w:bCs/>
          <w:sz w:val="20"/>
          <w:szCs w:val="20"/>
        </w:rPr>
        <w:t>я</w:t>
      </w:r>
      <w:r w:rsidRPr="00AA44B9">
        <w:rPr>
          <w:bCs/>
          <w:sz w:val="20"/>
          <w:szCs w:val="20"/>
        </w:rPr>
        <w:t>нок. Дорожная одежда предназначена для создания прочной и ровной поверхности проезжей части автомобильной дороги. Для строительс</w:t>
      </w:r>
      <w:r w:rsidRPr="00AA44B9">
        <w:rPr>
          <w:bCs/>
          <w:sz w:val="20"/>
          <w:szCs w:val="20"/>
        </w:rPr>
        <w:t>т</w:t>
      </w:r>
      <w:r w:rsidRPr="00AA44B9">
        <w:rPr>
          <w:bCs/>
          <w:sz w:val="20"/>
          <w:szCs w:val="20"/>
        </w:rPr>
        <w:t>ва дорожной одежды использованы местные дорожно-строительные материалы. При этом их стоимость небольшая. На основе обследов</w:t>
      </w:r>
      <w:r w:rsidRPr="00AA44B9">
        <w:rPr>
          <w:bCs/>
          <w:sz w:val="20"/>
          <w:szCs w:val="20"/>
        </w:rPr>
        <w:t>а</w:t>
      </w:r>
      <w:r w:rsidRPr="00AA44B9">
        <w:rPr>
          <w:bCs/>
          <w:sz w:val="20"/>
          <w:szCs w:val="20"/>
        </w:rPr>
        <w:t>ния дорожных одежд было установлено, что общие требования, пред</w:t>
      </w:r>
      <w:r w:rsidRPr="00AA44B9">
        <w:rPr>
          <w:bCs/>
          <w:sz w:val="20"/>
          <w:szCs w:val="20"/>
        </w:rPr>
        <w:t>ъ</w:t>
      </w:r>
      <w:r w:rsidRPr="00AA44B9">
        <w:rPr>
          <w:bCs/>
          <w:sz w:val="20"/>
          <w:szCs w:val="20"/>
        </w:rPr>
        <w:t>являемые к конструкции дорожной одежды, обеспечены. Установлено, что дорожная одежда имеет достаточную прочность независимо от изменения режима увлажнения в процессе эксплуатации. Общий м</w:t>
      </w:r>
      <w:r w:rsidRPr="00AA44B9">
        <w:rPr>
          <w:bCs/>
          <w:sz w:val="20"/>
          <w:szCs w:val="20"/>
        </w:rPr>
        <w:t>о</w:t>
      </w:r>
      <w:r w:rsidRPr="00AA44B9">
        <w:rPr>
          <w:bCs/>
          <w:sz w:val="20"/>
          <w:szCs w:val="20"/>
        </w:rPr>
        <w:t>дуль упругости соответствует необходимому составу и интенсивности движения. В слоях дорожной одежды максимально использованы м</w:t>
      </w:r>
      <w:r w:rsidRPr="00AA44B9">
        <w:rPr>
          <w:bCs/>
          <w:sz w:val="20"/>
          <w:szCs w:val="20"/>
        </w:rPr>
        <w:t>е</w:t>
      </w:r>
      <w:r w:rsidRPr="00AA44B9">
        <w:rPr>
          <w:bCs/>
          <w:sz w:val="20"/>
          <w:szCs w:val="20"/>
        </w:rPr>
        <w:t>стные дорожно-строительные материалы. Конструкция дорожной одежды включает слой износа, который при эксплуатации можно было бы легко заменять либо восстанавливать. Предусмотрена возможность усиления  конструкции дорожной одежды в связи с увеличением и</w:t>
      </w:r>
      <w:r w:rsidRPr="00AA44B9">
        <w:rPr>
          <w:bCs/>
          <w:sz w:val="20"/>
          <w:szCs w:val="20"/>
        </w:rPr>
        <w:t>н</w:t>
      </w:r>
      <w:r w:rsidRPr="00AA44B9">
        <w:rPr>
          <w:bCs/>
          <w:sz w:val="20"/>
          <w:szCs w:val="20"/>
        </w:rPr>
        <w:t>тенсивности движения со временем. Работы по устройству дорожной одежды могут быть максимально механизированы. Дорожная одежда имеет достаточную шероховатую поверхность, ровность для обеспеч</w:t>
      </w:r>
      <w:r w:rsidRPr="00AA44B9">
        <w:rPr>
          <w:bCs/>
          <w:sz w:val="20"/>
          <w:szCs w:val="20"/>
        </w:rPr>
        <w:t>е</w:t>
      </w:r>
      <w:r w:rsidRPr="00AA44B9">
        <w:rPr>
          <w:bCs/>
          <w:sz w:val="20"/>
          <w:szCs w:val="20"/>
        </w:rPr>
        <w:t xml:space="preserve">ния движения автомобилей без </w:t>
      </w:r>
      <w:proofErr w:type="gramStart"/>
      <w:r w:rsidRPr="00AA44B9">
        <w:rPr>
          <w:bCs/>
          <w:sz w:val="20"/>
          <w:szCs w:val="20"/>
        </w:rPr>
        <w:t>ударов</w:t>
      </w:r>
      <w:proofErr w:type="gramEnd"/>
      <w:r w:rsidRPr="00AA44B9">
        <w:rPr>
          <w:bCs/>
          <w:sz w:val="20"/>
          <w:szCs w:val="20"/>
        </w:rPr>
        <w:t xml:space="preserve"> и характеризоваться экономи</w:t>
      </w:r>
      <w:r w:rsidRPr="00AA44B9">
        <w:rPr>
          <w:bCs/>
          <w:sz w:val="20"/>
          <w:szCs w:val="20"/>
        </w:rPr>
        <w:t>ч</w:t>
      </w:r>
      <w:r w:rsidRPr="00AA44B9">
        <w:rPr>
          <w:bCs/>
          <w:sz w:val="20"/>
          <w:szCs w:val="20"/>
        </w:rPr>
        <w:t xml:space="preserve">ностью. Дорожные одежды - капитального типа, асфальтобетонные. По механическим свойствам дорожные одежды могут быть отнесены </w:t>
      </w:r>
      <w:proofErr w:type="gramStart"/>
      <w:r w:rsidRPr="00AA44B9">
        <w:rPr>
          <w:bCs/>
          <w:sz w:val="20"/>
          <w:szCs w:val="20"/>
        </w:rPr>
        <w:t>к</w:t>
      </w:r>
      <w:proofErr w:type="gramEnd"/>
      <w:r w:rsidRPr="00AA44B9">
        <w:rPr>
          <w:bCs/>
          <w:sz w:val="20"/>
          <w:szCs w:val="20"/>
        </w:rPr>
        <w:t xml:space="preserve"> нежестким. Они имеют слоистые конструкции, материал которых х</w:t>
      </w:r>
      <w:r w:rsidRPr="00AA44B9">
        <w:rPr>
          <w:bCs/>
          <w:sz w:val="20"/>
          <w:szCs w:val="20"/>
        </w:rPr>
        <w:t>а</w:t>
      </w:r>
      <w:r w:rsidRPr="00AA44B9">
        <w:rPr>
          <w:bCs/>
          <w:sz w:val="20"/>
          <w:szCs w:val="20"/>
        </w:rPr>
        <w:t>рактеризуется модулем упругости и предельным сопротивлением ра</w:t>
      </w:r>
      <w:r w:rsidRPr="00AA44B9">
        <w:rPr>
          <w:bCs/>
          <w:sz w:val="20"/>
          <w:szCs w:val="20"/>
        </w:rPr>
        <w:t>с</w:t>
      </w:r>
      <w:r w:rsidRPr="00AA44B9">
        <w:rPr>
          <w:bCs/>
          <w:sz w:val="20"/>
          <w:szCs w:val="20"/>
        </w:rPr>
        <w:lastRenderedPageBreak/>
        <w:t>тяжению при изгибе или параметрами сопротивления сдвигу, сущес</w:t>
      </w:r>
      <w:r w:rsidRPr="00AA44B9">
        <w:rPr>
          <w:bCs/>
          <w:sz w:val="20"/>
          <w:szCs w:val="20"/>
        </w:rPr>
        <w:t>т</w:t>
      </w:r>
      <w:r w:rsidRPr="00AA44B9">
        <w:rPr>
          <w:bCs/>
          <w:sz w:val="20"/>
          <w:szCs w:val="20"/>
        </w:rPr>
        <w:t>венно зависящими от температуры и влажности, режима нагружения. Нежесткая дорожная одежда представляет собой многослойную ко</w:t>
      </w:r>
      <w:r w:rsidRPr="00AA44B9">
        <w:rPr>
          <w:bCs/>
          <w:sz w:val="20"/>
          <w:szCs w:val="20"/>
        </w:rPr>
        <w:t>н</w:t>
      </w:r>
      <w:r w:rsidRPr="00AA44B9">
        <w:rPr>
          <w:bCs/>
          <w:sz w:val="20"/>
          <w:szCs w:val="20"/>
        </w:rPr>
        <w:t>струкцию, состоящую из покрытия, основания, дополнительных слоев основания, грунта земляного полотна (подстилающего грунта).</w:t>
      </w:r>
    </w:p>
    <w:p w:rsidR="00AA44B9" w:rsidRPr="00AA44B9" w:rsidRDefault="00AA44B9" w:rsidP="00D07ABF">
      <w:pPr>
        <w:pStyle w:val="23"/>
        <w:widowControl w:val="0"/>
        <w:tabs>
          <w:tab w:val="left" w:pos="8364"/>
        </w:tabs>
        <w:spacing w:after="0" w:line="228" w:lineRule="auto"/>
        <w:ind w:left="0" w:firstLine="284"/>
        <w:jc w:val="both"/>
        <w:rPr>
          <w:bCs/>
          <w:sz w:val="20"/>
          <w:szCs w:val="20"/>
        </w:rPr>
      </w:pPr>
      <w:r w:rsidRPr="00AA44B9">
        <w:rPr>
          <w:bCs/>
          <w:sz w:val="20"/>
          <w:szCs w:val="20"/>
        </w:rPr>
        <w:t>Покрытие - верхняя часть дорожной одежды, воспринимающая усилия от колес автомобилей и подвергающаяся непосредственному воздействию атмосферных факторов. Установлено, что покрытие плотное, прочное, ровное, шероховатое, может противостоять пласт</w:t>
      </w:r>
      <w:r w:rsidRPr="00AA44B9">
        <w:rPr>
          <w:bCs/>
          <w:sz w:val="20"/>
          <w:szCs w:val="20"/>
        </w:rPr>
        <w:t>и</w:t>
      </w:r>
      <w:r w:rsidRPr="00AA44B9">
        <w:rPr>
          <w:bCs/>
          <w:sz w:val="20"/>
          <w:szCs w:val="20"/>
        </w:rPr>
        <w:t xml:space="preserve">ческим деформациям при </w:t>
      </w:r>
      <w:proofErr w:type="gramStart"/>
      <w:r w:rsidRPr="00AA44B9">
        <w:rPr>
          <w:bCs/>
          <w:sz w:val="20"/>
          <w:szCs w:val="20"/>
        </w:rPr>
        <w:t>высоки</w:t>
      </w:r>
      <w:proofErr w:type="gramEnd"/>
      <w:r w:rsidRPr="00AA44B9">
        <w:rPr>
          <w:bCs/>
          <w:sz w:val="20"/>
          <w:szCs w:val="20"/>
        </w:rPr>
        <w:t xml:space="preserve"> положительных температурах, тр</w:t>
      </w:r>
      <w:r w:rsidRPr="00AA44B9">
        <w:rPr>
          <w:bCs/>
          <w:sz w:val="20"/>
          <w:szCs w:val="20"/>
        </w:rPr>
        <w:t>е</w:t>
      </w:r>
      <w:r w:rsidRPr="00AA44B9">
        <w:rPr>
          <w:bCs/>
          <w:sz w:val="20"/>
          <w:szCs w:val="20"/>
        </w:rPr>
        <w:t>щиностойкое и хорошо сопротивляться износу. Покрытие обеспечив</w:t>
      </w:r>
      <w:r w:rsidRPr="00AA44B9">
        <w:rPr>
          <w:bCs/>
          <w:sz w:val="20"/>
          <w:szCs w:val="20"/>
        </w:rPr>
        <w:t>а</w:t>
      </w:r>
      <w:r w:rsidRPr="00AA44B9">
        <w:rPr>
          <w:bCs/>
          <w:sz w:val="20"/>
          <w:szCs w:val="20"/>
        </w:rPr>
        <w:t>ет необходимые эксплуатационные качества проезжей части.</w:t>
      </w:r>
    </w:p>
    <w:p w:rsidR="00AA44B9" w:rsidRPr="00AA44B9" w:rsidRDefault="00AA44B9" w:rsidP="00D07ABF">
      <w:pPr>
        <w:pStyle w:val="23"/>
        <w:widowControl w:val="0"/>
        <w:tabs>
          <w:tab w:val="left" w:pos="8364"/>
        </w:tabs>
        <w:spacing w:after="0" w:line="228" w:lineRule="auto"/>
        <w:ind w:left="0" w:firstLine="284"/>
        <w:jc w:val="both"/>
        <w:rPr>
          <w:bCs/>
          <w:sz w:val="20"/>
          <w:szCs w:val="20"/>
        </w:rPr>
      </w:pPr>
      <w:r w:rsidRPr="00AA44B9">
        <w:rPr>
          <w:bCs/>
          <w:sz w:val="20"/>
          <w:szCs w:val="20"/>
        </w:rPr>
        <w:t>Основание - несущая прочная часть одежды, обеспечивающая  с</w:t>
      </w:r>
      <w:r w:rsidRPr="00AA44B9">
        <w:rPr>
          <w:bCs/>
          <w:sz w:val="20"/>
          <w:szCs w:val="20"/>
        </w:rPr>
        <w:t>о</w:t>
      </w:r>
      <w:r w:rsidRPr="00AA44B9">
        <w:rPr>
          <w:bCs/>
          <w:sz w:val="20"/>
          <w:szCs w:val="20"/>
        </w:rPr>
        <w:t>вместно с покрытием перераспределение и снижение давления на ра</w:t>
      </w:r>
      <w:r w:rsidRPr="00AA44B9">
        <w:rPr>
          <w:bCs/>
          <w:sz w:val="20"/>
          <w:szCs w:val="20"/>
        </w:rPr>
        <w:t>с</w:t>
      </w:r>
      <w:r w:rsidRPr="00AA44B9">
        <w:rPr>
          <w:bCs/>
          <w:sz w:val="20"/>
          <w:szCs w:val="20"/>
        </w:rPr>
        <w:t>положенные ниже дополнительные слои или грунт земляного полотна (подстилающий грунт). Установлено, что слои основания, непосредс</w:t>
      </w:r>
      <w:r w:rsidRPr="00AA44B9">
        <w:rPr>
          <w:bCs/>
          <w:sz w:val="20"/>
          <w:szCs w:val="20"/>
        </w:rPr>
        <w:t>т</w:t>
      </w:r>
      <w:r w:rsidRPr="00AA44B9">
        <w:rPr>
          <w:bCs/>
          <w:sz w:val="20"/>
          <w:szCs w:val="20"/>
        </w:rPr>
        <w:t>венно подстилающие усовершенствованное покрытие, монолитное, сдвигоустойчивое и достаточно хорошо сопротивляться растягива</w:t>
      </w:r>
      <w:r w:rsidRPr="00AA44B9">
        <w:rPr>
          <w:bCs/>
          <w:sz w:val="20"/>
          <w:szCs w:val="20"/>
        </w:rPr>
        <w:t>ю</w:t>
      </w:r>
      <w:r w:rsidRPr="00AA44B9">
        <w:rPr>
          <w:bCs/>
          <w:sz w:val="20"/>
          <w:szCs w:val="20"/>
        </w:rPr>
        <w:t>щим напряжениям при изгибе. Дорожная одежда и земляное полотно составляют дорожную конструкцию.</w:t>
      </w:r>
    </w:p>
    <w:p w:rsidR="00AA44B9" w:rsidRPr="00AA44B9" w:rsidRDefault="00AA44B9" w:rsidP="00D07ABF">
      <w:pPr>
        <w:pStyle w:val="23"/>
        <w:widowControl w:val="0"/>
        <w:tabs>
          <w:tab w:val="left" w:pos="8364"/>
        </w:tabs>
        <w:spacing w:after="0" w:line="228" w:lineRule="auto"/>
        <w:ind w:left="0" w:firstLine="284"/>
        <w:jc w:val="both"/>
        <w:rPr>
          <w:bCs/>
          <w:sz w:val="20"/>
          <w:szCs w:val="20"/>
        </w:rPr>
      </w:pPr>
      <w:r w:rsidRPr="00AA44B9">
        <w:rPr>
          <w:bCs/>
          <w:sz w:val="20"/>
          <w:szCs w:val="20"/>
        </w:rPr>
        <w:t>Анализ дорожных одежд установил, что их конструкция удовл</w:t>
      </w:r>
      <w:r w:rsidRPr="00AA44B9">
        <w:rPr>
          <w:bCs/>
          <w:sz w:val="20"/>
          <w:szCs w:val="20"/>
        </w:rPr>
        <w:t>е</w:t>
      </w:r>
      <w:r w:rsidRPr="00AA44B9">
        <w:rPr>
          <w:bCs/>
          <w:sz w:val="20"/>
          <w:szCs w:val="20"/>
        </w:rPr>
        <w:t>творяет всем предъявляемым требованиям к ним для стоянок време</w:t>
      </w:r>
      <w:r w:rsidRPr="00AA44B9">
        <w:rPr>
          <w:bCs/>
          <w:sz w:val="20"/>
          <w:szCs w:val="20"/>
        </w:rPr>
        <w:t>н</w:t>
      </w:r>
      <w:r w:rsidRPr="00AA44B9">
        <w:rPr>
          <w:bCs/>
          <w:sz w:val="20"/>
          <w:szCs w:val="20"/>
        </w:rPr>
        <w:t>ного пребывания автомобилей. Также было установлено, что в н</w:t>
      </w:r>
      <w:r w:rsidRPr="00AA44B9">
        <w:rPr>
          <w:bCs/>
          <w:sz w:val="20"/>
          <w:szCs w:val="20"/>
        </w:rPr>
        <w:t>а</w:t>
      </w:r>
      <w:r w:rsidRPr="00AA44B9">
        <w:rPr>
          <w:bCs/>
          <w:sz w:val="20"/>
          <w:szCs w:val="20"/>
        </w:rPr>
        <w:t>стоящее время для остановки автомобилей имеется 16 мест. Этого о</w:t>
      </w:r>
      <w:r w:rsidRPr="00AA44B9">
        <w:rPr>
          <w:bCs/>
          <w:sz w:val="20"/>
          <w:szCs w:val="20"/>
        </w:rPr>
        <w:t>п</w:t>
      </w:r>
      <w:r w:rsidRPr="00AA44B9">
        <w:rPr>
          <w:bCs/>
          <w:sz w:val="20"/>
          <w:szCs w:val="20"/>
        </w:rPr>
        <w:t>ределенно не достаточно. Поэтому, в настоящее время возникают ст</w:t>
      </w:r>
      <w:r w:rsidRPr="00AA44B9">
        <w:rPr>
          <w:bCs/>
          <w:sz w:val="20"/>
          <w:szCs w:val="20"/>
        </w:rPr>
        <w:t>и</w:t>
      </w:r>
      <w:r w:rsidRPr="00AA44B9">
        <w:rPr>
          <w:bCs/>
          <w:sz w:val="20"/>
          <w:szCs w:val="20"/>
        </w:rPr>
        <w:t>хийные стоянки в неположенных местах. По результатам наблюдений установлено, что в различные периоды учебного года и в различные дни недели количество автомобилей, стоящих около корпуса №11, достигало 40...50 штук. Это неизбежно приводило к ухудшению д</w:t>
      </w:r>
      <w:r w:rsidRPr="00AA44B9">
        <w:rPr>
          <w:bCs/>
          <w:sz w:val="20"/>
          <w:szCs w:val="20"/>
        </w:rPr>
        <w:t>о</w:t>
      </w:r>
      <w:r w:rsidRPr="00AA44B9">
        <w:rPr>
          <w:bCs/>
          <w:sz w:val="20"/>
          <w:szCs w:val="20"/>
        </w:rPr>
        <w:t>рожно-транспортного движения и пропускной способности проездов около корпуса №11. Из-за не удовлетворительной уборки территории стоянок и проезжей части от снега количество мест для временного хранения автомобилей в зимний период уменьшалось до 8...10.</w:t>
      </w:r>
    </w:p>
    <w:p w:rsidR="00AA44B9" w:rsidRPr="00AA44B9" w:rsidRDefault="00AA44B9" w:rsidP="00D07ABF">
      <w:pPr>
        <w:pStyle w:val="23"/>
        <w:tabs>
          <w:tab w:val="left" w:pos="8364"/>
        </w:tabs>
        <w:spacing w:after="0" w:line="228" w:lineRule="auto"/>
        <w:ind w:left="0" w:firstLine="284"/>
        <w:jc w:val="both"/>
        <w:rPr>
          <w:bCs/>
          <w:sz w:val="20"/>
          <w:szCs w:val="20"/>
        </w:rPr>
      </w:pPr>
      <w:r w:rsidRPr="00AA44B9">
        <w:rPr>
          <w:bCs/>
          <w:sz w:val="20"/>
          <w:szCs w:val="20"/>
        </w:rPr>
        <w:t>Стихийные стоянки леговых автомобилей перед фасадом учебного корпуса №11 уменьшают пропускную способность проезда, на кот</w:t>
      </w:r>
      <w:r w:rsidRPr="00AA44B9">
        <w:rPr>
          <w:bCs/>
          <w:sz w:val="20"/>
          <w:szCs w:val="20"/>
        </w:rPr>
        <w:t>о</w:t>
      </w:r>
      <w:r w:rsidRPr="00AA44B9">
        <w:rPr>
          <w:bCs/>
          <w:sz w:val="20"/>
          <w:szCs w:val="20"/>
        </w:rPr>
        <w:t>ром они образуются. Это существенно снижает расчетную скорость движения автомобилей по вышеуказанному проезду, является прич</w:t>
      </w:r>
      <w:r w:rsidRPr="00AA44B9">
        <w:rPr>
          <w:bCs/>
          <w:sz w:val="20"/>
          <w:szCs w:val="20"/>
        </w:rPr>
        <w:t>и</w:t>
      </w:r>
      <w:r w:rsidRPr="00AA44B9">
        <w:rPr>
          <w:bCs/>
          <w:sz w:val="20"/>
          <w:szCs w:val="20"/>
        </w:rPr>
        <w:t>ной заторов и пробок. Также эти стоянки существенно препятствуют проезду спецтехники для обслуживания коммуникаций, расположе</w:t>
      </w:r>
      <w:r w:rsidRPr="00AA44B9">
        <w:rPr>
          <w:bCs/>
          <w:sz w:val="20"/>
          <w:szCs w:val="20"/>
        </w:rPr>
        <w:t>н</w:t>
      </w:r>
      <w:r w:rsidRPr="00AA44B9">
        <w:rPr>
          <w:bCs/>
          <w:sz w:val="20"/>
          <w:szCs w:val="20"/>
        </w:rPr>
        <w:t>ных около корпуса №8 и №11, и транспорта, доставляющего прод</w:t>
      </w:r>
      <w:r w:rsidRPr="00AA44B9">
        <w:rPr>
          <w:bCs/>
          <w:sz w:val="20"/>
          <w:szCs w:val="20"/>
        </w:rPr>
        <w:t>о</w:t>
      </w:r>
      <w:r w:rsidRPr="00AA44B9">
        <w:rPr>
          <w:bCs/>
          <w:sz w:val="20"/>
          <w:szCs w:val="20"/>
        </w:rPr>
        <w:t>вольствие в буфет корпуса №11. Практически все дорожно-</w:t>
      </w:r>
      <w:r w:rsidRPr="00AA44B9">
        <w:rPr>
          <w:bCs/>
          <w:sz w:val="20"/>
          <w:szCs w:val="20"/>
        </w:rPr>
        <w:lastRenderedPageBreak/>
        <w:t>транспортные происшествия происходили на территории проезда п</w:t>
      </w:r>
      <w:r w:rsidRPr="00AA44B9">
        <w:rPr>
          <w:bCs/>
          <w:sz w:val="20"/>
          <w:szCs w:val="20"/>
        </w:rPr>
        <w:t>е</w:t>
      </w:r>
      <w:r w:rsidRPr="00AA44B9">
        <w:rPr>
          <w:bCs/>
          <w:sz w:val="20"/>
          <w:szCs w:val="20"/>
        </w:rPr>
        <w:t>ред фасадом учебного корпуса №11.</w:t>
      </w:r>
    </w:p>
    <w:p w:rsidR="00AA44B9" w:rsidRPr="00AA44B9" w:rsidRDefault="00AA44B9" w:rsidP="00D07ABF">
      <w:pPr>
        <w:pStyle w:val="23"/>
        <w:tabs>
          <w:tab w:val="left" w:pos="8364"/>
        </w:tabs>
        <w:spacing w:after="0" w:line="228" w:lineRule="auto"/>
        <w:ind w:left="0" w:firstLine="284"/>
        <w:jc w:val="both"/>
        <w:rPr>
          <w:bCs/>
          <w:sz w:val="20"/>
          <w:szCs w:val="20"/>
        </w:rPr>
      </w:pPr>
      <w:proofErr w:type="gramStart"/>
      <w:r w:rsidRPr="00AA44B9">
        <w:rPr>
          <w:bCs/>
          <w:sz w:val="20"/>
          <w:szCs w:val="20"/>
        </w:rPr>
        <w:t>На основе всего вышеуказанного считаем необходимым увеличить количество стояночных мест для легковых автомобилей за счет созд</w:t>
      </w:r>
      <w:r w:rsidRPr="00AA44B9">
        <w:rPr>
          <w:bCs/>
          <w:sz w:val="20"/>
          <w:szCs w:val="20"/>
        </w:rPr>
        <w:t>а</w:t>
      </w:r>
      <w:r w:rsidRPr="00AA44B9">
        <w:rPr>
          <w:bCs/>
          <w:sz w:val="20"/>
          <w:szCs w:val="20"/>
        </w:rPr>
        <w:t>ния новой стоянки около мехдвора за учебным корпусом №14 на 14...20 автомобилей (стоянка в один или два ряда), расширения сущ</w:t>
      </w:r>
      <w:r w:rsidRPr="00AA44B9">
        <w:rPr>
          <w:bCs/>
          <w:sz w:val="20"/>
          <w:szCs w:val="20"/>
        </w:rPr>
        <w:t>е</w:t>
      </w:r>
      <w:r w:rsidRPr="00AA44B9">
        <w:rPr>
          <w:bCs/>
          <w:sz w:val="20"/>
          <w:szCs w:val="20"/>
        </w:rPr>
        <w:t>ствующей стоянки около трансформатора до 10...16 стояночных мест (стоянка в один ряд), расширения существующей автомобильной ст</w:t>
      </w:r>
      <w:r w:rsidRPr="00AA44B9">
        <w:rPr>
          <w:bCs/>
          <w:sz w:val="20"/>
          <w:szCs w:val="20"/>
        </w:rPr>
        <w:t>о</w:t>
      </w:r>
      <w:r w:rsidRPr="00AA44B9">
        <w:rPr>
          <w:bCs/>
          <w:sz w:val="20"/>
          <w:szCs w:val="20"/>
        </w:rPr>
        <w:t>янки расположенной между учебным корпусом №8 и №11 для</w:t>
      </w:r>
      <w:proofErr w:type="gramEnd"/>
      <w:r w:rsidRPr="00AA44B9">
        <w:rPr>
          <w:bCs/>
          <w:sz w:val="20"/>
          <w:szCs w:val="20"/>
        </w:rPr>
        <w:t xml:space="preserve"> во</w:t>
      </w:r>
      <w:r w:rsidRPr="00AA44B9">
        <w:rPr>
          <w:bCs/>
          <w:sz w:val="20"/>
          <w:szCs w:val="20"/>
        </w:rPr>
        <w:t>з</w:t>
      </w:r>
      <w:r w:rsidRPr="00AA44B9">
        <w:rPr>
          <w:bCs/>
          <w:sz w:val="20"/>
          <w:szCs w:val="20"/>
        </w:rPr>
        <w:t>можности стоянки легковых автомобилей в два ряда. Кроме вышеук</w:t>
      </w:r>
      <w:r w:rsidRPr="00AA44B9">
        <w:rPr>
          <w:bCs/>
          <w:sz w:val="20"/>
          <w:szCs w:val="20"/>
        </w:rPr>
        <w:t>а</w:t>
      </w:r>
      <w:r w:rsidRPr="00AA44B9">
        <w:rPr>
          <w:bCs/>
          <w:sz w:val="20"/>
          <w:szCs w:val="20"/>
        </w:rPr>
        <w:t>занного необходимо устройство посадок кустарника, устройство цв</w:t>
      </w:r>
      <w:r w:rsidRPr="00AA44B9">
        <w:rPr>
          <w:bCs/>
          <w:sz w:val="20"/>
          <w:szCs w:val="20"/>
        </w:rPr>
        <w:t>е</w:t>
      </w:r>
      <w:r w:rsidRPr="00AA44B9">
        <w:rPr>
          <w:bCs/>
          <w:sz w:val="20"/>
          <w:szCs w:val="20"/>
        </w:rPr>
        <w:t>точных клумб и установка соответствующих знаков дорожной обст</w:t>
      </w:r>
      <w:r w:rsidRPr="00AA44B9">
        <w:rPr>
          <w:bCs/>
          <w:sz w:val="20"/>
          <w:szCs w:val="20"/>
        </w:rPr>
        <w:t>а</w:t>
      </w:r>
      <w:r w:rsidRPr="00AA44B9">
        <w:rPr>
          <w:bCs/>
          <w:sz w:val="20"/>
          <w:szCs w:val="20"/>
        </w:rPr>
        <w:t xml:space="preserve">новки. </w:t>
      </w:r>
    </w:p>
    <w:p w:rsidR="00D33126" w:rsidRDefault="00AA44B9" w:rsidP="00D07ABF">
      <w:pPr>
        <w:widowControl w:val="0"/>
        <w:spacing w:after="0" w:line="228" w:lineRule="auto"/>
        <w:ind w:firstLine="284"/>
        <w:jc w:val="both"/>
        <w:rPr>
          <w:rFonts w:ascii="Times New Roman" w:hAnsi="Times New Roman"/>
          <w:bCs/>
          <w:sz w:val="20"/>
          <w:szCs w:val="20"/>
        </w:rPr>
      </w:pPr>
      <w:r w:rsidRPr="00AA44B9">
        <w:rPr>
          <w:rFonts w:ascii="Times New Roman" w:hAnsi="Times New Roman"/>
          <w:bCs/>
          <w:sz w:val="20"/>
          <w:szCs w:val="20"/>
        </w:rPr>
        <w:t xml:space="preserve">Все вышеуказанное позволит убрать стихийные автомобильные стоянки около корпуса №11, улучшить </w:t>
      </w:r>
      <w:proofErr w:type="gramStart"/>
      <w:r w:rsidRPr="00AA44B9">
        <w:rPr>
          <w:rFonts w:ascii="Times New Roman" w:hAnsi="Times New Roman"/>
          <w:bCs/>
          <w:sz w:val="20"/>
          <w:szCs w:val="20"/>
        </w:rPr>
        <w:t>эстетический вид</w:t>
      </w:r>
      <w:proofErr w:type="gramEnd"/>
      <w:r w:rsidRPr="00AA44B9">
        <w:rPr>
          <w:rFonts w:ascii="Times New Roman" w:hAnsi="Times New Roman"/>
          <w:bCs/>
          <w:sz w:val="20"/>
          <w:szCs w:val="20"/>
        </w:rPr>
        <w:t xml:space="preserve"> прилегающих территорий.</w:t>
      </w:r>
    </w:p>
    <w:p w:rsidR="00154C3F" w:rsidRPr="00E0193D" w:rsidRDefault="00154C3F" w:rsidP="00E0193D">
      <w:pPr>
        <w:widowControl w:val="0"/>
        <w:spacing w:after="0" w:line="240" w:lineRule="auto"/>
        <w:ind w:firstLine="284"/>
        <w:jc w:val="both"/>
        <w:rPr>
          <w:rFonts w:ascii="Times New Roman" w:hAnsi="Times New Roman"/>
          <w:bCs/>
          <w:sz w:val="20"/>
          <w:szCs w:val="20"/>
        </w:rPr>
      </w:pPr>
    </w:p>
    <w:p w:rsidR="00E0193D" w:rsidRPr="00E0193D" w:rsidRDefault="00E0193D" w:rsidP="00E0193D">
      <w:pPr>
        <w:spacing w:after="0" w:line="240" w:lineRule="auto"/>
        <w:rPr>
          <w:rFonts w:ascii="Times New Roman" w:hAnsi="Times New Roman"/>
          <w:sz w:val="20"/>
          <w:szCs w:val="20"/>
        </w:rPr>
      </w:pPr>
      <w:r w:rsidRPr="00E0193D">
        <w:rPr>
          <w:rFonts w:ascii="Times New Roman" w:hAnsi="Times New Roman"/>
          <w:sz w:val="20"/>
          <w:szCs w:val="20"/>
        </w:rPr>
        <w:t>УДК 624.191.814</w:t>
      </w:r>
    </w:p>
    <w:p w:rsidR="00E0193D" w:rsidRPr="00E0193D" w:rsidRDefault="00E0193D" w:rsidP="00E0193D">
      <w:pPr>
        <w:pStyle w:val="220"/>
        <w:ind w:firstLine="0"/>
        <w:jc w:val="left"/>
        <w:rPr>
          <w:b/>
          <w:bCs/>
          <w:sz w:val="20"/>
        </w:rPr>
      </w:pPr>
      <w:r w:rsidRPr="00E0193D">
        <w:rPr>
          <w:bCs/>
          <w:sz w:val="20"/>
        </w:rPr>
        <w:t>КОРАНЬКОВ М.В</w:t>
      </w:r>
      <w:r w:rsidRPr="00E0193D">
        <w:rPr>
          <w:b/>
          <w:bCs/>
          <w:sz w:val="20"/>
        </w:rPr>
        <w:t xml:space="preserve">. </w:t>
      </w:r>
      <w:r>
        <w:rPr>
          <w:b/>
          <w:bCs/>
          <w:sz w:val="20"/>
        </w:rPr>
        <w:t>–</w:t>
      </w:r>
      <w:r w:rsidRPr="00E0193D">
        <w:rPr>
          <w:bCs/>
          <w:sz w:val="20"/>
        </w:rPr>
        <w:t xml:space="preserve"> студент</w:t>
      </w:r>
    </w:p>
    <w:p w:rsidR="00E0193D" w:rsidRPr="00E0193D" w:rsidRDefault="00E0193D" w:rsidP="00E0193D">
      <w:pPr>
        <w:pStyle w:val="aff0"/>
        <w:spacing w:after="0" w:line="240" w:lineRule="auto"/>
        <w:jc w:val="center"/>
        <w:rPr>
          <w:rFonts w:ascii="Times New Roman" w:hAnsi="Times New Roman"/>
          <w:b/>
          <w:sz w:val="20"/>
          <w:szCs w:val="20"/>
        </w:rPr>
      </w:pPr>
      <w:r w:rsidRPr="00E0193D">
        <w:rPr>
          <w:rFonts w:ascii="Times New Roman" w:hAnsi="Times New Roman"/>
          <w:b/>
          <w:sz w:val="20"/>
          <w:szCs w:val="20"/>
        </w:rPr>
        <w:t>ЭКОЛОГИЧЕСКИЕ АСПЕКТЫ УХОДА ЗА БЕТОНОМ</w:t>
      </w:r>
    </w:p>
    <w:p w:rsidR="00E0193D" w:rsidRPr="00E0193D" w:rsidRDefault="00E0193D" w:rsidP="00E0193D">
      <w:pPr>
        <w:spacing w:after="0" w:line="240" w:lineRule="auto"/>
        <w:jc w:val="center"/>
        <w:rPr>
          <w:rFonts w:ascii="Times New Roman" w:hAnsi="Times New Roman"/>
          <w:b/>
          <w:sz w:val="20"/>
          <w:szCs w:val="20"/>
        </w:rPr>
      </w:pPr>
      <w:r w:rsidRPr="00E0193D">
        <w:rPr>
          <w:rFonts w:ascii="Times New Roman" w:hAnsi="Times New Roman"/>
          <w:bCs/>
          <w:i/>
          <w:sz w:val="20"/>
          <w:szCs w:val="20"/>
        </w:rPr>
        <w:t xml:space="preserve">Научный руководитель – </w:t>
      </w:r>
      <w:r w:rsidRPr="00E0193D">
        <w:rPr>
          <w:rFonts w:ascii="Times New Roman" w:hAnsi="Times New Roman"/>
          <w:b/>
          <w:bCs/>
          <w:i/>
          <w:sz w:val="20"/>
          <w:szCs w:val="20"/>
        </w:rPr>
        <w:t>ДубягоД.С.</w:t>
      </w:r>
      <w:r w:rsidRPr="00E0193D">
        <w:rPr>
          <w:rFonts w:ascii="Times New Roman" w:hAnsi="Times New Roman"/>
          <w:b/>
          <w:sz w:val="20"/>
          <w:szCs w:val="20"/>
        </w:rPr>
        <w:t xml:space="preserve"> </w:t>
      </w:r>
      <w:r w:rsidR="000F2A30">
        <w:rPr>
          <w:rFonts w:ascii="Times New Roman" w:hAnsi="Times New Roman"/>
          <w:i/>
          <w:sz w:val="20"/>
          <w:szCs w:val="20"/>
        </w:rPr>
        <w:t>– старший</w:t>
      </w:r>
      <w:r w:rsidRPr="00E0193D">
        <w:rPr>
          <w:rFonts w:ascii="Times New Roman" w:hAnsi="Times New Roman"/>
          <w:i/>
          <w:sz w:val="20"/>
          <w:szCs w:val="20"/>
        </w:rPr>
        <w:t xml:space="preserve"> преподаватель</w:t>
      </w:r>
    </w:p>
    <w:p w:rsidR="00E0193D" w:rsidRPr="00E0193D" w:rsidRDefault="00E0193D" w:rsidP="00E0193D">
      <w:pPr>
        <w:pStyle w:val="afa"/>
        <w:spacing w:line="240" w:lineRule="auto"/>
        <w:ind w:firstLine="0"/>
        <w:jc w:val="center"/>
        <w:rPr>
          <w:bCs/>
          <w:sz w:val="20"/>
          <w:szCs w:val="20"/>
        </w:rPr>
      </w:pPr>
      <w:r w:rsidRPr="00E0193D">
        <w:rPr>
          <w:bCs/>
          <w:sz w:val="20"/>
          <w:szCs w:val="20"/>
        </w:rPr>
        <w:t>УО «Белорусская государственная сельскохозяйственная академия»,</w:t>
      </w:r>
    </w:p>
    <w:p w:rsidR="00E0193D" w:rsidRPr="00E0193D" w:rsidRDefault="00E0193D" w:rsidP="00E0193D">
      <w:pPr>
        <w:pStyle w:val="afa"/>
        <w:spacing w:line="240" w:lineRule="auto"/>
        <w:ind w:firstLine="0"/>
        <w:jc w:val="center"/>
        <w:rPr>
          <w:bCs/>
          <w:sz w:val="20"/>
          <w:szCs w:val="20"/>
        </w:rPr>
      </w:pPr>
      <w:r w:rsidRPr="00E0193D">
        <w:rPr>
          <w:bCs/>
          <w:sz w:val="20"/>
          <w:szCs w:val="20"/>
        </w:rPr>
        <w:t>Горки, Республика Беларусь</w:t>
      </w:r>
    </w:p>
    <w:p w:rsidR="00E0193D" w:rsidRPr="00E0193D" w:rsidRDefault="00E0193D" w:rsidP="00E0193D">
      <w:pPr>
        <w:spacing w:after="0" w:line="240" w:lineRule="auto"/>
        <w:ind w:firstLine="284"/>
        <w:jc w:val="both"/>
        <w:rPr>
          <w:rFonts w:ascii="Times New Roman" w:hAnsi="Times New Roman"/>
          <w:sz w:val="20"/>
          <w:szCs w:val="20"/>
        </w:rPr>
      </w:pPr>
    </w:p>
    <w:p w:rsidR="00E0193D" w:rsidRPr="00E0193D" w:rsidRDefault="00E0193D" w:rsidP="008C719E">
      <w:pPr>
        <w:spacing w:after="0" w:line="235" w:lineRule="auto"/>
        <w:ind w:firstLine="284"/>
        <w:jc w:val="both"/>
        <w:rPr>
          <w:rFonts w:ascii="Times New Roman" w:hAnsi="Times New Roman"/>
          <w:sz w:val="20"/>
          <w:szCs w:val="20"/>
        </w:rPr>
      </w:pPr>
      <w:r w:rsidRPr="00E0193D">
        <w:rPr>
          <w:rFonts w:ascii="Times New Roman" w:hAnsi="Times New Roman"/>
          <w:sz w:val="20"/>
          <w:szCs w:val="20"/>
        </w:rPr>
        <w:t xml:space="preserve">Расположенность территории Республики Беларусь на водоразделе Балтийского и Черного морей особенно остро ставит вопрос об охране водных ресурсов, так как загрязнение рек и озер может стать причиной экологической катастрофы в соседних государствах. </w:t>
      </w:r>
    </w:p>
    <w:p w:rsidR="00E0193D" w:rsidRPr="00E0193D" w:rsidRDefault="00E0193D" w:rsidP="008C719E">
      <w:pPr>
        <w:shd w:val="clear" w:color="auto" w:fill="FFFFFF"/>
        <w:spacing w:after="0" w:line="235" w:lineRule="auto"/>
        <w:ind w:firstLine="284"/>
        <w:jc w:val="both"/>
        <w:rPr>
          <w:rFonts w:ascii="Times New Roman" w:hAnsi="Times New Roman"/>
          <w:sz w:val="20"/>
          <w:szCs w:val="20"/>
        </w:rPr>
      </w:pPr>
      <w:r w:rsidRPr="00E0193D">
        <w:rPr>
          <w:rFonts w:ascii="Times New Roman" w:hAnsi="Times New Roman"/>
          <w:sz w:val="20"/>
          <w:szCs w:val="20"/>
        </w:rPr>
        <w:t>Наиболее широко применяющийся материал для ремонта и восст</w:t>
      </w:r>
      <w:r w:rsidRPr="00E0193D">
        <w:rPr>
          <w:rFonts w:ascii="Times New Roman" w:hAnsi="Times New Roman"/>
          <w:sz w:val="20"/>
          <w:szCs w:val="20"/>
        </w:rPr>
        <w:t>а</w:t>
      </w:r>
      <w:r w:rsidRPr="00E0193D">
        <w:rPr>
          <w:rFonts w:ascii="Times New Roman" w:hAnsi="Times New Roman"/>
          <w:sz w:val="20"/>
          <w:szCs w:val="20"/>
        </w:rPr>
        <w:t>новления бетонных и железобетонных конструктивных элементов гидротехнических сооружений на мелиоративных и водохозяйстве</w:t>
      </w:r>
      <w:r w:rsidRPr="00E0193D">
        <w:rPr>
          <w:rFonts w:ascii="Times New Roman" w:hAnsi="Times New Roman"/>
          <w:sz w:val="20"/>
          <w:szCs w:val="20"/>
        </w:rPr>
        <w:t>н</w:t>
      </w:r>
      <w:r w:rsidRPr="00E0193D">
        <w:rPr>
          <w:rFonts w:ascii="Times New Roman" w:hAnsi="Times New Roman"/>
          <w:sz w:val="20"/>
          <w:szCs w:val="20"/>
        </w:rPr>
        <w:t>ных системах – гидротехнический бетон. Большая часть объемов работ по ремонту и восстановлению бетонных и железобетонных констру</w:t>
      </w:r>
      <w:r w:rsidRPr="00E0193D">
        <w:rPr>
          <w:rFonts w:ascii="Times New Roman" w:hAnsi="Times New Roman"/>
          <w:sz w:val="20"/>
          <w:szCs w:val="20"/>
        </w:rPr>
        <w:t>к</w:t>
      </w:r>
      <w:r w:rsidRPr="00E0193D">
        <w:rPr>
          <w:rFonts w:ascii="Times New Roman" w:hAnsi="Times New Roman"/>
          <w:sz w:val="20"/>
          <w:szCs w:val="20"/>
        </w:rPr>
        <w:t>тивных элементов гидротехнических сооружений производится в те</w:t>
      </w:r>
      <w:r w:rsidRPr="00E0193D">
        <w:rPr>
          <w:rFonts w:ascii="Times New Roman" w:hAnsi="Times New Roman"/>
          <w:sz w:val="20"/>
          <w:szCs w:val="20"/>
        </w:rPr>
        <w:t>п</w:t>
      </w:r>
      <w:r w:rsidRPr="00E0193D">
        <w:rPr>
          <w:rFonts w:ascii="Times New Roman" w:hAnsi="Times New Roman"/>
          <w:sz w:val="20"/>
          <w:szCs w:val="20"/>
        </w:rPr>
        <w:t>лый период года (весенне-осенне-летний период) в силу ряда разли</w:t>
      </w:r>
      <w:r w:rsidRPr="00E0193D">
        <w:rPr>
          <w:rFonts w:ascii="Times New Roman" w:hAnsi="Times New Roman"/>
          <w:sz w:val="20"/>
          <w:szCs w:val="20"/>
        </w:rPr>
        <w:t>ч</w:t>
      </w:r>
      <w:r w:rsidRPr="00E0193D">
        <w:rPr>
          <w:rFonts w:ascii="Times New Roman" w:hAnsi="Times New Roman"/>
          <w:sz w:val="20"/>
          <w:szCs w:val="20"/>
        </w:rPr>
        <w:t>ного рода причин. В таких условиях производства бетонных работ достижение всех заложенных физико – механических показателей в гидротехническом бетоне (то есть достижения бетоном заданной прочности, морозостойкости, водонепроницаемости и так далее) в з</w:t>
      </w:r>
      <w:r w:rsidRPr="00E0193D">
        <w:rPr>
          <w:rFonts w:ascii="Times New Roman" w:hAnsi="Times New Roman"/>
          <w:sz w:val="20"/>
          <w:szCs w:val="20"/>
        </w:rPr>
        <w:t>а</w:t>
      </w:r>
      <w:r w:rsidRPr="00E0193D">
        <w:rPr>
          <w:rFonts w:ascii="Times New Roman" w:hAnsi="Times New Roman"/>
          <w:sz w:val="20"/>
          <w:szCs w:val="20"/>
        </w:rPr>
        <w:t>данные проектом сроки и в полном объеме не возможно без правил</w:t>
      </w:r>
      <w:r w:rsidRPr="00E0193D">
        <w:rPr>
          <w:rFonts w:ascii="Times New Roman" w:hAnsi="Times New Roman"/>
          <w:sz w:val="20"/>
          <w:szCs w:val="20"/>
        </w:rPr>
        <w:t>ь</w:t>
      </w:r>
      <w:r w:rsidRPr="00E0193D">
        <w:rPr>
          <w:rFonts w:ascii="Times New Roman" w:hAnsi="Times New Roman"/>
          <w:sz w:val="20"/>
          <w:szCs w:val="20"/>
        </w:rPr>
        <w:t>ного, тщательного и своевременного ухода за бетоном.</w:t>
      </w:r>
    </w:p>
    <w:p w:rsidR="00E0193D" w:rsidRPr="00E0193D" w:rsidRDefault="00E0193D" w:rsidP="00E0193D">
      <w:pPr>
        <w:shd w:val="clear" w:color="auto" w:fill="FFFFFF"/>
        <w:spacing w:after="0" w:line="240" w:lineRule="auto"/>
        <w:ind w:firstLine="284"/>
        <w:jc w:val="both"/>
        <w:rPr>
          <w:rFonts w:ascii="Times New Roman" w:hAnsi="Times New Roman"/>
          <w:sz w:val="20"/>
          <w:szCs w:val="20"/>
        </w:rPr>
      </w:pPr>
      <w:r w:rsidRPr="00E0193D">
        <w:rPr>
          <w:rFonts w:ascii="Times New Roman" w:hAnsi="Times New Roman"/>
          <w:sz w:val="20"/>
          <w:szCs w:val="20"/>
        </w:rPr>
        <w:lastRenderedPageBreak/>
        <w:t>Уход за бетоном потенциально может быть влажностным и бе</w:t>
      </w:r>
      <w:r w:rsidRPr="00E0193D">
        <w:rPr>
          <w:rFonts w:ascii="Times New Roman" w:hAnsi="Times New Roman"/>
          <w:sz w:val="20"/>
          <w:szCs w:val="20"/>
        </w:rPr>
        <w:t>з</w:t>
      </w:r>
      <w:r w:rsidRPr="00E0193D">
        <w:rPr>
          <w:rFonts w:ascii="Times New Roman" w:hAnsi="Times New Roman"/>
          <w:sz w:val="20"/>
          <w:szCs w:val="20"/>
        </w:rPr>
        <w:t>влажностным. Влажностный метод ухода имеет ряд существенных недостатков. Основные из них – это вымыв продуктов гидратации ц</w:t>
      </w:r>
      <w:r w:rsidRPr="00E0193D">
        <w:rPr>
          <w:rFonts w:ascii="Times New Roman" w:hAnsi="Times New Roman"/>
          <w:sz w:val="20"/>
          <w:szCs w:val="20"/>
        </w:rPr>
        <w:t>е</w:t>
      </w:r>
      <w:r w:rsidRPr="00E0193D">
        <w:rPr>
          <w:rFonts w:ascii="Times New Roman" w:hAnsi="Times New Roman"/>
          <w:sz w:val="20"/>
          <w:szCs w:val="20"/>
        </w:rPr>
        <w:t>мента из тела бетона и попадание вымытых продуктов в поверхнос</w:t>
      </w:r>
      <w:r w:rsidRPr="00E0193D">
        <w:rPr>
          <w:rFonts w:ascii="Times New Roman" w:hAnsi="Times New Roman"/>
          <w:sz w:val="20"/>
          <w:szCs w:val="20"/>
        </w:rPr>
        <w:t>т</w:t>
      </w:r>
      <w:r w:rsidRPr="00E0193D">
        <w:rPr>
          <w:rFonts w:ascii="Times New Roman" w:hAnsi="Times New Roman"/>
          <w:sz w:val="20"/>
          <w:szCs w:val="20"/>
        </w:rPr>
        <w:t>ные и грунтовые воды, нанесение термического удара при использов</w:t>
      </w:r>
      <w:r w:rsidRPr="00E0193D">
        <w:rPr>
          <w:rFonts w:ascii="Times New Roman" w:hAnsi="Times New Roman"/>
          <w:sz w:val="20"/>
          <w:szCs w:val="20"/>
        </w:rPr>
        <w:t>а</w:t>
      </w:r>
      <w:r w:rsidRPr="00E0193D">
        <w:rPr>
          <w:rFonts w:ascii="Times New Roman" w:hAnsi="Times New Roman"/>
          <w:sz w:val="20"/>
          <w:szCs w:val="20"/>
        </w:rPr>
        <w:t>нии воды с температурой ниже температуры поверхности бетона. В</w:t>
      </w:r>
      <w:r w:rsidRPr="00E0193D">
        <w:rPr>
          <w:rFonts w:ascii="Times New Roman" w:hAnsi="Times New Roman"/>
          <w:sz w:val="20"/>
          <w:szCs w:val="20"/>
        </w:rPr>
        <w:t>ы</w:t>
      </w:r>
      <w:r w:rsidRPr="00E0193D">
        <w:rPr>
          <w:rFonts w:ascii="Times New Roman" w:hAnsi="Times New Roman"/>
          <w:sz w:val="20"/>
          <w:szCs w:val="20"/>
        </w:rPr>
        <w:t>мыв продуктов гидратации возможен потому, что очень часто к м</w:t>
      </w:r>
      <w:r w:rsidRPr="00E0193D">
        <w:rPr>
          <w:rFonts w:ascii="Times New Roman" w:hAnsi="Times New Roman"/>
          <w:sz w:val="20"/>
          <w:szCs w:val="20"/>
        </w:rPr>
        <w:t>о</w:t>
      </w:r>
      <w:r w:rsidRPr="00E0193D">
        <w:rPr>
          <w:rFonts w:ascii="Times New Roman" w:hAnsi="Times New Roman"/>
          <w:sz w:val="20"/>
          <w:szCs w:val="20"/>
        </w:rPr>
        <w:t>менту начала влажностного ухода бетон еще не приобрел достаточной прочности, чтобы противостоять деструктивному процессу вымывания продуктов гидратации цемента</w:t>
      </w:r>
      <w:r w:rsidR="00D07ABF">
        <w:rPr>
          <w:rFonts w:ascii="Times New Roman" w:hAnsi="Times New Roman"/>
          <w:sz w:val="20"/>
          <w:szCs w:val="20"/>
        </w:rPr>
        <w:t>.</w:t>
      </w:r>
    </w:p>
    <w:p w:rsidR="00E0193D" w:rsidRPr="00E0193D" w:rsidRDefault="00E0193D" w:rsidP="008C719E">
      <w:pPr>
        <w:shd w:val="clear" w:color="auto" w:fill="FFFFFF"/>
        <w:spacing w:after="0" w:line="235" w:lineRule="auto"/>
        <w:ind w:firstLine="284"/>
        <w:jc w:val="both"/>
        <w:rPr>
          <w:rFonts w:ascii="Times New Roman" w:hAnsi="Times New Roman"/>
          <w:sz w:val="20"/>
          <w:szCs w:val="20"/>
        </w:rPr>
      </w:pPr>
      <w:r w:rsidRPr="00E0193D">
        <w:rPr>
          <w:rFonts w:ascii="Times New Roman" w:hAnsi="Times New Roman"/>
          <w:sz w:val="20"/>
          <w:szCs w:val="20"/>
        </w:rPr>
        <w:t>В настоящее время соответствующими нормативными документ</w:t>
      </w:r>
      <w:r w:rsidRPr="00E0193D">
        <w:rPr>
          <w:rFonts w:ascii="Times New Roman" w:hAnsi="Times New Roman"/>
          <w:sz w:val="20"/>
          <w:szCs w:val="20"/>
        </w:rPr>
        <w:t>а</w:t>
      </w:r>
      <w:r w:rsidRPr="00E0193D">
        <w:rPr>
          <w:rFonts w:ascii="Times New Roman" w:hAnsi="Times New Roman"/>
          <w:sz w:val="20"/>
          <w:szCs w:val="20"/>
        </w:rPr>
        <w:t>ми рекомендуется ряд методов безвлажностного ухода и соответс</w:t>
      </w:r>
      <w:r w:rsidRPr="00E0193D">
        <w:rPr>
          <w:rFonts w:ascii="Times New Roman" w:hAnsi="Times New Roman"/>
          <w:sz w:val="20"/>
          <w:szCs w:val="20"/>
        </w:rPr>
        <w:t>т</w:t>
      </w:r>
      <w:r w:rsidRPr="00E0193D">
        <w:rPr>
          <w:rFonts w:ascii="Times New Roman" w:hAnsi="Times New Roman"/>
          <w:sz w:val="20"/>
          <w:szCs w:val="20"/>
        </w:rPr>
        <w:t>вующие составы технологических мероприятий с применением ра</w:t>
      </w:r>
      <w:r w:rsidRPr="00E0193D">
        <w:rPr>
          <w:rFonts w:ascii="Times New Roman" w:hAnsi="Times New Roman"/>
          <w:sz w:val="20"/>
          <w:szCs w:val="20"/>
        </w:rPr>
        <w:t>з</w:t>
      </w:r>
      <w:r w:rsidRPr="00E0193D">
        <w:rPr>
          <w:rFonts w:ascii="Times New Roman" w:hAnsi="Times New Roman"/>
          <w:sz w:val="20"/>
          <w:szCs w:val="20"/>
        </w:rPr>
        <w:t xml:space="preserve">личного рода материалов и оборудования. </w:t>
      </w:r>
    </w:p>
    <w:p w:rsidR="00E0193D" w:rsidRPr="00E0193D" w:rsidRDefault="00E0193D" w:rsidP="008C719E">
      <w:pPr>
        <w:pStyle w:val="220"/>
        <w:spacing w:line="235" w:lineRule="auto"/>
        <w:ind w:firstLine="284"/>
        <w:rPr>
          <w:sz w:val="20"/>
        </w:rPr>
      </w:pPr>
      <w:r w:rsidRPr="00E0193D">
        <w:rPr>
          <w:sz w:val="20"/>
        </w:rPr>
        <w:t>При ремонте и восстановлении бетонных и железобетонных конс</w:t>
      </w:r>
      <w:r w:rsidRPr="00E0193D">
        <w:rPr>
          <w:sz w:val="20"/>
        </w:rPr>
        <w:t>т</w:t>
      </w:r>
      <w:r w:rsidRPr="00E0193D">
        <w:rPr>
          <w:sz w:val="20"/>
        </w:rPr>
        <w:t>руктивных элементов гидротехнических сооружений на мелиорати</w:t>
      </w:r>
      <w:r w:rsidRPr="00E0193D">
        <w:rPr>
          <w:sz w:val="20"/>
        </w:rPr>
        <w:t>в</w:t>
      </w:r>
      <w:r w:rsidRPr="00E0193D">
        <w:rPr>
          <w:sz w:val="20"/>
        </w:rPr>
        <w:t>ных и водохозяйственных системах работы ведутся непосредственно на водотоках и водоемах. Подавляющее большинство применяемых в настоящее время технологий ухода за бетоном включают использов</w:t>
      </w:r>
      <w:r w:rsidRPr="00E0193D">
        <w:rPr>
          <w:sz w:val="20"/>
        </w:rPr>
        <w:t>а</w:t>
      </w:r>
      <w:r w:rsidRPr="00E0193D">
        <w:rPr>
          <w:sz w:val="20"/>
        </w:rPr>
        <w:t>ние потенциально опасных химических или полимерных покрытий. Большинство из них относится к 2 или 3 классу опасности (т. е. они потенциально токсичны, взрывоопасны, ядовиты или горючи). Раб</w:t>
      </w:r>
      <w:r w:rsidRPr="00E0193D">
        <w:rPr>
          <w:sz w:val="20"/>
        </w:rPr>
        <w:t>о</w:t>
      </w:r>
      <w:r w:rsidRPr="00E0193D">
        <w:rPr>
          <w:sz w:val="20"/>
        </w:rPr>
        <w:t>чему персоналу необходимы специальные индивидуальные средства защиты, а хранение компонентов необходимо производить в спец</w:t>
      </w:r>
      <w:r w:rsidRPr="00E0193D">
        <w:rPr>
          <w:sz w:val="20"/>
        </w:rPr>
        <w:t>и</w:t>
      </w:r>
      <w:r w:rsidRPr="00E0193D">
        <w:rPr>
          <w:sz w:val="20"/>
        </w:rPr>
        <w:t>ально отведенных и оборудованных местах. Однако существует выс</w:t>
      </w:r>
      <w:r w:rsidRPr="00E0193D">
        <w:rPr>
          <w:sz w:val="20"/>
        </w:rPr>
        <w:t>о</w:t>
      </w:r>
      <w:r w:rsidRPr="00E0193D">
        <w:rPr>
          <w:sz w:val="20"/>
        </w:rPr>
        <w:t>кая потенциальная опасность разгерметизации или разлива полиме</w:t>
      </w:r>
      <w:r w:rsidRPr="00E0193D">
        <w:rPr>
          <w:sz w:val="20"/>
        </w:rPr>
        <w:t>р</w:t>
      </w:r>
      <w:r w:rsidRPr="00E0193D">
        <w:rPr>
          <w:sz w:val="20"/>
        </w:rPr>
        <w:t>ных компонентов на прилегающие территории. В настоящее время основной метод ухода – влажностный путем полива бетонной повер</w:t>
      </w:r>
      <w:r w:rsidRPr="00E0193D">
        <w:rPr>
          <w:sz w:val="20"/>
        </w:rPr>
        <w:t>х</w:t>
      </w:r>
      <w:r w:rsidRPr="00E0193D">
        <w:rPr>
          <w:sz w:val="20"/>
        </w:rPr>
        <w:t xml:space="preserve">ности. Применение этого метода приводит </w:t>
      </w:r>
      <w:proofErr w:type="gramStart"/>
      <w:r w:rsidRPr="00E0193D">
        <w:rPr>
          <w:sz w:val="20"/>
        </w:rPr>
        <w:t>к вымыванию продуктов гидратации из гидротехнического бетона на прилегающую террит</w:t>
      </w:r>
      <w:r w:rsidRPr="00E0193D">
        <w:rPr>
          <w:sz w:val="20"/>
        </w:rPr>
        <w:t>о</w:t>
      </w:r>
      <w:r w:rsidRPr="00E0193D">
        <w:rPr>
          <w:sz w:val="20"/>
        </w:rPr>
        <w:t>рию с последующим попаданием их в водоемы</w:t>
      </w:r>
      <w:proofErr w:type="gramEnd"/>
      <w:r w:rsidRPr="00E0193D">
        <w:rPr>
          <w:sz w:val="20"/>
        </w:rPr>
        <w:t>.</w:t>
      </w:r>
    </w:p>
    <w:p w:rsidR="00E0193D" w:rsidRPr="00E0193D" w:rsidRDefault="00E0193D" w:rsidP="008C719E">
      <w:pPr>
        <w:spacing w:after="0" w:line="235" w:lineRule="auto"/>
        <w:ind w:firstLine="284"/>
        <w:jc w:val="both"/>
        <w:rPr>
          <w:rFonts w:ascii="Times New Roman" w:hAnsi="Times New Roman"/>
          <w:sz w:val="20"/>
          <w:szCs w:val="20"/>
        </w:rPr>
      </w:pPr>
      <w:r w:rsidRPr="00E0193D">
        <w:rPr>
          <w:rFonts w:ascii="Times New Roman" w:hAnsi="Times New Roman"/>
          <w:sz w:val="20"/>
          <w:szCs w:val="20"/>
        </w:rPr>
        <w:t xml:space="preserve">Уменьшить потенциальную </w:t>
      </w:r>
      <w:proofErr w:type="gramStart"/>
      <w:r w:rsidRPr="00E0193D">
        <w:rPr>
          <w:rFonts w:ascii="Times New Roman" w:hAnsi="Times New Roman"/>
          <w:sz w:val="20"/>
          <w:szCs w:val="20"/>
        </w:rPr>
        <w:t>возможность загрязнения окружающей среды можно используя</w:t>
      </w:r>
      <w:proofErr w:type="gramEnd"/>
      <w:r w:rsidRPr="00E0193D">
        <w:rPr>
          <w:rFonts w:ascii="Times New Roman" w:hAnsi="Times New Roman"/>
          <w:sz w:val="20"/>
          <w:szCs w:val="20"/>
        </w:rPr>
        <w:t xml:space="preserve"> потенциально экологически безопасные мет</w:t>
      </w:r>
      <w:r w:rsidRPr="00E0193D">
        <w:rPr>
          <w:rFonts w:ascii="Times New Roman" w:hAnsi="Times New Roman"/>
          <w:sz w:val="20"/>
          <w:szCs w:val="20"/>
        </w:rPr>
        <w:t>о</w:t>
      </w:r>
      <w:r w:rsidRPr="00E0193D">
        <w:rPr>
          <w:rFonts w:ascii="Times New Roman" w:hAnsi="Times New Roman"/>
          <w:sz w:val="20"/>
          <w:szCs w:val="20"/>
        </w:rPr>
        <w:t>ды ухода за бетоном по соответствующим технологиям без значител</w:t>
      </w:r>
      <w:r w:rsidRPr="00E0193D">
        <w:rPr>
          <w:rFonts w:ascii="Times New Roman" w:hAnsi="Times New Roman"/>
          <w:sz w:val="20"/>
          <w:szCs w:val="20"/>
        </w:rPr>
        <w:t>ь</w:t>
      </w:r>
      <w:r w:rsidRPr="00E0193D">
        <w:rPr>
          <w:rFonts w:ascii="Times New Roman" w:hAnsi="Times New Roman"/>
          <w:sz w:val="20"/>
          <w:szCs w:val="20"/>
        </w:rPr>
        <w:t xml:space="preserve">ного усложнения технологии производства работ. </w:t>
      </w:r>
    </w:p>
    <w:p w:rsidR="00E0193D" w:rsidRPr="00E0193D" w:rsidRDefault="00E0193D" w:rsidP="008C719E">
      <w:pPr>
        <w:spacing w:after="0" w:line="235" w:lineRule="auto"/>
        <w:ind w:firstLine="284"/>
        <w:jc w:val="both"/>
        <w:rPr>
          <w:rFonts w:ascii="Times New Roman" w:hAnsi="Times New Roman"/>
          <w:sz w:val="20"/>
          <w:szCs w:val="20"/>
        </w:rPr>
      </w:pPr>
      <w:r w:rsidRPr="00E0193D">
        <w:rPr>
          <w:rFonts w:ascii="Times New Roman" w:hAnsi="Times New Roman"/>
          <w:sz w:val="20"/>
          <w:szCs w:val="20"/>
        </w:rPr>
        <w:t>Применение экологически наименее опасных методов ухода за гидротехническим бетоном позволит снизить экологическую напр</w:t>
      </w:r>
      <w:r w:rsidRPr="00E0193D">
        <w:rPr>
          <w:rFonts w:ascii="Times New Roman" w:hAnsi="Times New Roman"/>
          <w:sz w:val="20"/>
          <w:szCs w:val="20"/>
        </w:rPr>
        <w:t>я</w:t>
      </w:r>
      <w:r w:rsidRPr="00E0193D">
        <w:rPr>
          <w:rFonts w:ascii="Times New Roman" w:hAnsi="Times New Roman"/>
          <w:sz w:val="20"/>
          <w:szCs w:val="20"/>
        </w:rPr>
        <w:t>женность не только в местах проведения работ по ремонту и восст</w:t>
      </w:r>
      <w:r w:rsidRPr="00E0193D">
        <w:rPr>
          <w:rFonts w:ascii="Times New Roman" w:hAnsi="Times New Roman"/>
          <w:sz w:val="20"/>
          <w:szCs w:val="20"/>
        </w:rPr>
        <w:t>а</w:t>
      </w:r>
      <w:r w:rsidRPr="00E0193D">
        <w:rPr>
          <w:rFonts w:ascii="Times New Roman" w:hAnsi="Times New Roman"/>
          <w:sz w:val="20"/>
          <w:szCs w:val="20"/>
        </w:rPr>
        <w:t>новлению гидротехнических сооружений на мелиоративных и водох</w:t>
      </w:r>
      <w:r w:rsidRPr="00E0193D">
        <w:rPr>
          <w:rFonts w:ascii="Times New Roman" w:hAnsi="Times New Roman"/>
          <w:sz w:val="20"/>
          <w:szCs w:val="20"/>
        </w:rPr>
        <w:t>о</w:t>
      </w:r>
      <w:r w:rsidRPr="00E0193D">
        <w:rPr>
          <w:rFonts w:ascii="Times New Roman" w:hAnsi="Times New Roman"/>
          <w:sz w:val="20"/>
          <w:szCs w:val="20"/>
        </w:rPr>
        <w:t>зяйственных системах, но и в целом по Республике Беларусь.</w:t>
      </w:r>
    </w:p>
    <w:p w:rsidR="00086B04" w:rsidRPr="00AE0C61" w:rsidRDefault="00086B04" w:rsidP="00086B04">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712.7</w:t>
      </w:r>
    </w:p>
    <w:p w:rsidR="00086B04" w:rsidRPr="00AE0C61" w:rsidRDefault="00086B04" w:rsidP="00086B04">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КОСТОГРИЗ В.А. – студент</w:t>
      </w:r>
    </w:p>
    <w:p w:rsidR="00437463" w:rsidRDefault="00086B04" w:rsidP="00086B04">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 xml:space="preserve">АРХИТЕКТУРА ОГРАЖДЕНИЙ ПРИУСАДЕБНЫХ </w:t>
      </w:r>
    </w:p>
    <w:p w:rsidR="00086B04" w:rsidRPr="00AE0C61" w:rsidRDefault="00086B04" w:rsidP="00086B04">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УЧАСТКОВ</w:t>
      </w:r>
      <w:r w:rsidR="00437463" w:rsidRPr="008C719E">
        <w:rPr>
          <w:rFonts w:ascii="Times New Roman" w:eastAsia="Times New Roman" w:hAnsi="Times New Roman" w:cs="Arial"/>
          <w:b/>
          <w:color w:val="000000"/>
          <w:sz w:val="20"/>
          <w:szCs w:val="27"/>
          <w:lang w:eastAsia="ru-RU"/>
        </w:rPr>
        <w:t>*</w:t>
      </w:r>
    </w:p>
    <w:p w:rsidR="00086B04" w:rsidRPr="00AE0C61" w:rsidRDefault="00086B04" w:rsidP="00086B04">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086B04" w:rsidRPr="00AE0C61" w:rsidRDefault="00086B04" w:rsidP="00086B04">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086B04" w:rsidRDefault="00086B04" w:rsidP="00086B04">
      <w:pPr>
        <w:pStyle w:val="2"/>
        <w:spacing w:before="0"/>
        <w:ind w:firstLine="454"/>
        <w:jc w:val="center"/>
        <w:rPr>
          <w:b w:val="0"/>
          <w:color w:val="000000" w:themeColor="text1"/>
          <w:sz w:val="20"/>
          <w:lang w:val="ru-RU"/>
        </w:rPr>
      </w:pP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Первое, на что </w:t>
      </w:r>
      <w:r>
        <w:rPr>
          <w:rFonts w:ascii="Times New Roman" w:hAnsi="Times New Roman"/>
          <w:color w:val="000000" w:themeColor="text1"/>
          <w:sz w:val="20"/>
          <w:szCs w:val="27"/>
          <w:shd w:val="clear" w:color="auto" w:fill="FFFFFF"/>
        </w:rPr>
        <w:t>необходимо</w:t>
      </w:r>
      <w:r w:rsidRPr="007F4EAD">
        <w:rPr>
          <w:rFonts w:ascii="Times New Roman" w:hAnsi="Times New Roman"/>
          <w:color w:val="000000" w:themeColor="text1"/>
          <w:sz w:val="20"/>
          <w:szCs w:val="27"/>
          <w:shd w:val="clear" w:color="auto" w:fill="FFFFFF"/>
        </w:rPr>
        <w:t xml:space="preserve"> обратить внимание при определении плана и сти</w:t>
      </w:r>
      <w:r>
        <w:rPr>
          <w:rFonts w:ascii="Times New Roman" w:hAnsi="Times New Roman"/>
          <w:color w:val="000000" w:themeColor="text1"/>
          <w:sz w:val="20"/>
          <w:szCs w:val="27"/>
          <w:shd w:val="clear" w:color="auto" w:fill="FFFFFF"/>
        </w:rPr>
        <w:t>ля, это ограждение</w:t>
      </w:r>
      <w:r w:rsidRPr="007F4EAD">
        <w:rPr>
          <w:rFonts w:ascii="Times New Roman" w:hAnsi="Times New Roman"/>
          <w:color w:val="000000" w:themeColor="text1"/>
          <w:sz w:val="20"/>
          <w:szCs w:val="27"/>
          <w:shd w:val="clear" w:color="auto" w:fill="FFFFFF"/>
        </w:rPr>
        <w:t xml:space="preserve"> садового участка. Окрестности могут сильно повлиять на конечный результат, и это надо учитывать при проектировании наравне с другими особенностями. Вполне вероятно, что </w:t>
      </w:r>
      <w:r>
        <w:rPr>
          <w:rFonts w:ascii="Times New Roman" w:hAnsi="Times New Roman"/>
          <w:color w:val="000000" w:themeColor="text1"/>
          <w:sz w:val="20"/>
          <w:szCs w:val="27"/>
          <w:shd w:val="clear" w:color="auto" w:fill="FFFFFF"/>
        </w:rPr>
        <w:t>придется реконструированную</w:t>
      </w:r>
      <w:r w:rsidRPr="007F4EAD">
        <w:rPr>
          <w:rFonts w:ascii="Times New Roman" w:hAnsi="Times New Roman"/>
          <w:color w:val="000000" w:themeColor="text1"/>
          <w:sz w:val="20"/>
          <w:szCs w:val="27"/>
          <w:shd w:val="clear" w:color="auto" w:fill="FFFFFF"/>
        </w:rPr>
        <w:t xml:space="preserve"> какую-нибудь стену, забор или р</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шетку, которая может нравиться или не нравиться. Замена может ст</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ить дорого, так что придется искать компромисс, перепроектируя сн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чала некоторые участки, скажем, вокруг ключевых пространств,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пример внутреннего дворика. Если </w:t>
      </w:r>
      <w:r>
        <w:rPr>
          <w:rFonts w:ascii="Times New Roman" w:hAnsi="Times New Roman"/>
          <w:color w:val="000000" w:themeColor="text1"/>
          <w:sz w:val="20"/>
          <w:szCs w:val="27"/>
          <w:shd w:val="clear" w:color="auto" w:fill="FFFFFF"/>
        </w:rPr>
        <w:t>невозможно</w:t>
      </w:r>
      <w:r w:rsidRPr="007F4EAD">
        <w:rPr>
          <w:rFonts w:ascii="Times New Roman" w:hAnsi="Times New Roman"/>
          <w:color w:val="000000" w:themeColor="text1"/>
          <w:sz w:val="20"/>
          <w:szCs w:val="27"/>
          <w:shd w:val="clear" w:color="auto" w:fill="FFFFFF"/>
        </w:rPr>
        <w:t xml:space="preserve"> найти компромисс, полностью устраивающий, то</w:t>
      </w:r>
      <w:r>
        <w:rPr>
          <w:rFonts w:ascii="Times New Roman" w:hAnsi="Times New Roman"/>
          <w:color w:val="000000" w:themeColor="text1"/>
          <w:sz w:val="20"/>
          <w:szCs w:val="27"/>
          <w:shd w:val="clear" w:color="auto" w:fill="FFFFFF"/>
        </w:rPr>
        <w:t xml:space="preserve"> необходимо использовать</w:t>
      </w:r>
      <w:r w:rsidRPr="007F4EAD">
        <w:rPr>
          <w:rFonts w:ascii="Times New Roman" w:hAnsi="Times New Roman"/>
          <w:color w:val="000000" w:themeColor="text1"/>
          <w:sz w:val="20"/>
          <w:szCs w:val="27"/>
          <w:shd w:val="clear" w:color="auto" w:fill="FFFFFF"/>
        </w:rPr>
        <w:t xml:space="preserve"> маскировку или ширму, типа недорогой решетки, вьющихся растений или декор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тивных экранов. Сначала </w:t>
      </w:r>
      <w:r>
        <w:rPr>
          <w:rFonts w:ascii="Times New Roman" w:hAnsi="Times New Roman"/>
          <w:color w:val="000000" w:themeColor="text1"/>
          <w:sz w:val="20"/>
          <w:szCs w:val="27"/>
          <w:shd w:val="clear" w:color="auto" w:fill="FFFFFF"/>
        </w:rPr>
        <w:t>поределяется</w:t>
      </w:r>
      <w:r w:rsidRPr="007F4EAD">
        <w:rPr>
          <w:rFonts w:ascii="Times New Roman" w:hAnsi="Times New Roman"/>
          <w:color w:val="000000" w:themeColor="text1"/>
          <w:sz w:val="20"/>
          <w:szCs w:val="27"/>
          <w:shd w:val="clear" w:color="auto" w:fill="FFFFFF"/>
        </w:rPr>
        <w:t>, выполняет ли сооружение функцию, для которой оно предназначено. Легкий забор в стиле «ра</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 xml:space="preserve">чо» прекрасен там, где </w:t>
      </w:r>
      <w:r>
        <w:rPr>
          <w:rFonts w:ascii="Times New Roman" w:hAnsi="Times New Roman"/>
          <w:color w:val="000000" w:themeColor="text1"/>
          <w:sz w:val="20"/>
          <w:szCs w:val="27"/>
          <w:shd w:val="clear" w:color="auto" w:fill="FFFFFF"/>
        </w:rPr>
        <w:t>есть</w:t>
      </w:r>
      <w:r w:rsidRPr="007F4EAD">
        <w:rPr>
          <w:rFonts w:ascii="Times New Roman" w:hAnsi="Times New Roman"/>
          <w:color w:val="000000" w:themeColor="text1"/>
          <w:sz w:val="20"/>
          <w:szCs w:val="27"/>
          <w:shd w:val="clear" w:color="auto" w:fill="FFFFFF"/>
        </w:rPr>
        <w:t xml:space="preserve"> возможность оценить прекрасную пе</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спективу за границей сада, но для защиты необходимо что-нибудь б</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лее существенное. </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Традиционный выбор для ограждений включает заборы, стены и живые изгороди, но рассмотрите и другие варианты типа экранов из живых растений, или трельяжей, поддерживающих быстро растущие вьющиеся растения; последние особенно удобны для обеспечения б</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строго прикрытия, не превышающего предварительно определенную высоту.</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Слева:</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можно приобрести готовые деревянные столбы и панели о</w:t>
      </w:r>
      <w:r w:rsidRPr="007F4EAD">
        <w:rPr>
          <w:rFonts w:ascii="Times New Roman" w:hAnsi="Times New Roman"/>
          <w:color w:val="000000" w:themeColor="text1"/>
          <w:sz w:val="20"/>
          <w:szCs w:val="27"/>
          <w:shd w:val="clear" w:color="auto" w:fill="FFFFFF"/>
        </w:rPr>
        <w:t>г</w:t>
      </w:r>
      <w:r w:rsidRPr="007F4EAD">
        <w:rPr>
          <w:rFonts w:ascii="Times New Roman" w:hAnsi="Times New Roman"/>
          <w:color w:val="000000" w:themeColor="text1"/>
          <w:sz w:val="20"/>
          <w:szCs w:val="27"/>
          <w:shd w:val="clear" w:color="auto" w:fill="FFFFFF"/>
        </w:rPr>
        <w:t xml:space="preserve">раждения, выполненные в различных стилях. В зависимости от планов </w:t>
      </w:r>
      <w:r>
        <w:rPr>
          <w:rFonts w:ascii="Times New Roman" w:hAnsi="Times New Roman"/>
          <w:color w:val="000000" w:themeColor="text1"/>
          <w:sz w:val="20"/>
          <w:szCs w:val="27"/>
          <w:shd w:val="clear" w:color="auto" w:fill="FFFFFF"/>
        </w:rPr>
        <w:t>дать</w:t>
      </w:r>
      <w:r w:rsidRPr="007F4EAD">
        <w:rPr>
          <w:rFonts w:ascii="Times New Roman" w:hAnsi="Times New Roman"/>
          <w:color w:val="000000" w:themeColor="text1"/>
          <w:sz w:val="20"/>
          <w:szCs w:val="27"/>
          <w:shd w:val="clear" w:color="auto" w:fill="FFFFFF"/>
        </w:rPr>
        <w:t xml:space="preserve"> древесине постареть под воздействием внешней среды или пр</w:t>
      </w:r>
      <w:r w:rsidRPr="007F4EAD">
        <w:rPr>
          <w:rFonts w:ascii="Times New Roman" w:hAnsi="Times New Roman"/>
          <w:color w:val="000000" w:themeColor="text1"/>
          <w:sz w:val="20"/>
          <w:szCs w:val="27"/>
          <w:shd w:val="clear" w:color="auto" w:fill="FFFFFF"/>
        </w:rPr>
        <w:t>о</w:t>
      </w:r>
      <w:r>
        <w:rPr>
          <w:rFonts w:ascii="Times New Roman" w:hAnsi="Times New Roman"/>
          <w:color w:val="000000" w:themeColor="text1"/>
          <w:sz w:val="20"/>
          <w:szCs w:val="27"/>
          <w:shd w:val="clear" w:color="auto" w:fill="FFFFFF"/>
        </w:rPr>
        <w:t>питать</w:t>
      </w:r>
      <w:r w:rsidRPr="007F4EAD">
        <w:rPr>
          <w:rFonts w:ascii="Times New Roman" w:hAnsi="Times New Roman"/>
          <w:color w:val="000000" w:themeColor="text1"/>
          <w:sz w:val="20"/>
          <w:szCs w:val="27"/>
          <w:shd w:val="clear" w:color="auto" w:fill="FFFFFF"/>
        </w:rPr>
        <w:t xml:space="preserve"> ее специ</w:t>
      </w:r>
      <w:r>
        <w:rPr>
          <w:rFonts w:ascii="Times New Roman" w:hAnsi="Times New Roman"/>
          <w:color w:val="000000" w:themeColor="text1"/>
          <w:sz w:val="20"/>
          <w:szCs w:val="27"/>
          <w:shd w:val="clear" w:color="auto" w:fill="FFFFFF"/>
        </w:rPr>
        <w:t>альными средствами или покрасить</w:t>
      </w:r>
      <w:r w:rsidRPr="007F4EAD">
        <w:rPr>
          <w:rFonts w:ascii="Times New Roman" w:hAnsi="Times New Roman"/>
          <w:color w:val="000000" w:themeColor="text1"/>
          <w:sz w:val="20"/>
          <w:szCs w:val="27"/>
          <w:shd w:val="clear" w:color="auto" w:fill="FFFFFF"/>
        </w:rPr>
        <w:t>. Если по забору</w:t>
      </w:r>
      <w:r w:rsidR="0012410D">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будут расти вьющиеся растения, то необходимо время от времени о</w:t>
      </w:r>
      <w:r w:rsidRPr="007F4EAD">
        <w:rPr>
          <w:rFonts w:ascii="Times New Roman" w:hAnsi="Times New Roman"/>
          <w:color w:val="000000" w:themeColor="text1"/>
          <w:sz w:val="20"/>
          <w:szCs w:val="27"/>
          <w:shd w:val="clear" w:color="auto" w:fill="FFFFFF"/>
        </w:rPr>
        <w:t>б</w:t>
      </w:r>
      <w:r w:rsidRPr="007F4EAD">
        <w:rPr>
          <w:rFonts w:ascii="Times New Roman" w:hAnsi="Times New Roman"/>
          <w:color w:val="000000" w:themeColor="text1"/>
          <w:sz w:val="20"/>
          <w:szCs w:val="27"/>
          <w:shd w:val="clear" w:color="auto" w:fill="FFFFFF"/>
        </w:rPr>
        <w:t>рабатывать древесину.</w:t>
      </w:r>
    </w:p>
    <w:p w:rsidR="008C719E" w:rsidRDefault="008C719E" w:rsidP="005A21A1">
      <w:pPr>
        <w:spacing w:after="0" w:line="240" w:lineRule="auto"/>
        <w:ind w:firstLine="284"/>
        <w:jc w:val="both"/>
        <w:rPr>
          <w:rFonts w:ascii="Times New Roman" w:hAnsi="Times New Roman"/>
          <w:color w:val="000000" w:themeColor="text1"/>
          <w:sz w:val="20"/>
          <w:szCs w:val="27"/>
          <w:shd w:val="clear" w:color="auto" w:fill="FFFFFF"/>
        </w:rPr>
      </w:pPr>
    </w:p>
    <w:p w:rsidR="008C719E" w:rsidRPr="00183B9B" w:rsidRDefault="008C719E" w:rsidP="008C719E">
      <w:pPr>
        <w:spacing w:after="0" w:line="230" w:lineRule="auto"/>
        <w:ind w:firstLine="284"/>
        <w:jc w:val="both"/>
        <w:rPr>
          <w:rFonts w:ascii="Times New Roman" w:hAnsi="Times New Roman"/>
          <w:b/>
          <w:spacing w:val="-1"/>
          <w:sz w:val="16"/>
          <w:szCs w:val="16"/>
        </w:rPr>
      </w:pPr>
      <w:proofErr w:type="gramStart"/>
      <w:r w:rsidRPr="00183B9B">
        <w:rPr>
          <w:rFonts w:ascii="Times New Roman" w:hAnsi="Times New Roman"/>
          <w:spacing w:val="-1"/>
          <w:sz w:val="20"/>
          <w:szCs w:val="20"/>
          <w:vertAlign w:val="superscript"/>
        </w:rPr>
        <w:t>*)</w:t>
      </w:r>
      <w:r w:rsidRPr="00183B9B">
        <w:rPr>
          <w:rFonts w:ascii="Times New Roman" w:hAnsi="Times New Roman"/>
          <w:spacing w:val="-1"/>
          <w:sz w:val="16"/>
          <w:szCs w:val="16"/>
        </w:rPr>
        <w:t xml:space="preserve">Статья подготовлена по плану работы студенческого научного кружка </w:t>
      </w:r>
      <w:r w:rsidRPr="00183B9B">
        <w:rPr>
          <w:rFonts w:ascii="Times New Roman" w:hAnsi="Times New Roman"/>
          <w:b/>
          <w:spacing w:val="-1"/>
          <w:sz w:val="16"/>
          <w:szCs w:val="16"/>
        </w:rPr>
        <w:t>«Архите</w:t>
      </w:r>
      <w:r w:rsidRPr="00183B9B">
        <w:rPr>
          <w:rFonts w:ascii="Times New Roman" w:hAnsi="Times New Roman"/>
          <w:b/>
          <w:spacing w:val="-1"/>
          <w:sz w:val="16"/>
          <w:szCs w:val="16"/>
        </w:rPr>
        <w:t>к</w:t>
      </w:r>
      <w:r w:rsidRPr="00183B9B">
        <w:rPr>
          <w:rFonts w:ascii="Times New Roman" w:hAnsi="Times New Roman"/>
          <w:b/>
          <w:spacing w:val="-1"/>
          <w:sz w:val="16"/>
          <w:szCs w:val="16"/>
        </w:rPr>
        <w:t xml:space="preserve">тура» </w:t>
      </w:r>
      <w:proofErr w:type="gramEnd"/>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lastRenderedPageBreak/>
        <w:t>Слева:</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устройство живой изгороди занимает больше времени, но создает привлекательный естественный фон для других элементов с</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да. </w:t>
      </w:r>
      <w:r>
        <w:rPr>
          <w:rFonts w:ascii="Times New Roman" w:hAnsi="Times New Roman"/>
          <w:color w:val="000000" w:themeColor="text1"/>
          <w:sz w:val="20"/>
          <w:szCs w:val="27"/>
          <w:shd w:val="clear" w:color="auto" w:fill="FFFFFF"/>
        </w:rPr>
        <w:t>Необходим выбор растений</w:t>
      </w:r>
      <w:r w:rsidRPr="007F4EAD">
        <w:rPr>
          <w:rFonts w:ascii="Times New Roman" w:hAnsi="Times New Roman"/>
          <w:color w:val="000000" w:themeColor="text1"/>
          <w:sz w:val="20"/>
          <w:szCs w:val="27"/>
          <w:shd w:val="clear" w:color="auto" w:fill="FFFFFF"/>
        </w:rPr>
        <w:t xml:space="preserve"> для изгороди подходящей высоты: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пример, выросшие хвойные деревья скоро станут слишком высокими для маленького сада.</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Сверху:</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для сельского сада естественное ограждение - плетень, но он не долговечен - может служить приблизительно пять лет. Он хорош как временный забор, пока не вырастет живая изгородь.</w:t>
      </w:r>
      <w:r>
        <w:rPr>
          <w:rFonts w:ascii="Times New Roman" w:hAnsi="Times New Roman"/>
          <w:color w:val="000000" w:themeColor="text1"/>
          <w:sz w:val="20"/>
          <w:szCs w:val="27"/>
          <w:shd w:val="clear" w:color="auto" w:fill="FFFFFF"/>
        </w:rPr>
        <w:t xml:space="preserve"> </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Справа:</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 xml:space="preserve">окрашенный штакетник выглядит очень привлекательно в сельских садах. Позади кустов </w:t>
      </w:r>
      <w:r>
        <w:rPr>
          <w:rFonts w:ascii="Times New Roman" w:hAnsi="Times New Roman"/>
          <w:color w:val="000000" w:themeColor="text1"/>
          <w:sz w:val="20"/>
          <w:szCs w:val="27"/>
          <w:shd w:val="clear" w:color="auto" w:fill="FFFFFF"/>
        </w:rPr>
        <w:t>необходимо</w:t>
      </w:r>
      <w:r w:rsidRPr="007F4EAD">
        <w:rPr>
          <w:rFonts w:ascii="Times New Roman" w:hAnsi="Times New Roman"/>
          <w:color w:val="000000" w:themeColor="text1"/>
          <w:sz w:val="20"/>
          <w:szCs w:val="27"/>
          <w:shd w:val="clear" w:color="auto" w:fill="FFFFFF"/>
        </w:rPr>
        <w:t xml:space="preserve"> свободное пространство, чтобы можно было перекрасить забор.</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Сверху:</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хорошая живая изгородь получается из форзиции, но чт</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бы она выглядела опрятно, необходимо зимой, как раз перед тем, как появятся цветы, подрезать изгородь. Эту форму создали, распределяя </w:t>
      </w:r>
      <w:proofErr w:type="gramStart"/>
      <w:r w:rsidRPr="007F4EAD">
        <w:rPr>
          <w:rFonts w:ascii="Times New Roman" w:hAnsi="Times New Roman"/>
          <w:color w:val="000000" w:themeColor="text1"/>
          <w:sz w:val="20"/>
          <w:szCs w:val="27"/>
          <w:shd w:val="clear" w:color="auto" w:fill="FFFFFF"/>
        </w:rPr>
        <w:t>сперва</w:t>
      </w:r>
      <w:proofErr w:type="gramEnd"/>
      <w:r w:rsidRPr="007F4EAD">
        <w:rPr>
          <w:rFonts w:ascii="Times New Roman" w:hAnsi="Times New Roman"/>
          <w:color w:val="000000" w:themeColor="text1"/>
          <w:sz w:val="20"/>
          <w:szCs w:val="27"/>
          <w:shd w:val="clear" w:color="auto" w:fill="FFFFFF"/>
        </w:rPr>
        <w:t xml:space="preserve"> должным образом ветви.</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Снизу:</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здесь декоративная решетка нарушает чересчур строгое впечатление, производимое забором, ограничивающим три стороны этого квадратного садового участка.</w:t>
      </w:r>
      <w:r>
        <w:rPr>
          <w:rFonts w:ascii="Times New Roman" w:hAnsi="Times New Roman"/>
          <w:color w:val="000000" w:themeColor="text1"/>
          <w:sz w:val="20"/>
          <w:szCs w:val="27"/>
          <w:shd w:val="clear" w:color="auto" w:fill="FFFFFF"/>
        </w:rPr>
        <w:t xml:space="preserve"> </w:t>
      </w:r>
    </w:p>
    <w:p w:rsidR="00086B04" w:rsidRPr="007F4EAD" w:rsidRDefault="00086B04" w:rsidP="005A21A1">
      <w:pPr>
        <w:spacing w:after="0" w:line="240" w:lineRule="auto"/>
        <w:ind w:firstLine="284"/>
        <w:jc w:val="both"/>
        <w:rPr>
          <w:rFonts w:ascii="Times New Roman" w:hAnsi="Times New Roman"/>
          <w:color w:val="000000" w:themeColor="text1"/>
          <w:sz w:val="20"/>
        </w:rPr>
      </w:pPr>
      <w:r w:rsidRPr="007F4EAD">
        <w:rPr>
          <w:rFonts w:ascii="Times New Roman" w:hAnsi="Times New Roman"/>
          <w:bCs/>
          <w:color w:val="000000" w:themeColor="text1"/>
          <w:sz w:val="20"/>
          <w:szCs w:val="27"/>
        </w:rPr>
        <w:t>Снизу:</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когда и забор и решетка установлены на свои места, ясно виден результат смешения и сочетания стилей.</w:t>
      </w:r>
    </w:p>
    <w:p w:rsidR="00086B04" w:rsidRDefault="00086B04" w:rsidP="005A21A1">
      <w:pPr>
        <w:spacing w:after="0" w:line="240" w:lineRule="auto"/>
        <w:ind w:firstLine="284"/>
        <w:jc w:val="both"/>
        <w:rPr>
          <w:rFonts w:ascii="Times New Roman" w:hAnsi="Times New Roman"/>
          <w:bCs/>
          <w:color w:val="000000" w:themeColor="text1"/>
          <w:sz w:val="20"/>
          <w:szCs w:val="27"/>
        </w:rPr>
      </w:pPr>
      <w:r>
        <w:rPr>
          <w:rFonts w:ascii="Times New Roman" w:hAnsi="Times New Roman"/>
          <w:bCs/>
          <w:color w:val="000000" w:themeColor="text1"/>
          <w:sz w:val="20"/>
          <w:szCs w:val="27"/>
        </w:rPr>
        <w:t>Типология ограждений.</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Заборы:</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они занимают небольшое пространство, но для устойчив</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сти нуждаются в прочном основании или металлических столбах и регулярной обработке покрытии древесины защитным слоем. Спло</w:t>
      </w:r>
      <w:r w:rsidRPr="007F4EAD">
        <w:rPr>
          <w:rFonts w:ascii="Times New Roman" w:hAnsi="Times New Roman"/>
          <w:color w:val="000000" w:themeColor="text1"/>
          <w:sz w:val="20"/>
          <w:szCs w:val="27"/>
          <w:shd w:val="clear" w:color="auto" w:fill="FFFFFF"/>
        </w:rPr>
        <w:t>ш</w:t>
      </w:r>
      <w:r w:rsidRPr="007F4EAD">
        <w:rPr>
          <w:rFonts w:ascii="Times New Roman" w:hAnsi="Times New Roman"/>
          <w:color w:val="000000" w:themeColor="text1"/>
          <w:sz w:val="20"/>
          <w:szCs w:val="27"/>
          <w:shd w:val="clear" w:color="auto" w:fill="FFFFFF"/>
        </w:rPr>
        <w:t>ные заборы, плотно обшитые досками или панелями, служат защитой от животных и предпочтительны там, где требуется уединение. О</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крытые заборы типа штакетника или в стиле «ранчо» позволят вам наслаждаться окружающими видами.</w:t>
      </w:r>
      <w:r>
        <w:rPr>
          <w:rFonts w:ascii="Times New Roman" w:hAnsi="Times New Roman"/>
          <w:color w:val="000000" w:themeColor="text1"/>
          <w:sz w:val="20"/>
          <w:szCs w:val="27"/>
          <w:shd w:val="clear" w:color="auto" w:fill="FFFFFF"/>
        </w:rPr>
        <w:t xml:space="preserve"> </w:t>
      </w:r>
      <w:r w:rsidRPr="007F4EAD">
        <w:rPr>
          <w:rFonts w:ascii="Times New Roman" w:hAnsi="Times New Roman"/>
          <w:bCs/>
          <w:color w:val="000000" w:themeColor="text1"/>
          <w:sz w:val="20"/>
          <w:szCs w:val="27"/>
        </w:rPr>
        <w:t>Стены:</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 xml:space="preserve">наиболее дорогое, но долговечное ограждение. Они отражают тепло, и поэтому вы можете высаживать вдоль них теплолюбивые кустарники. </w:t>
      </w:r>
      <w:proofErr w:type="gramStart"/>
      <w:r w:rsidRPr="007F4EAD">
        <w:rPr>
          <w:rFonts w:ascii="Times New Roman" w:hAnsi="Times New Roman"/>
          <w:color w:val="000000" w:themeColor="text1"/>
          <w:sz w:val="20"/>
          <w:szCs w:val="27"/>
          <w:shd w:val="clear" w:color="auto" w:fill="FFFFFF"/>
        </w:rPr>
        <w:t>Стены могут быть сплошными (кирпичные, сложенные из камня без раствора, из оштук</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туренных блоков из щебенки или бетона) или ажурными (декорати</w:t>
      </w:r>
      <w:r w:rsidRPr="007F4EAD">
        <w:rPr>
          <w:rFonts w:ascii="Times New Roman" w:hAnsi="Times New Roman"/>
          <w:color w:val="000000" w:themeColor="text1"/>
          <w:sz w:val="20"/>
          <w:szCs w:val="27"/>
          <w:shd w:val="clear" w:color="auto" w:fill="FFFFFF"/>
        </w:rPr>
        <w:t>в</w:t>
      </w:r>
      <w:r w:rsidRPr="007F4EAD">
        <w:rPr>
          <w:rFonts w:ascii="Times New Roman" w:hAnsi="Times New Roman"/>
          <w:color w:val="000000" w:themeColor="text1"/>
          <w:sz w:val="20"/>
          <w:szCs w:val="27"/>
          <w:shd w:val="clear" w:color="auto" w:fill="FFFFFF"/>
        </w:rPr>
        <w:t>ные стенные блоки).</w:t>
      </w:r>
      <w:proofErr w:type="gramEnd"/>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Живые изгороди</w:t>
      </w:r>
      <w:r>
        <w:rPr>
          <w:rFonts w:ascii="Times New Roman" w:hAnsi="Times New Roman"/>
          <w:bCs/>
          <w:color w:val="000000" w:themeColor="text1"/>
          <w:sz w:val="20"/>
          <w:szCs w:val="27"/>
        </w:rPr>
        <w:t xml:space="preserve"> - </w:t>
      </w:r>
      <w:r w:rsidRPr="007F4EAD">
        <w:rPr>
          <w:rFonts w:ascii="Times New Roman" w:hAnsi="Times New Roman"/>
          <w:color w:val="000000" w:themeColor="text1"/>
          <w:sz w:val="20"/>
          <w:szCs w:val="27"/>
          <w:shd w:val="clear" w:color="auto" w:fill="FFFFFF"/>
        </w:rPr>
        <w:t>не самый дешевый способ установления ограды, но они смотрятся наиболее естественно. Требуется несколько лет, чт</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бы они достигли желаемой высоты, и, кроме того, они нуждаются в регулярном уходе. Будучи более широкими, они занимают большую площадь, чем стены и заборы (могут быть до 90 см шириной) и их корни иссушают прилегающую землю. Подстриженные живые изгор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lastRenderedPageBreak/>
        <w:t xml:space="preserve">ди (бук, </w:t>
      </w:r>
      <w:proofErr w:type="gramStart"/>
      <w:r w:rsidRPr="007F4EAD">
        <w:rPr>
          <w:rFonts w:ascii="Times New Roman" w:hAnsi="Times New Roman"/>
          <w:color w:val="000000" w:themeColor="text1"/>
          <w:sz w:val="20"/>
          <w:szCs w:val="27"/>
          <w:shd w:val="clear" w:color="auto" w:fill="FFFFFF"/>
        </w:rPr>
        <w:t>бирючина</w:t>
      </w:r>
      <w:proofErr w:type="gramEnd"/>
      <w:r w:rsidRPr="007F4EAD">
        <w:rPr>
          <w:rFonts w:ascii="Times New Roman" w:hAnsi="Times New Roman"/>
          <w:color w:val="000000" w:themeColor="text1"/>
          <w:sz w:val="20"/>
          <w:szCs w:val="27"/>
          <w:shd w:val="clear" w:color="auto" w:fill="FFFFFF"/>
        </w:rPr>
        <w:t>, тис и граб) - традиционные фавориты, но требуют много труда для поддержания нужной формы. Менее трудоемкие, цв</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тущие живые изгороди (из роз или форзиции) </w:t>
      </w:r>
      <w:proofErr w:type="gramStart"/>
      <w:r w:rsidRPr="007F4EAD">
        <w:rPr>
          <w:rFonts w:ascii="Times New Roman" w:hAnsi="Times New Roman"/>
          <w:color w:val="000000" w:themeColor="text1"/>
          <w:sz w:val="20"/>
          <w:szCs w:val="27"/>
          <w:shd w:val="clear" w:color="auto" w:fill="FFFFFF"/>
        </w:rPr>
        <w:t>шире-до</w:t>
      </w:r>
      <w:proofErr w:type="gramEnd"/>
      <w:r w:rsidRPr="007F4EAD">
        <w:rPr>
          <w:rFonts w:ascii="Times New Roman" w:hAnsi="Times New Roman"/>
          <w:color w:val="000000" w:themeColor="text1"/>
          <w:sz w:val="20"/>
          <w:szCs w:val="27"/>
          <w:shd w:val="clear" w:color="auto" w:fill="FFFFFF"/>
        </w:rPr>
        <w:t xml:space="preserve"> 1,8 м.</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Бордер из кустарника:</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в этом случае бордер становится изгородью. Для этого хорошо использовать вечнозеленые растения или колючий барбарис.</w:t>
      </w:r>
      <w:r>
        <w:rPr>
          <w:rFonts w:ascii="Times New Roman" w:hAnsi="Times New Roman"/>
          <w:color w:val="000000" w:themeColor="text1"/>
          <w:sz w:val="20"/>
          <w:szCs w:val="27"/>
          <w:shd w:val="clear" w:color="auto" w:fill="FFFFFF"/>
        </w:rPr>
        <w:t xml:space="preserve"> </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Ширма:</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ряд одинаковых растений, например бамбука или яблонь, сформированных кордоном и растущих у заборов из проволочной се</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ки.</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Ограждение вьющимися растениями:</w:t>
      </w:r>
      <w:r>
        <w:rPr>
          <w:rFonts w:ascii="Times New Roman" w:hAnsi="Times New Roman"/>
          <w:bCs/>
          <w:color w:val="000000" w:themeColor="text1"/>
          <w:sz w:val="20"/>
          <w:szCs w:val="27"/>
        </w:rPr>
        <w:t xml:space="preserve"> </w:t>
      </w:r>
      <w:r w:rsidRPr="007F4EAD">
        <w:rPr>
          <w:rFonts w:ascii="Times New Roman" w:hAnsi="Times New Roman"/>
          <w:color w:val="000000" w:themeColor="text1"/>
          <w:sz w:val="20"/>
          <w:szCs w:val="27"/>
          <w:shd w:val="clear" w:color="auto" w:fill="FFFFFF"/>
        </w:rPr>
        <w:t>ограждение в виде прови</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ших цепей или решетки с поднимающимися по ним растениями крас</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во. Можно устанавливать предельную высоту и соответственно выб</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рать растения или опоры. Это позволяет обходиться без регулярного подрезания растений, в отличие от обычных живых изгородей или р</w:t>
      </w:r>
      <w:r w:rsidRPr="007F4EAD">
        <w:rPr>
          <w:rFonts w:ascii="Times New Roman" w:hAnsi="Times New Roman"/>
          <w:color w:val="000000" w:themeColor="text1"/>
          <w:sz w:val="20"/>
          <w:szCs w:val="27"/>
          <w:shd w:val="clear" w:color="auto" w:fill="FFFFFF"/>
        </w:rPr>
        <w:t>я</w:t>
      </w:r>
      <w:r w:rsidRPr="007F4EAD">
        <w:rPr>
          <w:rFonts w:ascii="Times New Roman" w:hAnsi="Times New Roman"/>
          <w:color w:val="000000" w:themeColor="text1"/>
          <w:sz w:val="20"/>
          <w:szCs w:val="27"/>
          <w:shd w:val="clear" w:color="auto" w:fill="FFFFFF"/>
        </w:rPr>
        <w:t>дов хвойных деревьев, например купрессоципариса Лейланда.</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Забор или изгородь — больше, чем простое ограничение земельн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го участка. Ограда земельного участка - сооружение многофункци</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нальное. Прежде всего, ограда выделяет участок из общего простра</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ства, проводит его границы, отделяет от соседних участков. Кроме того, ограда обеспечивает изоляцию территории, предотвращая неж</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лательное проникновение на участок животных и посторонних людей. Но помимо роли ограничителя пространства ограда имеет еще офо</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мительское и психологическое значение. Сад — это место, где можно отдохнуть душой, расслабиться и освободиться от психического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пряжения будней. Секрет заключается в том, что в результате действия эффекта замкнутости садового пространства возникает ощущение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дежно защищенной частной жизни. Создается иллюзия того, что в р</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зультате проведения границ сада внешний мир остается за изгородью. Благодаря этим вертикальным барьерам возникает </w:t>
      </w:r>
      <w:r>
        <w:rPr>
          <w:rFonts w:ascii="Times New Roman" w:hAnsi="Times New Roman"/>
          <w:color w:val="000000" w:themeColor="text1"/>
          <w:sz w:val="20"/>
          <w:szCs w:val="27"/>
          <w:shd w:val="clear" w:color="auto" w:fill="FFFFFF"/>
        </w:rPr>
        <w:t>ощущение садового пространства.</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По внешнему виду, цвету, плотности, высоте ограда должна соч</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таться с общей оформительской концепцией участка, завершая и д</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полняя ее, а также вписываться в окружающую среду данного участка.</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Тип ограды зависит от требований оформления, личных вкусов, размеров участка (на маленьком участке нельзя возводить сплошную массивную ограду), а также </w:t>
      </w:r>
      <w:r>
        <w:rPr>
          <w:rFonts w:ascii="Times New Roman" w:hAnsi="Times New Roman"/>
          <w:color w:val="000000" w:themeColor="text1"/>
          <w:sz w:val="20"/>
          <w:szCs w:val="27"/>
          <w:shd w:val="clear" w:color="auto" w:fill="FFFFFF"/>
        </w:rPr>
        <w:t>материальных возможностей.</w:t>
      </w:r>
    </w:p>
    <w:p w:rsidR="00086B04" w:rsidRDefault="00086B04" w:rsidP="00ED49F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Материалом для различных типов оград может служить камень, кирпич, дерево, </w:t>
      </w:r>
      <w:proofErr w:type="gramStart"/>
      <w:r w:rsidRPr="007F4EAD">
        <w:rPr>
          <w:rFonts w:ascii="Times New Roman" w:hAnsi="Times New Roman"/>
          <w:color w:val="000000" w:themeColor="text1"/>
          <w:sz w:val="20"/>
          <w:szCs w:val="27"/>
          <w:shd w:val="clear" w:color="auto" w:fill="FFFFFF"/>
        </w:rPr>
        <w:t>металлические</w:t>
      </w:r>
      <w:proofErr w:type="gramEnd"/>
      <w:r w:rsidRPr="007F4EAD">
        <w:rPr>
          <w:rFonts w:ascii="Times New Roman" w:hAnsi="Times New Roman"/>
          <w:color w:val="000000" w:themeColor="text1"/>
          <w:sz w:val="20"/>
          <w:szCs w:val="27"/>
          <w:shd w:val="clear" w:color="auto" w:fill="FFFFFF"/>
        </w:rPr>
        <w:t xml:space="preserve"> сетка и проволока.</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Каменные и кирпичные стены — наиболее прочные и долговечные из всех видов ограждений. Нужную устойчивость стен обеспечивает </w:t>
      </w:r>
      <w:r w:rsidRPr="007F4EAD">
        <w:rPr>
          <w:rFonts w:ascii="Times New Roman" w:hAnsi="Times New Roman"/>
          <w:color w:val="000000" w:themeColor="text1"/>
          <w:sz w:val="20"/>
          <w:szCs w:val="27"/>
          <w:shd w:val="clear" w:color="auto" w:fill="FFFFFF"/>
        </w:rPr>
        <w:lastRenderedPageBreak/>
        <w:t>бетонный фундамент. Для кладки подбирают материал, который соч</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тается с другими строениями. Это могут быть кирпич, природный к</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мень, небольшие цементные блоки и т.д. Целесообразная высота такой ограды лежит в пределах 1,5—1,8 м. Глубина закладки фундамента зависит от типа почвы, кроме того, его размер должен быть таким, чтобы выдержать давление стены. Иногда требуется укрепить ограду столбами. Для кладки готовят известковый раствор, состоящий из 1 части цемента, 1 части извести и 5 частей песка.</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Заборы значительно дешевле, экономичнее сплошных оград, к тому же по причине небольших размеров участков они гораздо шире ра</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пространены. Деревянные заборы достаточно просты в исполнении, практичны и прекрасно вписываются в окружающую среду. За редким исключением, предпочтение отдается продуваемым, а не гладким з</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борам. Сплошные заборы преграждают путь ветру и создают турб</w:t>
      </w:r>
      <w:r w:rsidRPr="007F4EAD">
        <w:rPr>
          <w:rFonts w:ascii="Times New Roman" w:hAnsi="Times New Roman"/>
          <w:color w:val="000000" w:themeColor="text1"/>
          <w:sz w:val="20"/>
          <w:szCs w:val="27"/>
          <w:shd w:val="clear" w:color="auto" w:fill="FFFFFF"/>
        </w:rPr>
        <w:t>у</w:t>
      </w:r>
      <w:r w:rsidRPr="007F4EAD">
        <w:rPr>
          <w:rFonts w:ascii="Times New Roman" w:hAnsi="Times New Roman"/>
          <w:color w:val="000000" w:themeColor="text1"/>
          <w:sz w:val="20"/>
          <w:szCs w:val="27"/>
          <w:shd w:val="clear" w:color="auto" w:fill="FFFFFF"/>
        </w:rPr>
        <w:t>лентные потоки воздуха, повреждающие насаждения.</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Существует множество разновидностей заборов. Одной из наиб</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лее распространенных форм деревянного забора традиционно является штакетник. Он легкий, естественный, нарядный, достаточно экон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мичный и обеспечивает хорошую продуваемость участка, не создавая в непосредственной близости от себя завихрений воздушных потоков. Такой забор состоит из несущих элементов (столбы и прикрепленные к ним слеги) и обрешетки, которую выполняют из реек, узких дощечек, круглого штакетника. Деревянные столбы делают из бревен или бруса, нижний конец которых обрабатывают антисептическим средством, предотвращающим гниение, смолят, обжигают, оборачивают толем или рубероидом, а верхний конец обрабатывают на скос, чтобы с него стекала дождевая вода, или защищают кровельками из досок. Опорные столбы деревянной ограды располагают на расстоянии 2,5—3 м друг от друга. Увеличивать интервал между столбами не рекомендуется, иначе вся конструкция утратит жесткость и прочность, сокращать — можно, если есть такая необходимость. </w:t>
      </w:r>
      <w:r w:rsidR="0012410D">
        <w:rPr>
          <w:rFonts w:ascii="Times New Roman" w:hAnsi="Times New Roman"/>
          <w:color w:val="000000" w:themeColor="text1"/>
          <w:sz w:val="20"/>
          <w:szCs w:val="27"/>
          <w:shd w:val="clear" w:color="auto" w:fill="FFFFFF"/>
        </w:rPr>
        <w:t>Столбы заглубляют в землю на 50–</w:t>
      </w:r>
      <w:r w:rsidRPr="007F4EAD">
        <w:rPr>
          <w:rFonts w:ascii="Times New Roman" w:hAnsi="Times New Roman"/>
          <w:color w:val="000000" w:themeColor="text1"/>
          <w:sz w:val="20"/>
          <w:szCs w:val="27"/>
          <w:shd w:val="clear" w:color="auto" w:fill="FFFFFF"/>
        </w:rPr>
        <w:t xml:space="preserve">70 см, чтобы обеспечить ограде устойчивость. </w:t>
      </w:r>
      <w:proofErr w:type="gramStart"/>
      <w:r w:rsidRPr="007F4EAD">
        <w:rPr>
          <w:rFonts w:ascii="Times New Roman" w:hAnsi="Times New Roman"/>
          <w:color w:val="000000" w:themeColor="text1"/>
          <w:sz w:val="20"/>
          <w:szCs w:val="27"/>
          <w:shd w:val="clear" w:color="auto" w:fill="FFFFFF"/>
        </w:rPr>
        <w:t>Круглые опорные столбы должны быть диаметром до 20 см. Ямы для круглых столбов небольшого диаметра высверливают в грунте ручным буром на глуб</w:t>
      </w:r>
      <w:r w:rsidRPr="007F4EAD">
        <w:rPr>
          <w:rFonts w:ascii="Times New Roman" w:hAnsi="Times New Roman"/>
          <w:color w:val="000000" w:themeColor="text1"/>
          <w:sz w:val="20"/>
          <w:szCs w:val="27"/>
          <w:shd w:val="clear" w:color="auto" w:fill="FFFFFF"/>
        </w:rPr>
        <w:t>и</w:t>
      </w:r>
      <w:r w:rsidR="0012410D">
        <w:rPr>
          <w:rFonts w:ascii="Times New Roman" w:hAnsi="Times New Roman"/>
          <w:color w:val="000000" w:themeColor="text1"/>
          <w:sz w:val="20"/>
          <w:szCs w:val="27"/>
          <w:shd w:val="clear" w:color="auto" w:fill="FFFFFF"/>
        </w:rPr>
        <w:t>ну 70–</w:t>
      </w:r>
      <w:r w:rsidRPr="007F4EAD">
        <w:rPr>
          <w:rFonts w:ascii="Times New Roman" w:hAnsi="Times New Roman"/>
          <w:color w:val="000000" w:themeColor="text1"/>
          <w:sz w:val="20"/>
          <w:szCs w:val="27"/>
          <w:shd w:val="clear" w:color="auto" w:fill="FFFFFF"/>
        </w:rPr>
        <w:t>90 см. Столбы большого диаметра устанавливают в ямы глуб</w:t>
      </w:r>
      <w:r w:rsidRPr="007F4EAD">
        <w:rPr>
          <w:rFonts w:ascii="Times New Roman" w:hAnsi="Times New Roman"/>
          <w:color w:val="000000" w:themeColor="text1"/>
          <w:sz w:val="20"/>
          <w:szCs w:val="27"/>
          <w:shd w:val="clear" w:color="auto" w:fill="FFFFFF"/>
        </w:rPr>
        <w:t>и</w:t>
      </w:r>
      <w:r w:rsidR="0012410D">
        <w:rPr>
          <w:rFonts w:ascii="Times New Roman" w:hAnsi="Times New Roman"/>
          <w:color w:val="000000" w:themeColor="text1"/>
          <w:sz w:val="20"/>
          <w:szCs w:val="27"/>
          <w:shd w:val="clear" w:color="auto" w:fill="FFFFFF"/>
        </w:rPr>
        <w:t>ной 50–</w:t>
      </w:r>
      <w:r w:rsidRPr="007F4EAD">
        <w:rPr>
          <w:rFonts w:ascii="Times New Roman" w:hAnsi="Times New Roman"/>
          <w:color w:val="000000" w:themeColor="text1"/>
          <w:sz w:val="20"/>
          <w:szCs w:val="27"/>
          <w:shd w:val="clear" w:color="auto" w:fill="FFFFFF"/>
        </w:rPr>
        <w:t>70 см с обязательной бутировкой щебнем или битым кирп</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чом.</w:t>
      </w:r>
      <w:proofErr w:type="gramEnd"/>
      <w:r w:rsidRPr="007F4EAD">
        <w:rPr>
          <w:rFonts w:ascii="Times New Roman" w:hAnsi="Times New Roman"/>
          <w:color w:val="000000" w:themeColor="text1"/>
          <w:sz w:val="20"/>
          <w:szCs w:val="27"/>
          <w:shd w:val="clear" w:color="auto" w:fill="FFFFFF"/>
        </w:rPr>
        <w:t xml:space="preserve"> Для этого в подготовленную яму устанавливают столб и засып</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ют ее почти до верха бутовым камнем, щебнем или битым кирпичом. Засыпку уплотняют со всех сторон вокруг столба. Верхнюю часть бута </w:t>
      </w:r>
      <w:r w:rsidRPr="007F4EAD">
        <w:rPr>
          <w:rFonts w:ascii="Times New Roman" w:hAnsi="Times New Roman"/>
          <w:color w:val="000000" w:themeColor="text1"/>
          <w:sz w:val="20"/>
          <w:szCs w:val="27"/>
          <w:shd w:val="clear" w:color="auto" w:fill="FFFFFF"/>
        </w:rPr>
        <w:lastRenderedPageBreak/>
        <w:t>обязательно закрепляют цементной стяжкой, заливая сверху раств</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ром. В течение нескольких дней произойдет естественная усадка, и столбы прочно закрепятся в земле.</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Опорные столбы размещают со стороны участка, чтобы с улицы они были менее заметны и забор выглядел декоративнее. Слеги к дер</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вянным столбам крепят горизонтально. Их делают из толстых досок или бруса сечением 50 Ч 80 см и крепят к столбам при помощи врубок и накладок. Две слеги (верхнюю и нижнюю) размещают на некотором расстоянии друг от друга и к ним вертикально прибивают гвоздями деревянные планки. Планки крепят на 5 см выше уровня почвы с пр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светом между ними для предохранения от гниения. Чтобы ограда в</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глядела красиво, столбы и вертикальные планки должны быть приме</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но одинаковыми по высоте. Верхним торцам реек штакетника можно придать особую форму, а можно создать общий рисунок забора,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пример, выпиливая штакетник разными уровнями или волнами. В 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ком заборе можно делать "окошечки" и украшать его различными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кладными рисунками.</w:t>
      </w:r>
      <w:r>
        <w:rPr>
          <w:rFonts w:ascii="Times New Roman" w:hAnsi="Times New Roman"/>
          <w:color w:val="000000" w:themeColor="text1"/>
          <w:sz w:val="20"/>
          <w:szCs w:val="27"/>
          <w:shd w:val="clear" w:color="auto" w:fill="FFFFFF"/>
        </w:rPr>
        <w:t xml:space="preserve"> </w:t>
      </w:r>
    </w:p>
    <w:p w:rsidR="00086B04" w:rsidRDefault="00086B04" w:rsidP="005A21A1">
      <w:pPr>
        <w:spacing w:after="0" w:line="240" w:lineRule="auto"/>
        <w:ind w:firstLine="284"/>
        <w:jc w:val="both"/>
        <w:rPr>
          <w:rFonts w:ascii="Times New Roman" w:hAnsi="Times New Roman"/>
          <w:color w:val="000000" w:themeColor="text1"/>
          <w:sz w:val="20"/>
          <w:szCs w:val="27"/>
          <w:shd w:val="clear" w:color="auto" w:fill="FFFFFF"/>
        </w:rPr>
      </w:pPr>
      <w:r>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граду необходимо окрасить масляной краской для наружных 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бот. Покраска предохраняет древесину от гниения и придает ей наря</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ный вид. Вместо краски можно использовать специальные прозрачные пропитки и мастики, которые сохраняют естественный цвет дерева, предохраняют его от жучка и гниения, а также обладают консерв</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рующим действием. На скошенные грани деревянных деталей ограды рекомендуется нанести дополнительный слой краски или покрытия.</w:t>
      </w:r>
    </w:p>
    <w:p w:rsidR="00154C3F" w:rsidRDefault="00086B04" w:rsidP="005A21A1">
      <w:pPr>
        <w:widowControl w:val="0"/>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Кроме уже описанного штакетника существует множество разн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видностей деревянных заборов. Особым видом деревянной ограды является плетень, в названии которого отражен процесс его изготовл</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ния. Несомненным достоинством плетня можно считать его живопи</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 xml:space="preserve">ность и дешевизну изготовления. Плетень можно делать из прутьев и веток древесных пород, обладающих хорошей гибкостью: лозы, ивы, орешника и др. Ветви можно пускать горизонтально, оплетая опорные столбы, или делать плетеное заполнение по каркасу или столбам и прибитым к нему трех слег. Свое очарование имеет также невысокая ажурная ограда, получившая название </w:t>
      </w:r>
      <w:proofErr w:type="gramStart"/>
      <w:r w:rsidRPr="007F4EAD">
        <w:rPr>
          <w:rFonts w:ascii="Times New Roman" w:hAnsi="Times New Roman"/>
          <w:color w:val="000000" w:themeColor="text1"/>
          <w:sz w:val="20"/>
          <w:szCs w:val="27"/>
          <w:shd w:val="clear" w:color="auto" w:fill="FFFFFF"/>
        </w:rPr>
        <w:t>охотничьей</w:t>
      </w:r>
      <w:proofErr w:type="gramEnd"/>
      <w:r w:rsidRPr="007F4EAD">
        <w:rPr>
          <w:rFonts w:ascii="Times New Roman" w:hAnsi="Times New Roman"/>
          <w:color w:val="000000" w:themeColor="text1"/>
          <w:sz w:val="20"/>
          <w:szCs w:val="27"/>
          <w:shd w:val="clear" w:color="auto" w:fill="FFFFFF"/>
        </w:rPr>
        <w:t>. Трудно объяснить причину возникновения такого названия, но этот тип ограды до сих пор широко распространен. Охотничья ограда представляет собой до</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таточно легкую конструкцию, не требующую массивных опорных столбов.</w:t>
      </w:r>
    </w:p>
    <w:p w:rsidR="005A21A1" w:rsidRDefault="005A21A1" w:rsidP="005A21A1">
      <w:pPr>
        <w:widowControl w:val="0"/>
        <w:spacing w:after="0" w:line="240" w:lineRule="auto"/>
        <w:ind w:firstLine="284"/>
        <w:jc w:val="both"/>
        <w:rPr>
          <w:rFonts w:ascii="Times New Roman" w:eastAsiaTheme="minorEastAsia" w:hAnsi="Times New Roman"/>
          <w:sz w:val="20"/>
          <w:szCs w:val="20"/>
        </w:rPr>
      </w:pPr>
    </w:p>
    <w:p w:rsidR="00B461E9" w:rsidRPr="00AE0C61" w:rsidRDefault="00B461E9" w:rsidP="00B461E9">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72.013</w:t>
      </w:r>
    </w:p>
    <w:p w:rsidR="00B461E9" w:rsidRPr="00AE0C61" w:rsidRDefault="00B461E9" w:rsidP="00B461E9">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КОСТОГРИЗ В.А. – студент</w:t>
      </w:r>
    </w:p>
    <w:p w:rsidR="00B461E9" w:rsidRPr="00AE0C61" w:rsidRDefault="00B461E9" w:rsidP="00B461E9">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ФОРМООБРАЗОВАНИЕ В АРХИТЕКТУРНОЙ КОМПОЗИЦИИ</w:t>
      </w:r>
      <w:r w:rsidRPr="00ED49F5">
        <w:rPr>
          <w:rFonts w:ascii="Times New Roman" w:eastAsia="Times New Roman" w:hAnsi="Times New Roman" w:cs="Arial"/>
          <w:b/>
          <w:color w:val="000000"/>
          <w:sz w:val="20"/>
          <w:szCs w:val="27"/>
          <w:lang w:eastAsia="ru-RU"/>
        </w:rPr>
        <w:t>*</w:t>
      </w:r>
    </w:p>
    <w:p w:rsidR="00B461E9" w:rsidRPr="00AE0C61" w:rsidRDefault="00B461E9" w:rsidP="00B461E9">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B461E9" w:rsidRPr="00AE0C61" w:rsidRDefault="00B461E9" w:rsidP="00B461E9">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B461E9" w:rsidRDefault="00B461E9" w:rsidP="00B461E9">
      <w:pPr>
        <w:pStyle w:val="2"/>
        <w:spacing w:before="0"/>
        <w:ind w:firstLine="454"/>
        <w:jc w:val="both"/>
        <w:rPr>
          <w:b w:val="0"/>
          <w:iCs/>
          <w:color w:val="000000" w:themeColor="text1"/>
          <w:sz w:val="20"/>
          <w:lang w:val="ru-RU"/>
        </w:rPr>
      </w:pP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Предмет утилитарного назначения характеризуется внешней фор</w:t>
      </w:r>
      <w:r w:rsidRPr="007F4EAD">
        <w:rPr>
          <w:rFonts w:ascii="Times New Roman" w:hAnsi="Times New Roman"/>
          <w:color w:val="000000" w:themeColor="text1"/>
          <w:sz w:val="20"/>
          <w:szCs w:val="27"/>
          <w:shd w:val="clear" w:color="auto" w:fill="FFFFFF"/>
        </w:rPr>
        <w:softHyphen/>
        <w:t>мой и цветом, так же как произведение скульптуры и живописи.</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proofErr w:type="gramStart"/>
      <w:r>
        <w:rPr>
          <w:rFonts w:ascii="Times New Roman" w:hAnsi="Times New Roman"/>
          <w:color w:val="000000" w:themeColor="text1"/>
          <w:sz w:val="20"/>
          <w:szCs w:val="27"/>
          <w:shd w:val="clear" w:color="auto" w:fill="FFFFFF"/>
        </w:rPr>
        <w:t>Проанализированы</w:t>
      </w:r>
      <w:proofErr w:type="gramEnd"/>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прежде всего характеристики формы предмета как таковой, исключив всякое практическое и эстетическое его соде</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жание. Самые простые - это известные нам основные геометрические формы: параллелепипед, призма, цилиндр, конус. Возможны и соед</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нения этих геометрических тел, врезка и пересечение их в разных ко</w:t>
      </w:r>
      <w:r w:rsidRPr="007F4EAD">
        <w:rPr>
          <w:rFonts w:ascii="Times New Roman" w:hAnsi="Times New Roman"/>
          <w:color w:val="000000" w:themeColor="text1"/>
          <w:sz w:val="20"/>
          <w:szCs w:val="27"/>
          <w:shd w:val="clear" w:color="auto" w:fill="FFFFFF"/>
        </w:rPr>
        <w:t>м</w:t>
      </w:r>
      <w:r w:rsidRPr="007F4EAD">
        <w:rPr>
          <w:rFonts w:ascii="Times New Roman" w:hAnsi="Times New Roman"/>
          <w:color w:val="000000" w:themeColor="text1"/>
          <w:sz w:val="20"/>
          <w:szCs w:val="27"/>
          <w:shd w:val="clear" w:color="auto" w:fill="FFFFFF"/>
        </w:rPr>
        <w:t>бинациях. Огромное число предметов имеет еще более сложную фо</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му с очертаниями двоякой кривизны, вхождением внешнего простра</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ства в пределы этого предмета форма предмета может быть симме</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ричной и асимметричной</w:t>
      </w:r>
      <w:r>
        <w:rPr>
          <w:rFonts w:ascii="Times New Roman" w:hAnsi="Times New Roman"/>
          <w:color w:val="000000" w:themeColor="text1"/>
          <w:sz w:val="20"/>
          <w:szCs w:val="27"/>
          <w:shd w:val="clear" w:color="auto" w:fill="FFFFFF"/>
        </w:rPr>
        <w:t>.</w:t>
      </w:r>
      <w:r w:rsidRPr="007F4EAD">
        <w:rPr>
          <w:rFonts w:ascii="Times New Roman" w:hAnsi="Times New Roman"/>
          <w:color w:val="000000" w:themeColor="text1"/>
          <w:sz w:val="20"/>
          <w:szCs w:val="27"/>
          <w:shd w:val="clear" w:color="auto" w:fill="FFFFFF"/>
        </w:rPr>
        <w:t xml:space="preserve"> Симметрия известный термин</w:t>
      </w:r>
      <w:r>
        <w:rPr>
          <w:rFonts w:ascii="Times New Roman" w:hAnsi="Times New Roman"/>
          <w:color w:val="000000" w:themeColor="text1"/>
          <w:sz w:val="20"/>
          <w:szCs w:val="27"/>
          <w:shd w:val="clear" w:color="auto" w:fill="FFFFFF"/>
        </w:rPr>
        <w:t>.</w:t>
      </w:r>
      <w:r w:rsidRPr="007F4EAD">
        <w:rPr>
          <w:rFonts w:ascii="Times New Roman" w:hAnsi="Times New Roman"/>
          <w:color w:val="000000" w:themeColor="text1"/>
          <w:sz w:val="20"/>
          <w:szCs w:val="27"/>
          <w:shd w:val="clear" w:color="auto" w:fill="FFFFFF"/>
        </w:rPr>
        <w:t xml:space="preserve"> Известно два основных вида симметрии - зеркальная и осевая.</w:t>
      </w:r>
      <w:r>
        <w:rPr>
          <w:rFonts w:ascii="Times New Roman" w:hAnsi="Times New Roman"/>
          <w:color w:val="000000" w:themeColor="text1"/>
          <w:sz w:val="20"/>
          <w:szCs w:val="27"/>
          <w:shd w:val="clear" w:color="auto" w:fill="FFFFFF"/>
        </w:rPr>
        <w:t xml:space="preserve"> </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Фигура человека - пример зеркальной симметрии. Осевая симме</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рия характерна равноудаленностью точек относительно оси (а не плоскости, как в первом случае)</w:t>
      </w:r>
      <w:r>
        <w:rPr>
          <w:rFonts w:ascii="Times New Roman" w:hAnsi="Times New Roman"/>
          <w:color w:val="000000" w:themeColor="text1"/>
          <w:sz w:val="20"/>
          <w:szCs w:val="27"/>
          <w:shd w:val="clear" w:color="auto" w:fill="FFFFFF"/>
        </w:rPr>
        <w:t>.</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Любой предмет обладает размерами и реальной величиной. Это а</w:t>
      </w:r>
      <w:r w:rsidRPr="007F4EAD">
        <w:rPr>
          <w:rFonts w:ascii="Times New Roman" w:hAnsi="Times New Roman"/>
          <w:color w:val="000000" w:themeColor="text1"/>
          <w:sz w:val="20"/>
          <w:szCs w:val="27"/>
          <w:shd w:val="clear" w:color="auto" w:fill="FFFFFF"/>
        </w:rPr>
        <w:t>б</w:t>
      </w:r>
      <w:r w:rsidRPr="007F4EAD">
        <w:rPr>
          <w:rFonts w:ascii="Times New Roman" w:hAnsi="Times New Roman"/>
          <w:color w:val="000000" w:themeColor="text1"/>
          <w:sz w:val="20"/>
          <w:szCs w:val="27"/>
          <w:shd w:val="clear" w:color="auto" w:fill="FFFFFF"/>
        </w:rPr>
        <w:t>солютно объективные параметры. Но в самой величине предмета за</w:t>
      </w:r>
      <w:r w:rsidRPr="007F4EAD">
        <w:rPr>
          <w:rFonts w:ascii="Times New Roman" w:hAnsi="Times New Roman"/>
          <w:color w:val="000000" w:themeColor="text1"/>
          <w:sz w:val="20"/>
          <w:szCs w:val="27"/>
          <w:shd w:val="clear" w:color="auto" w:fill="FFFFFF"/>
        </w:rPr>
        <w:softHyphen/>
        <w:t>ложена выразительность.</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 понятием "соотношение" тесно связаны понятия контраста и н</w:t>
      </w:r>
      <w:r w:rsidRPr="007F4EAD">
        <w:rPr>
          <w:rFonts w:ascii="Times New Roman" w:hAnsi="Times New Roman"/>
          <w:color w:val="000000" w:themeColor="text1"/>
          <w:sz w:val="20"/>
          <w:szCs w:val="27"/>
          <w:shd w:val="clear" w:color="auto" w:fill="FFFFFF"/>
        </w:rPr>
        <w:t>ю</w:t>
      </w:r>
      <w:r w:rsidRPr="007F4EAD">
        <w:rPr>
          <w:rFonts w:ascii="Times New Roman" w:hAnsi="Times New Roman"/>
          <w:color w:val="000000" w:themeColor="text1"/>
          <w:sz w:val="20"/>
          <w:szCs w:val="27"/>
          <w:shd w:val="clear" w:color="auto" w:fill="FFFFFF"/>
        </w:rPr>
        <w:t>анса. Пример контраста - флакон с колпачком. Пример нюанса - сра</w:t>
      </w:r>
      <w:r w:rsidRPr="007F4EAD">
        <w:rPr>
          <w:rFonts w:ascii="Times New Roman" w:hAnsi="Times New Roman"/>
          <w:color w:val="000000" w:themeColor="text1"/>
          <w:sz w:val="20"/>
          <w:szCs w:val="27"/>
          <w:shd w:val="clear" w:color="auto" w:fill="FFFFFF"/>
        </w:rPr>
        <w:t>в</w:t>
      </w:r>
      <w:r w:rsidRPr="007F4EAD">
        <w:rPr>
          <w:rFonts w:ascii="Times New Roman" w:hAnsi="Times New Roman"/>
          <w:color w:val="000000" w:themeColor="text1"/>
          <w:sz w:val="20"/>
          <w:szCs w:val="27"/>
          <w:shd w:val="clear" w:color="auto" w:fill="FFFFFF"/>
        </w:rPr>
        <w:t>нивая величины двух отрезков.</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Pr>
          <w:rFonts w:ascii="Times New Roman" w:hAnsi="Times New Roman"/>
          <w:color w:val="000000" w:themeColor="text1"/>
          <w:sz w:val="20"/>
          <w:szCs w:val="27"/>
          <w:shd w:val="clear" w:color="auto" w:fill="FFFFFF"/>
        </w:rPr>
        <w:t>Существуют</w:t>
      </w:r>
      <w:r w:rsidRPr="007F4EAD">
        <w:rPr>
          <w:rFonts w:ascii="Times New Roman" w:hAnsi="Times New Roman"/>
          <w:color w:val="000000" w:themeColor="text1"/>
          <w:sz w:val="20"/>
          <w:szCs w:val="27"/>
          <w:shd w:val="clear" w:color="auto" w:fill="FFFFFF"/>
        </w:rPr>
        <w:t xml:space="preserve"> основ</w:t>
      </w:r>
      <w:r>
        <w:rPr>
          <w:rFonts w:ascii="Times New Roman" w:hAnsi="Times New Roman"/>
          <w:color w:val="000000" w:themeColor="text1"/>
          <w:sz w:val="20"/>
          <w:szCs w:val="27"/>
          <w:shd w:val="clear" w:color="auto" w:fill="FFFFFF"/>
        </w:rPr>
        <w:t>ные признаки, присущие</w:t>
      </w:r>
      <w:r w:rsidRPr="007F4EAD">
        <w:rPr>
          <w:rFonts w:ascii="Times New Roman" w:hAnsi="Times New Roman"/>
          <w:color w:val="000000" w:themeColor="text1"/>
          <w:sz w:val="20"/>
          <w:szCs w:val="27"/>
          <w:shd w:val="clear" w:color="auto" w:fill="FFFFFF"/>
        </w:rPr>
        <w:t xml:space="preserve"> всякому предмету, и</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кусственному или естественному, вне зависимости от его эстетических качеств.</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Найденная художником гармоническая форма предмета обл</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дает рядом необходимых качеств. Она органична и целостна её части пропорциональны и ритмичны, вся она соизмерима человеку и пре</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метному окружению.</w:t>
      </w:r>
    </w:p>
    <w:p w:rsidR="00ED49F5"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Процесс создания гармоничного произведения носит название "композиция".</w:t>
      </w:r>
      <w:r>
        <w:rPr>
          <w:rFonts w:ascii="Times New Roman" w:hAnsi="Times New Roman"/>
          <w:color w:val="000000" w:themeColor="text1"/>
          <w:sz w:val="20"/>
          <w:szCs w:val="27"/>
          <w:shd w:val="clear" w:color="auto" w:fill="FFFFFF"/>
        </w:rPr>
        <w:t xml:space="preserve"> </w:t>
      </w:r>
      <w:r w:rsidRPr="00ED49F5">
        <w:rPr>
          <w:rFonts w:ascii="Times New Roman" w:hAnsi="Times New Roman"/>
          <w:color w:val="000000" w:themeColor="text1"/>
          <w:spacing w:val="4"/>
          <w:sz w:val="20"/>
          <w:szCs w:val="27"/>
          <w:shd w:val="clear" w:color="auto" w:fill="FFFFFF"/>
        </w:rPr>
        <w:t>Основной обобщающей категорией композиции сл</w:t>
      </w:r>
      <w:r w:rsidRPr="00ED49F5">
        <w:rPr>
          <w:rFonts w:ascii="Times New Roman" w:hAnsi="Times New Roman"/>
          <w:color w:val="000000" w:themeColor="text1"/>
          <w:spacing w:val="4"/>
          <w:sz w:val="20"/>
          <w:szCs w:val="27"/>
          <w:shd w:val="clear" w:color="auto" w:fill="FFFFFF"/>
        </w:rPr>
        <w:t>е</w:t>
      </w:r>
      <w:r w:rsidRPr="00ED49F5">
        <w:rPr>
          <w:rFonts w:ascii="Times New Roman" w:hAnsi="Times New Roman"/>
          <w:color w:val="000000" w:themeColor="text1"/>
          <w:spacing w:val="4"/>
          <w:sz w:val="20"/>
          <w:szCs w:val="27"/>
          <w:shd w:val="clear" w:color="auto" w:fill="FFFFFF"/>
        </w:rPr>
        <w:t>дует считать органичность и целостность внешней формы предмета. Из завершенной композиции ничего нельзя убрать, без разрушения</w:t>
      </w:r>
      <w:proofErr w:type="gramStart"/>
      <w:r w:rsidRPr="007F4EAD">
        <w:rPr>
          <w:rFonts w:ascii="Times New Roman" w:hAnsi="Times New Roman"/>
          <w:color w:val="000000" w:themeColor="text1"/>
          <w:sz w:val="20"/>
          <w:szCs w:val="27"/>
          <w:shd w:val="clear" w:color="auto" w:fill="FFFFFF"/>
        </w:rPr>
        <w:t xml:space="preserve"> </w:t>
      </w:r>
    </w:p>
    <w:p w:rsidR="00ED49F5" w:rsidRPr="00ED49F5" w:rsidRDefault="00ED49F5" w:rsidP="00396B0A">
      <w:pPr>
        <w:spacing w:after="0" w:line="228" w:lineRule="auto"/>
        <w:ind w:firstLine="284"/>
        <w:jc w:val="both"/>
        <w:rPr>
          <w:rFonts w:ascii="Times New Roman" w:hAnsi="Times New Roman"/>
          <w:color w:val="000000" w:themeColor="text1"/>
          <w:sz w:val="10"/>
          <w:szCs w:val="10"/>
          <w:shd w:val="clear" w:color="auto" w:fill="FFFFFF"/>
        </w:rPr>
      </w:pPr>
      <w:proofErr w:type="gramEnd"/>
    </w:p>
    <w:p w:rsidR="00ED49F5" w:rsidRPr="008D35E5" w:rsidRDefault="00ED49F5" w:rsidP="00ED49F5">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 xml:space="preserve">Статья подготовлена по плану работы студенческого научного кружка </w:t>
      </w:r>
      <w:r>
        <w:rPr>
          <w:rFonts w:ascii="Times New Roman" w:hAnsi="Times New Roman"/>
          <w:b/>
          <w:spacing w:val="-1"/>
          <w:sz w:val="16"/>
          <w:szCs w:val="16"/>
        </w:rPr>
        <w:t>«Архите</w:t>
      </w:r>
      <w:r>
        <w:rPr>
          <w:rFonts w:ascii="Times New Roman" w:hAnsi="Times New Roman"/>
          <w:b/>
          <w:spacing w:val="-1"/>
          <w:sz w:val="16"/>
          <w:szCs w:val="16"/>
        </w:rPr>
        <w:t>к</w:t>
      </w:r>
      <w:r>
        <w:rPr>
          <w:rFonts w:ascii="Times New Roman" w:hAnsi="Times New Roman"/>
          <w:b/>
          <w:spacing w:val="-1"/>
          <w:sz w:val="16"/>
          <w:szCs w:val="16"/>
        </w:rPr>
        <w:t>тура</w:t>
      </w:r>
      <w:r w:rsidRPr="008D35E5">
        <w:rPr>
          <w:rFonts w:ascii="Times New Roman" w:hAnsi="Times New Roman"/>
          <w:b/>
          <w:spacing w:val="-1"/>
          <w:sz w:val="16"/>
          <w:szCs w:val="16"/>
        </w:rPr>
        <w:t xml:space="preserve">» </w:t>
      </w:r>
      <w:proofErr w:type="gramEnd"/>
    </w:p>
    <w:p w:rsidR="00B461E9" w:rsidRDefault="00B461E9" w:rsidP="00702F60">
      <w:pPr>
        <w:spacing w:after="0" w:line="228" w:lineRule="auto"/>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lastRenderedPageBreak/>
        <w:t>целого. Завершенность сводиться к тому, что весь он решен цельно и воспринимается как естественно созданный.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Иногда единство целого достигается за счет контраста</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Для того</w:t>
      </w:r>
      <w:proofErr w:type="gramStart"/>
      <w:r w:rsidRPr="007F4EAD">
        <w:rPr>
          <w:rFonts w:ascii="Times New Roman" w:hAnsi="Times New Roman"/>
          <w:color w:val="000000" w:themeColor="text1"/>
          <w:sz w:val="20"/>
          <w:szCs w:val="27"/>
          <w:shd w:val="clear" w:color="auto" w:fill="FFFFFF"/>
        </w:rPr>
        <w:t>,</w:t>
      </w:r>
      <w:proofErr w:type="gramEnd"/>
      <w:r w:rsidRPr="007F4EAD">
        <w:rPr>
          <w:rFonts w:ascii="Times New Roman" w:hAnsi="Times New Roman"/>
          <w:color w:val="000000" w:themeColor="text1"/>
          <w:sz w:val="20"/>
          <w:szCs w:val="27"/>
          <w:shd w:val="clear" w:color="auto" w:fill="FFFFFF"/>
        </w:rPr>
        <w:t xml:space="preserve"> чтобы сохранить композиц</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онную целостность, иногда прибегают к группировке элементов, или, другими словами к объединению отдельных деталей в группы.</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Процесс восприятия имеет 2 этапа:</w:t>
      </w:r>
      <w:r>
        <w:rPr>
          <w:rFonts w:ascii="Times New Roman" w:hAnsi="Times New Roman"/>
          <w:color w:val="000000" w:themeColor="text1"/>
          <w:sz w:val="20"/>
          <w:szCs w:val="27"/>
          <w:shd w:val="clear" w:color="auto" w:fill="FFFFFF"/>
        </w:rPr>
        <w:t xml:space="preserve"> п</w:t>
      </w:r>
      <w:r w:rsidRPr="007F4EAD">
        <w:rPr>
          <w:rFonts w:ascii="Times New Roman" w:hAnsi="Times New Roman"/>
          <w:color w:val="000000" w:themeColor="text1"/>
          <w:sz w:val="20"/>
          <w:szCs w:val="27"/>
          <w:shd w:val="clear" w:color="auto" w:fill="FFFFFF"/>
        </w:rPr>
        <w:t>ервый - анализ, второй - си</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тез. Сначала разглядываем, потом изучаем</w:t>
      </w:r>
      <w:r>
        <w:rPr>
          <w:rFonts w:ascii="Times New Roman" w:hAnsi="Times New Roman"/>
          <w:color w:val="000000" w:themeColor="text1"/>
          <w:sz w:val="20"/>
          <w:szCs w:val="27"/>
          <w:shd w:val="clear" w:color="auto" w:fill="FFFFFF"/>
        </w:rPr>
        <w:t>,</w:t>
      </w:r>
      <w:r w:rsidRPr="007F4EAD">
        <w:rPr>
          <w:rFonts w:ascii="Times New Roman" w:hAnsi="Times New Roman"/>
          <w:color w:val="000000" w:themeColor="text1"/>
          <w:sz w:val="20"/>
          <w:szCs w:val="27"/>
          <w:shd w:val="clear" w:color="auto" w:fill="FFFFFF"/>
        </w:rPr>
        <w:t xml:space="preserve"> обобщаем, синтезируем.</w:t>
      </w:r>
      <w:r>
        <w:rPr>
          <w:rFonts w:ascii="Times New Roman" w:hAnsi="Times New Roman"/>
          <w:color w:val="000000" w:themeColor="text1"/>
          <w:sz w:val="20"/>
          <w:szCs w:val="27"/>
          <w:shd w:val="clear" w:color="auto" w:fill="FFFFFF"/>
        </w:rPr>
        <w:t xml:space="preserve"> Поскольку</w:t>
      </w:r>
      <w:r w:rsidRPr="007F4EAD">
        <w:rPr>
          <w:rFonts w:ascii="Times New Roman" w:hAnsi="Times New Roman"/>
          <w:color w:val="000000" w:themeColor="text1"/>
          <w:sz w:val="20"/>
          <w:szCs w:val="27"/>
          <w:shd w:val="clear" w:color="auto" w:fill="FFFFFF"/>
        </w:rPr>
        <w:t xml:space="preserve"> человек одновременно может воспринимать только 6-7 элементов то приходиться заранее объединять их в группы</w:t>
      </w:r>
      <w:r>
        <w:rPr>
          <w:rFonts w:ascii="Times New Roman" w:hAnsi="Times New Roman"/>
          <w:color w:val="000000" w:themeColor="text1"/>
          <w:sz w:val="20"/>
          <w:szCs w:val="27"/>
          <w:shd w:val="clear" w:color="auto" w:fill="FFFFFF"/>
        </w:rPr>
        <w:t>.</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Важнейшим качеством композиции является соподчиненность.</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Классический пример органической связи частей является позвоно</w:t>
      </w:r>
      <w:r w:rsidRPr="007F4EAD">
        <w:rPr>
          <w:rFonts w:ascii="Times New Roman" w:hAnsi="Times New Roman"/>
          <w:color w:val="000000" w:themeColor="text1"/>
          <w:sz w:val="20"/>
          <w:szCs w:val="27"/>
          <w:shd w:val="clear" w:color="auto" w:fill="FFFFFF"/>
        </w:rPr>
        <w:t>ч</w:t>
      </w:r>
      <w:r w:rsidRPr="007F4EAD">
        <w:rPr>
          <w:rFonts w:ascii="Times New Roman" w:hAnsi="Times New Roman"/>
          <w:color w:val="000000" w:themeColor="text1"/>
          <w:sz w:val="20"/>
          <w:szCs w:val="27"/>
          <w:shd w:val="clear" w:color="auto" w:fill="FFFFFF"/>
        </w:rPr>
        <w:t>ник.</w:t>
      </w:r>
      <w:r>
        <w:rPr>
          <w:rFonts w:ascii="Times New Roman" w:hAnsi="Times New Roman"/>
          <w:color w:val="000000" w:themeColor="text1"/>
          <w:sz w:val="20"/>
          <w:szCs w:val="27"/>
          <w:shd w:val="clear" w:color="auto" w:fill="FFFFFF"/>
        </w:rPr>
        <w:t xml:space="preserve"> </w:t>
      </w:r>
    </w:p>
    <w:p w:rsidR="00B461E9" w:rsidRPr="007F4EAD"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Всякий предмет имеет три измерения. Поэтому объемная характ</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ристика зависит от его основных измерений</w:t>
      </w:r>
      <w:r w:rsidR="005430AE">
        <w:rPr>
          <w:rFonts w:ascii="Times New Roman" w:hAnsi="Times New Roman"/>
          <w:color w:val="000000" w:themeColor="text1"/>
          <w:sz w:val="20"/>
          <w:szCs w:val="27"/>
          <w:shd w:val="clear" w:color="auto" w:fill="FFFFFF"/>
        </w:rPr>
        <w:t>.</w:t>
      </w:r>
      <w:r w:rsidRPr="007F4EAD">
        <w:rPr>
          <w:rFonts w:ascii="Times New Roman" w:hAnsi="Times New Roman"/>
          <w:color w:val="000000" w:themeColor="text1"/>
          <w:sz w:val="20"/>
          <w:szCs w:val="27"/>
          <w:shd w:val="clear" w:color="auto" w:fill="FFFFFF"/>
        </w:rPr>
        <w:t xml:space="preserve"> Если ширина и высота несравненно больше глубины, то такое строение называется ФРО</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ТАЛЬНЫМ.</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Если же его глубина того же порядка, то такое строение мы называем ПРОСТРАНСТВЕННЫМ.</w:t>
      </w:r>
      <w:r>
        <w:rPr>
          <w:rFonts w:ascii="Times New Roman" w:hAnsi="Times New Roman"/>
          <w:color w:val="000000" w:themeColor="text1"/>
          <w:sz w:val="20"/>
          <w:szCs w:val="27"/>
          <w:shd w:val="clear" w:color="auto" w:fill="FFFFFF"/>
        </w:rPr>
        <w:t xml:space="preserve"> </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Поверхность каждого предмета отличается какими-то своими кач</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ствами, она может </w:t>
      </w:r>
      <w:proofErr w:type="gramStart"/>
      <w:r w:rsidRPr="007F4EAD">
        <w:rPr>
          <w:rFonts w:ascii="Times New Roman" w:hAnsi="Times New Roman"/>
          <w:color w:val="000000" w:themeColor="text1"/>
          <w:sz w:val="20"/>
          <w:szCs w:val="27"/>
          <w:shd w:val="clear" w:color="auto" w:fill="FFFFFF"/>
        </w:rPr>
        <w:t>шероховатой</w:t>
      </w:r>
      <w:proofErr w:type="gramEnd"/>
      <w:r w:rsidRPr="007F4EAD">
        <w:rPr>
          <w:rFonts w:ascii="Times New Roman" w:hAnsi="Times New Roman"/>
          <w:color w:val="000000" w:themeColor="text1"/>
          <w:sz w:val="20"/>
          <w:szCs w:val="27"/>
          <w:shd w:val="clear" w:color="auto" w:fill="FFFFFF"/>
        </w:rPr>
        <w:t xml:space="preserve"> или гладкой, полированной или ри</w:t>
      </w:r>
      <w:r w:rsidRPr="007F4EAD">
        <w:rPr>
          <w:rFonts w:ascii="Times New Roman" w:hAnsi="Times New Roman"/>
          <w:color w:val="000000" w:themeColor="text1"/>
          <w:sz w:val="20"/>
          <w:szCs w:val="27"/>
          <w:shd w:val="clear" w:color="auto" w:fill="FFFFFF"/>
        </w:rPr>
        <w:t>ф</w:t>
      </w:r>
      <w:r w:rsidRPr="007F4EAD">
        <w:rPr>
          <w:rFonts w:ascii="Times New Roman" w:hAnsi="Times New Roman"/>
          <w:color w:val="000000" w:themeColor="text1"/>
          <w:sz w:val="20"/>
          <w:szCs w:val="27"/>
          <w:shd w:val="clear" w:color="auto" w:fill="FFFFFF"/>
        </w:rPr>
        <w:t>лёной. Материал, из которого сделан предмет, может вызывать д</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вольно ощутимые эмоции. Это особенно чувствуется, когда мы ман</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пулируем предметом или просто его трогаем.</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Пропорциональность - это приведение всех частей и деталей целого в определенный пропорциональный строй.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Было установление, что существует много различных математических соотношений, которые были положены в основу пропорций замечательных творений.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ЗОЛ</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ТОЕ СЕЧЕНИЕ: если взять отрезок равный 1 и разделить его в зол</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том сечении то больший будет 0,618, меньший 0,382.</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 дизайне пропорции складываются обычно в результате коррект</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ровки уже определившейся основы. Она обусловлена назначением предмета, технологией изготовления и. т. д. Очень близка к понятию пропорций и область ритмических отношений. Ритм - это имеющее внутреннюю закономерность чередования некоторого числа элеме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тов.</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Ритм в дизайнерских произведениях может иметь разную подо</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но</w:t>
      </w:r>
      <w:r>
        <w:rPr>
          <w:rFonts w:ascii="Times New Roman" w:hAnsi="Times New Roman"/>
          <w:color w:val="000000" w:themeColor="text1"/>
          <w:sz w:val="20"/>
          <w:szCs w:val="27"/>
          <w:shd w:val="clear" w:color="auto" w:fill="FFFFFF"/>
        </w:rPr>
        <w:t>ву.</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МАСШТАБНОСТЬ является важной характеристикой предмета. Большие организмы, так же как и малые обладают своими присущими им особенностями, на основе этого у человека и утвердились опред</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ленные представления, отражающие объективную связь между вел</w:t>
      </w:r>
      <w:r w:rsidRPr="007F4EAD">
        <w:rPr>
          <w:rFonts w:ascii="Times New Roman" w:hAnsi="Times New Roman"/>
          <w:color w:val="000000" w:themeColor="text1"/>
          <w:sz w:val="20"/>
          <w:szCs w:val="27"/>
          <w:shd w:val="clear" w:color="auto" w:fill="FFFFFF"/>
        </w:rPr>
        <w:t>и</w:t>
      </w:r>
      <w:r>
        <w:rPr>
          <w:rFonts w:ascii="Times New Roman" w:hAnsi="Times New Roman"/>
          <w:color w:val="000000" w:themeColor="text1"/>
          <w:sz w:val="20"/>
          <w:szCs w:val="27"/>
          <w:shd w:val="clear" w:color="auto" w:fill="FFFFFF"/>
        </w:rPr>
        <w:t>чиной предмета и его строением.</w:t>
      </w:r>
    </w:p>
    <w:p w:rsidR="00B461E9" w:rsidRPr="007F4EAD"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Пластичность или скульптурность </w:t>
      </w:r>
      <w:r>
        <w:rPr>
          <w:rFonts w:ascii="Times New Roman" w:hAnsi="Times New Roman"/>
          <w:color w:val="000000" w:themeColor="text1"/>
          <w:sz w:val="20"/>
          <w:szCs w:val="27"/>
          <w:shd w:val="clear" w:color="auto" w:fill="FFFFFF"/>
        </w:rPr>
        <w:t>- свойст</w:t>
      </w:r>
      <w:r w:rsidRPr="007F4EAD">
        <w:rPr>
          <w:rFonts w:ascii="Times New Roman" w:hAnsi="Times New Roman"/>
          <w:color w:val="000000" w:themeColor="text1"/>
          <w:sz w:val="20"/>
          <w:szCs w:val="27"/>
          <w:shd w:val="clear" w:color="auto" w:fill="FFFFFF"/>
        </w:rPr>
        <w:t>во любой формы.</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Во</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 xml:space="preserve">можность видоизменять и варьировать внешнюю форму. </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lastRenderedPageBreak/>
        <w:t>Цвет влияет на наше восприятие реального пространства: Цвета т</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плого спектра, зрительно приближаются. Темные цвета делают пре</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мет весомее. Выбор цвета может быть и обусловленным.</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При помощи цвета решается и другая задача - снижение нервного напряжения.</w:t>
      </w:r>
      <w:r>
        <w:rPr>
          <w:rFonts w:ascii="Times New Roman" w:hAnsi="Times New Roman"/>
          <w:color w:val="000000" w:themeColor="text1"/>
          <w:sz w:val="20"/>
          <w:szCs w:val="27"/>
          <w:shd w:val="clear" w:color="auto" w:fill="FFFFFF"/>
        </w:rPr>
        <w:t xml:space="preserve"> </w:t>
      </w:r>
    </w:p>
    <w:p w:rsidR="00B461E9" w:rsidRDefault="00B461E9" w:rsidP="00396B0A">
      <w:pPr>
        <w:spacing w:after="0" w:line="228"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Существует два исходных условия проектирования. Самый распр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странённый случай, когда аналогичное изделие уже существует и пр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ектируемое не должно кардинально отличаться, т. е. речь идёт о к</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ком-то усовершенствовании, модернизации предыдущей модели или о том, чтобы придать её более современный облик.</w:t>
      </w:r>
    </w:p>
    <w:p w:rsidR="00702F60" w:rsidRPr="007F4EAD" w:rsidRDefault="00702F60" w:rsidP="00396B0A">
      <w:pPr>
        <w:spacing w:after="0" w:line="228" w:lineRule="auto"/>
        <w:ind w:firstLine="284"/>
        <w:jc w:val="both"/>
        <w:rPr>
          <w:rFonts w:ascii="Times New Roman" w:hAnsi="Times New Roman"/>
          <w:color w:val="000000" w:themeColor="text1"/>
          <w:sz w:val="20"/>
          <w:szCs w:val="27"/>
          <w:shd w:val="clear" w:color="auto" w:fill="FFFFFF"/>
        </w:rPr>
      </w:pPr>
    </w:p>
    <w:p w:rsidR="008118EE" w:rsidRPr="008118EE" w:rsidRDefault="008118EE" w:rsidP="008118EE">
      <w:pPr>
        <w:widowControl w:val="0"/>
        <w:shd w:val="clear" w:color="auto" w:fill="FFFFFF"/>
        <w:spacing w:after="0" w:line="240" w:lineRule="auto"/>
        <w:rPr>
          <w:rFonts w:ascii="Times New Roman" w:hAnsi="Times New Roman"/>
          <w:bCs/>
          <w:sz w:val="20"/>
          <w:szCs w:val="20"/>
        </w:rPr>
      </w:pPr>
      <w:r w:rsidRPr="008118EE">
        <w:rPr>
          <w:rFonts w:ascii="Times New Roman" w:hAnsi="Times New Roman"/>
          <w:bCs/>
          <w:sz w:val="20"/>
          <w:szCs w:val="20"/>
        </w:rPr>
        <w:t>УДК 624.131: 631.431.4</w:t>
      </w:r>
    </w:p>
    <w:p w:rsidR="008118EE" w:rsidRPr="008118EE" w:rsidRDefault="008118EE" w:rsidP="008118EE">
      <w:pPr>
        <w:widowControl w:val="0"/>
        <w:shd w:val="clear" w:color="auto" w:fill="FFFFFF"/>
        <w:spacing w:after="0" w:line="240" w:lineRule="auto"/>
        <w:rPr>
          <w:rFonts w:ascii="Times New Roman" w:hAnsi="Times New Roman"/>
          <w:sz w:val="20"/>
          <w:szCs w:val="20"/>
        </w:rPr>
      </w:pPr>
      <w:r w:rsidRPr="008118EE">
        <w:rPr>
          <w:rFonts w:ascii="Times New Roman" w:hAnsi="Times New Roman"/>
          <w:sz w:val="20"/>
          <w:szCs w:val="20"/>
        </w:rPr>
        <w:t>КОЧАНЖИ В.П. – студент</w:t>
      </w:r>
    </w:p>
    <w:p w:rsidR="008118EE" w:rsidRPr="008118EE" w:rsidRDefault="008118EE" w:rsidP="008118EE">
      <w:pPr>
        <w:widowControl w:val="0"/>
        <w:shd w:val="clear" w:color="auto" w:fill="FFFFFF"/>
        <w:spacing w:after="0" w:line="240" w:lineRule="auto"/>
        <w:ind w:firstLine="284"/>
        <w:jc w:val="center"/>
        <w:rPr>
          <w:rFonts w:ascii="Times New Roman" w:hAnsi="Times New Roman"/>
          <w:b/>
          <w:bCs/>
          <w:sz w:val="20"/>
          <w:szCs w:val="20"/>
        </w:rPr>
      </w:pPr>
      <w:r w:rsidRPr="008118EE">
        <w:rPr>
          <w:rFonts w:ascii="Times New Roman" w:hAnsi="Times New Roman"/>
          <w:b/>
          <w:bCs/>
          <w:sz w:val="20"/>
          <w:szCs w:val="20"/>
        </w:rPr>
        <w:t>ХАРАКТЕР СЖИМАЕМОСТИ БИОГЕННЫХ ГРУНТОВ</w:t>
      </w:r>
    </w:p>
    <w:p w:rsidR="008118EE" w:rsidRDefault="008118EE" w:rsidP="008118EE">
      <w:pPr>
        <w:widowControl w:val="0"/>
        <w:spacing w:after="0" w:line="240" w:lineRule="auto"/>
        <w:jc w:val="center"/>
        <w:rPr>
          <w:rFonts w:ascii="Times New Roman" w:hAnsi="Times New Roman"/>
          <w:i/>
          <w:sz w:val="20"/>
          <w:szCs w:val="20"/>
        </w:rPr>
      </w:pPr>
      <w:r w:rsidRPr="008118EE">
        <w:rPr>
          <w:rFonts w:ascii="Times New Roman" w:hAnsi="Times New Roman"/>
          <w:i/>
          <w:sz w:val="20"/>
          <w:szCs w:val="20"/>
        </w:rPr>
        <w:t>Научный руководитель</w:t>
      </w:r>
      <w:r w:rsidRPr="008118EE">
        <w:rPr>
          <w:rFonts w:ascii="Times New Roman" w:hAnsi="Times New Roman"/>
          <w:sz w:val="20"/>
          <w:szCs w:val="20"/>
        </w:rPr>
        <w:t xml:space="preserve"> – </w:t>
      </w:r>
      <w:r w:rsidRPr="008118EE">
        <w:rPr>
          <w:rFonts w:ascii="Times New Roman" w:hAnsi="Times New Roman"/>
          <w:b/>
          <w:i/>
          <w:sz w:val="20"/>
          <w:szCs w:val="20"/>
        </w:rPr>
        <w:t>Васильева Н.В.</w:t>
      </w:r>
      <w:r w:rsidRPr="008118EE">
        <w:rPr>
          <w:rFonts w:ascii="Times New Roman" w:hAnsi="Times New Roman"/>
          <w:i/>
          <w:sz w:val="20"/>
          <w:szCs w:val="20"/>
        </w:rPr>
        <w:t xml:space="preserve"> –</w:t>
      </w:r>
      <w:r>
        <w:rPr>
          <w:rFonts w:ascii="Times New Roman" w:hAnsi="Times New Roman"/>
          <w:i/>
          <w:sz w:val="20"/>
          <w:szCs w:val="20"/>
        </w:rPr>
        <w:t xml:space="preserve"> кандидат </w:t>
      </w:r>
      <w:proofErr w:type="gramStart"/>
      <w:r>
        <w:rPr>
          <w:rFonts w:ascii="Times New Roman" w:hAnsi="Times New Roman"/>
          <w:i/>
          <w:sz w:val="20"/>
          <w:szCs w:val="20"/>
        </w:rPr>
        <w:t>технических</w:t>
      </w:r>
      <w:proofErr w:type="gramEnd"/>
      <w:r>
        <w:rPr>
          <w:rFonts w:ascii="Times New Roman" w:hAnsi="Times New Roman"/>
          <w:i/>
          <w:sz w:val="20"/>
          <w:szCs w:val="20"/>
        </w:rPr>
        <w:t xml:space="preserve"> </w:t>
      </w:r>
    </w:p>
    <w:p w:rsidR="008118EE" w:rsidRPr="008118EE" w:rsidRDefault="008118EE" w:rsidP="008118EE">
      <w:pPr>
        <w:widowControl w:val="0"/>
        <w:spacing w:after="0" w:line="240" w:lineRule="auto"/>
        <w:jc w:val="center"/>
        <w:rPr>
          <w:rFonts w:ascii="Times New Roman" w:hAnsi="Times New Roman"/>
          <w:i/>
          <w:sz w:val="20"/>
          <w:szCs w:val="20"/>
        </w:rPr>
      </w:pPr>
      <w:r>
        <w:rPr>
          <w:rFonts w:ascii="Times New Roman" w:hAnsi="Times New Roman"/>
          <w:i/>
          <w:sz w:val="20"/>
          <w:szCs w:val="20"/>
        </w:rPr>
        <w:t>наук,</w:t>
      </w:r>
      <w:r w:rsidRPr="008118EE">
        <w:rPr>
          <w:rFonts w:ascii="Times New Roman" w:hAnsi="Times New Roman"/>
          <w:i/>
          <w:sz w:val="20"/>
          <w:szCs w:val="20"/>
        </w:rPr>
        <w:t xml:space="preserve"> доцент</w:t>
      </w:r>
    </w:p>
    <w:p w:rsidR="008118EE" w:rsidRPr="008118EE" w:rsidRDefault="008118EE" w:rsidP="008118EE">
      <w:pPr>
        <w:widowControl w:val="0"/>
        <w:spacing w:after="0" w:line="240" w:lineRule="auto"/>
        <w:jc w:val="center"/>
        <w:rPr>
          <w:rFonts w:ascii="Times New Roman" w:hAnsi="Times New Roman"/>
          <w:sz w:val="20"/>
          <w:szCs w:val="20"/>
        </w:rPr>
      </w:pPr>
      <w:r w:rsidRPr="008118EE">
        <w:rPr>
          <w:rFonts w:ascii="Times New Roman" w:hAnsi="Times New Roman"/>
          <w:sz w:val="20"/>
          <w:szCs w:val="20"/>
        </w:rPr>
        <w:t>УО «Белорусская государственная сельскохозяйственная академия»,</w:t>
      </w:r>
    </w:p>
    <w:p w:rsidR="008118EE" w:rsidRPr="008118EE" w:rsidRDefault="008118EE" w:rsidP="008118EE">
      <w:pPr>
        <w:widowControl w:val="0"/>
        <w:spacing w:after="0" w:line="240" w:lineRule="auto"/>
        <w:jc w:val="center"/>
        <w:rPr>
          <w:rFonts w:ascii="Times New Roman" w:hAnsi="Times New Roman"/>
          <w:sz w:val="20"/>
          <w:szCs w:val="20"/>
        </w:rPr>
      </w:pPr>
      <w:r w:rsidRPr="008118EE">
        <w:rPr>
          <w:rFonts w:ascii="Times New Roman" w:hAnsi="Times New Roman"/>
          <w:sz w:val="20"/>
          <w:szCs w:val="20"/>
        </w:rPr>
        <w:t>Горки, Республика Беларусь</w:t>
      </w:r>
    </w:p>
    <w:p w:rsidR="008118EE" w:rsidRPr="008118EE" w:rsidRDefault="008118EE" w:rsidP="008118EE">
      <w:pPr>
        <w:widowControl w:val="0"/>
        <w:shd w:val="clear" w:color="auto" w:fill="FFFFFF"/>
        <w:spacing w:after="0" w:line="240" w:lineRule="auto"/>
        <w:jc w:val="both"/>
        <w:rPr>
          <w:rFonts w:ascii="Times New Roman" w:hAnsi="Times New Roman"/>
          <w:sz w:val="20"/>
          <w:szCs w:val="20"/>
        </w:rPr>
      </w:pP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 xml:space="preserve">Биогенные грунты – современные </w:t>
      </w:r>
      <w:proofErr w:type="gramStart"/>
      <w:r w:rsidRPr="008118EE">
        <w:rPr>
          <w:rFonts w:ascii="Times New Roman" w:hAnsi="Times New Roman"/>
          <w:sz w:val="20"/>
          <w:szCs w:val="20"/>
        </w:rPr>
        <w:t>органо-минеральные</w:t>
      </w:r>
      <w:proofErr w:type="gramEnd"/>
      <w:r w:rsidRPr="008118EE">
        <w:rPr>
          <w:rFonts w:ascii="Times New Roman" w:hAnsi="Times New Roman"/>
          <w:sz w:val="20"/>
          <w:szCs w:val="20"/>
        </w:rPr>
        <w:t xml:space="preserve"> отложения осадочного происхождения с повышенным содержанием органическ</w:t>
      </w:r>
      <w:r w:rsidRPr="008118EE">
        <w:rPr>
          <w:rFonts w:ascii="Times New Roman" w:hAnsi="Times New Roman"/>
          <w:sz w:val="20"/>
          <w:szCs w:val="20"/>
        </w:rPr>
        <w:t>о</w:t>
      </w:r>
      <w:r w:rsidRPr="008118EE">
        <w:rPr>
          <w:rFonts w:ascii="Times New Roman" w:hAnsi="Times New Roman"/>
          <w:sz w:val="20"/>
          <w:szCs w:val="20"/>
        </w:rPr>
        <w:t>го вещества. В зависимости от условий формирования биогенные грунты в результате жизнедеятельности микроорганизмов содержат определенное количество разложившихся или не полностью разл</w:t>
      </w:r>
      <w:r w:rsidRPr="008118EE">
        <w:rPr>
          <w:rFonts w:ascii="Times New Roman" w:hAnsi="Times New Roman"/>
          <w:sz w:val="20"/>
          <w:szCs w:val="20"/>
        </w:rPr>
        <w:t>о</w:t>
      </w:r>
      <w:r w:rsidRPr="008118EE">
        <w:rPr>
          <w:rFonts w:ascii="Times New Roman" w:hAnsi="Times New Roman"/>
          <w:sz w:val="20"/>
          <w:szCs w:val="20"/>
        </w:rPr>
        <w:t xml:space="preserve">жившихся </w:t>
      </w:r>
      <w:proofErr w:type="gramStart"/>
      <w:r w:rsidRPr="008118EE">
        <w:rPr>
          <w:rFonts w:ascii="Times New Roman" w:hAnsi="Times New Roman"/>
          <w:sz w:val="20"/>
          <w:szCs w:val="20"/>
        </w:rPr>
        <w:t>остатков растительного и животного происхождения, что определяет специфику физико-механических свойств, отличающих их от минеральных грунтов сходного механического состава. К биоге</w:t>
      </w:r>
      <w:r w:rsidRPr="008118EE">
        <w:rPr>
          <w:rFonts w:ascii="Times New Roman" w:hAnsi="Times New Roman"/>
          <w:sz w:val="20"/>
          <w:szCs w:val="20"/>
        </w:rPr>
        <w:t>н</w:t>
      </w:r>
      <w:r w:rsidRPr="008118EE">
        <w:rPr>
          <w:rFonts w:ascii="Times New Roman" w:hAnsi="Times New Roman"/>
          <w:sz w:val="20"/>
          <w:szCs w:val="20"/>
        </w:rPr>
        <w:t>ным грунтам относятся: торф, сапропели, заторфованные грунты, ме</w:t>
      </w:r>
      <w:r w:rsidRPr="008118EE">
        <w:rPr>
          <w:rFonts w:ascii="Times New Roman" w:hAnsi="Times New Roman"/>
          <w:sz w:val="20"/>
          <w:szCs w:val="20"/>
        </w:rPr>
        <w:t>р</w:t>
      </w:r>
      <w:r w:rsidRPr="008118EE">
        <w:rPr>
          <w:rFonts w:ascii="Times New Roman" w:hAnsi="Times New Roman"/>
          <w:sz w:val="20"/>
          <w:szCs w:val="20"/>
        </w:rPr>
        <w:t>гели болотные. Отдельные виды биогенных грунтов отличаются ме</w:t>
      </w:r>
      <w:r w:rsidRPr="008118EE">
        <w:rPr>
          <w:rFonts w:ascii="Times New Roman" w:hAnsi="Times New Roman"/>
          <w:sz w:val="20"/>
          <w:szCs w:val="20"/>
        </w:rPr>
        <w:t>ж</w:t>
      </w:r>
      <w:r w:rsidRPr="008118EE">
        <w:rPr>
          <w:rFonts w:ascii="Times New Roman" w:hAnsi="Times New Roman"/>
          <w:sz w:val="20"/>
          <w:szCs w:val="20"/>
        </w:rPr>
        <w:t>ду собой в значительной степени по генетическим признакам, а всле</w:t>
      </w:r>
      <w:r w:rsidRPr="008118EE">
        <w:rPr>
          <w:rFonts w:ascii="Times New Roman" w:hAnsi="Times New Roman"/>
          <w:sz w:val="20"/>
          <w:szCs w:val="20"/>
        </w:rPr>
        <w:t>д</w:t>
      </w:r>
      <w:r w:rsidRPr="008118EE">
        <w:rPr>
          <w:rFonts w:ascii="Times New Roman" w:hAnsi="Times New Roman"/>
          <w:sz w:val="20"/>
          <w:szCs w:val="20"/>
        </w:rPr>
        <w:t>ствие этого и свойства их изменяются в широких пределах.</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Биогенные грунты характеризуются высокой влажностью, бол</w:t>
      </w:r>
      <w:r w:rsidRPr="008118EE">
        <w:rPr>
          <w:rFonts w:ascii="Times New Roman" w:hAnsi="Times New Roman"/>
          <w:sz w:val="20"/>
          <w:szCs w:val="20"/>
        </w:rPr>
        <w:t>ь</w:t>
      </w:r>
      <w:r w:rsidRPr="008118EE">
        <w:rPr>
          <w:rFonts w:ascii="Times New Roman" w:hAnsi="Times New Roman"/>
          <w:sz w:val="20"/>
          <w:szCs w:val="20"/>
        </w:rPr>
        <w:t>шим содержанием органического вещества и, как следствие этого, м</w:t>
      </w:r>
      <w:r w:rsidRPr="008118EE">
        <w:rPr>
          <w:rFonts w:ascii="Times New Roman" w:hAnsi="Times New Roman"/>
          <w:sz w:val="20"/>
          <w:szCs w:val="20"/>
        </w:rPr>
        <w:t>а</w:t>
      </w:r>
      <w:r w:rsidRPr="008118EE">
        <w:rPr>
          <w:rFonts w:ascii="Times New Roman" w:hAnsi="Times New Roman"/>
          <w:sz w:val="20"/>
          <w:szCs w:val="20"/>
        </w:rPr>
        <w:t xml:space="preserve">лой прочностью и сильной сжимаемостью. </w:t>
      </w:r>
      <w:proofErr w:type="gramEnd"/>
      <w:r w:rsidRPr="008118EE">
        <w:rPr>
          <w:rFonts w:ascii="Times New Roman" w:hAnsi="Times New Roman"/>
          <w:sz w:val="20"/>
          <w:szCs w:val="20"/>
        </w:rPr>
        <w:t>Для достоверной оценки компрессионных свойств биогенных грунтов для линейных сооруж</w:t>
      </w:r>
      <w:r w:rsidRPr="008118EE">
        <w:rPr>
          <w:rFonts w:ascii="Times New Roman" w:hAnsi="Times New Roman"/>
          <w:sz w:val="20"/>
          <w:szCs w:val="20"/>
        </w:rPr>
        <w:t>е</w:t>
      </w:r>
      <w:r w:rsidRPr="008118EE">
        <w:rPr>
          <w:rFonts w:ascii="Times New Roman" w:hAnsi="Times New Roman"/>
          <w:sz w:val="20"/>
          <w:szCs w:val="20"/>
        </w:rPr>
        <w:t>ний (плотин, дамб обвалования, дорог) с учетом пестроты свойств этих грунтов требуется выполнить большое количество определений ко</w:t>
      </w:r>
      <w:r w:rsidRPr="008118EE">
        <w:rPr>
          <w:rFonts w:ascii="Times New Roman" w:hAnsi="Times New Roman"/>
          <w:sz w:val="20"/>
          <w:szCs w:val="20"/>
        </w:rPr>
        <w:t>м</w:t>
      </w:r>
      <w:r w:rsidRPr="008118EE">
        <w:rPr>
          <w:rFonts w:ascii="Times New Roman" w:hAnsi="Times New Roman"/>
          <w:sz w:val="20"/>
          <w:szCs w:val="20"/>
        </w:rPr>
        <w:t>прессионных свойств в лабораторных условиях.</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Pr>
          <w:rFonts w:ascii="Times New Roman" w:hAnsi="Times New Roman"/>
          <w:sz w:val="20"/>
          <w:szCs w:val="20"/>
        </w:rPr>
        <w:t>С</w:t>
      </w:r>
      <w:r w:rsidRPr="008118EE">
        <w:rPr>
          <w:rFonts w:ascii="Times New Roman" w:hAnsi="Times New Roman"/>
          <w:sz w:val="20"/>
          <w:szCs w:val="20"/>
        </w:rPr>
        <w:t>тановление зависимости между давлением и коэффициентом п</w:t>
      </w:r>
      <w:r w:rsidRPr="008118EE">
        <w:rPr>
          <w:rFonts w:ascii="Times New Roman" w:hAnsi="Times New Roman"/>
          <w:sz w:val="20"/>
          <w:szCs w:val="20"/>
        </w:rPr>
        <w:t>о</w:t>
      </w:r>
      <w:r w:rsidRPr="008118EE">
        <w:rPr>
          <w:rFonts w:ascii="Times New Roman" w:hAnsi="Times New Roman"/>
          <w:sz w:val="20"/>
          <w:szCs w:val="20"/>
        </w:rPr>
        <w:t>ристости грунтов имеет существенное значение в практике расчетов, так ка</w:t>
      </w:r>
      <w:r>
        <w:rPr>
          <w:rFonts w:ascii="Times New Roman" w:hAnsi="Times New Roman"/>
          <w:sz w:val="20"/>
          <w:szCs w:val="20"/>
        </w:rPr>
        <w:t>к деформа</w:t>
      </w:r>
      <w:r w:rsidRPr="008118EE">
        <w:rPr>
          <w:rFonts w:ascii="Times New Roman" w:hAnsi="Times New Roman"/>
          <w:sz w:val="20"/>
          <w:szCs w:val="20"/>
        </w:rPr>
        <w:t>ция уплотнения, обусловленная изменением порист</w:t>
      </w:r>
      <w:r w:rsidRPr="008118EE">
        <w:rPr>
          <w:rFonts w:ascii="Times New Roman" w:hAnsi="Times New Roman"/>
          <w:sz w:val="20"/>
          <w:szCs w:val="20"/>
        </w:rPr>
        <w:t>о</w:t>
      </w:r>
      <w:r w:rsidRPr="008118EE">
        <w:rPr>
          <w:rFonts w:ascii="Times New Roman" w:hAnsi="Times New Roman"/>
          <w:sz w:val="20"/>
          <w:szCs w:val="20"/>
        </w:rPr>
        <w:lastRenderedPageBreak/>
        <w:t>сти для биогенных грунтов, является основным видом деформации, определяющей осадку сооружения. Экспериментальное изучение пр</w:t>
      </w:r>
      <w:r w:rsidRPr="008118EE">
        <w:rPr>
          <w:rFonts w:ascii="Times New Roman" w:hAnsi="Times New Roman"/>
          <w:sz w:val="20"/>
          <w:szCs w:val="20"/>
        </w:rPr>
        <w:t>о</w:t>
      </w:r>
      <w:r w:rsidRPr="008118EE">
        <w:rPr>
          <w:rFonts w:ascii="Times New Roman" w:hAnsi="Times New Roman"/>
          <w:sz w:val="20"/>
          <w:szCs w:val="20"/>
        </w:rPr>
        <w:t>цесса уплотнения биогенных грунтов (торфа, сапропеля, ила) провод</w:t>
      </w:r>
      <w:r w:rsidRPr="008118EE">
        <w:rPr>
          <w:rFonts w:ascii="Times New Roman" w:hAnsi="Times New Roman"/>
          <w:sz w:val="20"/>
          <w:szCs w:val="20"/>
        </w:rPr>
        <w:t>и</w:t>
      </w:r>
      <w:r w:rsidRPr="008118EE">
        <w:rPr>
          <w:rFonts w:ascii="Times New Roman" w:hAnsi="Times New Roman"/>
          <w:sz w:val="20"/>
          <w:szCs w:val="20"/>
        </w:rPr>
        <w:t>лось в стандартных компрессионных приборах обычного типа с гил</w:t>
      </w:r>
      <w:r w:rsidRPr="008118EE">
        <w:rPr>
          <w:rFonts w:ascii="Times New Roman" w:hAnsi="Times New Roman"/>
          <w:sz w:val="20"/>
          <w:szCs w:val="20"/>
        </w:rPr>
        <w:t>ь</w:t>
      </w:r>
      <w:r w:rsidRPr="008118EE">
        <w:rPr>
          <w:rFonts w:ascii="Times New Roman" w:hAnsi="Times New Roman"/>
          <w:sz w:val="20"/>
          <w:szCs w:val="20"/>
        </w:rPr>
        <w:t xml:space="preserve">зой </w:t>
      </w:r>
      <w:r w:rsidRPr="008118EE">
        <w:rPr>
          <w:rFonts w:ascii="Times New Roman" w:hAnsi="Times New Roman"/>
          <w:sz w:val="20"/>
          <w:szCs w:val="20"/>
          <w:lang w:val="en-US"/>
        </w:rPr>
        <w:t>d</w:t>
      </w:r>
      <w:r w:rsidRPr="008118EE">
        <w:rPr>
          <w:rFonts w:ascii="Times New Roman" w:hAnsi="Times New Roman"/>
          <w:sz w:val="20"/>
          <w:szCs w:val="20"/>
        </w:rPr>
        <w:t xml:space="preserve"> = 50,5 мм и высотой 20 мм. Компрессионные испытания пров</w:t>
      </w:r>
      <w:r w:rsidRPr="008118EE">
        <w:rPr>
          <w:rFonts w:ascii="Times New Roman" w:hAnsi="Times New Roman"/>
          <w:sz w:val="20"/>
          <w:szCs w:val="20"/>
        </w:rPr>
        <w:t>о</w:t>
      </w:r>
      <w:r w:rsidRPr="008118EE">
        <w:rPr>
          <w:rFonts w:ascii="Times New Roman" w:hAnsi="Times New Roman"/>
          <w:sz w:val="20"/>
          <w:szCs w:val="20"/>
        </w:rPr>
        <w:t>дились при последовательно нарастающих нагрузках: 0,005; 0,01; 0,025; 0,05; 0,1; 0,2; 0,5 МПа.</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У биогенных грунтов (торфа) низкой степени разложения на ко</w:t>
      </w:r>
      <w:r w:rsidRPr="008118EE">
        <w:rPr>
          <w:rFonts w:ascii="Times New Roman" w:hAnsi="Times New Roman"/>
          <w:sz w:val="20"/>
          <w:szCs w:val="20"/>
        </w:rPr>
        <w:t>м</w:t>
      </w:r>
      <w:r w:rsidRPr="008118EE">
        <w:rPr>
          <w:rFonts w:ascii="Times New Roman" w:hAnsi="Times New Roman"/>
          <w:sz w:val="20"/>
          <w:szCs w:val="20"/>
        </w:rPr>
        <w:t>прессионной кривой можно выделить три стадии процесса уплотн</w:t>
      </w:r>
      <w:r w:rsidRPr="008118EE">
        <w:rPr>
          <w:rFonts w:ascii="Times New Roman" w:hAnsi="Times New Roman"/>
          <w:sz w:val="20"/>
          <w:szCs w:val="20"/>
        </w:rPr>
        <w:t>е</w:t>
      </w:r>
      <w:r w:rsidRPr="008118EE">
        <w:rPr>
          <w:rFonts w:ascii="Times New Roman" w:hAnsi="Times New Roman"/>
          <w:sz w:val="20"/>
          <w:szCs w:val="20"/>
        </w:rPr>
        <w:t xml:space="preserve">ния. Приложение внимательно небольших нагрузок на первом этапе вызывает резкое уменьшение коэффициента пористости. Сжатие торфа в этом случае связано со значительным уменьшением размеров пор. В дальнейшем интенсивность уплотнение торфа снижается. Уменьшение размеров пор на этом этапе сжатия систем </w:t>
      </w:r>
      <w:r w:rsidRPr="008118EE">
        <w:rPr>
          <w:rFonts w:ascii="Times New Roman" w:hAnsi="Times New Roman"/>
          <w:spacing w:val="-1"/>
          <w:sz w:val="20"/>
          <w:szCs w:val="20"/>
        </w:rPr>
        <w:t xml:space="preserve">уже не такое резкое, как на первом. Снижение интенсивности уплотнения в </w:t>
      </w:r>
      <w:r w:rsidRPr="008118EE">
        <w:rPr>
          <w:rFonts w:ascii="Times New Roman" w:hAnsi="Times New Roman"/>
          <w:sz w:val="20"/>
          <w:szCs w:val="20"/>
        </w:rPr>
        <w:t>этом случае связано как с возрастающим сопротивлением деформированию каркаса стру</w:t>
      </w:r>
      <w:r w:rsidRPr="008118EE">
        <w:rPr>
          <w:rFonts w:ascii="Times New Roman" w:hAnsi="Times New Roman"/>
          <w:sz w:val="20"/>
          <w:szCs w:val="20"/>
        </w:rPr>
        <w:t>к</w:t>
      </w:r>
      <w:r w:rsidRPr="008118EE">
        <w:rPr>
          <w:rFonts w:ascii="Times New Roman" w:hAnsi="Times New Roman"/>
          <w:sz w:val="20"/>
          <w:szCs w:val="20"/>
        </w:rPr>
        <w:t>тур твердого вещества, так и с некоторым сопротивлением передвиж</w:t>
      </w:r>
      <w:r w:rsidRPr="008118EE">
        <w:rPr>
          <w:rFonts w:ascii="Times New Roman" w:hAnsi="Times New Roman"/>
          <w:sz w:val="20"/>
          <w:szCs w:val="20"/>
        </w:rPr>
        <w:t>е</w:t>
      </w:r>
      <w:r w:rsidRPr="008118EE">
        <w:rPr>
          <w:rFonts w:ascii="Times New Roman" w:hAnsi="Times New Roman"/>
          <w:sz w:val="20"/>
          <w:szCs w:val="20"/>
        </w:rPr>
        <w:t xml:space="preserve">нию жидкости в пористой среде из-за уменьшения водопроницаемости </w:t>
      </w:r>
      <w:r w:rsidRPr="008118EE">
        <w:rPr>
          <w:rFonts w:ascii="Times New Roman" w:hAnsi="Times New Roman"/>
          <w:spacing w:val="-1"/>
          <w:sz w:val="20"/>
          <w:szCs w:val="20"/>
        </w:rPr>
        <w:t>генного грунта. На заключительной стадии уплотнения размеры вод</w:t>
      </w:r>
      <w:r w:rsidRPr="008118EE">
        <w:rPr>
          <w:rFonts w:ascii="Times New Roman" w:hAnsi="Times New Roman"/>
          <w:spacing w:val="-1"/>
          <w:sz w:val="20"/>
          <w:szCs w:val="20"/>
        </w:rPr>
        <w:t>о</w:t>
      </w:r>
      <w:r w:rsidRPr="008118EE">
        <w:rPr>
          <w:rFonts w:ascii="Times New Roman" w:hAnsi="Times New Roman"/>
          <w:spacing w:val="-1"/>
          <w:sz w:val="20"/>
          <w:szCs w:val="20"/>
        </w:rPr>
        <w:t>провод</w:t>
      </w:r>
      <w:r w:rsidRPr="008118EE">
        <w:rPr>
          <w:rFonts w:ascii="Times New Roman" w:hAnsi="Times New Roman"/>
          <w:sz w:val="20"/>
          <w:szCs w:val="20"/>
        </w:rPr>
        <w:t>ящих каналов снижаются до таких размеров, что отжатие воды из биогенного грунта становится затруднительным, а при довольно значительных нагрузках почти прекращается. Эта фаза уплотнения характеризуется дальнейшим разрушением элементов структур би</w:t>
      </w:r>
      <w:r w:rsidRPr="008118EE">
        <w:rPr>
          <w:rFonts w:ascii="Times New Roman" w:hAnsi="Times New Roman"/>
          <w:sz w:val="20"/>
          <w:szCs w:val="20"/>
        </w:rPr>
        <w:t>о</w:t>
      </w:r>
      <w:r w:rsidRPr="008118EE">
        <w:rPr>
          <w:rFonts w:ascii="Times New Roman" w:hAnsi="Times New Roman"/>
          <w:sz w:val="20"/>
          <w:szCs w:val="20"/>
        </w:rPr>
        <w:t>генного грунта. Сжимаемость одного и того же биогенного грунта м</w:t>
      </w:r>
      <w:r w:rsidRPr="008118EE">
        <w:rPr>
          <w:rFonts w:ascii="Times New Roman" w:hAnsi="Times New Roman"/>
          <w:sz w:val="20"/>
          <w:szCs w:val="20"/>
        </w:rPr>
        <w:t>о</w:t>
      </w:r>
      <w:r w:rsidRPr="008118EE">
        <w:rPr>
          <w:rFonts w:ascii="Times New Roman" w:hAnsi="Times New Roman"/>
          <w:sz w:val="20"/>
          <w:szCs w:val="20"/>
        </w:rPr>
        <w:t>жет резко различаться в зависимости от степени нарушенности его структуры. При равной начальной пористости и влажности и одинак</w:t>
      </w:r>
      <w:r w:rsidRPr="008118EE">
        <w:rPr>
          <w:rFonts w:ascii="Times New Roman" w:hAnsi="Times New Roman"/>
          <w:sz w:val="20"/>
          <w:szCs w:val="20"/>
        </w:rPr>
        <w:t>о</w:t>
      </w:r>
      <w:r w:rsidRPr="008118EE">
        <w:rPr>
          <w:rFonts w:ascii="Times New Roman" w:hAnsi="Times New Roman"/>
          <w:sz w:val="20"/>
          <w:szCs w:val="20"/>
        </w:rPr>
        <w:t>вом составе воды образцы с нарушенной</w:t>
      </w:r>
      <w:r w:rsidRPr="008118EE">
        <w:rPr>
          <w:rFonts w:ascii="Times New Roman" w:hAnsi="Times New Roman"/>
          <w:i/>
          <w:iCs/>
          <w:sz w:val="20"/>
          <w:szCs w:val="20"/>
        </w:rPr>
        <w:t xml:space="preserve"> </w:t>
      </w:r>
      <w:r w:rsidRPr="008118EE">
        <w:rPr>
          <w:rFonts w:ascii="Times New Roman" w:hAnsi="Times New Roman"/>
          <w:sz w:val="20"/>
          <w:szCs w:val="20"/>
        </w:rPr>
        <w:t>структурой сжимаются больше. Как показывают опыты, увеличение степени и скорости н</w:t>
      </w:r>
      <w:r w:rsidRPr="008118EE">
        <w:rPr>
          <w:rFonts w:ascii="Times New Roman" w:hAnsi="Times New Roman"/>
          <w:sz w:val="20"/>
          <w:szCs w:val="20"/>
        </w:rPr>
        <w:t>а</w:t>
      </w:r>
      <w:r w:rsidRPr="008118EE">
        <w:rPr>
          <w:rFonts w:ascii="Times New Roman" w:hAnsi="Times New Roman"/>
          <w:sz w:val="20"/>
          <w:szCs w:val="20"/>
        </w:rPr>
        <w:t>растания нагрузки увеличивают сжатие торфа.</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Скорость сжатия торфа зависит от его влажности. При полном н</w:t>
      </w:r>
      <w:r w:rsidRPr="008118EE">
        <w:rPr>
          <w:rFonts w:ascii="Times New Roman" w:hAnsi="Times New Roman"/>
          <w:sz w:val="20"/>
          <w:szCs w:val="20"/>
        </w:rPr>
        <w:t>а</w:t>
      </w:r>
      <w:r w:rsidRPr="008118EE">
        <w:rPr>
          <w:rFonts w:ascii="Times New Roman" w:hAnsi="Times New Roman"/>
          <w:sz w:val="20"/>
          <w:szCs w:val="20"/>
        </w:rPr>
        <w:t>сыщении образца водой скорость сжатия до известной степени опр</w:t>
      </w:r>
      <w:r w:rsidRPr="008118EE">
        <w:rPr>
          <w:rFonts w:ascii="Times New Roman" w:hAnsi="Times New Roman"/>
          <w:sz w:val="20"/>
          <w:szCs w:val="20"/>
        </w:rPr>
        <w:t>е</w:t>
      </w:r>
      <w:r w:rsidRPr="008118EE">
        <w:rPr>
          <w:rFonts w:ascii="Times New Roman" w:hAnsi="Times New Roman"/>
          <w:sz w:val="20"/>
          <w:szCs w:val="20"/>
        </w:rPr>
        <w:t>деляется водопроницаемостью биогенного грунта. При малых знач</w:t>
      </w:r>
      <w:r w:rsidRPr="008118EE">
        <w:rPr>
          <w:rFonts w:ascii="Times New Roman" w:hAnsi="Times New Roman"/>
          <w:sz w:val="20"/>
          <w:szCs w:val="20"/>
        </w:rPr>
        <w:t>е</w:t>
      </w:r>
      <w:r w:rsidRPr="008118EE">
        <w:rPr>
          <w:rFonts w:ascii="Times New Roman" w:hAnsi="Times New Roman"/>
          <w:sz w:val="20"/>
          <w:szCs w:val="20"/>
        </w:rPr>
        <w:t>ниях коэффициента фильтрации и большой толщине сжимаемого слоя процесс уплотнения может длиться многие годы. Компрессионное у</w:t>
      </w:r>
      <w:r w:rsidRPr="008118EE">
        <w:rPr>
          <w:rFonts w:ascii="Times New Roman" w:hAnsi="Times New Roman"/>
          <w:sz w:val="20"/>
          <w:szCs w:val="20"/>
        </w:rPr>
        <w:t>п</w:t>
      </w:r>
      <w:r w:rsidRPr="008118EE">
        <w:rPr>
          <w:rFonts w:ascii="Times New Roman" w:hAnsi="Times New Roman"/>
          <w:sz w:val="20"/>
          <w:szCs w:val="20"/>
        </w:rPr>
        <w:t>лотнение биогенного грунта протекает в две фазы. Деформация первой фазы, называемой фазой уплотнения (консолидации), соответствует фильтрационному оттоку воды: она протекает быстро и составляет 80 - 95% от общей деформации. Во второй фазе деформации, обусловле</w:t>
      </w:r>
      <w:r w:rsidRPr="008118EE">
        <w:rPr>
          <w:rFonts w:ascii="Times New Roman" w:hAnsi="Times New Roman"/>
          <w:sz w:val="20"/>
          <w:szCs w:val="20"/>
        </w:rPr>
        <w:t>н</w:t>
      </w:r>
      <w:r w:rsidRPr="008118EE">
        <w:rPr>
          <w:rFonts w:ascii="Times New Roman" w:hAnsi="Times New Roman"/>
          <w:sz w:val="20"/>
          <w:szCs w:val="20"/>
        </w:rPr>
        <w:t xml:space="preserve">ные ползучестью скелета биогенного грунта (вязким перемещением </w:t>
      </w:r>
      <w:r w:rsidRPr="008118EE">
        <w:rPr>
          <w:rFonts w:ascii="Times New Roman" w:hAnsi="Times New Roman"/>
          <w:sz w:val="20"/>
          <w:szCs w:val="20"/>
        </w:rPr>
        <w:lastRenderedPageBreak/>
        <w:t>его структурных элементов), происходят медленно. В процессе упло</w:t>
      </w:r>
      <w:r w:rsidRPr="008118EE">
        <w:rPr>
          <w:rFonts w:ascii="Times New Roman" w:hAnsi="Times New Roman"/>
          <w:sz w:val="20"/>
          <w:szCs w:val="20"/>
        </w:rPr>
        <w:t>т</w:t>
      </w:r>
      <w:r w:rsidRPr="008118EE">
        <w:rPr>
          <w:rFonts w:ascii="Times New Roman" w:hAnsi="Times New Roman"/>
          <w:sz w:val="20"/>
          <w:szCs w:val="20"/>
        </w:rPr>
        <w:t>нения обе эти фазы выделяются нечетко. Разрушение структуры би</w:t>
      </w:r>
      <w:r w:rsidRPr="008118EE">
        <w:rPr>
          <w:rFonts w:ascii="Times New Roman" w:hAnsi="Times New Roman"/>
          <w:sz w:val="20"/>
          <w:szCs w:val="20"/>
        </w:rPr>
        <w:t>о</w:t>
      </w:r>
      <w:r w:rsidRPr="008118EE">
        <w:rPr>
          <w:rFonts w:ascii="Times New Roman" w:hAnsi="Times New Roman"/>
          <w:spacing w:val="-1"/>
          <w:sz w:val="20"/>
          <w:szCs w:val="20"/>
        </w:rPr>
        <w:t xml:space="preserve">генных грунтов происходит при относительной деформации, равной 45 - 55%. </w:t>
      </w:r>
      <w:r w:rsidRPr="008118EE">
        <w:rPr>
          <w:rFonts w:ascii="Times New Roman" w:hAnsi="Times New Roman"/>
          <w:sz w:val="20"/>
          <w:szCs w:val="20"/>
        </w:rPr>
        <w:t xml:space="preserve">Сжимаемость сапропелей весьма значительна. При нагрузке </w:t>
      </w:r>
      <w:proofErr w:type="gramStart"/>
      <w:r w:rsidRPr="008118EE">
        <w:rPr>
          <w:rFonts w:ascii="Times New Roman" w:hAnsi="Times New Roman"/>
          <w:sz w:val="20"/>
          <w:szCs w:val="20"/>
        </w:rPr>
        <w:t>Р</w:t>
      </w:r>
      <w:proofErr w:type="gramEnd"/>
      <w:r w:rsidRPr="008118EE">
        <w:rPr>
          <w:rFonts w:ascii="Times New Roman" w:hAnsi="Times New Roman"/>
          <w:sz w:val="20"/>
          <w:szCs w:val="20"/>
        </w:rPr>
        <w:t> = 0,3 МПа влажность сапропелей уменьшается от 7</w:t>
      </w:r>
      <w:r w:rsidR="0075326C">
        <w:rPr>
          <w:rFonts w:ascii="Times New Roman" w:hAnsi="Times New Roman"/>
          <w:sz w:val="20"/>
          <w:szCs w:val="20"/>
        </w:rPr>
        <w:t>05 – 1787% до 119 –</w:t>
      </w:r>
      <w:r w:rsidRPr="008118EE">
        <w:rPr>
          <w:rFonts w:ascii="Times New Roman" w:hAnsi="Times New Roman"/>
          <w:sz w:val="20"/>
          <w:szCs w:val="20"/>
        </w:rPr>
        <w:t> 213%, а средняя плот</w:t>
      </w:r>
      <w:r w:rsidR="0075326C">
        <w:rPr>
          <w:rFonts w:ascii="Times New Roman" w:hAnsi="Times New Roman"/>
          <w:sz w:val="20"/>
          <w:szCs w:val="20"/>
        </w:rPr>
        <w:t>ность скелета возрастает в 2,9 –</w:t>
      </w:r>
      <w:r w:rsidRPr="008118EE">
        <w:rPr>
          <w:rFonts w:ascii="Times New Roman" w:hAnsi="Times New Roman"/>
          <w:sz w:val="20"/>
          <w:szCs w:val="20"/>
        </w:rPr>
        <w:t xml:space="preserve"> 6,8 раза. Наибольшее сжатие происходит на первых ступенях нагрузок. Конс</w:t>
      </w:r>
      <w:r w:rsidRPr="008118EE">
        <w:rPr>
          <w:rFonts w:ascii="Times New Roman" w:hAnsi="Times New Roman"/>
          <w:sz w:val="20"/>
          <w:szCs w:val="20"/>
        </w:rPr>
        <w:t>о</w:t>
      </w:r>
      <w:r w:rsidRPr="008118EE">
        <w:rPr>
          <w:rFonts w:ascii="Times New Roman" w:hAnsi="Times New Roman"/>
          <w:sz w:val="20"/>
          <w:szCs w:val="20"/>
        </w:rPr>
        <w:t>лида</w:t>
      </w:r>
      <w:r w:rsidR="0075326C">
        <w:rPr>
          <w:rFonts w:ascii="Times New Roman" w:hAnsi="Times New Roman"/>
          <w:sz w:val="20"/>
          <w:szCs w:val="20"/>
        </w:rPr>
        <w:t>ция грунта, соответствующая 70 –</w:t>
      </w:r>
      <w:r w:rsidRPr="008118EE">
        <w:rPr>
          <w:rFonts w:ascii="Times New Roman" w:hAnsi="Times New Roman"/>
          <w:sz w:val="20"/>
          <w:szCs w:val="20"/>
        </w:rPr>
        <w:t xml:space="preserve"> 90% от полной осадки, отмеч</w:t>
      </w:r>
      <w:r w:rsidRPr="008118EE">
        <w:rPr>
          <w:rFonts w:ascii="Times New Roman" w:hAnsi="Times New Roman"/>
          <w:sz w:val="20"/>
          <w:szCs w:val="20"/>
        </w:rPr>
        <w:t>а</w:t>
      </w:r>
      <w:r w:rsidR="0075326C">
        <w:rPr>
          <w:rFonts w:ascii="Times New Roman" w:hAnsi="Times New Roman"/>
          <w:sz w:val="20"/>
          <w:szCs w:val="20"/>
        </w:rPr>
        <w:t xml:space="preserve">ется через 20 – </w:t>
      </w:r>
      <w:r w:rsidRPr="008118EE">
        <w:rPr>
          <w:rFonts w:ascii="Times New Roman" w:hAnsi="Times New Roman"/>
          <w:sz w:val="20"/>
          <w:szCs w:val="20"/>
        </w:rPr>
        <w:t>30 часов после приложения нагрузки.</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Илы представляют собой слабые водонасыщенные и сильносж</w:t>
      </w:r>
      <w:r w:rsidRPr="008118EE">
        <w:rPr>
          <w:rFonts w:ascii="Times New Roman" w:hAnsi="Times New Roman"/>
          <w:sz w:val="20"/>
          <w:szCs w:val="20"/>
        </w:rPr>
        <w:t>и</w:t>
      </w:r>
      <w:r w:rsidRPr="008118EE">
        <w:rPr>
          <w:rFonts w:ascii="Times New Roman" w:hAnsi="Times New Roman"/>
          <w:sz w:val="20"/>
          <w:szCs w:val="20"/>
        </w:rPr>
        <w:t>маемые грунты. Интенсивное сжатие их начинаетс</w:t>
      </w:r>
      <w:r w:rsidR="0075326C">
        <w:rPr>
          <w:rFonts w:ascii="Times New Roman" w:hAnsi="Times New Roman"/>
          <w:sz w:val="20"/>
          <w:szCs w:val="20"/>
        </w:rPr>
        <w:t xml:space="preserve">я уже при нагрузках  </w:t>
      </w:r>
      <w:proofErr w:type="gramStart"/>
      <w:r w:rsidR="0075326C">
        <w:rPr>
          <w:rFonts w:ascii="Times New Roman" w:hAnsi="Times New Roman"/>
          <w:sz w:val="20"/>
          <w:szCs w:val="20"/>
        </w:rPr>
        <w:t>Р</w:t>
      </w:r>
      <w:proofErr w:type="gramEnd"/>
      <w:r w:rsidR="0075326C">
        <w:rPr>
          <w:rFonts w:ascii="Times New Roman" w:hAnsi="Times New Roman"/>
          <w:sz w:val="20"/>
          <w:szCs w:val="20"/>
        </w:rPr>
        <w:t xml:space="preserve"> = 0,001 –</w:t>
      </w:r>
      <w:r w:rsidRPr="008118EE">
        <w:rPr>
          <w:rFonts w:ascii="Times New Roman" w:hAnsi="Times New Roman"/>
          <w:sz w:val="20"/>
          <w:szCs w:val="20"/>
        </w:rPr>
        <w:t xml:space="preserve"> 0,005 МПа, причем основная часть осадки з</w:t>
      </w:r>
      <w:r w:rsidR="0075326C">
        <w:rPr>
          <w:rFonts w:ascii="Times New Roman" w:hAnsi="Times New Roman"/>
          <w:sz w:val="20"/>
          <w:szCs w:val="20"/>
        </w:rPr>
        <w:t>авершается до нагрузки Р = 0,1 –</w:t>
      </w:r>
      <w:r w:rsidRPr="008118EE">
        <w:rPr>
          <w:rFonts w:ascii="Times New Roman" w:hAnsi="Times New Roman"/>
          <w:sz w:val="20"/>
          <w:szCs w:val="20"/>
        </w:rPr>
        <w:t xml:space="preserve"> 0,12 МПа. Показатели сжимаемости илов сущес</w:t>
      </w:r>
      <w:r w:rsidRPr="008118EE">
        <w:rPr>
          <w:rFonts w:ascii="Times New Roman" w:hAnsi="Times New Roman"/>
          <w:sz w:val="20"/>
          <w:szCs w:val="20"/>
        </w:rPr>
        <w:t>т</w:t>
      </w:r>
      <w:r w:rsidRPr="008118EE">
        <w:rPr>
          <w:rFonts w:ascii="Times New Roman" w:hAnsi="Times New Roman"/>
          <w:sz w:val="20"/>
          <w:szCs w:val="20"/>
        </w:rPr>
        <w:t>венно зависят от величины действующих нагрузок. Значение сжима</w:t>
      </w:r>
      <w:r w:rsidRPr="008118EE">
        <w:rPr>
          <w:rFonts w:ascii="Times New Roman" w:hAnsi="Times New Roman"/>
          <w:sz w:val="20"/>
          <w:szCs w:val="20"/>
        </w:rPr>
        <w:t>е</w:t>
      </w:r>
      <w:r w:rsidRPr="008118EE">
        <w:rPr>
          <w:rFonts w:ascii="Times New Roman" w:hAnsi="Times New Roman"/>
          <w:sz w:val="20"/>
          <w:szCs w:val="20"/>
        </w:rPr>
        <w:t>мости фиксируется на первых ступенях нагрузок. После обжатия н</w:t>
      </w:r>
      <w:r w:rsidRPr="008118EE">
        <w:rPr>
          <w:rFonts w:ascii="Times New Roman" w:hAnsi="Times New Roman"/>
          <w:sz w:val="20"/>
          <w:szCs w:val="20"/>
        </w:rPr>
        <w:t>а</w:t>
      </w:r>
      <w:r w:rsidRPr="008118EE">
        <w:rPr>
          <w:rFonts w:ascii="Times New Roman" w:hAnsi="Times New Roman"/>
          <w:sz w:val="20"/>
          <w:szCs w:val="20"/>
        </w:rPr>
        <w:t>груз</w:t>
      </w:r>
      <w:r w:rsidR="0075326C">
        <w:rPr>
          <w:rFonts w:ascii="Times New Roman" w:hAnsi="Times New Roman"/>
          <w:sz w:val="20"/>
          <w:szCs w:val="20"/>
        </w:rPr>
        <w:t xml:space="preserve">ками </w:t>
      </w:r>
      <w:proofErr w:type="gramStart"/>
      <w:r w:rsidR="0075326C">
        <w:rPr>
          <w:rFonts w:ascii="Times New Roman" w:hAnsi="Times New Roman"/>
          <w:sz w:val="20"/>
          <w:szCs w:val="20"/>
        </w:rPr>
        <w:t>Р</w:t>
      </w:r>
      <w:proofErr w:type="gramEnd"/>
      <w:r w:rsidR="0075326C">
        <w:rPr>
          <w:rFonts w:ascii="Times New Roman" w:hAnsi="Times New Roman"/>
          <w:sz w:val="20"/>
          <w:szCs w:val="20"/>
        </w:rPr>
        <w:t xml:space="preserve"> = 0,10 –</w:t>
      </w:r>
      <w:r w:rsidRPr="008118EE">
        <w:rPr>
          <w:rFonts w:ascii="Times New Roman" w:hAnsi="Times New Roman"/>
          <w:sz w:val="20"/>
          <w:szCs w:val="20"/>
        </w:rPr>
        <w:t xml:space="preserve"> 0,15 МПа и более пористость илов существенно уменьшается и происходят необратимые измене</w:t>
      </w:r>
      <w:r w:rsidRPr="008118EE">
        <w:rPr>
          <w:rFonts w:ascii="Times New Roman" w:hAnsi="Times New Roman"/>
          <w:spacing w:val="-8"/>
          <w:sz w:val="20"/>
          <w:szCs w:val="20"/>
        </w:rPr>
        <w:t>ния их структуры.</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r w:rsidRPr="008118EE">
        <w:rPr>
          <w:rFonts w:ascii="Times New Roman" w:hAnsi="Times New Roman"/>
          <w:sz w:val="20"/>
          <w:szCs w:val="20"/>
        </w:rPr>
        <w:t>Анализ материалов компрессионных испытаний грунтов с разли</w:t>
      </w:r>
      <w:r w:rsidRPr="008118EE">
        <w:rPr>
          <w:rFonts w:ascii="Times New Roman" w:hAnsi="Times New Roman"/>
          <w:sz w:val="20"/>
          <w:szCs w:val="20"/>
        </w:rPr>
        <w:t>ч</w:t>
      </w:r>
      <w:r w:rsidRPr="008118EE">
        <w:rPr>
          <w:rFonts w:ascii="Times New Roman" w:hAnsi="Times New Roman"/>
          <w:sz w:val="20"/>
          <w:szCs w:val="20"/>
        </w:rPr>
        <w:t xml:space="preserve">ным процентным содержанием органического вещества позволяют отметить ряд </w:t>
      </w:r>
      <w:r w:rsidRPr="008118EE">
        <w:rPr>
          <w:rFonts w:ascii="Times New Roman" w:hAnsi="Times New Roman"/>
          <w:spacing w:val="-1"/>
          <w:sz w:val="20"/>
          <w:szCs w:val="20"/>
        </w:rPr>
        <w:t xml:space="preserve">особенностей, присущих только заторфованным грунтам. Обнаруженная на </w:t>
      </w:r>
      <w:r w:rsidRPr="008118EE">
        <w:rPr>
          <w:rFonts w:ascii="Times New Roman" w:hAnsi="Times New Roman"/>
          <w:sz w:val="20"/>
          <w:szCs w:val="20"/>
        </w:rPr>
        <w:t xml:space="preserve">первых ступенях загрузки образца грунта в одометре зона, ограниченная величиной давления, при которой коэффициент пористости не изменяется, и не </w:t>
      </w:r>
      <w:r w:rsidRPr="008118EE">
        <w:rPr>
          <w:rFonts w:ascii="Times New Roman" w:hAnsi="Times New Roman"/>
          <w:spacing w:val="-1"/>
          <w:sz w:val="20"/>
          <w:szCs w:val="20"/>
        </w:rPr>
        <w:t xml:space="preserve">разрушаются структурные связи в грунте, характеризует так называемую </w:t>
      </w:r>
      <w:r w:rsidRPr="008118EE">
        <w:rPr>
          <w:rFonts w:ascii="Times New Roman" w:hAnsi="Times New Roman"/>
          <w:sz w:val="20"/>
          <w:szCs w:val="20"/>
        </w:rPr>
        <w:t xml:space="preserve">структурную прочность сжатия грунта. Для грунтов в интервале степени заторфованности 0,1&lt; </w:t>
      </w:r>
      <w:r w:rsidRPr="008118EE">
        <w:rPr>
          <w:rFonts w:ascii="Times New Roman" w:hAnsi="Times New Roman"/>
          <w:sz w:val="20"/>
          <w:szCs w:val="20"/>
          <w:lang w:val="en-US"/>
        </w:rPr>
        <w:t>q</w:t>
      </w:r>
      <w:r w:rsidRPr="008118EE">
        <w:rPr>
          <w:rFonts w:ascii="Times New Roman" w:hAnsi="Times New Roman"/>
          <w:sz w:val="20"/>
          <w:szCs w:val="20"/>
        </w:rPr>
        <w:t xml:space="preserve">&lt; 0,45 структурная прочность обычно не превышает </w:t>
      </w:r>
      <w:proofErr w:type="gramStart"/>
      <w:r w:rsidRPr="008118EE">
        <w:rPr>
          <w:rFonts w:ascii="Times New Roman" w:hAnsi="Times New Roman"/>
          <w:sz w:val="20"/>
          <w:szCs w:val="20"/>
        </w:rPr>
        <w:t>Р</w:t>
      </w:r>
      <w:proofErr w:type="gramEnd"/>
      <w:r w:rsidRPr="008118EE">
        <w:rPr>
          <w:rFonts w:ascii="Times New Roman" w:hAnsi="Times New Roman"/>
          <w:sz w:val="20"/>
          <w:szCs w:val="20"/>
        </w:rPr>
        <w:t xml:space="preserve"> = 0,03МПа и лишь и</w:t>
      </w:r>
      <w:r w:rsidRPr="008118EE">
        <w:rPr>
          <w:rFonts w:ascii="Times New Roman" w:hAnsi="Times New Roman"/>
          <w:sz w:val="20"/>
          <w:szCs w:val="20"/>
        </w:rPr>
        <w:t>з</w:t>
      </w:r>
      <w:r w:rsidRPr="008118EE">
        <w:rPr>
          <w:rFonts w:ascii="Times New Roman" w:hAnsi="Times New Roman"/>
          <w:sz w:val="20"/>
          <w:szCs w:val="20"/>
        </w:rPr>
        <w:t>редка достигает значений Р = 0,045 МПа.</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20"/>
          <w:szCs w:val="20"/>
        </w:rPr>
      </w:pPr>
    </w:p>
    <w:p w:rsidR="008118EE" w:rsidRPr="008118EE" w:rsidRDefault="008118EE" w:rsidP="008118EE">
      <w:pPr>
        <w:widowControl w:val="0"/>
        <w:shd w:val="clear" w:color="auto" w:fill="FFFFFF"/>
        <w:spacing w:after="0" w:line="240" w:lineRule="auto"/>
        <w:ind w:firstLine="284"/>
        <w:jc w:val="center"/>
        <w:rPr>
          <w:rFonts w:ascii="Times New Roman" w:hAnsi="Times New Roman"/>
          <w:b/>
          <w:sz w:val="16"/>
          <w:szCs w:val="16"/>
        </w:rPr>
      </w:pPr>
      <w:r w:rsidRPr="008118EE">
        <w:rPr>
          <w:rFonts w:ascii="Times New Roman" w:hAnsi="Times New Roman"/>
          <w:b/>
          <w:sz w:val="16"/>
          <w:szCs w:val="16"/>
        </w:rPr>
        <w:t>ЛИТЕРАТУРА</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16"/>
          <w:szCs w:val="16"/>
        </w:rPr>
      </w:pPr>
    </w:p>
    <w:p w:rsidR="008118EE" w:rsidRPr="008118EE" w:rsidRDefault="008118EE" w:rsidP="008118EE">
      <w:pPr>
        <w:widowControl w:val="0"/>
        <w:spacing w:after="0" w:line="240" w:lineRule="auto"/>
        <w:ind w:firstLine="284"/>
        <w:jc w:val="both"/>
        <w:rPr>
          <w:rFonts w:ascii="Times New Roman" w:hAnsi="Times New Roman"/>
          <w:sz w:val="16"/>
          <w:szCs w:val="16"/>
        </w:rPr>
      </w:pPr>
      <w:r w:rsidRPr="008118EE">
        <w:rPr>
          <w:rFonts w:ascii="Times New Roman" w:hAnsi="Times New Roman"/>
          <w:sz w:val="16"/>
          <w:szCs w:val="16"/>
        </w:rPr>
        <w:t>1. Васильева, Н.В. Компрессионные свойства биогенных грунтов //Мелиорация п</w:t>
      </w:r>
      <w:r w:rsidRPr="008118EE">
        <w:rPr>
          <w:rFonts w:ascii="Times New Roman" w:hAnsi="Times New Roman"/>
          <w:sz w:val="16"/>
          <w:szCs w:val="16"/>
        </w:rPr>
        <w:t>е</w:t>
      </w:r>
      <w:r w:rsidRPr="008118EE">
        <w:rPr>
          <w:rFonts w:ascii="Times New Roman" w:hAnsi="Times New Roman"/>
          <w:sz w:val="16"/>
          <w:szCs w:val="16"/>
        </w:rPr>
        <w:t>реувлаженнных земель: Сб</w:t>
      </w:r>
      <w:proofErr w:type="gramStart"/>
      <w:r w:rsidRPr="008118EE">
        <w:rPr>
          <w:rFonts w:ascii="Times New Roman" w:hAnsi="Times New Roman"/>
          <w:sz w:val="16"/>
          <w:szCs w:val="16"/>
        </w:rPr>
        <w:t>.н</w:t>
      </w:r>
      <w:proofErr w:type="gramEnd"/>
      <w:r w:rsidRPr="008118EE">
        <w:rPr>
          <w:rFonts w:ascii="Times New Roman" w:hAnsi="Times New Roman"/>
          <w:sz w:val="16"/>
          <w:szCs w:val="16"/>
        </w:rPr>
        <w:t>ауч. тр. Белорус. НИИ мелиорации и луговодства. – Мн., 1997. – Т.44. – С. 261-265</w:t>
      </w:r>
    </w:p>
    <w:p w:rsidR="008118EE" w:rsidRPr="008118EE" w:rsidRDefault="008118EE" w:rsidP="008118EE">
      <w:pPr>
        <w:widowControl w:val="0"/>
        <w:spacing w:after="0" w:line="240" w:lineRule="auto"/>
        <w:ind w:firstLine="284"/>
        <w:jc w:val="both"/>
        <w:rPr>
          <w:rFonts w:ascii="Times New Roman" w:hAnsi="Times New Roman"/>
          <w:sz w:val="16"/>
          <w:szCs w:val="16"/>
        </w:rPr>
      </w:pPr>
      <w:r w:rsidRPr="008118EE">
        <w:rPr>
          <w:rFonts w:ascii="Times New Roman" w:hAnsi="Times New Roman"/>
          <w:sz w:val="16"/>
          <w:szCs w:val="16"/>
        </w:rPr>
        <w:t xml:space="preserve">2. Рубинштейн, А.Я. Инженерно-геологические изыскания для строительства на </w:t>
      </w:r>
      <w:proofErr w:type="gramStart"/>
      <w:r w:rsidRPr="008118EE">
        <w:rPr>
          <w:rFonts w:ascii="Times New Roman" w:hAnsi="Times New Roman"/>
          <w:sz w:val="16"/>
          <w:szCs w:val="16"/>
        </w:rPr>
        <w:t>слабых</w:t>
      </w:r>
      <w:proofErr w:type="gramEnd"/>
      <w:r w:rsidRPr="008118EE">
        <w:rPr>
          <w:rFonts w:ascii="Times New Roman" w:hAnsi="Times New Roman"/>
          <w:sz w:val="16"/>
          <w:szCs w:val="16"/>
        </w:rPr>
        <w:t xml:space="preserve"> грунта. / Рубинштейн, А.Я., Канаев Ф.С. – М.: Стройиздат, 1984 – 108 </w:t>
      </w:r>
      <w:proofErr w:type="gramStart"/>
      <w:r w:rsidRPr="008118EE">
        <w:rPr>
          <w:rFonts w:ascii="Times New Roman" w:hAnsi="Times New Roman"/>
          <w:sz w:val="16"/>
          <w:szCs w:val="16"/>
        </w:rPr>
        <w:t>с</w:t>
      </w:r>
      <w:proofErr w:type="gramEnd"/>
      <w:r w:rsidRPr="008118EE">
        <w:rPr>
          <w:rFonts w:ascii="Times New Roman" w:hAnsi="Times New Roman"/>
          <w:sz w:val="16"/>
          <w:szCs w:val="16"/>
        </w:rPr>
        <w:t>.</w:t>
      </w:r>
    </w:p>
    <w:p w:rsidR="008118EE" w:rsidRPr="008118EE" w:rsidRDefault="008118EE" w:rsidP="008118EE">
      <w:pPr>
        <w:widowControl w:val="0"/>
        <w:spacing w:after="0" w:line="240" w:lineRule="auto"/>
        <w:ind w:firstLine="284"/>
        <w:jc w:val="both"/>
        <w:rPr>
          <w:rFonts w:ascii="Times New Roman" w:hAnsi="Times New Roman"/>
          <w:sz w:val="16"/>
          <w:szCs w:val="16"/>
        </w:rPr>
      </w:pPr>
      <w:r w:rsidRPr="008118EE">
        <w:rPr>
          <w:rFonts w:ascii="Times New Roman" w:hAnsi="Times New Roman"/>
          <w:sz w:val="16"/>
          <w:szCs w:val="16"/>
        </w:rPr>
        <w:t xml:space="preserve">3. Рубинштейн, А.Я. Биогенные грунты./А.Я. Рубинштейн </w:t>
      </w:r>
      <w:proofErr w:type="gramStart"/>
      <w:r w:rsidRPr="008118EE">
        <w:rPr>
          <w:rFonts w:ascii="Times New Roman" w:hAnsi="Times New Roman"/>
          <w:sz w:val="16"/>
          <w:szCs w:val="16"/>
        </w:rPr>
        <w:t>–М</w:t>
      </w:r>
      <w:proofErr w:type="gramEnd"/>
      <w:r w:rsidRPr="008118EE">
        <w:rPr>
          <w:rFonts w:ascii="Times New Roman" w:hAnsi="Times New Roman"/>
          <w:sz w:val="16"/>
          <w:szCs w:val="16"/>
        </w:rPr>
        <w:t>.: Наука, 1986. – 87с.</w:t>
      </w:r>
    </w:p>
    <w:p w:rsidR="008118EE" w:rsidRPr="008118EE" w:rsidRDefault="008118EE" w:rsidP="008118EE">
      <w:pPr>
        <w:widowControl w:val="0"/>
        <w:spacing w:after="0" w:line="240" w:lineRule="auto"/>
        <w:ind w:firstLine="284"/>
        <w:jc w:val="both"/>
        <w:rPr>
          <w:rFonts w:ascii="Times New Roman" w:hAnsi="Times New Roman"/>
          <w:sz w:val="16"/>
          <w:szCs w:val="16"/>
        </w:rPr>
      </w:pPr>
      <w:r w:rsidRPr="008118EE">
        <w:rPr>
          <w:rFonts w:ascii="Times New Roman" w:hAnsi="Times New Roman"/>
          <w:sz w:val="16"/>
          <w:szCs w:val="16"/>
        </w:rPr>
        <w:t>4. Сеськов, В.Е. Биогенные грунты Белоруссии и использование их в качестве осн</w:t>
      </w:r>
      <w:r w:rsidRPr="008118EE">
        <w:rPr>
          <w:rFonts w:ascii="Times New Roman" w:hAnsi="Times New Roman"/>
          <w:sz w:val="16"/>
          <w:szCs w:val="16"/>
        </w:rPr>
        <w:t>о</w:t>
      </w:r>
      <w:r w:rsidRPr="008118EE">
        <w:rPr>
          <w:rFonts w:ascii="Times New Roman" w:hAnsi="Times New Roman"/>
          <w:sz w:val="16"/>
          <w:szCs w:val="16"/>
        </w:rPr>
        <w:t>ваний под здание и сооружения. /В.Е. Сеськов.- Мн.: БелНИИНТИ, 1989. – 48 с.</w:t>
      </w:r>
    </w:p>
    <w:p w:rsidR="008118EE" w:rsidRPr="008118EE" w:rsidRDefault="008118EE" w:rsidP="008118EE">
      <w:pPr>
        <w:widowControl w:val="0"/>
        <w:shd w:val="clear" w:color="auto" w:fill="FFFFFF"/>
        <w:spacing w:after="0" w:line="240" w:lineRule="auto"/>
        <w:ind w:firstLine="284"/>
        <w:jc w:val="both"/>
        <w:rPr>
          <w:rFonts w:ascii="Times New Roman" w:hAnsi="Times New Roman"/>
          <w:sz w:val="16"/>
          <w:szCs w:val="16"/>
        </w:rPr>
      </w:pPr>
      <w:r w:rsidRPr="008118EE">
        <w:rPr>
          <w:rFonts w:ascii="Times New Roman" w:hAnsi="Times New Roman"/>
          <w:sz w:val="16"/>
          <w:szCs w:val="16"/>
        </w:rPr>
        <w:t>5. Амарян, Я.С. исследование физико-механических свойств сапропелей //Торфяная промышленность, 1979. № 3, С 19-23.</w:t>
      </w:r>
    </w:p>
    <w:p w:rsidR="00B461E9" w:rsidRDefault="008118EE" w:rsidP="008118EE">
      <w:pPr>
        <w:widowControl w:val="0"/>
        <w:spacing w:after="0" w:line="240" w:lineRule="auto"/>
        <w:ind w:firstLine="284"/>
        <w:jc w:val="both"/>
        <w:rPr>
          <w:rFonts w:ascii="Times New Roman" w:hAnsi="Times New Roman"/>
          <w:sz w:val="16"/>
          <w:szCs w:val="16"/>
        </w:rPr>
      </w:pPr>
      <w:r w:rsidRPr="008118EE">
        <w:rPr>
          <w:rFonts w:ascii="Times New Roman" w:hAnsi="Times New Roman"/>
          <w:sz w:val="16"/>
          <w:szCs w:val="16"/>
        </w:rPr>
        <w:t>6. Булычев, В.Г. Физико-механические свойства грунтов и методы их определения /В.Г. Булычев М.: Госстройиздат, 1980. 140с.</w:t>
      </w:r>
    </w:p>
    <w:p w:rsidR="00953EC4" w:rsidRPr="00953EC4" w:rsidRDefault="00953EC4" w:rsidP="00953EC4">
      <w:pPr>
        <w:spacing w:after="0" w:line="240" w:lineRule="auto"/>
        <w:rPr>
          <w:rFonts w:ascii="Times New Roman" w:hAnsi="Times New Roman"/>
          <w:sz w:val="20"/>
          <w:szCs w:val="20"/>
        </w:rPr>
      </w:pPr>
      <w:r w:rsidRPr="00953EC4">
        <w:rPr>
          <w:rFonts w:ascii="Times New Roman" w:hAnsi="Times New Roman"/>
          <w:sz w:val="20"/>
          <w:szCs w:val="20"/>
        </w:rPr>
        <w:lastRenderedPageBreak/>
        <w:t>УДК 624.191.814</w:t>
      </w:r>
    </w:p>
    <w:p w:rsidR="00953EC4" w:rsidRPr="00953EC4" w:rsidRDefault="00953EC4" w:rsidP="00953EC4">
      <w:pPr>
        <w:pStyle w:val="230"/>
        <w:ind w:firstLine="0"/>
        <w:jc w:val="left"/>
        <w:rPr>
          <w:b/>
          <w:bCs/>
          <w:sz w:val="20"/>
        </w:rPr>
      </w:pPr>
      <w:r w:rsidRPr="0075326C">
        <w:rPr>
          <w:bCs/>
          <w:sz w:val="20"/>
        </w:rPr>
        <w:t>ЛАМЕКО И.А</w:t>
      </w:r>
      <w:r w:rsidRPr="00953EC4">
        <w:rPr>
          <w:b/>
          <w:bCs/>
          <w:sz w:val="20"/>
        </w:rPr>
        <w:t xml:space="preserve">. </w:t>
      </w:r>
      <w:r>
        <w:rPr>
          <w:b/>
          <w:bCs/>
          <w:sz w:val="20"/>
        </w:rPr>
        <w:t>–</w:t>
      </w:r>
      <w:r w:rsidRPr="00953EC4">
        <w:rPr>
          <w:bCs/>
          <w:i/>
          <w:sz w:val="20"/>
        </w:rPr>
        <w:t xml:space="preserve"> </w:t>
      </w:r>
      <w:r w:rsidRPr="00953EC4">
        <w:rPr>
          <w:bCs/>
          <w:sz w:val="20"/>
        </w:rPr>
        <w:t>студентка</w:t>
      </w:r>
    </w:p>
    <w:p w:rsidR="00953EC4" w:rsidRDefault="00953EC4" w:rsidP="00953EC4">
      <w:pPr>
        <w:pStyle w:val="32"/>
        <w:spacing w:after="0" w:line="240" w:lineRule="auto"/>
        <w:ind w:left="0"/>
        <w:jc w:val="center"/>
        <w:rPr>
          <w:rFonts w:ascii="Times New Roman" w:hAnsi="Times New Roman"/>
          <w:b/>
          <w:sz w:val="20"/>
          <w:szCs w:val="20"/>
        </w:rPr>
      </w:pPr>
      <w:r w:rsidRPr="00953EC4">
        <w:rPr>
          <w:rFonts w:ascii="Times New Roman" w:hAnsi="Times New Roman"/>
          <w:b/>
          <w:sz w:val="20"/>
          <w:szCs w:val="20"/>
        </w:rPr>
        <w:t xml:space="preserve">КОНЬЮКТУРА РЫНКА ПОЛИМЕРНЫХ МАТЕРИАЛОВ </w:t>
      </w:r>
    </w:p>
    <w:p w:rsidR="00953EC4" w:rsidRPr="00953EC4" w:rsidRDefault="00953EC4" w:rsidP="00953EC4">
      <w:pPr>
        <w:pStyle w:val="32"/>
        <w:spacing w:after="0" w:line="240" w:lineRule="auto"/>
        <w:ind w:left="0"/>
        <w:jc w:val="center"/>
        <w:rPr>
          <w:rFonts w:ascii="Times New Roman" w:hAnsi="Times New Roman"/>
          <w:b/>
          <w:bCs/>
          <w:sz w:val="20"/>
          <w:szCs w:val="20"/>
        </w:rPr>
      </w:pPr>
      <w:r w:rsidRPr="00953EC4">
        <w:rPr>
          <w:rFonts w:ascii="Times New Roman" w:hAnsi="Times New Roman"/>
          <w:b/>
          <w:sz w:val="20"/>
          <w:szCs w:val="20"/>
        </w:rPr>
        <w:t xml:space="preserve">В РЕСПУБЛИКЕ БЕЛАРУСЬ, </w:t>
      </w:r>
      <w:proofErr w:type="gramStart"/>
      <w:r w:rsidRPr="00953EC4">
        <w:rPr>
          <w:rFonts w:ascii="Times New Roman" w:hAnsi="Times New Roman"/>
          <w:b/>
          <w:sz w:val="20"/>
          <w:szCs w:val="20"/>
        </w:rPr>
        <w:t>КОТОРЫЕ</w:t>
      </w:r>
      <w:proofErr w:type="gramEnd"/>
      <w:r w:rsidRPr="00953EC4">
        <w:rPr>
          <w:rFonts w:ascii="Times New Roman" w:hAnsi="Times New Roman"/>
          <w:b/>
          <w:sz w:val="20"/>
          <w:szCs w:val="20"/>
        </w:rPr>
        <w:t xml:space="preserve"> ПОТЕНЦИАЛЬНО МОГУТ БЫТЬ ИСПОЛЬЗОВАНЫ ДЛЯ УХОДА ЗА БЕТОНОМ</w:t>
      </w:r>
    </w:p>
    <w:p w:rsidR="00953EC4" w:rsidRPr="00953EC4" w:rsidRDefault="00953EC4" w:rsidP="00953EC4">
      <w:pPr>
        <w:spacing w:after="0" w:line="240" w:lineRule="auto"/>
        <w:jc w:val="center"/>
        <w:rPr>
          <w:rFonts w:ascii="Times New Roman" w:hAnsi="Times New Roman"/>
          <w:b/>
          <w:sz w:val="20"/>
          <w:szCs w:val="20"/>
        </w:rPr>
      </w:pPr>
      <w:r w:rsidRPr="00953EC4">
        <w:rPr>
          <w:rFonts w:ascii="Times New Roman" w:hAnsi="Times New Roman"/>
          <w:bCs/>
          <w:i/>
          <w:sz w:val="20"/>
          <w:szCs w:val="20"/>
        </w:rPr>
        <w:t xml:space="preserve">Научный руководитель – </w:t>
      </w:r>
      <w:r w:rsidRPr="00953EC4">
        <w:rPr>
          <w:rFonts w:ascii="Times New Roman" w:hAnsi="Times New Roman"/>
          <w:b/>
          <w:bCs/>
          <w:i/>
          <w:sz w:val="20"/>
          <w:szCs w:val="20"/>
        </w:rPr>
        <w:t>Дубяго</w:t>
      </w:r>
      <w:r w:rsidR="0075326C">
        <w:rPr>
          <w:rFonts w:ascii="Times New Roman" w:hAnsi="Times New Roman"/>
          <w:b/>
          <w:bCs/>
          <w:i/>
          <w:sz w:val="20"/>
          <w:szCs w:val="20"/>
        </w:rPr>
        <w:t xml:space="preserve"> </w:t>
      </w:r>
      <w:r w:rsidRPr="00953EC4">
        <w:rPr>
          <w:rFonts w:ascii="Times New Roman" w:hAnsi="Times New Roman"/>
          <w:b/>
          <w:bCs/>
          <w:i/>
          <w:sz w:val="20"/>
          <w:szCs w:val="20"/>
        </w:rPr>
        <w:t>Д.С.</w:t>
      </w:r>
      <w:r w:rsidRPr="00953EC4">
        <w:rPr>
          <w:rFonts w:ascii="Times New Roman" w:hAnsi="Times New Roman"/>
          <w:b/>
          <w:sz w:val="20"/>
          <w:szCs w:val="20"/>
        </w:rPr>
        <w:t xml:space="preserve"> </w:t>
      </w:r>
      <w:r w:rsidR="0075326C">
        <w:rPr>
          <w:rFonts w:ascii="Times New Roman" w:hAnsi="Times New Roman"/>
          <w:i/>
          <w:sz w:val="20"/>
          <w:szCs w:val="20"/>
        </w:rPr>
        <w:t>– старший</w:t>
      </w:r>
      <w:r w:rsidRPr="00953EC4">
        <w:rPr>
          <w:rFonts w:ascii="Times New Roman" w:hAnsi="Times New Roman"/>
          <w:i/>
          <w:sz w:val="20"/>
          <w:szCs w:val="20"/>
        </w:rPr>
        <w:t xml:space="preserve"> преподаватель</w:t>
      </w:r>
    </w:p>
    <w:p w:rsidR="00953EC4" w:rsidRPr="00953EC4" w:rsidRDefault="00953EC4" w:rsidP="00953EC4">
      <w:pPr>
        <w:pStyle w:val="afa"/>
        <w:spacing w:line="240" w:lineRule="auto"/>
        <w:ind w:firstLine="0"/>
        <w:jc w:val="center"/>
        <w:rPr>
          <w:bCs/>
          <w:sz w:val="20"/>
          <w:szCs w:val="20"/>
        </w:rPr>
      </w:pPr>
      <w:r w:rsidRPr="00953EC4">
        <w:rPr>
          <w:bCs/>
          <w:sz w:val="20"/>
          <w:szCs w:val="20"/>
        </w:rPr>
        <w:t>УО «Белорусская государственная сельскохозяйственная академия»,</w:t>
      </w:r>
    </w:p>
    <w:p w:rsidR="00953EC4" w:rsidRDefault="00953EC4" w:rsidP="00953EC4">
      <w:pPr>
        <w:pStyle w:val="afa"/>
        <w:spacing w:line="240" w:lineRule="auto"/>
        <w:ind w:firstLine="0"/>
        <w:jc w:val="center"/>
        <w:rPr>
          <w:bCs/>
          <w:sz w:val="20"/>
          <w:szCs w:val="20"/>
        </w:rPr>
      </w:pPr>
      <w:r w:rsidRPr="00953EC4">
        <w:rPr>
          <w:bCs/>
          <w:sz w:val="20"/>
          <w:szCs w:val="20"/>
        </w:rPr>
        <w:t>Горки, Республика Беларусь</w:t>
      </w:r>
    </w:p>
    <w:p w:rsidR="00312F88" w:rsidRPr="00953EC4" w:rsidRDefault="00312F88" w:rsidP="00953EC4">
      <w:pPr>
        <w:pStyle w:val="afa"/>
        <w:spacing w:line="240" w:lineRule="auto"/>
        <w:ind w:firstLine="0"/>
        <w:jc w:val="center"/>
        <w:rPr>
          <w:bCs/>
          <w:sz w:val="20"/>
          <w:szCs w:val="20"/>
        </w:rPr>
      </w:pPr>
    </w:p>
    <w:p w:rsidR="00953EC4" w:rsidRPr="00953EC4" w:rsidRDefault="00953EC4" w:rsidP="00953EC4">
      <w:pPr>
        <w:pStyle w:val="230"/>
        <w:ind w:firstLine="284"/>
        <w:rPr>
          <w:sz w:val="20"/>
        </w:rPr>
      </w:pPr>
      <w:proofErr w:type="gramStart"/>
      <w:r w:rsidRPr="00953EC4">
        <w:rPr>
          <w:sz w:val="20"/>
        </w:rPr>
        <w:t>Изучение нормативной и технической литературы, анализ деятел</w:t>
      </w:r>
      <w:r w:rsidRPr="00953EC4">
        <w:rPr>
          <w:sz w:val="20"/>
        </w:rPr>
        <w:t>ь</w:t>
      </w:r>
      <w:r w:rsidRPr="00953EC4">
        <w:rPr>
          <w:sz w:val="20"/>
        </w:rPr>
        <w:t>ности отдельных строительных организаций выявил, что в совреме</w:t>
      </w:r>
      <w:r w:rsidRPr="00953EC4">
        <w:rPr>
          <w:sz w:val="20"/>
        </w:rPr>
        <w:t>н</w:t>
      </w:r>
      <w:r w:rsidRPr="00953EC4">
        <w:rPr>
          <w:sz w:val="20"/>
        </w:rPr>
        <w:t>ных технико-экономических условиях деятельности теоретически осуществимо (без привлечения дополнительного оборудования, машин и механизмов (кроме общепринятых при производстве бетонных р</w:t>
      </w:r>
      <w:r w:rsidRPr="00953EC4">
        <w:rPr>
          <w:sz w:val="20"/>
        </w:rPr>
        <w:t>а</w:t>
      </w:r>
      <w:r w:rsidRPr="00953EC4">
        <w:rPr>
          <w:sz w:val="20"/>
        </w:rPr>
        <w:t>бот) и без существенного изменения технологии) два основных н</w:t>
      </w:r>
      <w:r w:rsidRPr="00953EC4">
        <w:rPr>
          <w:sz w:val="20"/>
        </w:rPr>
        <w:t>а</w:t>
      </w:r>
      <w:r w:rsidRPr="00953EC4">
        <w:rPr>
          <w:sz w:val="20"/>
        </w:rPr>
        <w:t>правления повышения качества проведения ремонта и восстановления бетонных и железобетонных конструкций системах с использованием минерального вяжущего (цемента) - проведение качественного ухода за</w:t>
      </w:r>
      <w:proofErr w:type="gramEnd"/>
      <w:r w:rsidRPr="00953EC4">
        <w:rPr>
          <w:sz w:val="20"/>
        </w:rPr>
        <w:t xml:space="preserve"> бетоном с использованием полимерных пленкообразующих комп</w:t>
      </w:r>
      <w:r w:rsidRPr="00953EC4">
        <w:rPr>
          <w:sz w:val="20"/>
        </w:rPr>
        <w:t>о</w:t>
      </w:r>
      <w:r w:rsidRPr="00953EC4">
        <w:rPr>
          <w:sz w:val="20"/>
        </w:rPr>
        <w:t>зиций или комплексных технологий с использованием полимерных материалов. Был произведен анализ современного рынка полимерных материалов, которые потенциально могут быть использованы для ух</w:t>
      </w:r>
      <w:r w:rsidRPr="00953EC4">
        <w:rPr>
          <w:sz w:val="20"/>
        </w:rPr>
        <w:t>о</w:t>
      </w:r>
      <w:r w:rsidRPr="00953EC4">
        <w:rPr>
          <w:sz w:val="20"/>
        </w:rPr>
        <w:t>да за бетоном. Для этого на базе изученных литературных источников был составлен соответствующий примерный перечень полимерных материалов и перечень организаций, которые занимаются выпуском или реализацией этих материалов. Изучение этого сектора рынка было произведено с помощью опроса соответствующих оппонентов (вед</w:t>
      </w:r>
      <w:r w:rsidRPr="00953EC4">
        <w:rPr>
          <w:sz w:val="20"/>
        </w:rPr>
        <w:t>у</w:t>
      </w:r>
      <w:r w:rsidRPr="00953EC4">
        <w:rPr>
          <w:sz w:val="20"/>
        </w:rPr>
        <w:t>щих специалистов по сбыту продукции, менеджеров, главных инжен</w:t>
      </w:r>
      <w:r w:rsidRPr="00953EC4">
        <w:rPr>
          <w:sz w:val="20"/>
        </w:rPr>
        <w:t>е</w:t>
      </w:r>
      <w:r w:rsidRPr="00953EC4">
        <w:rPr>
          <w:sz w:val="20"/>
        </w:rPr>
        <w:t>ров строительных организаций и так далее), изучение соответству</w:t>
      </w:r>
      <w:r w:rsidRPr="00953EC4">
        <w:rPr>
          <w:sz w:val="20"/>
        </w:rPr>
        <w:t>ю</w:t>
      </w:r>
      <w:r w:rsidRPr="00953EC4">
        <w:rPr>
          <w:sz w:val="20"/>
        </w:rPr>
        <w:t>щей рекламной литературы. При использовании данной методики б</w:t>
      </w:r>
      <w:r w:rsidRPr="00953EC4">
        <w:rPr>
          <w:sz w:val="20"/>
        </w:rPr>
        <w:t>ы</w:t>
      </w:r>
      <w:r w:rsidRPr="00953EC4">
        <w:rPr>
          <w:sz w:val="20"/>
        </w:rPr>
        <w:t>ли получены приблизительные результаты, которые реально отражают действительные основные характерные черты и основные действ</w:t>
      </w:r>
      <w:r w:rsidRPr="00953EC4">
        <w:rPr>
          <w:sz w:val="20"/>
        </w:rPr>
        <w:t>и</w:t>
      </w:r>
      <w:r w:rsidRPr="00953EC4">
        <w:rPr>
          <w:sz w:val="20"/>
        </w:rPr>
        <w:t xml:space="preserve">тельные особенности этого сектора рынка. </w:t>
      </w:r>
    </w:p>
    <w:p w:rsidR="00953EC4" w:rsidRPr="00953EC4" w:rsidRDefault="00953EC4" w:rsidP="00953EC4">
      <w:pPr>
        <w:pStyle w:val="230"/>
        <w:ind w:firstLine="284"/>
        <w:rPr>
          <w:sz w:val="20"/>
        </w:rPr>
      </w:pPr>
      <w:r w:rsidRPr="00953EC4">
        <w:rPr>
          <w:sz w:val="20"/>
        </w:rPr>
        <w:t>Изучение и анализ рынка полимерных материалов выявил, что его можно условно разбить на 2 основных подсектора: 1) полимерные м</w:t>
      </w:r>
      <w:r w:rsidRPr="00953EC4">
        <w:rPr>
          <w:sz w:val="20"/>
        </w:rPr>
        <w:t>а</w:t>
      </w:r>
      <w:r w:rsidRPr="00953EC4">
        <w:rPr>
          <w:sz w:val="20"/>
        </w:rPr>
        <w:t>териалы производства предприятий Республики Беларусь; 2) импор</w:t>
      </w:r>
      <w:r w:rsidRPr="00953EC4">
        <w:rPr>
          <w:sz w:val="20"/>
        </w:rPr>
        <w:t>т</w:t>
      </w:r>
      <w:r w:rsidRPr="00953EC4">
        <w:rPr>
          <w:sz w:val="20"/>
        </w:rPr>
        <w:t>ные полимерные материалы. Подсектор импортных полимерных мат</w:t>
      </w:r>
      <w:r w:rsidRPr="00953EC4">
        <w:rPr>
          <w:sz w:val="20"/>
        </w:rPr>
        <w:t>е</w:t>
      </w:r>
      <w:r w:rsidRPr="00953EC4">
        <w:rPr>
          <w:sz w:val="20"/>
        </w:rPr>
        <w:t>риалов можно также условно разбить на 2 подсектора: 1) полимерные материалы производства стран СНГ; 2) полимерные материалы прои</w:t>
      </w:r>
      <w:r w:rsidRPr="00953EC4">
        <w:rPr>
          <w:sz w:val="20"/>
        </w:rPr>
        <w:t>з</w:t>
      </w:r>
      <w:r w:rsidRPr="00953EC4">
        <w:rPr>
          <w:sz w:val="20"/>
        </w:rPr>
        <w:lastRenderedPageBreak/>
        <w:t>водства стран дальнего зарубежья (Германия, Польша, Швейцария и так далее). Весь этот сектор рынка в течени</w:t>
      </w:r>
      <w:r w:rsidR="00C7545D" w:rsidRPr="00953EC4">
        <w:rPr>
          <w:sz w:val="20"/>
        </w:rPr>
        <w:t>е</w:t>
      </w:r>
      <w:r w:rsidRPr="00953EC4">
        <w:rPr>
          <w:sz w:val="20"/>
        </w:rPr>
        <w:t xml:space="preserve"> последних 3...4 лет ост</w:t>
      </w:r>
      <w:r w:rsidRPr="00953EC4">
        <w:rPr>
          <w:sz w:val="20"/>
        </w:rPr>
        <w:t>а</w:t>
      </w:r>
      <w:r w:rsidRPr="00953EC4">
        <w:rPr>
          <w:sz w:val="20"/>
        </w:rPr>
        <w:t>ется практически постоянным и стабильным. Появление на этом рынке материалов новых фирм-производителей - явление крайне редкое.</w:t>
      </w:r>
    </w:p>
    <w:p w:rsidR="00953EC4" w:rsidRPr="00953EC4" w:rsidRDefault="00953EC4" w:rsidP="00C7545D">
      <w:pPr>
        <w:pStyle w:val="230"/>
        <w:widowControl w:val="0"/>
        <w:ind w:firstLine="284"/>
        <w:rPr>
          <w:sz w:val="20"/>
        </w:rPr>
      </w:pPr>
      <w:r w:rsidRPr="00953EC4">
        <w:rPr>
          <w:sz w:val="20"/>
        </w:rPr>
        <w:t>Изучение и анализ рынка полимерных материалов, которые поте</w:t>
      </w:r>
      <w:r w:rsidRPr="00953EC4">
        <w:rPr>
          <w:sz w:val="20"/>
        </w:rPr>
        <w:t>н</w:t>
      </w:r>
      <w:r w:rsidRPr="00953EC4">
        <w:rPr>
          <w:sz w:val="20"/>
        </w:rPr>
        <w:t>циально могут быть использованы для изменения физико-механических свойств бетона, выявил, что он в подавляющем бол</w:t>
      </w:r>
      <w:r w:rsidRPr="00953EC4">
        <w:rPr>
          <w:sz w:val="20"/>
        </w:rPr>
        <w:t>ь</w:t>
      </w:r>
      <w:r w:rsidRPr="00953EC4">
        <w:rPr>
          <w:sz w:val="20"/>
        </w:rPr>
        <w:t>шинстве (как по количеству организаций, предлагающих на рынке м</w:t>
      </w:r>
      <w:r w:rsidRPr="00953EC4">
        <w:rPr>
          <w:sz w:val="20"/>
        </w:rPr>
        <w:t>а</w:t>
      </w:r>
      <w:r w:rsidRPr="00953EC4">
        <w:rPr>
          <w:sz w:val="20"/>
        </w:rPr>
        <w:t>териалы, так и по наименованиям материалов) состоит из подсектора полимерных материалов, производства стран СНГ. В этом секторе преобладают более чем на 90% полимерные материалы производства предприятий России. Это связано с развитостью химической промы</w:t>
      </w:r>
      <w:r w:rsidRPr="00953EC4">
        <w:rPr>
          <w:sz w:val="20"/>
        </w:rPr>
        <w:t>ш</w:t>
      </w:r>
      <w:r w:rsidRPr="00953EC4">
        <w:rPr>
          <w:sz w:val="20"/>
        </w:rPr>
        <w:t>ленности в России, близким расположением и невысокой стоимостью продукции.</w:t>
      </w:r>
    </w:p>
    <w:p w:rsidR="00953EC4" w:rsidRPr="00953EC4" w:rsidRDefault="00953EC4" w:rsidP="00953EC4">
      <w:pPr>
        <w:pStyle w:val="230"/>
        <w:ind w:firstLine="284"/>
        <w:rPr>
          <w:sz w:val="20"/>
        </w:rPr>
      </w:pPr>
      <w:r w:rsidRPr="00953EC4">
        <w:rPr>
          <w:sz w:val="20"/>
        </w:rPr>
        <w:t>Изучение и анализ рынка полимерных материалов, которые поте</w:t>
      </w:r>
      <w:r w:rsidRPr="00953EC4">
        <w:rPr>
          <w:sz w:val="20"/>
        </w:rPr>
        <w:t>н</w:t>
      </w:r>
      <w:r w:rsidRPr="00953EC4">
        <w:rPr>
          <w:sz w:val="20"/>
        </w:rPr>
        <w:t xml:space="preserve">циально могут </w:t>
      </w:r>
      <w:proofErr w:type="gramStart"/>
      <w:r w:rsidRPr="00953EC4">
        <w:rPr>
          <w:sz w:val="20"/>
        </w:rPr>
        <w:t>быть использованы для поведения работ по уходу за бетоном выявил</w:t>
      </w:r>
      <w:proofErr w:type="gramEnd"/>
      <w:r w:rsidRPr="00953EC4">
        <w:rPr>
          <w:sz w:val="20"/>
        </w:rPr>
        <w:t xml:space="preserve">, что он представлен более чем на 70% полимерными лакокрасочными материалами производства предприятий Республики Беларусь. Это связано со значительным развитием этой отрасли из – </w:t>
      </w:r>
      <w:proofErr w:type="gramStart"/>
      <w:r w:rsidRPr="00953EC4">
        <w:rPr>
          <w:sz w:val="20"/>
        </w:rPr>
        <w:t>за</w:t>
      </w:r>
      <w:proofErr w:type="gramEnd"/>
      <w:r w:rsidRPr="00953EC4">
        <w:rPr>
          <w:sz w:val="20"/>
        </w:rPr>
        <w:t xml:space="preserve"> имеющихся крупных нефтеперерабатывающих предприятий в нашей Республике. В перечне областей использования производимых лак</w:t>
      </w:r>
      <w:r w:rsidRPr="00953EC4">
        <w:rPr>
          <w:sz w:val="20"/>
        </w:rPr>
        <w:t>о</w:t>
      </w:r>
      <w:r w:rsidRPr="00953EC4">
        <w:rPr>
          <w:sz w:val="20"/>
        </w:rPr>
        <w:t>красочных материалов нет указания на ее использование в области ухода за бетоном путем покрытия его полимерной пленкой. Однако</w:t>
      </w:r>
      <w:proofErr w:type="gramStart"/>
      <w:r w:rsidRPr="00953EC4">
        <w:rPr>
          <w:sz w:val="20"/>
        </w:rPr>
        <w:t>,</w:t>
      </w:r>
      <w:proofErr w:type="gramEnd"/>
      <w:r w:rsidRPr="00953EC4">
        <w:rPr>
          <w:sz w:val="20"/>
        </w:rPr>
        <w:t xml:space="preserve"> их использование для этого потенциально предопределено в силу их ф</w:t>
      </w:r>
      <w:r w:rsidRPr="00953EC4">
        <w:rPr>
          <w:sz w:val="20"/>
        </w:rPr>
        <w:t>и</w:t>
      </w:r>
      <w:r w:rsidRPr="00953EC4">
        <w:rPr>
          <w:sz w:val="20"/>
        </w:rPr>
        <w:t xml:space="preserve">зико – механических свойств. Значительную часть рынка занимают продукция предприятий России (более 20%). </w:t>
      </w:r>
    </w:p>
    <w:p w:rsidR="00953EC4" w:rsidRPr="00953EC4" w:rsidRDefault="00953EC4" w:rsidP="00953EC4">
      <w:pPr>
        <w:widowControl w:val="0"/>
        <w:spacing w:after="0" w:line="240" w:lineRule="auto"/>
        <w:ind w:firstLine="284"/>
        <w:jc w:val="both"/>
        <w:rPr>
          <w:rFonts w:ascii="Times New Roman" w:hAnsi="Times New Roman"/>
          <w:sz w:val="20"/>
          <w:szCs w:val="20"/>
        </w:rPr>
      </w:pPr>
      <w:r w:rsidRPr="00953EC4">
        <w:rPr>
          <w:rFonts w:ascii="Times New Roman" w:hAnsi="Times New Roman"/>
          <w:sz w:val="20"/>
        </w:rPr>
        <w:t xml:space="preserve">Анализ выявил, что повысить качество проведения </w:t>
      </w:r>
      <w:proofErr w:type="gramStart"/>
      <w:r w:rsidRPr="00953EC4">
        <w:rPr>
          <w:rFonts w:ascii="Times New Roman" w:hAnsi="Times New Roman"/>
          <w:sz w:val="20"/>
        </w:rPr>
        <w:t>ремонтно – во</w:t>
      </w:r>
      <w:r w:rsidRPr="00953EC4">
        <w:rPr>
          <w:rFonts w:ascii="Times New Roman" w:hAnsi="Times New Roman"/>
          <w:sz w:val="20"/>
        </w:rPr>
        <w:t>с</w:t>
      </w:r>
      <w:r w:rsidRPr="00953EC4">
        <w:rPr>
          <w:rFonts w:ascii="Times New Roman" w:hAnsi="Times New Roman"/>
          <w:sz w:val="20"/>
        </w:rPr>
        <w:t>становительных</w:t>
      </w:r>
      <w:proofErr w:type="gramEnd"/>
      <w:r w:rsidRPr="00953EC4">
        <w:rPr>
          <w:rFonts w:ascii="Times New Roman" w:hAnsi="Times New Roman"/>
          <w:sz w:val="20"/>
        </w:rPr>
        <w:t xml:space="preserve"> работ можно путем проведения качественного ухода за бетоном с использованием материалов, выпускаемых предприяти</w:t>
      </w:r>
      <w:r w:rsidRPr="00953EC4">
        <w:rPr>
          <w:rFonts w:ascii="Times New Roman" w:hAnsi="Times New Roman"/>
          <w:sz w:val="20"/>
        </w:rPr>
        <w:t>я</w:t>
      </w:r>
      <w:r w:rsidRPr="00953EC4">
        <w:rPr>
          <w:rFonts w:ascii="Times New Roman" w:hAnsi="Times New Roman"/>
          <w:sz w:val="20"/>
        </w:rPr>
        <w:t>ми Республики Беларусь.</w:t>
      </w:r>
    </w:p>
    <w:p w:rsidR="00953EC4" w:rsidRPr="00C652C2" w:rsidRDefault="00953EC4" w:rsidP="00C652C2">
      <w:pPr>
        <w:widowControl w:val="0"/>
        <w:spacing w:after="0" w:line="240" w:lineRule="auto"/>
        <w:ind w:firstLine="284"/>
        <w:jc w:val="both"/>
        <w:rPr>
          <w:rFonts w:ascii="Times New Roman" w:hAnsi="Times New Roman"/>
          <w:sz w:val="20"/>
          <w:szCs w:val="20"/>
        </w:rPr>
      </w:pPr>
    </w:p>
    <w:p w:rsidR="00C652C2" w:rsidRPr="00C652C2" w:rsidRDefault="00C652C2" w:rsidP="00C652C2">
      <w:pPr>
        <w:pStyle w:val="230"/>
        <w:widowControl w:val="0"/>
        <w:ind w:firstLine="0"/>
        <w:jc w:val="left"/>
        <w:rPr>
          <w:bCs/>
          <w:sz w:val="20"/>
        </w:rPr>
      </w:pPr>
      <w:r w:rsidRPr="00C652C2">
        <w:rPr>
          <w:bCs/>
          <w:sz w:val="20"/>
        </w:rPr>
        <w:t>УДК УДК 626.8:666.97.033.3</w:t>
      </w:r>
    </w:p>
    <w:p w:rsidR="00C652C2" w:rsidRPr="00C652C2" w:rsidRDefault="00C652C2" w:rsidP="00C652C2">
      <w:pPr>
        <w:pStyle w:val="230"/>
        <w:widowControl w:val="0"/>
        <w:ind w:firstLine="0"/>
        <w:jc w:val="left"/>
        <w:rPr>
          <w:b/>
          <w:bCs/>
          <w:sz w:val="20"/>
        </w:rPr>
      </w:pPr>
      <w:r w:rsidRPr="00C652C2">
        <w:rPr>
          <w:bCs/>
          <w:sz w:val="20"/>
        </w:rPr>
        <w:t>ЛАМЕКО И.А.</w:t>
      </w:r>
      <w:r w:rsidRPr="00C652C2">
        <w:rPr>
          <w:b/>
          <w:bCs/>
          <w:sz w:val="20"/>
        </w:rPr>
        <w:t xml:space="preserve"> </w:t>
      </w:r>
      <w:r>
        <w:rPr>
          <w:b/>
          <w:bCs/>
          <w:sz w:val="20"/>
        </w:rPr>
        <w:t>–</w:t>
      </w:r>
      <w:r w:rsidRPr="00C652C2">
        <w:rPr>
          <w:bCs/>
          <w:i/>
          <w:sz w:val="20"/>
        </w:rPr>
        <w:t xml:space="preserve"> </w:t>
      </w:r>
      <w:r w:rsidRPr="00C652C2">
        <w:rPr>
          <w:bCs/>
          <w:sz w:val="20"/>
        </w:rPr>
        <w:t>студентка</w:t>
      </w:r>
    </w:p>
    <w:p w:rsidR="00C652C2" w:rsidRDefault="00C652C2" w:rsidP="00C652C2">
      <w:pPr>
        <w:pStyle w:val="32"/>
        <w:widowControl w:val="0"/>
        <w:spacing w:after="0" w:line="240" w:lineRule="auto"/>
        <w:ind w:left="0"/>
        <w:jc w:val="center"/>
        <w:rPr>
          <w:rFonts w:ascii="Times New Roman" w:hAnsi="Times New Roman"/>
          <w:b/>
          <w:sz w:val="20"/>
        </w:rPr>
      </w:pPr>
      <w:proofErr w:type="gramStart"/>
      <w:r w:rsidRPr="00C652C2">
        <w:rPr>
          <w:rFonts w:ascii="Times New Roman" w:hAnsi="Times New Roman"/>
          <w:b/>
          <w:sz w:val="20"/>
        </w:rPr>
        <w:t xml:space="preserve">НЕБЛАГОПРИЯТНЫЕ ФАКТОРЫ, ВЛИЯЮЩИЕ НА ФИЗИКО-МЕХАНИЧЕСКИЕ СВОЙСТВА СВЕЖЕУЛОЖЕННОГО </w:t>
      </w:r>
      <w:proofErr w:type="gramEnd"/>
    </w:p>
    <w:p w:rsidR="00C652C2" w:rsidRPr="00C652C2" w:rsidRDefault="00C652C2" w:rsidP="00C652C2">
      <w:pPr>
        <w:pStyle w:val="32"/>
        <w:widowControl w:val="0"/>
        <w:spacing w:after="0" w:line="240" w:lineRule="auto"/>
        <w:ind w:left="0"/>
        <w:jc w:val="center"/>
        <w:rPr>
          <w:rFonts w:ascii="Times New Roman" w:hAnsi="Times New Roman"/>
          <w:b/>
          <w:sz w:val="20"/>
        </w:rPr>
      </w:pPr>
      <w:r w:rsidRPr="00C652C2">
        <w:rPr>
          <w:rFonts w:ascii="Times New Roman" w:hAnsi="Times New Roman"/>
          <w:b/>
          <w:sz w:val="20"/>
        </w:rPr>
        <w:t>БЕТОНА</w:t>
      </w:r>
    </w:p>
    <w:p w:rsidR="00C652C2" w:rsidRPr="00C652C2" w:rsidRDefault="00C652C2" w:rsidP="00C652C2">
      <w:pPr>
        <w:widowControl w:val="0"/>
        <w:spacing w:after="0" w:line="240" w:lineRule="auto"/>
        <w:jc w:val="center"/>
        <w:rPr>
          <w:rFonts w:ascii="Times New Roman" w:hAnsi="Times New Roman"/>
          <w:b/>
        </w:rPr>
      </w:pPr>
      <w:r w:rsidRPr="00C652C2">
        <w:rPr>
          <w:rFonts w:ascii="Times New Roman" w:hAnsi="Times New Roman"/>
          <w:bCs/>
          <w:i/>
        </w:rPr>
        <w:t xml:space="preserve">Научный руководитель – </w:t>
      </w:r>
      <w:r w:rsidRPr="00C652C2">
        <w:rPr>
          <w:rFonts w:ascii="Times New Roman" w:hAnsi="Times New Roman"/>
          <w:b/>
          <w:bCs/>
          <w:i/>
        </w:rPr>
        <w:t>Дубяго</w:t>
      </w:r>
      <w:r w:rsidR="0075326C">
        <w:rPr>
          <w:rFonts w:ascii="Times New Roman" w:hAnsi="Times New Roman"/>
          <w:b/>
          <w:bCs/>
          <w:i/>
        </w:rPr>
        <w:t xml:space="preserve"> </w:t>
      </w:r>
      <w:r w:rsidRPr="00C652C2">
        <w:rPr>
          <w:rFonts w:ascii="Times New Roman" w:hAnsi="Times New Roman"/>
          <w:b/>
          <w:bCs/>
          <w:i/>
        </w:rPr>
        <w:t>Д.С.</w:t>
      </w:r>
      <w:r w:rsidRPr="00C652C2">
        <w:rPr>
          <w:rFonts w:ascii="Times New Roman" w:hAnsi="Times New Roman"/>
          <w:b/>
        </w:rPr>
        <w:t xml:space="preserve"> </w:t>
      </w:r>
      <w:r w:rsidR="0075326C">
        <w:rPr>
          <w:rFonts w:ascii="Times New Roman" w:hAnsi="Times New Roman"/>
          <w:i/>
        </w:rPr>
        <w:t>– старший</w:t>
      </w:r>
      <w:r w:rsidRPr="00C652C2">
        <w:rPr>
          <w:rFonts w:ascii="Times New Roman" w:hAnsi="Times New Roman"/>
          <w:i/>
        </w:rPr>
        <w:t xml:space="preserve"> преподаватель</w:t>
      </w:r>
    </w:p>
    <w:p w:rsidR="00C652C2" w:rsidRPr="00C652C2" w:rsidRDefault="00C652C2" w:rsidP="00C652C2">
      <w:pPr>
        <w:pStyle w:val="afa"/>
        <w:widowControl w:val="0"/>
        <w:spacing w:line="240" w:lineRule="auto"/>
        <w:ind w:firstLine="0"/>
        <w:jc w:val="center"/>
        <w:rPr>
          <w:bCs/>
          <w:sz w:val="20"/>
        </w:rPr>
      </w:pPr>
      <w:r w:rsidRPr="00C652C2">
        <w:rPr>
          <w:bCs/>
          <w:sz w:val="20"/>
        </w:rPr>
        <w:t>УО «Белорусская государственная сельскохозяйственная академия»,</w:t>
      </w:r>
    </w:p>
    <w:p w:rsidR="00C652C2" w:rsidRPr="00C652C2" w:rsidRDefault="00C652C2" w:rsidP="00C652C2">
      <w:pPr>
        <w:pStyle w:val="afa"/>
        <w:widowControl w:val="0"/>
        <w:spacing w:line="240" w:lineRule="auto"/>
        <w:ind w:firstLine="0"/>
        <w:jc w:val="center"/>
        <w:rPr>
          <w:bCs/>
          <w:sz w:val="20"/>
        </w:rPr>
      </w:pPr>
      <w:r w:rsidRPr="00C652C2">
        <w:rPr>
          <w:bCs/>
          <w:sz w:val="20"/>
        </w:rPr>
        <w:t>Горки, Республика Беларусь</w:t>
      </w:r>
    </w:p>
    <w:p w:rsidR="00C652C2" w:rsidRPr="00C652C2" w:rsidRDefault="00C652C2" w:rsidP="00312F88">
      <w:pPr>
        <w:widowControl w:val="0"/>
        <w:spacing w:after="0" w:line="235" w:lineRule="auto"/>
        <w:ind w:firstLine="284"/>
        <w:jc w:val="both"/>
        <w:rPr>
          <w:rFonts w:ascii="Times New Roman" w:hAnsi="Times New Roman"/>
          <w:sz w:val="20"/>
          <w:szCs w:val="20"/>
        </w:rPr>
      </w:pPr>
      <w:r w:rsidRPr="00C652C2">
        <w:rPr>
          <w:rFonts w:ascii="Times New Roman" w:hAnsi="Times New Roman"/>
          <w:sz w:val="20"/>
          <w:szCs w:val="20"/>
        </w:rPr>
        <w:lastRenderedPageBreak/>
        <w:t xml:space="preserve">Восстановление существующих гидротехнических сооружений - существенно дешевле, чем строительство новых. Основное назначение проведения </w:t>
      </w:r>
      <w:proofErr w:type="gramStart"/>
      <w:r w:rsidRPr="00C652C2">
        <w:rPr>
          <w:rFonts w:ascii="Times New Roman" w:hAnsi="Times New Roman"/>
          <w:sz w:val="20"/>
          <w:szCs w:val="20"/>
        </w:rPr>
        <w:t>ремонтно - восстановительных</w:t>
      </w:r>
      <w:proofErr w:type="gramEnd"/>
      <w:r w:rsidRPr="00C652C2">
        <w:rPr>
          <w:rFonts w:ascii="Times New Roman" w:hAnsi="Times New Roman"/>
          <w:sz w:val="20"/>
          <w:szCs w:val="20"/>
        </w:rPr>
        <w:t xml:space="preserve"> работ - восстановить цел</w:t>
      </w:r>
      <w:r w:rsidRPr="00C652C2">
        <w:rPr>
          <w:rFonts w:ascii="Times New Roman" w:hAnsi="Times New Roman"/>
          <w:sz w:val="20"/>
          <w:szCs w:val="20"/>
        </w:rPr>
        <w:t>о</w:t>
      </w:r>
      <w:r w:rsidRPr="00C652C2">
        <w:rPr>
          <w:rFonts w:ascii="Times New Roman" w:hAnsi="Times New Roman"/>
          <w:sz w:val="20"/>
          <w:szCs w:val="20"/>
        </w:rPr>
        <w:t xml:space="preserve">стность бетонных или железобетонных конструктивных элементов и все функции, выполняемые сооружением. </w:t>
      </w:r>
    </w:p>
    <w:p w:rsidR="00C652C2" w:rsidRPr="00C652C2" w:rsidRDefault="00C652C2" w:rsidP="00312F88">
      <w:pPr>
        <w:pStyle w:val="afa"/>
        <w:widowControl w:val="0"/>
        <w:spacing w:line="235" w:lineRule="auto"/>
        <w:ind w:firstLine="284"/>
        <w:rPr>
          <w:sz w:val="20"/>
          <w:szCs w:val="20"/>
        </w:rPr>
      </w:pPr>
      <w:r w:rsidRPr="00C652C2">
        <w:rPr>
          <w:sz w:val="20"/>
          <w:szCs w:val="20"/>
        </w:rPr>
        <w:t>В настоящее время сложилась ситуация, когда бетон различных марок и составов – основной материал для строительства, ремонта и восстановления бетонных и железобетонных конструктивных элеме</w:t>
      </w:r>
      <w:r w:rsidRPr="00C652C2">
        <w:rPr>
          <w:sz w:val="20"/>
          <w:szCs w:val="20"/>
        </w:rPr>
        <w:t>н</w:t>
      </w:r>
      <w:r w:rsidRPr="00C652C2">
        <w:rPr>
          <w:sz w:val="20"/>
          <w:szCs w:val="20"/>
        </w:rPr>
        <w:t>тов. Основная причина этого – доступность компонентов бетона (ц</w:t>
      </w:r>
      <w:r w:rsidRPr="00C652C2">
        <w:rPr>
          <w:sz w:val="20"/>
          <w:szCs w:val="20"/>
        </w:rPr>
        <w:t>е</w:t>
      </w:r>
      <w:r w:rsidRPr="00C652C2">
        <w:rPr>
          <w:sz w:val="20"/>
          <w:szCs w:val="20"/>
        </w:rPr>
        <w:t>мента и заполнителей), разработанность и освоенность технологии ремонта с его применением, относительно невысокая удельная сто</w:t>
      </w:r>
      <w:r w:rsidRPr="00C652C2">
        <w:rPr>
          <w:sz w:val="20"/>
          <w:szCs w:val="20"/>
        </w:rPr>
        <w:t>и</w:t>
      </w:r>
      <w:r w:rsidRPr="00C652C2">
        <w:rPr>
          <w:sz w:val="20"/>
          <w:szCs w:val="20"/>
        </w:rPr>
        <w:t>мость, приемлемые физико – механические свойства получаемого к</w:t>
      </w:r>
      <w:r w:rsidRPr="00C652C2">
        <w:rPr>
          <w:sz w:val="20"/>
          <w:szCs w:val="20"/>
        </w:rPr>
        <w:t>о</w:t>
      </w:r>
      <w:r w:rsidRPr="00C652C2">
        <w:rPr>
          <w:sz w:val="20"/>
          <w:szCs w:val="20"/>
        </w:rPr>
        <w:t>нечного продукта.</w:t>
      </w:r>
    </w:p>
    <w:p w:rsidR="00C652C2" w:rsidRPr="00C652C2" w:rsidRDefault="00C652C2" w:rsidP="00312F88">
      <w:pPr>
        <w:pStyle w:val="afa"/>
        <w:widowControl w:val="0"/>
        <w:spacing w:line="235" w:lineRule="auto"/>
        <w:ind w:firstLine="284"/>
        <w:rPr>
          <w:sz w:val="20"/>
          <w:szCs w:val="20"/>
        </w:rPr>
      </w:pPr>
      <w:r w:rsidRPr="00C652C2">
        <w:rPr>
          <w:sz w:val="20"/>
          <w:szCs w:val="20"/>
        </w:rPr>
        <w:t>В настоящее время значительная часть объемов бетонных работ производится в теплый период года - при температуре не менее +5˚С. Основная причина этого – отсутствие необходимости обогрева свеж</w:t>
      </w:r>
      <w:r w:rsidRPr="00C652C2">
        <w:rPr>
          <w:sz w:val="20"/>
          <w:szCs w:val="20"/>
        </w:rPr>
        <w:t>е</w:t>
      </w:r>
      <w:r w:rsidRPr="00C652C2">
        <w:rPr>
          <w:sz w:val="20"/>
          <w:szCs w:val="20"/>
        </w:rPr>
        <w:t>уложенного бетона или использование «теплых опалубок». Это поте</w:t>
      </w:r>
      <w:r w:rsidRPr="00C652C2">
        <w:rPr>
          <w:sz w:val="20"/>
          <w:szCs w:val="20"/>
        </w:rPr>
        <w:t>н</w:t>
      </w:r>
      <w:r w:rsidRPr="00C652C2">
        <w:rPr>
          <w:sz w:val="20"/>
          <w:szCs w:val="20"/>
        </w:rPr>
        <w:t xml:space="preserve">циально снижает стоимость </w:t>
      </w:r>
      <w:proofErr w:type="gramStart"/>
      <w:r w:rsidRPr="00C652C2">
        <w:rPr>
          <w:sz w:val="20"/>
          <w:szCs w:val="20"/>
        </w:rPr>
        <w:t>ремонтно – восстановительных</w:t>
      </w:r>
      <w:proofErr w:type="gramEnd"/>
      <w:r w:rsidRPr="00C652C2">
        <w:rPr>
          <w:sz w:val="20"/>
          <w:szCs w:val="20"/>
        </w:rPr>
        <w:t xml:space="preserve"> работ.</w:t>
      </w:r>
    </w:p>
    <w:p w:rsidR="00C652C2" w:rsidRPr="00C652C2" w:rsidRDefault="00C652C2" w:rsidP="00312F88">
      <w:pPr>
        <w:pStyle w:val="afa"/>
        <w:widowControl w:val="0"/>
        <w:spacing w:line="235" w:lineRule="auto"/>
        <w:ind w:firstLine="284"/>
        <w:rPr>
          <w:sz w:val="20"/>
          <w:szCs w:val="20"/>
        </w:rPr>
      </w:pPr>
      <w:r w:rsidRPr="00C652C2">
        <w:rPr>
          <w:sz w:val="20"/>
          <w:szCs w:val="20"/>
        </w:rPr>
        <w:t>При производстве бетонных работ на открытых площадках в в</w:t>
      </w:r>
      <w:r w:rsidRPr="00C652C2">
        <w:rPr>
          <w:sz w:val="20"/>
          <w:szCs w:val="20"/>
        </w:rPr>
        <w:t>е</w:t>
      </w:r>
      <w:r w:rsidRPr="00C652C2">
        <w:rPr>
          <w:sz w:val="20"/>
          <w:szCs w:val="20"/>
        </w:rPr>
        <w:t>сенне – летне – осенний период года на бетон воздействует ряд небл</w:t>
      </w:r>
      <w:r w:rsidRPr="00C652C2">
        <w:rPr>
          <w:sz w:val="20"/>
          <w:szCs w:val="20"/>
        </w:rPr>
        <w:t>а</w:t>
      </w:r>
      <w:r w:rsidRPr="00C652C2">
        <w:rPr>
          <w:sz w:val="20"/>
          <w:szCs w:val="20"/>
        </w:rPr>
        <w:t>гоприятных природно – климатических факторов. Основные из них: а) высокая температура окружающей среды, б) пониженная относител</w:t>
      </w:r>
      <w:r w:rsidRPr="00C652C2">
        <w:rPr>
          <w:sz w:val="20"/>
          <w:szCs w:val="20"/>
        </w:rPr>
        <w:t>ь</w:t>
      </w:r>
      <w:r w:rsidRPr="00C652C2">
        <w:rPr>
          <w:sz w:val="20"/>
          <w:szCs w:val="20"/>
        </w:rPr>
        <w:t>ная влажность воздуха, в) интенсивная солнечная радиация, в) возде</w:t>
      </w:r>
      <w:r w:rsidRPr="00C652C2">
        <w:rPr>
          <w:sz w:val="20"/>
          <w:szCs w:val="20"/>
        </w:rPr>
        <w:t>й</w:t>
      </w:r>
      <w:r w:rsidRPr="00C652C2">
        <w:rPr>
          <w:sz w:val="20"/>
          <w:szCs w:val="20"/>
        </w:rPr>
        <w:t>ствие ветра. В твердеющем бетоне происходит ряд процессов и явл</w:t>
      </w:r>
      <w:r w:rsidRPr="00C652C2">
        <w:rPr>
          <w:sz w:val="20"/>
          <w:szCs w:val="20"/>
        </w:rPr>
        <w:t>е</w:t>
      </w:r>
      <w:r w:rsidRPr="00C652C2">
        <w:rPr>
          <w:sz w:val="20"/>
          <w:szCs w:val="20"/>
        </w:rPr>
        <w:t xml:space="preserve">ний, существенно ухудшающих его качество. </w:t>
      </w:r>
    </w:p>
    <w:p w:rsidR="00C652C2" w:rsidRPr="00C652C2" w:rsidRDefault="00C652C2" w:rsidP="00312F88">
      <w:pPr>
        <w:pStyle w:val="aff7"/>
        <w:widowControl w:val="0"/>
        <w:spacing w:line="235" w:lineRule="auto"/>
        <w:ind w:firstLine="284"/>
        <w:rPr>
          <w:sz w:val="20"/>
        </w:rPr>
      </w:pPr>
      <w:r w:rsidRPr="00C652C2">
        <w:rPr>
          <w:sz w:val="20"/>
        </w:rPr>
        <w:t>1) происходит интенсивное обезвоживание свежеуложенного бет</w:t>
      </w:r>
      <w:r w:rsidRPr="00C652C2">
        <w:rPr>
          <w:sz w:val="20"/>
        </w:rPr>
        <w:t>о</w:t>
      </w:r>
      <w:r w:rsidRPr="00C652C2">
        <w:rPr>
          <w:sz w:val="20"/>
        </w:rPr>
        <w:t>на - при наличии открытых поверхностей, распалубленного бетона - после его распалубки, и снижение вследствие этого его прочности, морозостойкости, водонепроницаемости и ухудшение ряда других ф</w:t>
      </w:r>
      <w:r w:rsidRPr="00C652C2">
        <w:rPr>
          <w:sz w:val="20"/>
        </w:rPr>
        <w:t>и</w:t>
      </w:r>
      <w:r w:rsidRPr="00C652C2">
        <w:rPr>
          <w:sz w:val="20"/>
        </w:rPr>
        <w:t>зико – механических характеристик. Процесс обезвоживания бетона отрицательно влияет на все его физико - механические свойства только в том случае, если бетон, к периоду появления открытых поверхн</w:t>
      </w:r>
      <w:r w:rsidRPr="00C652C2">
        <w:rPr>
          <w:sz w:val="20"/>
        </w:rPr>
        <w:t>о</w:t>
      </w:r>
      <w:r w:rsidRPr="00C652C2">
        <w:rPr>
          <w:sz w:val="20"/>
        </w:rPr>
        <w:t>стей, не набрал определенной прочности. Перенос влаги осуществл</w:t>
      </w:r>
      <w:r w:rsidRPr="00C652C2">
        <w:rPr>
          <w:sz w:val="20"/>
        </w:rPr>
        <w:t>я</w:t>
      </w:r>
      <w:r w:rsidRPr="00C652C2">
        <w:rPr>
          <w:sz w:val="20"/>
        </w:rPr>
        <w:t>ется путем диффузии пара или капиллярного подсоса воды к повер</w:t>
      </w:r>
      <w:r w:rsidRPr="00C652C2">
        <w:rPr>
          <w:sz w:val="20"/>
        </w:rPr>
        <w:t>х</w:t>
      </w:r>
      <w:r w:rsidRPr="00C652C2">
        <w:rPr>
          <w:sz w:val="20"/>
        </w:rPr>
        <w:t>ности бетона.</w:t>
      </w:r>
    </w:p>
    <w:p w:rsidR="00C652C2" w:rsidRPr="00C652C2" w:rsidRDefault="00C652C2" w:rsidP="00312F88">
      <w:pPr>
        <w:pStyle w:val="aff0"/>
        <w:widowControl w:val="0"/>
        <w:spacing w:after="0" w:line="235" w:lineRule="auto"/>
        <w:ind w:firstLine="284"/>
        <w:jc w:val="both"/>
        <w:rPr>
          <w:rFonts w:ascii="Times New Roman" w:hAnsi="Times New Roman"/>
          <w:bCs/>
          <w:sz w:val="20"/>
          <w:szCs w:val="20"/>
        </w:rPr>
      </w:pPr>
      <w:r w:rsidRPr="00C652C2">
        <w:rPr>
          <w:rFonts w:ascii="Times New Roman" w:hAnsi="Times New Roman"/>
          <w:bCs/>
          <w:sz w:val="20"/>
          <w:szCs w:val="20"/>
        </w:rPr>
        <w:t>2) протекает пластическая усадка твердеющего бетона в период н</w:t>
      </w:r>
      <w:r w:rsidRPr="00C652C2">
        <w:rPr>
          <w:rFonts w:ascii="Times New Roman" w:hAnsi="Times New Roman"/>
          <w:bCs/>
          <w:sz w:val="20"/>
          <w:szCs w:val="20"/>
        </w:rPr>
        <w:t>а</w:t>
      </w:r>
      <w:r w:rsidRPr="00C652C2">
        <w:rPr>
          <w:rFonts w:ascii="Times New Roman" w:hAnsi="Times New Roman"/>
          <w:bCs/>
          <w:sz w:val="20"/>
          <w:szCs w:val="20"/>
        </w:rPr>
        <w:t xml:space="preserve">бора им критической прочности, позволяющей противостоять таким деструктивным явлениям. </w:t>
      </w:r>
      <w:proofErr w:type="gramStart"/>
      <w:r w:rsidRPr="00C652C2">
        <w:rPr>
          <w:rFonts w:ascii="Times New Roman" w:hAnsi="Times New Roman"/>
          <w:bCs/>
          <w:sz w:val="20"/>
          <w:szCs w:val="20"/>
        </w:rPr>
        <w:t>Интенсивные влагопотери изменяют стру</w:t>
      </w:r>
      <w:r w:rsidRPr="00C652C2">
        <w:rPr>
          <w:rFonts w:ascii="Times New Roman" w:hAnsi="Times New Roman"/>
          <w:bCs/>
          <w:sz w:val="20"/>
          <w:szCs w:val="20"/>
        </w:rPr>
        <w:t>к</w:t>
      </w:r>
      <w:r w:rsidRPr="00C652C2">
        <w:rPr>
          <w:rFonts w:ascii="Times New Roman" w:hAnsi="Times New Roman"/>
          <w:bCs/>
          <w:sz w:val="20"/>
          <w:szCs w:val="20"/>
        </w:rPr>
        <w:t>туру бетона, влияют на увеличение величины усадки и приводят к зн</w:t>
      </w:r>
      <w:r w:rsidRPr="00C652C2">
        <w:rPr>
          <w:rFonts w:ascii="Times New Roman" w:hAnsi="Times New Roman"/>
          <w:bCs/>
          <w:sz w:val="20"/>
          <w:szCs w:val="20"/>
        </w:rPr>
        <w:t>а</w:t>
      </w:r>
      <w:r w:rsidRPr="00C652C2">
        <w:rPr>
          <w:rFonts w:ascii="Times New Roman" w:hAnsi="Times New Roman"/>
          <w:bCs/>
          <w:sz w:val="20"/>
          <w:szCs w:val="20"/>
        </w:rPr>
        <w:t>чительному увеличению сети трещин различных размеров;</w:t>
      </w:r>
      <w:proofErr w:type="gramEnd"/>
    </w:p>
    <w:p w:rsidR="00C652C2" w:rsidRPr="00C652C2" w:rsidRDefault="00C652C2" w:rsidP="00312F88">
      <w:pPr>
        <w:widowControl w:val="0"/>
        <w:tabs>
          <w:tab w:val="left" w:pos="4892"/>
        </w:tabs>
        <w:spacing w:after="0" w:line="235" w:lineRule="auto"/>
        <w:ind w:firstLine="284"/>
        <w:jc w:val="both"/>
        <w:rPr>
          <w:rFonts w:ascii="Times New Roman" w:hAnsi="Times New Roman"/>
          <w:sz w:val="20"/>
          <w:szCs w:val="20"/>
        </w:rPr>
      </w:pPr>
      <w:r w:rsidRPr="00C652C2">
        <w:rPr>
          <w:rFonts w:ascii="Times New Roman" w:hAnsi="Times New Roman"/>
          <w:sz w:val="20"/>
          <w:szCs w:val="20"/>
        </w:rPr>
        <w:lastRenderedPageBreak/>
        <w:t>3) происходит формирование неравномерного температурного поля по толщине монолитной конструкции под воздействием интенсивной солнечной радиации, что приводит к термическим напряжениям и к интенсивному массопереносу воды и, в конечном итоге, к трещиноо</w:t>
      </w:r>
      <w:r w:rsidRPr="00C652C2">
        <w:rPr>
          <w:rFonts w:ascii="Times New Roman" w:hAnsi="Times New Roman"/>
          <w:sz w:val="20"/>
          <w:szCs w:val="20"/>
        </w:rPr>
        <w:t>б</w:t>
      </w:r>
      <w:r w:rsidRPr="00C652C2">
        <w:rPr>
          <w:rFonts w:ascii="Times New Roman" w:hAnsi="Times New Roman"/>
          <w:sz w:val="20"/>
          <w:szCs w:val="20"/>
        </w:rPr>
        <w:t>разованию и ухудшению физико-механических показателей бетона;</w:t>
      </w:r>
    </w:p>
    <w:p w:rsidR="00C652C2" w:rsidRPr="00C652C2" w:rsidRDefault="00C652C2" w:rsidP="00312F88">
      <w:pPr>
        <w:pStyle w:val="230"/>
        <w:widowControl w:val="0"/>
        <w:tabs>
          <w:tab w:val="left" w:pos="4892"/>
        </w:tabs>
        <w:spacing w:line="235" w:lineRule="auto"/>
        <w:ind w:firstLine="284"/>
        <w:rPr>
          <w:sz w:val="20"/>
        </w:rPr>
      </w:pPr>
      <w:r w:rsidRPr="00C652C2">
        <w:rPr>
          <w:sz w:val="20"/>
        </w:rPr>
        <w:t>4) отсутствие либо недостаточность цементного геля приводит к полной остановке набора прочности с последующей невозможностью достижения потенциальной прочности, морозостойкости, водонепр</w:t>
      </w:r>
      <w:r w:rsidRPr="00C652C2">
        <w:rPr>
          <w:sz w:val="20"/>
        </w:rPr>
        <w:t>о</w:t>
      </w:r>
      <w:r w:rsidRPr="00C652C2">
        <w:rPr>
          <w:sz w:val="20"/>
        </w:rPr>
        <w:t>ницаемости и т. д. при последующей соответствующей влажностной обработке бетона.</w:t>
      </w:r>
    </w:p>
    <w:p w:rsidR="00C652C2" w:rsidRPr="00C652C2" w:rsidRDefault="00C652C2" w:rsidP="00312F88">
      <w:pPr>
        <w:widowControl w:val="0"/>
        <w:tabs>
          <w:tab w:val="left" w:pos="4892"/>
        </w:tabs>
        <w:spacing w:after="0" w:line="235" w:lineRule="auto"/>
        <w:ind w:firstLine="284"/>
        <w:jc w:val="both"/>
        <w:rPr>
          <w:rFonts w:ascii="Times New Roman" w:hAnsi="Times New Roman"/>
          <w:sz w:val="20"/>
          <w:szCs w:val="20"/>
        </w:rPr>
      </w:pPr>
      <w:r w:rsidRPr="00C652C2">
        <w:rPr>
          <w:rFonts w:ascii="Times New Roman" w:hAnsi="Times New Roman"/>
          <w:sz w:val="20"/>
          <w:szCs w:val="20"/>
        </w:rPr>
        <w:t>Процесс ухудшения всех физико - механических показателей бет</w:t>
      </w:r>
      <w:r w:rsidRPr="00C652C2">
        <w:rPr>
          <w:rFonts w:ascii="Times New Roman" w:hAnsi="Times New Roman"/>
          <w:sz w:val="20"/>
          <w:szCs w:val="20"/>
        </w:rPr>
        <w:t>о</w:t>
      </w:r>
      <w:r w:rsidRPr="00C652C2">
        <w:rPr>
          <w:rFonts w:ascii="Times New Roman" w:hAnsi="Times New Roman"/>
          <w:sz w:val="20"/>
          <w:szCs w:val="20"/>
        </w:rPr>
        <w:t>на (прочности, морозостойкости, водонепроницаемости и т. д.) при обезвоживании до приобретения им определенной критической про</w:t>
      </w:r>
      <w:r w:rsidRPr="00C652C2">
        <w:rPr>
          <w:rFonts w:ascii="Times New Roman" w:hAnsi="Times New Roman"/>
          <w:sz w:val="20"/>
          <w:szCs w:val="20"/>
        </w:rPr>
        <w:t>ч</w:t>
      </w:r>
      <w:r w:rsidRPr="00C652C2">
        <w:rPr>
          <w:rFonts w:ascii="Times New Roman" w:hAnsi="Times New Roman"/>
          <w:sz w:val="20"/>
          <w:szCs w:val="20"/>
        </w:rPr>
        <w:t>ности относительно деструктивного воздействия влагопотерь и вла</w:t>
      </w:r>
      <w:r w:rsidRPr="00C652C2">
        <w:rPr>
          <w:rFonts w:ascii="Times New Roman" w:hAnsi="Times New Roman"/>
          <w:sz w:val="20"/>
          <w:szCs w:val="20"/>
        </w:rPr>
        <w:t>ж</w:t>
      </w:r>
      <w:r w:rsidRPr="00C652C2">
        <w:rPr>
          <w:rFonts w:ascii="Times New Roman" w:hAnsi="Times New Roman"/>
          <w:sz w:val="20"/>
          <w:szCs w:val="20"/>
        </w:rPr>
        <w:t>ностных деформаций, является необратимым. При последующем соо</w:t>
      </w:r>
      <w:r w:rsidRPr="00C652C2">
        <w:rPr>
          <w:rFonts w:ascii="Times New Roman" w:hAnsi="Times New Roman"/>
          <w:sz w:val="20"/>
          <w:szCs w:val="20"/>
        </w:rPr>
        <w:t>т</w:t>
      </w:r>
      <w:r w:rsidRPr="00C652C2">
        <w:rPr>
          <w:rFonts w:ascii="Times New Roman" w:hAnsi="Times New Roman"/>
          <w:sz w:val="20"/>
          <w:szCs w:val="20"/>
        </w:rPr>
        <w:t>ветствующем влажностном уходе бетон не приобретает потенциально заложенных в нем физико - механических показателей не только к проектному сроку, но и при дальнейшем твердении. Чем сильнее вл</w:t>
      </w:r>
      <w:r w:rsidRPr="00C652C2">
        <w:rPr>
          <w:rFonts w:ascii="Times New Roman" w:hAnsi="Times New Roman"/>
          <w:sz w:val="20"/>
          <w:szCs w:val="20"/>
        </w:rPr>
        <w:t>а</w:t>
      </w:r>
      <w:r w:rsidRPr="00C652C2">
        <w:rPr>
          <w:rFonts w:ascii="Times New Roman" w:hAnsi="Times New Roman"/>
          <w:sz w:val="20"/>
          <w:szCs w:val="20"/>
        </w:rPr>
        <w:t xml:space="preserve">гопотери бетона в начальный период твердения (особенно, </w:t>
      </w:r>
      <w:proofErr w:type="gramStart"/>
      <w:r w:rsidRPr="00C652C2">
        <w:rPr>
          <w:rFonts w:ascii="Times New Roman" w:hAnsi="Times New Roman"/>
          <w:sz w:val="20"/>
          <w:szCs w:val="20"/>
        </w:rPr>
        <w:t>в</w:t>
      </w:r>
      <w:proofErr w:type="gramEnd"/>
      <w:r w:rsidRPr="00C652C2">
        <w:rPr>
          <w:rFonts w:ascii="Times New Roman" w:hAnsi="Times New Roman"/>
          <w:sz w:val="20"/>
          <w:szCs w:val="20"/>
        </w:rPr>
        <w:t xml:space="preserve"> впервые 2…4 </w:t>
      </w:r>
      <w:proofErr w:type="gramStart"/>
      <w:r w:rsidRPr="00C652C2">
        <w:rPr>
          <w:rFonts w:ascii="Times New Roman" w:hAnsi="Times New Roman"/>
          <w:sz w:val="20"/>
          <w:szCs w:val="20"/>
        </w:rPr>
        <w:t>суток</w:t>
      </w:r>
      <w:proofErr w:type="gramEnd"/>
      <w:r w:rsidRPr="00C652C2">
        <w:rPr>
          <w:rFonts w:ascii="Times New Roman" w:hAnsi="Times New Roman"/>
          <w:sz w:val="20"/>
          <w:szCs w:val="20"/>
        </w:rPr>
        <w:t>), тем сильнее деструктивное влияние процесса обезвож</w:t>
      </w:r>
      <w:r w:rsidRPr="00C652C2">
        <w:rPr>
          <w:rFonts w:ascii="Times New Roman" w:hAnsi="Times New Roman"/>
          <w:sz w:val="20"/>
          <w:szCs w:val="20"/>
        </w:rPr>
        <w:t>и</w:t>
      </w:r>
      <w:r w:rsidRPr="00C652C2">
        <w:rPr>
          <w:rFonts w:ascii="Times New Roman" w:hAnsi="Times New Roman"/>
          <w:sz w:val="20"/>
          <w:szCs w:val="20"/>
        </w:rPr>
        <w:t>вания бетона.</w:t>
      </w:r>
    </w:p>
    <w:p w:rsidR="00C652C2" w:rsidRDefault="00C652C2" w:rsidP="00312F88">
      <w:pPr>
        <w:pStyle w:val="afa"/>
        <w:widowControl w:val="0"/>
        <w:spacing w:line="235" w:lineRule="auto"/>
        <w:ind w:firstLine="284"/>
        <w:rPr>
          <w:sz w:val="20"/>
          <w:szCs w:val="20"/>
        </w:rPr>
      </w:pPr>
      <w:r w:rsidRPr="00C652C2">
        <w:rPr>
          <w:sz w:val="20"/>
          <w:szCs w:val="20"/>
        </w:rPr>
        <w:t>В настоящее время основным, наиболее доступным и относительно дешевым строительным материалом для ремонта и восстановления бетонных и железобетонных конструктивных элементов является б</w:t>
      </w:r>
      <w:r w:rsidRPr="00C652C2">
        <w:rPr>
          <w:sz w:val="20"/>
          <w:szCs w:val="20"/>
        </w:rPr>
        <w:t>е</w:t>
      </w:r>
      <w:r w:rsidRPr="00C652C2">
        <w:rPr>
          <w:sz w:val="20"/>
          <w:szCs w:val="20"/>
        </w:rPr>
        <w:t>тон. Поэтому, без качественного и полного ухода за бетоном не во</w:t>
      </w:r>
      <w:r w:rsidRPr="00C652C2">
        <w:rPr>
          <w:sz w:val="20"/>
          <w:szCs w:val="20"/>
        </w:rPr>
        <w:t>з</w:t>
      </w:r>
      <w:r w:rsidRPr="00C652C2">
        <w:rPr>
          <w:sz w:val="20"/>
          <w:szCs w:val="20"/>
        </w:rPr>
        <w:t>можно достижение всех физико – механических показателей в проек</w:t>
      </w:r>
      <w:r w:rsidRPr="00C652C2">
        <w:rPr>
          <w:sz w:val="20"/>
          <w:szCs w:val="20"/>
        </w:rPr>
        <w:t>т</w:t>
      </w:r>
      <w:r w:rsidRPr="00C652C2">
        <w:rPr>
          <w:sz w:val="20"/>
          <w:szCs w:val="20"/>
        </w:rPr>
        <w:t>ные сроки, заложенных в бетонную смесь при ее приготовлении. Уход за свежеуложенным бетоном заключается в создании наиболее благ</w:t>
      </w:r>
      <w:r w:rsidRPr="00C652C2">
        <w:rPr>
          <w:sz w:val="20"/>
          <w:szCs w:val="20"/>
        </w:rPr>
        <w:t>о</w:t>
      </w:r>
      <w:r w:rsidRPr="00C652C2">
        <w:rPr>
          <w:sz w:val="20"/>
          <w:szCs w:val="20"/>
        </w:rPr>
        <w:t>приятных температурно-влажностных условий для его твердения и нарастания прочности, а также предотвращения значительных темп</w:t>
      </w:r>
      <w:r w:rsidRPr="00C652C2">
        <w:rPr>
          <w:sz w:val="20"/>
          <w:szCs w:val="20"/>
        </w:rPr>
        <w:t>е</w:t>
      </w:r>
      <w:r w:rsidRPr="00C652C2">
        <w:rPr>
          <w:sz w:val="20"/>
          <w:szCs w:val="20"/>
        </w:rPr>
        <w:t>ратурно-усадочных деформаций и образования трещин</w:t>
      </w:r>
      <w:r w:rsidR="0075326C">
        <w:rPr>
          <w:sz w:val="20"/>
          <w:szCs w:val="20"/>
        </w:rPr>
        <w:t>.</w:t>
      </w:r>
    </w:p>
    <w:p w:rsidR="0075326C" w:rsidRPr="00C652C2" w:rsidRDefault="0075326C" w:rsidP="00312F88">
      <w:pPr>
        <w:pStyle w:val="afa"/>
        <w:widowControl w:val="0"/>
        <w:spacing w:line="235" w:lineRule="auto"/>
        <w:ind w:firstLine="284"/>
        <w:rPr>
          <w:sz w:val="20"/>
          <w:szCs w:val="20"/>
        </w:rPr>
      </w:pPr>
    </w:p>
    <w:p w:rsidR="00C652C2" w:rsidRPr="00C652C2" w:rsidRDefault="00C652C2" w:rsidP="00C652C2">
      <w:pPr>
        <w:pStyle w:val="230"/>
        <w:ind w:firstLine="0"/>
        <w:jc w:val="left"/>
        <w:rPr>
          <w:bCs/>
          <w:sz w:val="20"/>
        </w:rPr>
      </w:pPr>
      <w:r w:rsidRPr="00C652C2">
        <w:rPr>
          <w:bCs/>
          <w:sz w:val="20"/>
        </w:rPr>
        <w:t>УДК 626/627</w:t>
      </w:r>
    </w:p>
    <w:p w:rsidR="00C652C2" w:rsidRPr="00C652C2" w:rsidRDefault="00C652C2" w:rsidP="00C652C2">
      <w:pPr>
        <w:pStyle w:val="230"/>
        <w:ind w:firstLine="0"/>
        <w:jc w:val="left"/>
        <w:rPr>
          <w:b/>
          <w:bCs/>
          <w:sz w:val="20"/>
        </w:rPr>
      </w:pPr>
      <w:r w:rsidRPr="00C652C2">
        <w:rPr>
          <w:bCs/>
          <w:sz w:val="20"/>
        </w:rPr>
        <w:t>ЛАМЕКО И.А.</w:t>
      </w:r>
      <w:r w:rsidRPr="00C652C2">
        <w:rPr>
          <w:b/>
          <w:bCs/>
          <w:sz w:val="20"/>
        </w:rPr>
        <w:t xml:space="preserve"> </w:t>
      </w:r>
      <w:r>
        <w:rPr>
          <w:b/>
          <w:bCs/>
          <w:sz w:val="20"/>
        </w:rPr>
        <w:t>–</w:t>
      </w:r>
      <w:r w:rsidRPr="00C652C2">
        <w:rPr>
          <w:bCs/>
          <w:i/>
          <w:sz w:val="20"/>
        </w:rPr>
        <w:t xml:space="preserve"> </w:t>
      </w:r>
      <w:r w:rsidRPr="00C652C2">
        <w:rPr>
          <w:bCs/>
          <w:sz w:val="20"/>
        </w:rPr>
        <w:t>студентка</w:t>
      </w:r>
    </w:p>
    <w:p w:rsidR="00C652C2" w:rsidRDefault="00C652C2" w:rsidP="00C652C2">
      <w:pPr>
        <w:pStyle w:val="32"/>
        <w:spacing w:after="0" w:line="240" w:lineRule="auto"/>
        <w:ind w:left="0"/>
        <w:jc w:val="center"/>
        <w:rPr>
          <w:rFonts w:ascii="Times New Roman" w:hAnsi="Times New Roman"/>
          <w:b/>
          <w:bCs/>
          <w:sz w:val="20"/>
          <w:szCs w:val="20"/>
        </w:rPr>
      </w:pPr>
      <w:r w:rsidRPr="00C652C2">
        <w:rPr>
          <w:rFonts w:ascii="Times New Roman" w:hAnsi="Times New Roman"/>
          <w:b/>
          <w:bCs/>
          <w:sz w:val="20"/>
          <w:szCs w:val="20"/>
        </w:rPr>
        <w:t xml:space="preserve">ОСОБЕННОСТИ ПРОИЗВОДСТВА БЕТОННЫХ РАБОТ </w:t>
      </w:r>
    </w:p>
    <w:p w:rsidR="00C652C2" w:rsidRPr="00C652C2" w:rsidRDefault="00C652C2" w:rsidP="00C652C2">
      <w:pPr>
        <w:pStyle w:val="32"/>
        <w:spacing w:after="0" w:line="240" w:lineRule="auto"/>
        <w:ind w:left="0"/>
        <w:jc w:val="center"/>
        <w:rPr>
          <w:rFonts w:ascii="Times New Roman" w:hAnsi="Times New Roman"/>
          <w:b/>
          <w:sz w:val="20"/>
          <w:szCs w:val="20"/>
        </w:rPr>
      </w:pPr>
      <w:r w:rsidRPr="00C652C2">
        <w:rPr>
          <w:rFonts w:ascii="Times New Roman" w:hAnsi="Times New Roman"/>
          <w:b/>
          <w:bCs/>
          <w:sz w:val="20"/>
          <w:szCs w:val="20"/>
        </w:rPr>
        <w:t>В ДОРОЖНОМ СТРОИТЕЛЬСТВЕ</w:t>
      </w:r>
      <w:r w:rsidRPr="00C652C2">
        <w:rPr>
          <w:rFonts w:ascii="Times New Roman" w:hAnsi="Times New Roman"/>
          <w:b/>
          <w:sz w:val="20"/>
          <w:szCs w:val="20"/>
        </w:rPr>
        <w:t xml:space="preserve"> В ТЕПЛЫЙ ПЕРИОД ГОДА</w:t>
      </w:r>
    </w:p>
    <w:p w:rsidR="00C652C2" w:rsidRPr="00C652C2" w:rsidRDefault="00C652C2" w:rsidP="00C652C2">
      <w:pPr>
        <w:spacing w:after="0" w:line="240" w:lineRule="auto"/>
        <w:jc w:val="center"/>
        <w:rPr>
          <w:rFonts w:ascii="Times New Roman" w:hAnsi="Times New Roman"/>
          <w:b/>
          <w:sz w:val="20"/>
          <w:szCs w:val="20"/>
        </w:rPr>
      </w:pPr>
      <w:r w:rsidRPr="00C652C2">
        <w:rPr>
          <w:rFonts w:ascii="Times New Roman" w:hAnsi="Times New Roman"/>
          <w:bCs/>
          <w:i/>
          <w:sz w:val="20"/>
          <w:szCs w:val="20"/>
        </w:rPr>
        <w:t xml:space="preserve">Научный руководитель – </w:t>
      </w:r>
      <w:r w:rsidRPr="00C652C2">
        <w:rPr>
          <w:rFonts w:ascii="Times New Roman" w:hAnsi="Times New Roman"/>
          <w:b/>
          <w:bCs/>
          <w:i/>
          <w:sz w:val="20"/>
          <w:szCs w:val="20"/>
        </w:rPr>
        <w:t>Дубяго</w:t>
      </w:r>
      <w:r w:rsidR="0075326C">
        <w:rPr>
          <w:rFonts w:ascii="Times New Roman" w:hAnsi="Times New Roman"/>
          <w:b/>
          <w:bCs/>
          <w:i/>
          <w:sz w:val="20"/>
          <w:szCs w:val="20"/>
        </w:rPr>
        <w:t xml:space="preserve"> </w:t>
      </w:r>
      <w:r w:rsidRPr="00C652C2">
        <w:rPr>
          <w:rFonts w:ascii="Times New Roman" w:hAnsi="Times New Roman"/>
          <w:b/>
          <w:bCs/>
          <w:i/>
          <w:sz w:val="20"/>
          <w:szCs w:val="20"/>
        </w:rPr>
        <w:t>Д.С.</w:t>
      </w:r>
      <w:r w:rsidRPr="00C652C2">
        <w:rPr>
          <w:rFonts w:ascii="Times New Roman" w:hAnsi="Times New Roman"/>
          <w:b/>
          <w:sz w:val="20"/>
          <w:szCs w:val="20"/>
        </w:rPr>
        <w:t xml:space="preserve"> </w:t>
      </w:r>
      <w:r w:rsidRPr="00C652C2">
        <w:rPr>
          <w:rFonts w:ascii="Times New Roman" w:hAnsi="Times New Roman"/>
          <w:i/>
          <w:sz w:val="20"/>
          <w:szCs w:val="20"/>
        </w:rPr>
        <w:t>– ст</w:t>
      </w:r>
      <w:r w:rsidR="0075326C">
        <w:rPr>
          <w:rFonts w:ascii="Times New Roman" w:hAnsi="Times New Roman"/>
          <w:i/>
          <w:sz w:val="20"/>
          <w:szCs w:val="20"/>
        </w:rPr>
        <w:t>арший</w:t>
      </w:r>
      <w:r w:rsidRPr="00C652C2">
        <w:rPr>
          <w:rFonts w:ascii="Times New Roman" w:hAnsi="Times New Roman"/>
          <w:i/>
          <w:sz w:val="20"/>
          <w:szCs w:val="20"/>
        </w:rPr>
        <w:t xml:space="preserve"> преподаватель</w:t>
      </w:r>
    </w:p>
    <w:p w:rsidR="00C652C2" w:rsidRPr="00C652C2" w:rsidRDefault="00C652C2" w:rsidP="00C652C2">
      <w:pPr>
        <w:pStyle w:val="afa"/>
        <w:spacing w:line="240" w:lineRule="auto"/>
        <w:ind w:firstLine="0"/>
        <w:jc w:val="center"/>
        <w:rPr>
          <w:bCs/>
          <w:sz w:val="20"/>
          <w:szCs w:val="20"/>
        </w:rPr>
      </w:pPr>
      <w:r w:rsidRPr="00C652C2">
        <w:rPr>
          <w:bCs/>
          <w:sz w:val="20"/>
          <w:szCs w:val="20"/>
        </w:rPr>
        <w:t>УО «Белорусская государственная сельскохозяйственная академия»,</w:t>
      </w:r>
    </w:p>
    <w:p w:rsidR="00C652C2" w:rsidRPr="00C652C2" w:rsidRDefault="00C652C2" w:rsidP="00C652C2">
      <w:pPr>
        <w:pStyle w:val="afa"/>
        <w:spacing w:line="240" w:lineRule="auto"/>
        <w:ind w:firstLine="0"/>
        <w:jc w:val="center"/>
        <w:rPr>
          <w:bCs/>
          <w:sz w:val="20"/>
          <w:szCs w:val="20"/>
        </w:rPr>
      </w:pPr>
      <w:r w:rsidRPr="00C652C2">
        <w:rPr>
          <w:bCs/>
          <w:sz w:val="20"/>
          <w:szCs w:val="20"/>
        </w:rPr>
        <w:t>Горки, Республика Беларусь</w:t>
      </w:r>
    </w:p>
    <w:p w:rsidR="00C652C2" w:rsidRPr="00741DEC" w:rsidRDefault="00C652C2" w:rsidP="00C652C2">
      <w:pPr>
        <w:pStyle w:val="afa"/>
        <w:spacing w:line="216" w:lineRule="auto"/>
        <w:jc w:val="center"/>
        <w:rPr>
          <w:b/>
          <w:bCs/>
          <w:sz w:val="20"/>
        </w:rPr>
      </w:pPr>
    </w:p>
    <w:p w:rsidR="00C652C2" w:rsidRPr="00C652C2" w:rsidRDefault="00C652C2" w:rsidP="00354177">
      <w:pPr>
        <w:pStyle w:val="32"/>
        <w:spacing w:after="0" w:line="233" w:lineRule="auto"/>
        <w:ind w:left="0" w:firstLine="284"/>
        <w:jc w:val="both"/>
        <w:rPr>
          <w:rFonts w:ascii="Times New Roman" w:hAnsi="Times New Roman"/>
          <w:caps/>
          <w:sz w:val="20"/>
        </w:rPr>
      </w:pPr>
      <w:r>
        <w:rPr>
          <w:rFonts w:ascii="Times New Roman" w:hAnsi="Times New Roman"/>
          <w:sz w:val="20"/>
        </w:rPr>
        <w:lastRenderedPageBreak/>
        <w:t>В</w:t>
      </w:r>
      <w:r w:rsidRPr="00C652C2">
        <w:rPr>
          <w:rFonts w:ascii="Times New Roman" w:hAnsi="Times New Roman"/>
          <w:sz w:val="20"/>
        </w:rPr>
        <w:t xml:space="preserve"> настоящее время автомобиль – одно из основных средств пер</w:t>
      </w:r>
      <w:r w:rsidRPr="00C652C2">
        <w:rPr>
          <w:rFonts w:ascii="Times New Roman" w:hAnsi="Times New Roman"/>
          <w:sz w:val="20"/>
        </w:rPr>
        <w:t>е</w:t>
      </w:r>
      <w:r w:rsidRPr="00C652C2">
        <w:rPr>
          <w:rFonts w:ascii="Times New Roman" w:hAnsi="Times New Roman"/>
          <w:sz w:val="20"/>
        </w:rPr>
        <w:t>движения и доставки груз</w:t>
      </w:r>
      <w:r>
        <w:rPr>
          <w:rFonts w:ascii="Times New Roman" w:hAnsi="Times New Roman"/>
          <w:sz w:val="20"/>
        </w:rPr>
        <w:t xml:space="preserve">ов различного веса и размеров. </w:t>
      </w:r>
      <w:proofErr w:type="gramStart"/>
      <w:r>
        <w:rPr>
          <w:rFonts w:ascii="Times New Roman" w:hAnsi="Times New Roman"/>
          <w:sz w:val="20"/>
        </w:rPr>
        <w:t>А</w:t>
      </w:r>
      <w:r w:rsidRPr="00C652C2">
        <w:rPr>
          <w:rFonts w:ascii="Times New Roman" w:hAnsi="Times New Roman"/>
          <w:sz w:val="20"/>
        </w:rPr>
        <w:t>втомобил</w:t>
      </w:r>
      <w:r w:rsidRPr="00C652C2">
        <w:rPr>
          <w:rFonts w:ascii="Times New Roman" w:hAnsi="Times New Roman"/>
          <w:sz w:val="20"/>
        </w:rPr>
        <w:t>ь</w:t>
      </w:r>
      <w:r w:rsidRPr="00C652C2">
        <w:rPr>
          <w:rFonts w:ascii="Times New Roman" w:hAnsi="Times New Roman"/>
          <w:sz w:val="20"/>
        </w:rPr>
        <w:t>ная до</w:t>
      </w:r>
      <w:r>
        <w:rPr>
          <w:rFonts w:ascii="Times New Roman" w:hAnsi="Times New Roman"/>
          <w:sz w:val="20"/>
        </w:rPr>
        <w:t>рога –</w:t>
      </w:r>
      <w:r w:rsidRPr="00C652C2">
        <w:rPr>
          <w:rFonts w:ascii="Times New Roman" w:hAnsi="Times New Roman"/>
          <w:sz w:val="20"/>
        </w:rPr>
        <w:t xml:space="preserve"> комплекс инженерных сооружений, предназначенных для  перевозки пассажиров и грузов и обеспечивающих круглосуточное, круглогодичное, бесперебойное, безопасное и удобное движение ле</w:t>
      </w:r>
      <w:r w:rsidRPr="00C652C2">
        <w:rPr>
          <w:rFonts w:ascii="Times New Roman" w:hAnsi="Times New Roman"/>
          <w:sz w:val="20"/>
        </w:rPr>
        <w:t>г</w:t>
      </w:r>
      <w:r w:rsidRPr="00C652C2">
        <w:rPr>
          <w:rFonts w:ascii="Times New Roman" w:hAnsi="Times New Roman"/>
          <w:sz w:val="20"/>
        </w:rPr>
        <w:t>ковых автомобилей с расчетными скоростям, грузовых автомо</w:t>
      </w:r>
      <w:r>
        <w:rPr>
          <w:rFonts w:ascii="Times New Roman" w:hAnsi="Times New Roman"/>
          <w:sz w:val="20"/>
        </w:rPr>
        <w:t xml:space="preserve">билей с расчетными нагрузками, </w:t>
      </w:r>
      <w:r w:rsidRPr="00C652C2">
        <w:rPr>
          <w:rFonts w:ascii="Times New Roman" w:hAnsi="Times New Roman"/>
          <w:sz w:val="20"/>
        </w:rPr>
        <w:t>транс</w:t>
      </w:r>
      <w:r>
        <w:rPr>
          <w:rFonts w:ascii="Times New Roman" w:hAnsi="Times New Roman"/>
          <w:sz w:val="20"/>
        </w:rPr>
        <w:t xml:space="preserve">портного потока со </w:t>
      </w:r>
      <w:r w:rsidRPr="00C652C2">
        <w:rPr>
          <w:rFonts w:ascii="Times New Roman" w:hAnsi="Times New Roman"/>
          <w:sz w:val="20"/>
        </w:rPr>
        <w:t>среднегодовой о</w:t>
      </w:r>
      <w:r w:rsidRPr="00C652C2">
        <w:rPr>
          <w:rFonts w:ascii="Times New Roman" w:hAnsi="Times New Roman"/>
          <w:sz w:val="20"/>
        </w:rPr>
        <w:t>п</w:t>
      </w:r>
      <w:r>
        <w:rPr>
          <w:rFonts w:ascii="Times New Roman" w:hAnsi="Times New Roman"/>
          <w:sz w:val="20"/>
        </w:rPr>
        <w:t>тимальной скоростью.</w:t>
      </w:r>
      <w:proofErr w:type="gramEnd"/>
      <w:r>
        <w:rPr>
          <w:rFonts w:ascii="Times New Roman" w:hAnsi="Times New Roman"/>
          <w:sz w:val="20"/>
        </w:rPr>
        <w:t xml:space="preserve"> Э</w:t>
      </w:r>
      <w:r w:rsidRPr="00C652C2">
        <w:rPr>
          <w:rFonts w:ascii="Times New Roman" w:hAnsi="Times New Roman"/>
          <w:sz w:val="20"/>
        </w:rPr>
        <w:t>тот компле</w:t>
      </w:r>
      <w:proofErr w:type="gramStart"/>
      <w:r w:rsidRPr="00C652C2">
        <w:rPr>
          <w:rFonts w:ascii="Times New Roman" w:hAnsi="Times New Roman"/>
          <w:sz w:val="20"/>
        </w:rPr>
        <w:t>кс вкл</w:t>
      </w:r>
      <w:proofErr w:type="gramEnd"/>
      <w:r w:rsidRPr="00C652C2">
        <w:rPr>
          <w:rFonts w:ascii="Times New Roman" w:hAnsi="Times New Roman"/>
          <w:sz w:val="20"/>
        </w:rPr>
        <w:t>ючает земляное полотно, дорожную одежду, искусст</w:t>
      </w:r>
      <w:r>
        <w:rPr>
          <w:rFonts w:ascii="Times New Roman" w:hAnsi="Times New Roman"/>
          <w:sz w:val="20"/>
        </w:rPr>
        <w:t>венные</w:t>
      </w:r>
      <w:r w:rsidRPr="00C652C2">
        <w:rPr>
          <w:rFonts w:ascii="Times New Roman" w:hAnsi="Times New Roman"/>
          <w:sz w:val="20"/>
        </w:rPr>
        <w:t xml:space="preserve"> сооружения (трубы, мосты,  пер</w:t>
      </w:r>
      <w:r w:rsidRPr="00C652C2">
        <w:rPr>
          <w:rFonts w:ascii="Times New Roman" w:hAnsi="Times New Roman"/>
          <w:sz w:val="20"/>
        </w:rPr>
        <w:t>е</w:t>
      </w:r>
      <w:r w:rsidRPr="00C652C2">
        <w:rPr>
          <w:rFonts w:ascii="Times New Roman" w:hAnsi="Times New Roman"/>
          <w:sz w:val="20"/>
        </w:rPr>
        <w:t>правы, броды, лотки и др.) и так называемую обстановку дороги.</w:t>
      </w:r>
    </w:p>
    <w:p w:rsidR="00C652C2" w:rsidRPr="00C652C2" w:rsidRDefault="00C652C2" w:rsidP="00354177">
      <w:pPr>
        <w:pStyle w:val="32"/>
        <w:widowControl w:val="0"/>
        <w:spacing w:after="0" w:line="233" w:lineRule="auto"/>
        <w:ind w:left="0" w:firstLine="284"/>
        <w:jc w:val="both"/>
        <w:rPr>
          <w:rFonts w:ascii="Times New Roman" w:hAnsi="Times New Roman"/>
          <w:caps/>
          <w:sz w:val="20"/>
        </w:rPr>
      </w:pPr>
      <w:r>
        <w:rPr>
          <w:rFonts w:ascii="Times New Roman" w:hAnsi="Times New Roman"/>
          <w:sz w:val="20"/>
        </w:rPr>
        <w:t>В</w:t>
      </w:r>
      <w:r w:rsidRPr="00C652C2">
        <w:rPr>
          <w:rFonts w:ascii="Times New Roman" w:hAnsi="Times New Roman"/>
          <w:sz w:val="20"/>
        </w:rPr>
        <w:t xml:space="preserve"> процессе эксплуатации автомобильных дорог производятся р</w:t>
      </w:r>
      <w:r w:rsidRPr="00C652C2">
        <w:rPr>
          <w:rFonts w:ascii="Times New Roman" w:hAnsi="Times New Roman"/>
          <w:sz w:val="20"/>
        </w:rPr>
        <w:t>е</w:t>
      </w:r>
      <w:r w:rsidRPr="00C652C2">
        <w:rPr>
          <w:rFonts w:ascii="Times New Roman" w:hAnsi="Times New Roman"/>
          <w:sz w:val="20"/>
        </w:rPr>
        <w:t>монтно-восстановительные работы, в том числе и с использованием бет</w:t>
      </w:r>
      <w:r>
        <w:rPr>
          <w:rFonts w:ascii="Times New Roman" w:hAnsi="Times New Roman"/>
          <w:sz w:val="20"/>
        </w:rPr>
        <w:t>она на основе портландцемента. Т</w:t>
      </w:r>
      <w:r w:rsidRPr="00C652C2">
        <w:rPr>
          <w:rFonts w:ascii="Times New Roman" w:hAnsi="Times New Roman"/>
          <w:sz w:val="20"/>
        </w:rPr>
        <w:t>акие работы выполняются при ремонте труб-переездов, мостов, остановочных комплексов и других сооружений, имеющих бетон</w:t>
      </w:r>
      <w:r>
        <w:rPr>
          <w:rFonts w:ascii="Times New Roman" w:hAnsi="Times New Roman"/>
          <w:sz w:val="20"/>
        </w:rPr>
        <w:t>ные и железобетонные элементы. О</w:t>
      </w:r>
      <w:r w:rsidRPr="00C652C2">
        <w:rPr>
          <w:rFonts w:ascii="Times New Roman" w:hAnsi="Times New Roman"/>
          <w:sz w:val="20"/>
        </w:rPr>
        <w:t>сно</w:t>
      </w:r>
      <w:r w:rsidRPr="00C652C2">
        <w:rPr>
          <w:rFonts w:ascii="Times New Roman" w:hAnsi="Times New Roman"/>
          <w:sz w:val="20"/>
        </w:rPr>
        <w:t>в</w:t>
      </w:r>
      <w:r w:rsidRPr="00C652C2">
        <w:rPr>
          <w:rFonts w:ascii="Times New Roman" w:hAnsi="Times New Roman"/>
          <w:sz w:val="20"/>
        </w:rPr>
        <w:t xml:space="preserve">ное назначение проведения </w:t>
      </w:r>
      <w:proofErr w:type="gramStart"/>
      <w:r w:rsidRPr="00C652C2">
        <w:rPr>
          <w:rFonts w:ascii="Times New Roman" w:hAnsi="Times New Roman"/>
          <w:sz w:val="20"/>
        </w:rPr>
        <w:t>ремонтно - восстановительных</w:t>
      </w:r>
      <w:proofErr w:type="gramEnd"/>
      <w:r w:rsidRPr="00C652C2">
        <w:rPr>
          <w:rFonts w:ascii="Times New Roman" w:hAnsi="Times New Roman"/>
          <w:sz w:val="20"/>
        </w:rPr>
        <w:t xml:space="preserve"> работ - во</w:t>
      </w:r>
      <w:r w:rsidRPr="00C652C2">
        <w:rPr>
          <w:rFonts w:ascii="Times New Roman" w:hAnsi="Times New Roman"/>
          <w:sz w:val="20"/>
        </w:rPr>
        <w:t>с</w:t>
      </w:r>
      <w:r w:rsidRPr="00C652C2">
        <w:rPr>
          <w:rFonts w:ascii="Times New Roman" w:hAnsi="Times New Roman"/>
          <w:sz w:val="20"/>
        </w:rPr>
        <w:t>становить целостность бетонных или железобетонных конструктивных элементов и все функции, выполняе</w:t>
      </w:r>
      <w:r>
        <w:rPr>
          <w:rFonts w:ascii="Times New Roman" w:hAnsi="Times New Roman"/>
          <w:sz w:val="20"/>
        </w:rPr>
        <w:t>мые сооружением. Д</w:t>
      </w:r>
      <w:r w:rsidRPr="00C652C2">
        <w:rPr>
          <w:rFonts w:ascii="Times New Roman" w:hAnsi="Times New Roman"/>
          <w:sz w:val="20"/>
        </w:rPr>
        <w:t>ля проведения ремонтно-восстановительных работ рекомендуется использовать ряд строительных материалов, которые можно условно разделить на 3 о</w:t>
      </w:r>
      <w:r w:rsidRPr="00C652C2">
        <w:rPr>
          <w:rFonts w:ascii="Times New Roman" w:hAnsi="Times New Roman"/>
          <w:sz w:val="20"/>
        </w:rPr>
        <w:t>с</w:t>
      </w:r>
      <w:r w:rsidRPr="00C652C2">
        <w:rPr>
          <w:rFonts w:ascii="Times New Roman" w:hAnsi="Times New Roman"/>
          <w:sz w:val="20"/>
        </w:rPr>
        <w:t>новные группы.</w:t>
      </w:r>
    </w:p>
    <w:p w:rsidR="00C652C2" w:rsidRPr="00C652C2" w:rsidRDefault="00C652C2" w:rsidP="00354177">
      <w:pPr>
        <w:widowControl w:val="0"/>
        <w:spacing w:after="0" w:line="233" w:lineRule="auto"/>
        <w:ind w:firstLine="284"/>
        <w:jc w:val="both"/>
        <w:rPr>
          <w:rFonts w:ascii="Times New Roman" w:hAnsi="Times New Roman"/>
          <w:sz w:val="20"/>
          <w:szCs w:val="20"/>
        </w:rPr>
      </w:pPr>
      <w:r w:rsidRPr="00C652C2">
        <w:rPr>
          <w:rFonts w:ascii="Times New Roman" w:hAnsi="Times New Roman"/>
          <w:sz w:val="20"/>
          <w:szCs w:val="20"/>
        </w:rPr>
        <w:t xml:space="preserve">1. </w:t>
      </w:r>
      <w:r w:rsidRPr="00C652C2">
        <w:rPr>
          <w:rFonts w:ascii="Times New Roman" w:hAnsi="Times New Roman"/>
          <w:bCs/>
          <w:sz w:val="20"/>
          <w:szCs w:val="20"/>
        </w:rPr>
        <w:t>Полимерцементные бетоны и растворы</w:t>
      </w:r>
      <w:r w:rsidRPr="00C652C2">
        <w:rPr>
          <w:rFonts w:ascii="Times New Roman" w:hAnsi="Times New Roman"/>
          <w:sz w:val="20"/>
          <w:szCs w:val="20"/>
        </w:rPr>
        <w:t>. При приготовлении п</w:t>
      </w:r>
      <w:r w:rsidRPr="00C652C2">
        <w:rPr>
          <w:rFonts w:ascii="Times New Roman" w:hAnsi="Times New Roman"/>
          <w:sz w:val="20"/>
          <w:szCs w:val="20"/>
        </w:rPr>
        <w:t>о</w:t>
      </w:r>
      <w:r w:rsidRPr="00C652C2">
        <w:rPr>
          <w:rFonts w:ascii="Times New Roman" w:hAnsi="Times New Roman"/>
          <w:sz w:val="20"/>
          <w:szCs w:val="20"/>
        </w:rPr>
        <w:t>лимерцементных материалов необходимо использовать неорганич</w:t>
      </w:r>
      <w:r w:rsidRPr="00C652C2">
        <w:rPr>
          <w:rFonts w:ascii="Times New Roman" w:hAnsi="Times New Roman"/>
          <w:sz w:val="20"/>
          <w:szCs w:val="20"/>
        </w:rPr>
        <w:t>е</w:t>
      </w:r>
      <w:r w:rsidRPr="00C652C2">
        <w:rPr>
          <w:rFonts w:ascii="Times New Roman" w:hAnsi="Times New Roman"/>
          <w:sz w:val="20"/>
          <w:szCs w:val="20"/>
        </w:rPr>
        <w:t>ские вяжущие вещества, заполнители, воду, полимер (полимерную добавку или смесь полимеров), стабилизатор дисперсии полимера, регулятор (ускоритель) твердения вяжущего, поризующие, вспен</w:t>
      </w:r>
      <w:r w:rsidRPr="00C652C2">
        <w:rPr>
          <w:rFonts w:ascii="Times New Roman" w:hAnsi="Times New Roman"/>
          <w:sz w:val="20"/>
          <w:szCs w:val="20"/>
        </w:rPr>
        <w:t>и</w:t>
      </w:r>
      <w:r w:rsidRPr="00C652C2">
        <w:rPr>
          <w:rFonts w:ascii="Times New Roman" w:hAnsi="Times New Roman"/>
          <w:sz w:val="20"/>
          <w:szCs w:val="20"/>
        </w:rPr>
        <w:t xml:space="preserve">вающие и антивспенивающие добавки. </w:t>
      </w:r>
    </w:p>
    <w:p w:rsidR="00C652C2" w:rsidRPr="00C652C2" w:rsidRDefault="00C652C2" w:rsidP="00354177">
      <w:pPr>
        <w:pStyle w:val="230"/>
        <w:widowControl w:val="0"/>
        <w:spacing w:line="233" w:lineRule="auto"/>
        <w:ind w:firstLine="284"/>
        <w:rPr>
          <w:sz w:val="20"/>
        </w:rPr>
      </w:pPr>
      <w:r w:rsidRPr="00C652C2">
        <w:rPr>
          <w:sz w:val="20"/>
        </w:rPr>
        <w:t xml:space="preserve">2. </w:t>
      </w:r>
      <w:r>
        <w:rPr>
          <w:bCs/>
          <w:sz w:val="20"/>
        </w:rPr>
        <w:t>П</w:t>
      </w:r>
      <w:r w:rsidRPr="00C652C2">
        <w:rPr>
          <w:bCs/>
          <w:sz w:val="20"/>
        </w:rPr>
        <w:t>олимербетоны</w:t>
      </w:r>
      <w:r>
        <w:rPr>
          <w:sz w:val="20"/>
        </w:rPr>
        <w:t>. В</w:t>
      </w:r>
      <w:r w:rsidRPr="00C652C2">
        <w:rPr>
          <w:sz w:val="20"/>
        </w:rPr>
        <w:t xml:space="preserve"> качестве полимерных компонентов возможно использование широкого спектра полимерных материалов: смолу эпоксидную, смолы эпоксидно – алифматические и другие. </w:t>
      </w:r>
    </w:p>
    <w:p w:rsidR="00C652C2" w:rsidRPr="00C652C2" w:rsidRDefault="00C652C2" w:rsidP="00354177">
      <w:pPr>
        <w:pStyle w:val="230"/>
        <w:widowControl w:val="0"/>
        <w:spacing w:line="233" w:lineRule="auto"/>
        <w:ind w:firstLine="284"/>
        <w:rPr>
          <w:sz w:val="20"/>
        </w:rPr>
      </w:pPr>
      <w:r>
        <w:rPr>
          <w:sz w:val="20"/>
        </w:rPr>
        <w:t>3. Б</w:t>
      </w:r>
      <w:r w:rsidRPr="00C652C2">
        <w:rPr>
          <w:bCs/>
          <w:sz w:val="20"/>
        </w:rPr>
        <w:t>етон</w:t>
      </w:r>
      <w:r w:rsidRPr="00C652C2">
        <w:rPr>
          <w:sz w:val="20"/>
        </w:rPr>
        <w:t xml:space="preserve"> на основе портландцемента. </w:t>
      </w:r>
      <w:r>
        <w:rPr>
          <w:sz w:val="20"/>
        </w:rPr>
        <w:t>В</w:t>
      </w:r>
      <w:r w:rsidRPr="00C652C2">
        <w:rPr>
          <w:sz w:val="20"/>
        </w:rPr>
        <w:t xml:space="preserve"> настоящее время бетон ра</w:t>
      </w:r>
      <w:r w:rsidRPr="00C652C2">
        <w:rPr>
          <w:sz w:val="20"/>
        </w:rPr>
        <w:t>з</w:t>
      </w:r>
      <w:r w:rsidRPr="00C652C2">
        <w:rPr>
          <w:sz w:val="20"/>
        </w:rPr>
        <w:t>личных марок и составов – основной строительный материал для строительства, ремонта и восстановления бетонных и железобетонных конструктивных элементов дорожных сооружений</w:t>
      </w:r>
      <w:proofErr w:type="gramStart"/>
      <w:r w:rsidRPr="00C652C2">
        <w:rPr>
          <w:sz w:val="20"/>
        </w:rPr>
        <w:t>.</w:t>
      </w:r>
      <w:proofErr w:type="gramEnd"/>
      <w:r w:rsidRPr="00C652C2">
        <w:rPr>
          <w:sz w:val="20"/>
        </w:rPr>
        <w:t xml:space="preserve"> </w:t>
      </w:r>
      <w:proofErr w:type="gramStart"/>
      <w:r w:rsidRPr="00C652C2">
        <w:rPr>
          <w:sz w:val="20"/>
        </w:rPr>
        <w:t>о</w:t>
      </w:r>
      <w:proofErr w:type="gramEnd"/>
      <w:r w:rsidRPr="00C652C2">
        <w:rPr>
          <w:sz w:val="20"/>
        </w:rPr>
        <w:t>сновная причина этого – доступность компонентов бетона, разработанность и освое</w:t>
      </w:r>
      <w:r w:rsidRPr="00C652C2">
        <w:rPr>
          <w:sz w:val="20"/>
        </w:rPr>
        <w:t>н</w:t>
      </w:r>
      <w:r>
        <w:rPr>
          <w:sz w:val="20"/>
        </w:rPr>
        <w:t xml:space="preserve">ность </w:t>
      </w:r>
      <w:r w:rsidRPr="00C652C2">
        <w:rPr>
          <w:sz w:val="20"/>
        </w:rPr>
        <w:t>технологии ремонта с его применением, относительно невысокая удельная стоимость, приемлемые физико – механические свойства получаемого конечного продукта. в настоящее время значительная часть объемов бетонных работ производится в теплый пери</w:t>
      </w:r>
      <w:r w:rsidR="0062242D">
        <w:rPr>
          <w:sz w:val="20"/>
        </w:rPr>
        <w:t>од года. П</w:t>
      </w:r>
      <w:r w:rsidRPr="00C652C2">
        <w:rPr>
          <w:sz w:val="20"/>
        </w:rPr>
        <w:t>ричина этого – отсутствие необходимости обогрева свежеуложенн</w:t>
      </w:r>
      <w:r w:rsidRPr="00C652C2">
        <w:rPr>
          <w:sz w:val="20"/>
        </w:rPr>
        <w:t>о</w:t>
      </w:r>
      <w:r w:rsidRPr="00C652C2">
        <w:rPr>
          <w:sz w:val="20"/>
        </w:rPr>
        <w:t>го бетона или ис</w:t>
      </w:r>
      <w:r w:rsidR="0062242D">
        <w:rPr>
          <w:sz w:val="20"/>
        </w:rPr>
        <w:t>пользование «теплых опалубок». Б</w:t>
      </w:r>
      <w:r w:rsidRPr="00C652C2">
        <w:rPr>
          <w:sz w:val="20"/>
        </w:rPr>
        <w:t xml:space="preserve">ез качественного и </w:t>
      </w:r>
      <w:r w:rsidRPr="00C652C2">
        <w:rPr>
          <w:sz w:val="20"/>
        </w:rPr>
        <w:lastRenderedPageBreak/>
        <w:t>полного ухода за бетоном не возможно достижение всех физико – м</w:t>
      </w:r>
      <w:r w:rsidRPr="00C652C2">
        <w:rPr>
          <w:sz w:val="20"/>
        </w:rPr>
        <w:t>е</w:t>
      </w:r>
      <w:r w:rsidRPr="00C652C2">
        <w:rPr>
          <w:sz w:val="20"/>
        </w:rPr>
        <w:t>ханических показателей в проектные сроки, заложенных в бетонн</w:t>
      </w:r>
      <w:r w:rsidR="0062242D">
        <w:rPr>
          <w:sz w:val="20"/>
        </w:rPr>
        <w:t>ую смесь при ее приготовлении. У</w:t>
      </w:r>
      <w:r w:rsidRPr="00C652C2">
        <w:rPr>
          <w:sz w:val="20"/>
        </w:rPr>
        <w:t>ход за свежеуложенным бетоном з</w:t>
      </w:r>
      <w:r w:rsidRPr="00C652C2">
        <w:rPr>
          <w:sz w:val="20"/>
        </w:rPr>
        <w:t>а</w:t>
      </w:r>
      <w:r w:rsidRPr="00C652C2">
        <w:rPr>
          <w:sz w:val="20"/>
        </w:rPr>
        <w:t>ключается в создании наиболее благоприятных температурно-влажностных условий для его твердения и нарастания прочности, а также предотвращения значительных температурно-усадочных д</w:t>
      </w:r>
      <w:r w:rsidRPr="00C652C2">
        <w:rPr>
          <w:sz w:val="20"/>
        </w:rPr>
        <w:t>е</w:t>
      </w:r>
      <w:r w:rsidRPr="00C652C2">
        <w:rPr>
          <w:sz w:val="20"/>
        </w:rPr>
        <w:t>формаций и образования трещин.</w:t>
      </w:r>
    </w:p>
    <w:p w:rsidR="00C652C2" w:rsidRPr="00C652C2" w:rsidRDefault="0062242D" w:rsidP="002B68CF">
      <w:pPr>
        <w:pStyle w:val="230"/>
        <w:widowControl w:val="0"/>
        <w:ind w:firstLine="284"/>
        <w:rPr>
          <w:sz w:val="20"/>
        </w:rPr>
      </w:pPr>
      <w:r>
        <w:rPr>
          <w:sz w:val="20"/>
        </w:rPr>
        <w:t>В</w:t>
      </w:r>
      <w:r w:rsidR="00C652C2" w:rsidRPr="00C652C2">
        <w:rPr>
          <w:sz w:val="20"/>
        </w:rPr>
        <w:t xml:space="preserve"> нормативных документах весь уход за бетоном делится на два периода: начальный (предварительный) период или начальный уход и последующий (основной) период или последующий уход. </w:t>
      </w:r>
    </w:p>
    <w:p w:rsidR="00C652C2" w:rsidRPr="0062242D" w:rsidRDefault="0062242D" w:rsidP="002B68CF">
      <w:pPr>
        <w:autoSpaceDE w:val="0"/>
        <w:autoSpaceDN w:val="0"/>
        <w:adjustRightInd w:val="0"/>
        <w:spacing w:after="0" w:line="240" w:lineRule="auto"/>
        <w:ind w:firstLine="284"/>
        <w:jc w:val="both"/>
        <w:rPr>
          <w:rFonts w:ascii="Times New Roman" w:hAnsi="Times New Roman"/>
          <w:sz w:val="20"/>
          <w:szCs w:val="20"/>
        </w:rPr>
      </w:pPr>
      <w:r w:rsidRPr="0062242D">
        <w:rPr>
          <w:rFonts w:ascii="Times New Roman" w:hAnsi="Times New Roman"/>
          <w:bCs/>
          <w:sz w:val="20"/>
          <w:szCs w:val="20"/>
        </w:rPr>
        <w:t>Н</w:t>
      </w:r>
      <w:r w:rsidR="00C652C2" w:rsidRPr="0062242D">
        <w:rPr>
          <w:rFonts w:ascii="Times New Roman" w:hAnsi="Times New Roman"/>
          <w:bCs/>
          <w:sz w:val="20"/>
          <w:szCs w:val="20"/>
        </w:rPr>
        <w:t>ачальный</w:t>
      </w:r>
      <w:r w:rsidR="00C652C2" w:rsidRPr="0062242D">
        <w:rPr>
          <w:rFonts w:ascii="Times New Roman" w:hAnsi="Times New Roman"/>
          <w:sz w:val="20"/>
          <w:szCs w:val="20"/>
        </w:rPr>
        <w:t xml:space="preserve"> </w:t>
      </w:r>
      <w:r w:rsidR="00C652C2" w:rsidRPr="0062242D">
        <w:rPr>
          <w:rFonts w:ascii="Times New Roman" w:hAnsi="Times New Roman"/>
          <w:bCs/>
          <w:sz w:val="20"/>
          <w:szCs w:val="20"/>
        </w:rPr>
        <w:t>уход</w:t>
      </w:r>
      <w:r w:rsidR="00C652C2" w:rsidRPr="0062242D">
        <w:rPr>
          <w:rFonts w:ascii="Times New Roman" w:hAnsi="Times New Roman"/>
          <w:sz w:val="20"/>
          <w:szCs w:val="20"/>
        </w:rPr>
        <w:t>, начинающийся сразу же после окончания укладки бетонной смеси, заключается в предохранении свежеуложенного бет</w:t>
      </w:r>
      <w:r w:rsidR="00C652C2" w:rsidRPr="0062242D">
        <w:rPr>
          <w:rFonts w:ascii="Times New Roman" w:hAnsi="Times New Roman"/>
          <w:sz w:val="20"/>
          <w:szCs w:val="20"/>
        </w:rPr>
        <w:t>о</w:t>
      </w:r>
      <w:r w:rsidR="00C652C2" w:rsidRPr="0062242D">
        <w:rPr>
          <w:rFonts w:ascii="Times New Roman" w:hAnsi="Times New Roman"/>
          <w:sz w:val="20"/>
          <w:szCs w:val="20"/>
        </w:rPr>
        <w:t>на от прямой солнечной радиации и вредного воздействия ветра укр</w:t>
      </w:r>
      <w:r w:rsidR="00C652C2" w:rsidRPr="0062242D">
        <w:rPr>
          <w:rFonts w:ascii="Times New Roman" w:hAnsi="Times New Roman"/>
          <w:sz w:val="20"/>
          <w:szCs w:val="20"/>
        </w:rPr>
        <w:t>ы</w:t>
      </w:r>
      <w:r w:rsidR="00C652C2" w:rsidRPr="0062242D">
        <w:rPr>
          <w:rFonts w:ascii="Times New Roman" w:hAnsi="Times New Roman"/>
          <w:sz w:val="20"/>
          <w:szCs w:val="20"/>
        </w:rPr>
        <w:t>тием его влагонепроницаемыми материалами (полиэтиленовой пле</w:t>
      </w:r>
      <w:r w:rsidR="00C652C2" w:rsidRPr="0062242D">
        <w:rPr>
          <w:rFonts w:ascii="Times New Roman" w:hAnsi="Times New Roman"/>
          <w:sz w:val="20"/>
          <w:szCs w:val="20"/>
        </w:rPr>
        <w:t>н</w:t>
      </w:r>
      <w:r w:rsidR="00C652C2" w:rsidRPr="0062242D">
        <w:rPr>
          <w:rFonts w:ascii="Times New Roman" w:hAnsi="Times New Roman"/>
          <w:sz w:val="20"/>
          <w:szCs w:val="20"/>
        </w:rPr>
        <w:t>кой, брезентом) или влагоемкими материалами (мешковиной, сол</w:t>
      </w:r>
      <w:r w:rsidR="00C652C2" w:rsidRPr="0062242D">
        <w:rPr>
          <w:rFonts w:ascii="Times New Roman" w:hAnsi="Times New Roman"/>
          <w:sz w:val="20"/>
          <w:szCs w:val="20"/>
        </w:rPr>
        <w:t>о</w:t>
      </w:r>
      <w:r w:rsidR="00C652C2" w:rsidRPr="0062242D">
        <w:rPr>
          <w:rFonts w:ascii="Times New Roman" w:hAnsi="Times New Roman"/>
          <w:sz w:val="20"/>
          <w:szCs w:val="20"/>
        </w:rPr>
        <w:t>менными матами), поддерживаемыми во влажном состоянии и пред</w:t>
      </w:r>
      <w:r w:rsidR="00C652C2" w:rsidRPr="0062242D">
        <w:rPr>
          <w:rFonts w:ascii="Times New Roman" w:hAnsi="Times New Roman"/>
          <w:sz w:val="20"/>
          <w:szCs w:val="20"/>
        </w:rPr>
        <w:t>о</w:t>
      </w:r>
      <w:r w:rsidR="00C652C2" w:rsidRPr="0062242D">
        <w:rPr>
          <w:rFonts w:ascii="Times New Roman" w:hAnsi="Times New Roman"/>
          <w:sz w:val="20"/>
          <w:szCs w:val="20"/>
        </w:rPr>
        <w:t>храняющими от непосредственного контакта твердеющего бетона с воздушной средой.</w:t>
      </w:r>
    </w:p>
    <w:p w:rsidR="00C652C2" w:rsidRPr="0062242D" w:rsidRDefault="0062242D" w:rsidP="002B68CF">
      <w:pPr>
        <w:autoSpaceDE w:val="0"/>
        <w:autoSpaceDN w:val="0"/>
        <w:adjustRightInd w:val="0"/>
        <w:spacing w:after="0" w:line="240" w:lineRule="auto"/>
        <w:ind w:firstLine="284"/>
        <w:jc w:val="both"/>
        <w:rPr>
          <w:rFonts w:ascii="Times New Roman" w:hAnsi="Times New Roman"/>
          <w:sz w:val="20"/>
          <w:szCs w:val="20"/>
        </w:rPr>
      </w:pPr>
      <w:r>
        <w:rPr>
          <w:rFonts w:ascii="Times New Roman" w:hAnsi="Times New Roman"/>
          <w:sz w:val="20"/>
          <w:szCs w:val="20"/>
        </w:rPr>
        <w:t>У</w:t>
      </w:r>
      <w:r w:rsidR="00C652C2" w:rsidRPr="0062242D">
        <w:rPr>
          <w:rFonts w:ascii="Times New Roman" w:hAnsi="Times New Roman"/>
          <w:sz w:val="20"/>
          <w:szCs w:val="20"/>
        </w:rPr>
        <w:t>ход за бетоном рекомендуется осуществлять, как правило, до до</w:t>
      </w:r>
      <w:r w:rsidR="00C652C2" w:rsidRPr="0062242D">
        <w:rPr>
          <w:rFonts w:ascii="Times New Roman" w:hAnsi="Times New Roman"/>
          <w:sz w:val="20"/>
          <w:szCs w:val="20"/>
        </w:rPr>
        <w:t>с</w:t>
      </w:r>
      <w:r w:rsidR="00C652C2" w:rsidRPr="0062242D">
        <w:rPr>
          <w:rFonts w:ascii="Times New Roman" w:hAnsi="Times New Roman"/>
          <w:sz w:val="20"/>
          <w:szCs w:val="20"/>
        </w:rPr>
        <w:t>тижения бет</w:t>
      </w:r>
      <w:r>
        <w:rPr>
          <w:rFonts w:ascii="Times New Roman" w:hAnsi="Times New Roman"/>
          <w:sz w:val="20"/>
          <w:szCs w:val="20"/>
        </w:rPr>
        <w:t>оном 70 % проектной прочности. Д</w:t>
      </w:r>
      <w:r w:rsidR="00C652C2" w:rsidRPr="0062242D">
        <w:rPr>
          <w:rFonts w:ascii="Times New Roman" w:hAnsi="Times New Roman"/>
          <w:sz w:val="20"/>
          <w:szCs w:val="20"/>
        </w:rPr>
        <w:t>лительность ухода р</w:t>
      </w:r>
      <w:r w:rsidR="00C652C2" w:rsidRPr="0062242D">
        <w:rPr>
          <w:rFonts w:ascii="Times New Roman" w:hAnsi="Times New Roman"/>
          <w:sz w:val="20"/>
          <w:szCs w:val="20"/>
        </w:rPr>
        <w:t>е</w:t>
      </w:r>
      <w:r w:rsidR="00C652C2" w:rsidRPr="0062242D">
        <w:rPr>
          <w:rFonts w:ascii="Times New Roman" w:hAnsi="Times New Roman"/>
          <w:sz w:val="20"/>
          <w:szCs w:val="20"/>
        </w:rPr>
        <w:t>комендуется назначать с учетом использованных материалов и мес</w:t>
      </w:r>
      <w:r w:rsidR="00C652C2" w:rsidRPr="0062242D">
        <w:rPr>
          <w:rFonts w:ascii="Times New Roman" w:hAnsi="Times New Roman"/>
          <w:sz w:val="20"/>
          <w:szCs w:val="20"/>
        </w:rPr>
        <w:t>т</w:t>
      </w:r>
      <w:r w:rsidR="00C652C2" w:rsidRPr="0062242D">
        <w:rPr>
          <w:rFonts w:ascii="Times New Roman" w:hAnsi="Times New Roman"/>
          <w:sz w:val="20"/>
          <w:szCs w:val="20"/>
        </w:rPr>
        <w:t>ных условий.</w:t>
      </w:r>
    </w:p>
    <w:p w:rsidR="00C652C2" w:rsidRPr="0062242D" w:rsidRDefault="0062242D" w:rsidP="002B68CF">
      <w:pPr>
        <w:autoSpaceDE w:val="0"/>
        <w:autoSpaceDN w:val="0"/>
        <w:adjustRightInd w:val="0"/>
        <w:spacing w:after="0" w:line="240" w:lineRule="auto"/>
        <w:ind w:firstLine="284"/>
        <w:jc w:val="both"/>
        <w:rPr>
          <w:rFonts w:ascii="Times New Roman" w:hAnsi="Times New Roman"/>
          <w:sz w:val="20"/>
          <w:szCs w:val="20"/>
        </w:rPr>
      </w:pPr>
      <w:r>
        <w:rPr>
          <w:rFonts w:ascii="Times New Roman" w:hAnsi="Times New Roman"/>
          <w:sz w:val="20"/>
          <w:szCs w:val="20"/>
        </w:rPr>
        <w:t>Е</w:t>
      </w:r>
      <w:r w:rsidR="00C652C2" w:rsidRPr="0062242D">
        <w:rPr>
          <w:rFonts w:ascii="Times New Roman" w:hAnsi="Times New Roman"/>
          <w:sz w:val="20"/>
          <w:szCs w:val="20"/>
        </w:rPr>
        <w:t>сли не обеспечивать уход за бетоном, то потери прочности бетона могут составлять до 40 % и более (особенно при производстве</w:t>
      </w:r>
      <w:r>
        <w:rPr>
          <w:rFonts w:ascii="Times New Roman" w:hAnsi="Times New Roman"/>
          <w:sz w:val="20"/>
          <w:szCs w:val="20"/>
        </w:rPr>
        <w:t xml:space="preserve"> работ в жаркие ветреные дни). П</w:t>
      </w:r>
      <w:r w:rsidR="00C652C2" w:rsidRPr="0062242D">
        <w:rPr>
          <w:rFonts w:ascii="Times New Roman" w:hAnsi="Times New Roman"/>
          <w:sz w:val="20"/>
          <w:szCs w:val="20"/>
        </w:rPr>
        <w:t>оэтому, уход за бетоном – одна из важнейших составляющих обеспечения достижения бетоном заложенных в него при приготовлении физико-механических свойств в заданные прое</w:t>
      </w:r>
      <w:r w:rsidR="00C652C2" w:rsidRPr="0062242D">
        <w:rPr>
          <w:rFonts w:ascii="Times New Roman" w:hAnsi="Times New Roman"/>
          <w:sz w:val="20"/>
          <w:szCs w:val="20"/>
        </w:rPr>
        <w:t>к</w:t>
      </w:r>
      <w:r w:rsidR="00C652C2" w:rsidRPr="0062242D">
        <w:rPr>
          <w:rFonts w:ascii="Times New Roman" w:hAnsi="Times New Roman"/>
          <w:sz w:val="20"/>
          <w:szCs w:val="20"/>
        </w:rPr>
        <w:t xml:space="preserve">том сроки. </w:t>
      </w:r>
    </w:p>
    <w:p w:rsidR="00953EC4" w:rsidRPr="0062242D" w:rsidRDefault="00953EC4" w:rsidP="002B68CF">
      <w:pPr>
        <w:widowControl w:val="0"/>
        <w:spacing w:after="0" w:line="240" w:lineRule="auto"/>
        <w:ind w:firstLine="284"/>
        <w:jc w:val="both"/>
        <w:rPr>
          <w:rFonts w:ascii="Times New Roman" w:hAnsi="Times New Roman"/>
          <w:sz w:val="20"/>
          <w:szCs w:val="20"/>
        </w:rPr>
      </w:pPr>
    </w:p>
    <w:p w:rsidR="00677324" w:rsidRPr="00677324" w:rsidRDefault="00677324" w:rsidP="0032350A">
      <w:pPr>
        <w:spacing w:after="0" w:line="240" w:lineRule="auto"/>
        <w:rPr>
          <w:rFonts w:ascii="Times New Roman" w:hAnsi="Times New Roman"/>
          <w:bCs/>
          <w:sz w:val="20"/>
          <w:szCs w:val="20"/>
        </w:rPr>
      </w:pPr>
      <w:r w:rsidRPr="00677324">
        <w:rPr>
          <w:rFonts w:ascii="Times New Roman" w:hAnsi="Times New Roman"/>
          <w:bCs/>
          <w:sz w:val="20"/>
          <w:szCs w:val="20"/>
        </w:rPr>
        <w:t>УДК 631.67.034</w:t>
      </w:r>
    </w:p>
    <w:p w:rsidR="00677324" w:rsidRPr="00677324" w:rsidRDefault="00677324" w:rsidP="0032350A">
      <w:pPr>
        <w:spacing w:after="0" w:line="240" w:lineRule="auto"/>
        <w:rPr>
          <w:rFonts w:ascii="Times New Roman" w:hAnsi="Times New Roman"/>
          <w:sz w:val="20"/>
          <w:szCs w:val="20"/>
        </w:rPr>
      </w:pPr>
      <w:r w:rsidRPr="00677324">
        <w:rPr>
          <w:rFonts w:ascii="Times New Roman" w:hAnsi="Times New Roman"/>
          <w:sz w:val="20"/>
          <w:szCs w:val="20"/>
        </w:rPr>
        <w:t>МЕЛЬНИКОВ А.А. – студент</w:t>
      </w:r>
    </w:p>
    <w:p w:rsidR="00677324" w:rsidRPr="00677324" w:rsidRDefault="00677324" w:rsidP="0032350A">
      <w:pPr>
        <w:spacing w:after="0" w:line="240" w:lineRule="auto"/>
        <w:jc w:val="center"/>
        <w:rPr>
          <w:rFonts w:ascii="Times New Roman" w:hAnsi="Times New Roman"/>
          <w:b/>
          <w:bCs/>
          <w:sz w:val="20"/>
          <w:szCs w:val="20"/>
        </w:rPr>
      </w:pPr>
      <w:r w:rsidRPr="00677324">
        <w:rPr>
          <w:rFonts w:ascii="Times New Roman" w:hAnsi="Times New Roman"/>
          <w:b/>
          <w:bCs/>
          <w:sz w:val="20"/>
          <w:szCs w:val="20"/>
        </w:rPr>
        <w:t>ПРИМЕНЕНИЯ ВНУТРИПОЧВЕННЫХ УВЛАЖНИТЕЛЕЙ</w:t>
      </w:r>
    </w:p>
    <w:p w:rsidR="00677324" w:rsidRPr="00677324" w:rsidRDefault="00677324" w:rsidP="0032350A">
      <w:pPr>
        <w:spacing w:after="0" w:line="240" w:lineRule="auto"/>
        <w:jc w:val="center"/>
        <w:rPr>
          <w:rFonts w:ascii="Times New Roman" w:hAnsi="Times New Roman"/>
          <w:b/>
          <w:bCs/>
          <w:sz w:val="20"/>
          <w:szCs w:val="20"/>
          <w:vertAlign w:val="superscript"/>
        </w:rPr>
      </w:pPr>
      <w:r w:rsidRPr="00677324">
        <w:rPr>
          <w:rFonts w:ascii="Times New Roman" w:hAnsi="Times New Roman"/>
          <w:b/>
          <w:bCs/>
          <w:sz w:val="20"/>
          <w:szCs w:val="20"/>
        </w:rPr>
        <w:t>ПРИ ОРОШЕНИИ СТОЧНЫМИ ВОДАМИ</w:t>
      </w:r>
      <w:r w:rsidR="0032350A">
        <w:rPr>
          <w:rFonts w:ascii="Times New Roman" w:hAnsi="Times New Roman"/>
          <w:b/>
          <w:bCs/>
          <w:sz w:val="20"/>
          <w:szCs w:val="20"/>
        </w:rPr>
        <w:t>*</w:t>
      </w:r>
    </w:p>
    <w:p w:rsidR="0032350A" w:rsidRDefault="00677324" w:rsidP="0032350A">
      <w:pPr>
        <w:pStyle w:val="23"/>
        <w:spacing w:after="0" w:line="240" w:lineRule="auto"/>
        <w:ind w:left="0"/>
        <w:jc w:val="center"/>
        <w:rPr>
          <w:i/>
          <w:sz w:val="20"/>
          <w:szCs w:val="20"/>
        </w:rPr>
      </w:pPr>
      <w:r w:rsidRPr="0032350A">
        <w:rPr>
          <w:i/>
          <w:sz w:val="20"/>
          <w:szCs w:val="20"/>
        </w:rPr>
        <w:t>Научный руководитель</w:t>
      </w:r>
      <w:r w:rsidR="0032350A" w:rsidRPr="0032350A">
        <w:rPr>
          <w:i/>
          <w:sz w:val="20"/>
          <w:szCs w:val="20"/>
        </w:rPr>
        <w:t xml:space="preserve"> </w:t>
      </w:r>
      <w:r w:rsidRPr="0032350A">
        <w:rPr>
          <w:i/>
          <w:sz w:val="20"/>
          <w:szCs w:val="20"/>
        </w:rPr>
        <w:t xml:space="preserve">– </w:t>
      </w:r>
      <w:r w:rsidRPr="0032350A">
        <w:rPr>
          <w:b/>
          <w:i/>
          <w:sz w:val="20"/>
          <w:szCs w:val="20"/>
        </w:rPr>
        <w:t>Желязко</w:t>
      </w:r>
      <w:r w:rsidR="0032350A" w:rsidRPr="0032350A">
        <w:rPr>
          <w:b/>
          <w:i/>
          <w:sz w:val="20"/>
          <w:szCs w:val="20"/>
        </w:rPr>
        <w:t xml:space="preserve"> В.И.</w:t>
      </w:r>
      <w:r w:rsidR="0032350A" w:rsidRPr="0032350A">
        <w:rPr>
          <w:i/>
          <w:sz w:val="20"/>
          <w:szCs w:val="20"/>
        </w:rPr>
        <w:t xml:space="preserve"> – доктор </w:t>
      </w:r>
    </w:p>
    <w:p w:rsidR="0032350A" w:rsidRPr="0032350A" w:rsidRDefault="0032350A" w:rsidP="0032350A">
      <w:pPr>
        <w:pStyle w:val="23"/>
        <w:spacing w:after="0" w:line="240" w:lineRule="auto"/>
        <w:ind w:left="0"/>
        <w:jc w:val="center"/>
        <w:rPr>
          <w:i/>
          <w:sz w:val="20"/>
          <w:szCs w:val="20"/>
        </w:rPr>
      </w:pPr>
      <w:r w:rsidRPr="0032350A">
        <w:rPr>
          <w:i/>
          <w:sz w:val="20"/>
          <w:szCs w:val="20"/>
        </w:rPr>
        <w:t>сельскохозяйственных</w:t>
      </w:r>
      <w:r w:rsidR="00677324" w:rsidRPr="0032350A">
        <w:rPr>
          <w:i/>
          <w:sz w:val="20"/>
          <w:szCs w:val="20"/>
        </w:rPr>
        <w:t xml:space="preserve"> наук</w:t>
      </w:r>
      <w:r w:rsidRPr="0032350A">
        <w:rPr>
          <w:i/>
          <w:sz w:val="20"/>
          <w:szCs w:val="20"/>
        </w:rPr>
        <w:t>, доцент</w:t>
      </w:r>
    </w:p>
    <w:p w:rsidR="00677324" w:rsidRPr="00677324" w:rsidRDefault="00677324" w:rsidP="0032350A">
      <w:pPr>
        <w:pStyle w:val="23"/>
        <w:spacing w:after="0" w:line="240" w:lineRule="auto"/>
        <w:ind w:left="0"/>
        <w:jc w:val="center"/>
        <w:rPr>
          <w:sz w:val="20"/>
          <w:szCs w:val="20"/>
        </w:rPr>
      </w:pPr>
      <w:r w:rsidRPr="00677324">
        <w:rPr>
          <w:sz w:val="20"/>
          <w:szCs w:val="20"/>
        </w:rPr>
        <w:t>УО «Белорусская государственная сельскохозяйственная академия», Горки, Республика Беларусь</w:t>
      </w:r>
    </w:p>
    <w:p w:rsidR="00677324" w:rsidRDefault="00677324" w:rsidP="00677324">
      <w:pPr>
        <w:pStyle w:val="afa"/>
        <w:spacing w:line="240" w:lineRule="auto"/>
        <w:ind w:firstLine="284"/>
        <w:rPr>
          <w:sz w:val="20"/>
          <w:szCs w:val="20"/>
        </w:rPr>
      </w:pPr>
    </w:p>
    <w:p w:rsidR="002B68CF" w:rsidRPr="007129F8" w:rsidRDefault="002B68CF" w:rsidP="002B68CF">
      <w:pPr>
        <w:spacing w:after="0" w:line="230" w:lineRule="auto"/>
        <w:ind w:firstLine="284"/>
        <w:jc w:val="both"/>
        <w:rPr>
          <w:rFonts w:asciiTheme="majorHAnsi" w:hAnsiTheme="majorHAnsi" w:cstheme="majorHAnsi"/>
          <w:b/>
          <w:spacing w:val="-1"/>
          <w:sz w:val="16"/>
          <w:szCs w:val="16"/>
        </w:rPr>
      </w:pPr>
      <w:proofErr w:type="gramStart"/>
      <w:r w:rsidRPr="007129F8">
        <w:rPr>
          <w:rFonts w:asciiTheme="majorHAnsi" w:hAnsiTheme="majorHAnsi" w:cstheme="majorHAnsi"/>
          <w:spacing w:val="-1"/>
          <w:sz w:val="16"/>
          <w:szCs w:val="16"/>
          <w:vertAlign w:val="superscript"/>
        </w:rPr>
        <w:t>*)</w:t>
      </w:r>
      <w:r>
        <w:rPr>
          <w:rFonts w:asciiTheme="majorHAnsi" w:hAnsiTheme="majorHAnsi" w:cstheme="majorHAnsi"/>
          <w:spacing w:val="-1"/>
          <w:sz w:val="16"/>
          <w:szCs w:val="16"/>
        </w:rPr>
        <w:t>Статья подготовлена</w:t>
      </w:r>
      <w:r w:rsidRPr="007129F8">
        <w:rPr>
          <w:rFonts w:ascii="Times New Roman" w:hAnsi="Times New Roman"/>
          <w:spacing w:val="-1"/>
          <w:sz w:val="16"/>
          <w:szCs w:val="16"/>
        </w:rPr>
        <w:t xml:space="preserve"> по плану работы студенческой научно-исследовательской л</w:t>
      </w:r>
      <w:r w:rsidRPr="007129F8">
        <w:rPr>
          <w:rFonts w:ascii="Times New Roman" w:hAnsi="Times New Roman"/>
          <w:spacing w:val="-1"/>
          <w:sz w:val="16"/>
          <w:szCs w:val="16"/>
        </w:rPr>
        <w:t>а</w:t>
      </w:r>
      <w:r w:rsidRPr="007129F8">
        <w:rPr>
          <w:rFonts w:ascii="Times New Roman" w:hAnsi="Times New Roman"/>
          <w:spacing w:val="-1"/>
          <w:sz w:val="16"/>
          <w:szCs w:val="16"/>
        </w:rPr>
        <w:t xml:space="preserve">боратории </w:t>
      </w:r>
      <w:r w:rsidRPr="007129F8">
        <w:rPr>
          <w:rFonts w:ascii="Times New Roman" w:hAnsi="Times New Roman"/>
          <w:b/>
          <w:spacing w:val="-1"/>
          <w:sz w:val="16"/>
          <w:szCs w:val="16"/>
        </w:rPr>
        <w:t>«Инновационные технологии в мелиорации»</w:t>
      </w:r>
      <w:r w:rsidRPr="007129F8">
        <w:rPr>
          <w:rFonts w:asciiTheme="majorHAnsi" w:hAnsiTheme="majorHAnsi" w:cstheme="majorHAnsi"/>
          <w:b/>
          <w:spacing w:val="-1"/>
          <w:sz w:val="16"/>
          <w:szCs w:val="16"/>
        </w:rPr>
        <w:t xml:space="preserve"> </w:t>
      </w:r>
      <w:proofErr w:type="gramEnd"/>
    </w:p>
    <w:p w:rsidR="00677324" w:rsidRPr="00677324" w:rsidRDefault="00677324" w:rsidP="000E09CF">
      <w:pPr>
        <w:pStyle w:val="afa"/>
        <w:spacing w:line="235" w:lineRule="auto"/>
        <w:ind w:firstLine="284"/>
        <w:rPr>
          <w:sz w:val="20"/>
          <w:szCs w:val="20"/>
        </w:rPr>
      </w:pPr>
      <w:r w:rsidRPr="00677324">
        <w:rPr>
          <w:sz w:val="20"/>
          <w:szCs w:val="20"/>
        </w:rPr>
        <w:lastRenderedPageBreak/>
        <w:t>Основным способом полива сельскохозяйственных культур в Ре</w:t>
      </w:r>
      <w:r w:rsidRPr="00677324">
        <w:rPr>
          <w:sz w:val="20"/>
          <w:szCs w:val="20"/>
        </w:rPr>
        <w:t>с</w:t>
      </w:r>
      <w:r w:rsidRPr="00677324">
        <w:rPr>
          <w:sz w:val="20"/>
          <w:szCs w:val="20"/>
        </w:rPr>
        <w:t>публике Беларусь является дождевание. Не останавливаясь подробно на преимуществах и слабых сторонах этого способа полива, особенно при использовании сточных вод, следует отметить то, что для обесп</w:t>
      </w:r>
      <w:r w:rsidRPr="00677324">
        <w:rPr>
          <w:sz w:val="20"/>
          <w:szCs w:val="20"/>
        </w:rPr>
        <w:t>е</w:t>
      </w:r>
      <w:r w:rsidRPr="00677324">
        <w:rPr>
          <w:sz w:val="20"/>
          <w:szCs w:val="20"/>
        </w:rPr>
        <w:t>чения нормальной работы дождевальных устройств необходимы зн</w:t>
      </w:r>
      <w:r w:rsidRPr="00677324">
        <w:rPr>
          <w:sz w:val="20"/>
          <w:szCs w:val="20"/>
        </w:rPr>
        <w:t>а</w:t>
      </w:r>
      <w:r w:rsidRPr="00677324">
        <w:rPr>
          <w:sz w:val="20"/>
          <w:szCs w:val="20"/>
        </w:rPr>
        <w:t>чительные напоры в закрытой оросительной сети, для создания кот</w:t>
      </w:r>
      <w:r w:rsidRPr="00677324">
        <w:rPr>
          <w:sz w:val="20"/>
          <w:szCs w:val="20"/>
        </w:rPr>
        <w:t>о</w:t>
      </w:r>
      <w:r w:rsidRPr="00677324">
        <w:rPr>
          <w:sz w:val="20"/>
          <w:szCs w:val="20"/>
        </w:rPr>
        <w:t>рых требуются высокие энергетические затраты. К этому следует д</w:t>
      </w:r>
      <w:r w:rsidRPr="00677324">
        <w:rPr>
          <w:sz w:val="20"/>
          <w:szCs w:val="20"/>
        </w:rPr>
        <w:t>о</w:t>
      </w:r>
      <w:r w:rsidRPr="00677324">
        <w:rPr>
          <w:sz w:val="20"/>
          <w:szCs w:val="20"/>
        </w:rPr>
        <w:t>бавить, что дождевание в полной мере не отвечает и экологическим требованиям. Поэтому при поливе сточными водами определенный интерес представляет внутрипочвенное орошение.</w:t>
      </w:r>
    </w:p>
    <w:p w:rsidR="00677324" w:rsidRPr="00677324" w:rsidRDefault="00677324" w:rsidP="000E09CF">
      <w:pPr>
        <w:spacing w:after="0" w:line="235" w:lineRule="auto"/>
        <w:ind w:firstLine="284"/>
        <w:jc w:val="both"/>
        <w:rPr>
          <w:rFonts w:ascii="Times New Roman" w:hAnsi="Times New Roman"/>
          <w:sz w:val="20"/>
          <w:szCs w:val="20"/>
        </w:rPr>
      </w:pPr>
      <w:r w:rsidRPr="00677324">
        <w:rPr>
          <w:rFonts w:ascii="Times New Roman" w:hAnsi="Times New Roman"/>
          <w:sz w:val="20"/>
          <w:szCs w:val="20"/>
        </w:rPr>
        <w:t>В настоящее время накоплен определенный опыт внутрипочвенн</w:t>
      </w:r>
      <w:r w:rsidRPr="00677324">
        <w:rPr>
          <w:rFonts w:ascii="Times New Roman" w:hAnsi="Times New Roman"/>
          <w:sz w:val="20"/>
          <w:szCs w:val="20"/>
        </w:rPr>
        <w:t>о</w:t>
      </w:r>
      <w:r w:rsidRPr="00677324">
        <w:rPr>
          <w:rFonts w:ascii="Times New Roman" w:hAnsi="Times New Roman"/>
          <w:sz w:val="20"/>
          <w:szCs w:val="20"/>
        </w:rPr>
        <w:t>го орошения хозяйственно-бытовыми, промышленными сточными водами и животноводческими стоками [1, 2, 3, 4]. Вместе с тем в усл</w:t>
      </w:r>
      <w:r w:rsidRPr="00677324">
        <w:rPr>
          <w:rFonts w:ascii="Times New Roman" w:hAnsi="Times New Roman"/>
          <w:sz w:val="20"/>
          <w:szCs w:val="20"/>
        </w:rPr>
        <w:t>о</w:t>
      </w:r>
      <w:r w:rsidRPr="00677324">
        <w:rPr>
          <w:rFonts w:ascii="Times New Roman" w:hAnsi="Times New Roman"/>
          <w:sz w:val="20"/>
          <w:szCs w:val="20"/>
        </w:rPr>
        <w:t>виях Республики Беларусь использование этого способа полива не вышло за пределы небольших по площади опытных участков [5].</w:t>
      </w:r>
    </w:p>
    <w:p w:rsidR="00677324" w:rsidRPr="00677324" w:rsidRDefault="00677324" w:rsidP="000E09CF">
      <w:pPr>
        <w:spacing w:after="0" w:line="235" w:lineRule="auto"/>
        <w:ind w:firstLine="284"/>
        <w:jc w:val="both"/>
        <w:rPr>
          <w:rFonts w:ascii="Times New Roman" w:hAnsi="Times New Roman"/>
          <w:sz w:val="20"/>
          <w:szCs w:val="20"/>
        </w:rPr>
      </w:pPr>
      <w:r w:rsidRPr="00677324">
        <w:rPr>
          <w:rFonts w:ascii="Times New Roman" w:hAnsi="Times New Roman"/>
          <w:sz w:val="20"/>
          <w:szCs w:val="20"/>
        </w:rPr>
        <w:t>При напорной подаче оросительной воды вокруг увлажнителей создается увлажненная зона, имеющая форму овала вытянутого вниз. Обычно величина напора колеблется в пределах 0,5–1,0 м. Малые н</w:t>
      </w:r>
      <w:r w:rsidRPr="00677324">
        <w:rPr>
          <w:rFonts w:ascii="Times New Roman" w:hAnsi="Times New Roman"/>
          <w:sz w:val="20"/>
          <w:szCs w:val="20"/>
        </w:rPr>
        <w:t>а</w:t>
      </w:r>
      <w:r w:rsidRPr="00677324">
        <w:rPr>
          <w:rFonts w:ascii="Times New Roman" w:hAnsi="Times New Roman"/>
          <w:sz w:val="20"/>
          <w:szCs w:val="20"/>
        </w:rPr>
        <w:t>поры не обеспечивают качественное увлажнение верхнего пахотного слоя почвы. Поэтому вопрос о величине напора в увлажнительной сети является предметом исследований в различных почвенно-климатических зонах, так как его величина влияет на распределение поливной жидкости по профилю почвы, т.е. на формирование контура увлажнения. Проведенные исследования кафедры мелиорации и во</w:t>
      </w:r>
      <w:r w:rsidRPr="00677324">
        <w:rPr>
          <w:rFonts w:ascii="Times New Roman" w:hAnsi="Times New Roman"/>
          <w:sz w:val="20"/>
          <w:szCs w:val="20"/>
        </w:rPr>
        <w:t>д</w:t>
      </w:r>
      <w:r w:rsidRPr="00677324">
        <w:rPr>
          <w:rFonts w:ascii="Times New Roman" w:hAnsi="Times New Roman"/>
          <w:sz w:val="20"/>
          <w:szCs w:val="20"/>
        </w:rPr>
        <w:t>ного хозяйства УО «БГСХА» показывают, что при небольших напорах верхний слой почвы увлажняются недостаточно [4, 5].</w:t>
      </w:r>
    </w:p>
    <w:p w:rsidR="00677324" w:rsidRPr="00677324" w:rsidRDefault="000E09CF" w:rsidP="002B68CF">
      <w:pPr>
        <w:pStyle w:val="afa"/>
        <w:spacing w:line="235" w:lineRule="auto"/>
        <w:ind w:firstLine="284"/>
        <w:rPr>
          <w:sz w:val="20"/>
          <w:szCs w:val="20"/>
        </w:rPr>
      </w:pPr>
      <w:r w:rsidRPr="002B68CF">
        <w:rPr>
          <w:sz w:val="20"/>
          <w:szCs w:val="20"/>
        </w:rPr>
        <w:t xml:space="preserve">Наибольшее увлажнение испытывают подстилающие увлажнитель слои почвы, что можно рассматривать как частичные потери поливной жидкости, хотя часть ее впоследствии используется растениями в </w:t>
      </w:r>
      <w:r w:rsidR="00677324" w:rsidRPr="002B68CF">
        <w:rPr>
          <w:sz w:val="20"/>
          <w:szCs w:val="20"/>
        </w:rPr>
        <w:t>пр</w:t>
      </w:r>
      <w:r w:rsidR="00677324" w:rsidRPr="002B68CF">
        <w:rPr>
          <w:sz w:val="20"/>
          <w:szCs w:val="20"/>
        </w:rPr>
        <w:t>о</w:t>
      </w:r>
      <w:r w:rsidR="00677324" w:rsidRPr="002B68CF">
        <w:rPr>
          <w:sz w:val="20"/>
          <w:szCs w:val="20"/>
        </w:rPr>
        <w:t xml:space="preserve">цессе </w:t>
      </w:r>
      <w:proofErr w:type="gramStart"/>
      <w:r w:rsidR="00677324" w:rsidRPr="002B68CF">
        <w:rPr>
          <w:sz w:val="20"/>
          <w:szCs w:val="20"/>
        </w:rPr>
        <w:t>вертикального</w:t>
      </w:r>
      <w:proofErr w:type="gramEnd"/>
      <w:r w:rsidR="00677324" w:rsidRPr="002B68CF">
        <w:rPr>
          <w:sz w:val="20"/>
          <w:szCs w:val="20"/>
        </w:rPr>
        <w:t xml:space="preserve"> влагообмена. При нарастании напора, несмотря</w:t>
      </w:r>
      <w:r w:rsidR="00677324" w:rsidRPr="00677324">
        <w:rPr>
          <w:sz w:val="20"/>
          <w:szCs w:val="20"/>
        </w:rPr>
        <w:t xml:space="preserve"> на увлажнение нижележащих слоев почвы, увеличивается и увлажн</w:t>
      </w:r>
      <w:r w:rsidR="00677324" w:rsidRPr="00677324">
        <w:rPr>
          <w:sz w:val="20"/>
          <w:szCs w:val="20"/>
        </w:rPr>
        <w:t>е</w:t>
      </w:r>
      <w:r w:rsidR="00677324" w:rsidRPr="00677324">
        <w:rPr>
          <w:sz w:val="20"/>
          <w:szCs w:val="20"/>
        </w:rPr>
        <w:t>ние почвенных слоев, расположенных выше увлажнителя. При дал</w:t>
      </w:r>
      <w:r w:rsidR="00677324" w:rsidRPr="00677324">
        <w:rPr>
          <w:sz w:val="20"/>
          <w:szCs w:val="20"/>
        </w:rPr>
        <w:t>ь</w:t>
      </w:r>
      <w:r w:rsidR="00677324" w:rsidRPr="00677324">
        <w:rPr>
          <w:sz w:val="20"/>
          <w:szCs w:val="20"/>
        </w:rPr>
        <w:t>нейшем увеличении напора происходит выклинивание на поверхность поливной воды. Это объясняется тем, что при небольших напорах у</w:t>
      </w:r>
      <w:r w:rsidR="00677324" w:rsidRPr="00677324">
        <w:rPr>
          <w:sz w:val="20"/>
          <w:szCs w:val="20"/>
        </w:rPr>
        <w:t>в</w:t>
      </w:r>
      <w:r w:rsidR="00677324" w:rsidRPr="00677324">
        <w:rPr>
          <w:sz w:val="20"/>
          <w:szCs w:val="20"/>
        </w:rPr>
        <w:t>лажнение почвы выше увлажнителя происходит только за счет капи</w:t>
      </w:r>
      <w:r w:rsidR="00677324" w:rsidRPr="00677324">
        <w:rPr>
          <w:sz w:val="20"/>
          <w:szCs w:val="20"/>
        </w:rPr>
        <w:t>л</w:t>
      </w:r>
      <w:r w:rsidR="00677324" w:rsidRPr="00677324">
        <w:rPr>
          <w:sz w:val="20"/>
          <w:szCs w:val="20"/>
        </w:rPr>
        <w:t>лярных сил, в то время как в нижележащих горизонтах поливная жи</w:t>
      </w:r>
      <w:r w:rsidR="00677324" w:rsidRPr="00677324">
        <w:rPr>
          <w:sz w:val="20"/>
          <w:szCs w:val="20"/>
        </w:rPr>
        <w:t>д</w:t>
      </w:r>
      <w:r w:rsidR="00677324" w:rsidRPr="00677324">
        <w:rPr>
          <w:sz w:val="20"/>
          <w:szCs w:val="20"/>
        </w:rPr>
        <w:t>кость передвигается как за счет капиллярных, так и гравитационных сил.</w:t>
      </w:r>
    </w:p>
    <w:p w:rsidR="00677324" w:rsidRPr="00677324" w:rsidRDefault="00677324" w:rsidP="00677324">
      <w:pPr>
        <w:spacing w:after="0" w:line="240" w:lineRule="auto"/>
        <w:ind w:firstLine="284"/>
        <w:jc w:val="both"/>
        <w:rPr>
          <w:rFonts w:ascii="Times New Roman" w:hAnsi="Times New Roman"/>
          <w:b/>
          <w:sz w:val="20"/>
          <w:szCs w:val="20"/>
        </w:rPr>
      </w:pPr>
      <w:r w:rsidRPr="00677324">
        <w:rPr>
          <w:rFonts w:ascii="Times New Roman" w:hAnsi="Times New Roman"/>
          <w:sz w:val="20"/>
          <w:szCs w:val="20"/>
        </w:rPr>
        <w:t>Напорные системы внутрипочвенного орошения получили на</w:t>
      </w:r>
      <w:r w:rsidRPr="00677324">
        <w:rPr>
          <w:rFonts w:ascii="Times New Roman" w:hAnsi="Times New Roman"/>
          <w:sz w:val="20"/>
          <w:szCs w:val="20"/>
        </w:rPr>
        <w:t>и</w:t>
      </w:r>
      <w:r w:rsidRPr="00677324">
        <w:rPr>
          <w:rFonts w:ascii="Times New Roman" w:hAnsi="Times New Roman"/>
          <w:sz w:val="20"/>
          <w:szCs w:val="20"/>
        </w:rPr>
        <w:t>большее распространение. Имеется теоретическое и экспериментал</w:t>
      </w:r>
      <w:r w:rsidRPr="00677324">
        <w:rPr>
          <w:rFonts w:ascii="Times New Roman" w:hAnsi="Times New Roman"/>
          <w:sz w:val="20"/>
          <w:szCs w:val="20"/>
        </w:rPr>
        <w:t>ь</w:t>
      </w:r>
      <w:r w:rsidRPr="00677324">
        <w:rPr>
          <w:rFonts w:ascii="Times New Roman" w:hAnsi="Times New Roman"/>
          <w:sz w:val="20"/>
          <w:szCs w:val="20"/>
        </w:rPr>
        <w:lastRenderedPageBreak/>
        <w:t>ное обоснование их применения с использованием в качестве поли</w:t>
      </w:r>
      <w:r w:rsidRPr="00677324">
        <w:rPr>
          <w:rFonts w:ascii="Times New Roman" w:hAnsi="Times New Roman"/>
          <w:sz w:val="20"/>
          <w:szCs w:val="20"/>
        </w:rPr>
        <w:t>в</w:t>
      </w:r>
      <w:r w:rsidRPr="00677324">
        <w:rPr>
          <w:rFonts w:ascii="Times New Roman" w:hAnsi="Times New Roman"/>
          <w:sz w:val="20"/>
          <w:szCs w:val="20"/>
        </w:rPr>
        <w:t>ной жидкости сточных вод и в Республике Беларусь [4, 5].</w:t>
      </w:r>
    </w:p>
    <w:p w:rsidR="00677324" w:rsidRDefault="00677324" w:rsidP="00677324">
      <w:pPr>
        <w:pStyle w:val="afa"/>
        <w:spacing w:line="240" w:lineRule="auto"/>
        <w:ind w:firstLine="284"/>
        <w:rPr>
          <w:sz w:val="20"/>
          <w:szCs w:val="20"/>
        </w:rPr>
      </w:pPr>
      <w:r w:rsidRPr="00677324">
        <w:rPr>
          <w:sz w:val="20"/>
          <w:szCs w:val="20"/>
        </w:rPr>
        <w:t>На опытно-производственном участке оросительной системы пл</w:t>
      </w:r>
      <w:r w:rsidRPr="00677324">
        <w:rPr>
          <w:sz w:val="20"/>
          <w:szCs w:val="20"/>
        </w:rPr>
        <w:t>е</w:t>
      </w:r>
      <w:r w:rsidRPr="00677324">
        <w:rPr>
          <w:sz w:val="20"/>
          <w:szCs w:val="20"/>
        </w:rPr>
        <w:t>менного свиноводческого комплекса «Заднепровский» изучались 8 основных вариантов материальных увлажнителей (рис. 1).</w:t>
      </w:r>
    </w:p>
    <w:p w:rsidR="000E09CF" w:rsidRPr="00677324" w:rsidRDefault="000E09CF" w:rsidP="00677324">
      <w:pPr>
        <w:pStyle w:val="afa"/>
        <w:spacing w:line="240" w:lineRule="auto"/>
        <w:ind w:firstLine="284"/>
        <w:rPr>
          <w:sz w:val="20"/>
          <w:szCs w:val="20"/>
        </w:rPr>
      </w:pPr>
    </w:p>
    <w:p w:rsidR="00677324" w:rsidRPr="00677324" w:rsidRDefault="00677324" w:rsidP="00677324">
      <w:pPr>
        <w:pStyle w:val="afa"/>
        <w:spacing w:line="240" w:lineRule="auto"/>
        <w:ind w:firstLine="284"/>
        <w:jc w:val="center"/>
        <w:rPr>
          <w:sz w:val="20"/>
          <w:szCs w:val="20"/>
        </w:rPr>
      </w:pPr>
      <w:r w:rsidRPr="00677324">
        <w:rPr>
          <w:noProof/>
        </w:rPr>
        <w:drawing>
          <wp:inline distT="0" distB="0" distL="0" distR="0">
            <wp:extent cx="1793875" cy="1496695"/>
            <wp:effectExtent l="19050" t="0" r="0" b="0"/>
            <wp:docPr id="23" name="Рисунок 23"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004"/>
                    <pic:cNvPicPr>
                      <a:picLocks noChangeAspect="1" noChangeArrowheads="1"/>
                    </pic:cNvPicPr>
                  </pic:nvPicPr>
                  <pic:blipFill>
                    <a:blip r:embed="rId38" cstate="print"/>
                    <a:srcRect/>
                    <a:stretch>
                      <a:fillRect/>
                    </a:stretch>
                  </pic:blipFill>
                  <pic:spPr bwMode="auto">
                    <a:xfrm>
                      <a:off x="0" y="0"/>
                      <a:ext cx="1793875" cy="1496695"/>
                    </a:xfrm>
                    <a:prstGeom prst="rect">
                      <a:avLst/>
                    </a:prstGeom>
                    <a:noFill/>
                    <a:ln w="9525">
                      <a:noFill/>
                      <a:miter lim="800000"/>
                      <a:headEnd/>
                      <a:tailEnd/>
                    </a:ln>
                  </pic:spPr>
                </pic:pic>
              </a:graphicData>
            </a:graphic>
          </wp:inline>
        </w:drawing>
      </w:r>
    </w:p>
    <w:p w:rsidR="00DB0899" w:rsidRDefault="00DB0899" w:rsidP="00DB0899">
      <w:pPr>
        <w:pStyle w:val="26"/>
        <w:spacing w:after="0" w:line="240" w:lineRule="auto"/>
        <w:ind w:firstLine="284"/>
        <w:jc w:val="center"/>
        <w:rPr>
          <w:rFonts w:ascii="Times New Roman" w:hAnsi="Times New Roman"/>
          <w:sz w:val="16"/>
          <w:szCs w:val="16"/>
        </w:rPr>
      </w:pPr>
    </w:p>
    <w:p w:rsidR="00677324" w:rsidRPr="00DB0899" w:rsidRDefault="00677324" w:rsidP="00DB0899">
      <w:pPr>
        <w:pStyle w:val="26"/>
        <w:spacing w:after="0" w:line="240" w:lineRule="auto"/>
        <w:ind w:firstLine="284"/>
        <w:jc w:val="center"/>
        <w:rPr>
          <w:rFonts w:ascii="Times New Roman" w:hAnsi="Times New Roman"/>
          <w:sz w:val="16"/>
          <w:szCs w:val="16"/>
        </w:rPr>
      </w:pPr>
      <w:r w:rsidRPr="00DB0899">
        <w:rPr>
          <w:rFonts w:ascii="Times New Roman" w:hAnsi="Times New Roman"/>
          <w:sz w:val="16"/>
          <w:szCs w:val="16"/>
        </w:rPr>
        <w:t>Рис. 1. Варианты внутрипочвенных увлажнителей:</w:t>
      </w:r>
    </w:p>
    <w:p w:rsidR="00677324" w:rsidRDefault="00677324" w:rsidP="00DB0899">
      <w:pPr>
        <w:pStyle w:val="23"/>
        <w:spacing w:after="0" w:line="240" w:lineRule="auto"/>
        <w:ind w:left="0" w:firstLine="284"/>
        <w:jc w:val="center"/>
        <w:rPr>
          <w:sz w:val="18"/>
          <w:szCs w:val="18"/>
        </w:rPr>
      </w:pPr>
      <w:r w:rsidRPr="00DB0899">
        <w:rPr>
          <w:sz w:val="16"/>
          <w:szCs w:val="16"/>
        </w:rPr>
        <w:t>1– труба увлажнителя (полиэтиленовая для вариантов В</w:t>
      </w:r>
      <w:proofErr w:type="gramStart"/>
      <w:r w:rsidRPr="00DB0899">
        <w:rPr>
          <w:sz w:val="16"/>
          <w:szCs w:val="16"/>
        </w:rPr>
        <w:t>1</w:t>
      </w:r>
      <w:proofErr w:type="gramEnd"/>
      <w:r w:rsidRPr="00DB0899">
        <w:rPr>
          <w:sz w:val="16"/>
          <w:szCs w:val="16"/>
        </w:rPr>
        <w:t xml:space="preserve"> – В4 или гончарная для в</w:t>
      </w:r>
      <w:r w:rsidRPr="00DB0899">
        <w:rPr>
          <w:sz w:val="16"/>
          <w:szCs w:val="16"/>
        </w:rPr>
        <w:t>а</w:t>
      </w:r>
      <w:r w:rsidRPr="00DB0899">
        <w:rPr>
          <w:sz w:val="16"/>
          <w:szCs w:val="16"/>
        </w:rPr>
        <w:t>риантов В5 – В8); 2– фильтр из стеклохолста; 3– пленка из стабилизированного пол</w:t>
      </w:r>
      <w:r w:rsidRPr="00DB0899">
        <w:rPr>
          <w:sz w:val="16"/>
          <w:szCs w:val="16"/>
        </w:rPr>
        <w:t>и</w:t>
      </w:r>
      <w:r w:rsidRPr="00DB0899">
        <w:rPr>
          <w:sz w:val="16"/>
          <w:szCs w:val="16"/>
        </w:rPr>
        <w:t>этилена; 4 – песчано-гравийная засыпка; 5 – обратная засыпка грунтом</w:t>
      </w:r>
      <w:r w:rsidRPr="00677324">
        <w:rPr>
          <w:sz w:val="18"/>
          <w:szCs w:val="18"/>
        </w:rPr>
        <w:t>.</w:t>
      </w:r>
    </w:p>
    <w:p w:rsidR="00DB0899" w:rsidRPr="00677324" w:rsidRDefault="00DB0899" w:rsidP="00DB0899">
      <w:pPr>
        <w:pStyle w:val="23"/>
        <w:spacing w:after="0" w:line="240" w:lineRule="auto"/>
        <w:ind w:left="0" w:firstLine="284"/>
        <w:jc w:val="center"/>
        <w:rPr>
          <w:sz w:val="20"/>
          <w:szCs w:val="20"/>
        </w:rPr>
      </w:pPr>
    </w:p>
    <w:p w:rsidR="00677324" w:rsidRPr="00677324" w:rsidRDefault="00677324" w:rsidP="002B68CF">
      <w:pPr>
        <w:pStyle w:val="23"/>
        <w:spacing w:after="0" w:line="233" w:lineRule="auto"/>
        <w:ind w:left="0" w:firstLine="284"/>
        <w:jc w:val="both"/>
        <w:rPr>
          <w:sz w:val="20"/>
          <w:szCs w:val="20"/>
        </w:rPr>
      </w:pPr>
      <w:r w:rsidRPr="00677324">
        <w:rPr>
          <w:sz w:val="20"/>
          <w:szCs w:val="20"/>
        </w:rPr>
        <w:t xml:space="preserve">Материальные увлажнители были заложены на площади </w:t>
      </w:r>
      <w:smartTag w:uri="urn:schemas-microsoft-com:office:smarttags" w:element="metricconverter">
        <w:smartTagPr>
          <w:attr w:name="ProductID" w:val="4,7 га"/>
        </w:smartTagPr>
        <w:r w:rsidRPr="00677324">
          <w:rPr>
            <w:sz w:val="20"/>
            <w:szCs w:val="20"/>
          </w:rPr>
          <w:t>4,7 га</w:t>
        </w:r>
      </w:smartTag>
      <w:r w:rsidRPr="00677324">
        <w:rPr>
          <w:sz w:val="20"/>
          <w:szCs w:val="20"/>
        </w:rPr>
        <w:t xml:space="preserve">. </w:t>
      </w:r>
      <w:r w:rsidRPr="00677324">
        <w:rPr>
          <w:caps/>
          <w:sz w:val="20"/>
          <w:szCs w:val="20"/>
        </w:rPr>
        <w:t>о</w:t>
      </w:r>
      <w:r w:rsidRPr="00677324">
        <w:rPr>
          <w:sz w:val="20"/>
          <w:szCs w:val="20"/>
        </w:rPr>
        <w:t>т</w:t>
      </w:r>
      <w:r w:rsidRPr="00677324">
        <w:rPr>
          <w:sz w:val="20"/>
          <w:szCs w:val="20"/>
        </w:rPr>
        <w:t>дельные варианты объединены в секции, обеспечивающие раздельную, независимую подачу поливной жидкости, проточный или тупиковый полив и промывку увлажнительной сети. Для частичного выравнив</w:t>
      </w:r>
      <w:r w:rsidRPr="00677324">
        <w:rPr>
          <w:sz w:val="20"/>
          <w:szCs w:val="20"/>
        </w:rPr>
        <w:t>а</w:t>
      </w:r>
      <w:r w:rsidRPr="00677324">
        <w:rPr>
          <w:sz w:val="20"/>
          <w:szCs w:val="20"/>
        </w:rPr>
        <w:t>ния напоров группы увлажнителей в секции были закольцованы. Дл</w:t>
      </w:r>
      <w:r w:rsidRPr="00677324">
        <w:rPr>
          <w:sz w:val="20"/>
          <w:szCs w:val="20"/>
        </w:rPr>
        <w:t>и</w:t>
      </w:r>
      <w:r w:rsidRPr="00677324">
        <w:rPr>
          <w:sz w:val="20"/>
          <w:szCs w:val="20"/>
        </w:rPr>
        <w:t xml:space="preserve">на увлажнителей составляла </w:t>
      </w:r>
      <w:smartTag w:uri="urn:schemas-microsoft-com:office:smarttags" w:element="metricconverter">
        <w:smartTagPr>
          <w:attr w:name="ProductID" w:val="200 м"/>
        </w:smartTagPr>
        <w:r w:rsidRPr="00677324">
          <w:rPr>
            <w:sz w:val="20"/>
            <w:szCs w:val="20"/>
          </w:rPr>
          <w:t>200 м</w:t>
        </w:r>
      </w:smartTag>
      <w:r w:rsidRPr="00677324">
        <w:rPr>
          <w:sz w:val="20"/>
          <w:szCs w:val="20"/>
        </w:rPr>
        <w:t>. Заложено четыре варианта увла</w:t>
      </w:r>
      <w:r w:rsidRPr="00677324">
        <w:rPr>
          <w:sz w:val="20"/>
          <w:szCs w:val="20"/>
        </w:rPr>
        <w:t>ж</w:t>
      </w:r>
      <w:r w:rsidRPr="00677324">
        <w:rPr>
          <w:sz w:val="20"/>
          <w:szCs w:val="20"/>
        </w:rPr>
        <w:t xml:space="preserve">нителей из керамических дренажных труб с внутренним диаметром </w:t>
      </w:r>
      <w:smartTag w:uri="urn:schemas-microsoft-com:office:smarttags" w:element="metricconverter">
        <w:smartTagPr>
          <w:attr w:name="ProductID" w:val="0,05 м"/>
        </w:smartTagPr>
        <w:r w:rsidRPr="00677324">
          <w:rPr>
            <w:sz w:val="20"/>
            <w:szCs w:val="20"/>
          </w:rPr>
          <w:t>0,05 м</w:t>
        </w:r>
      </w:smartTag>
      <w:r w:rsidRPr="00677324">
        <w:rPr>
          <w:sz w:val="20"/>
          <w:szCs w:val="20"/>
        </w:rPr>
        <w:t xml:space="preserve"> и четыре варианта – с перфорированными трубами из стабил</w:t>
      </w:r>
      <w:r w:rsidRPr="00677324">
        <w:rPr>
          <w:sz w:val="20"/>
          <w:szCs w:val="20"/>
        </w:rPr>
        <w:t>и</w:t>
      </w:r>
      <w:r w:rsidRPr="00677324">
        <w:rPr>
          <w:sz w:val="20"/>
          <w:szCs w:val="20"/>
        </w:rPr>
        <w:t xml:space="preserve">зированного полиэтилена, условным диаметром </w:t>
      </w:r>
      <w:smartTag w:uri="urn:schemas-microsoft-com:office:smarttags" w:element="metricconverter">
        <w:smartTagPr>
          <w:attr w:name="ProductID" w:val="0,05 м"/>
        </w:smartTagPr>
        <w:r w:rsidRPr="00677324">
          <w:rPr>
            <w:sz w:val="20"/>
            <w:szCs w:val="20"/>
          </w:rPr>
          <w:t>0,05 м</w:t>
        </w:r>
      </w:smartTag>
      <w:r w:rsidRPr="00677324">
        <w:rPr>
          <w:sz w:val="20"/>
          <w:szCs w:val="20"/>
        </w:rPr>
        <w:t>. Дополнител</w:t>
      </w:r>
      <w:r w:rsidRPr="00677324">
        <w:rPr>
          <w:sz w:val="20"/>
          <w:szCs w:val="20"/>
        </w:rPr>
        <w:t>ь</w:t>
      </w:r>
      <w:r w:rsidRPr="00677324">
        <w:rPr>
          <w:sz w:val="20"/>
          <w:szCs w:val="20"/>
        </w:rPr>
        <w:t xml:space="preserve">но варианты включали различные виды пористой засыпки. </w:t>
      </w:r>
      <w:r w:rsidRPr="00677324">
        <w:rPr>
          <w:caps/>
          <w:sz w:val="20"/>
          <w:szCs w:val="20"/>
        </w:rPr>
        <w:t>в</w:t>
      </w:r>
      <w:r w:rsidRPr="00677324">
        <w:rPr>
          <w:sz w:val="20"/>
          <w:szCs w:val="20"/>
        </w:rPr>
        <w:t xml:space="preserve"> вариа</w:t>
      </w:r>
      <w:r w:rsidRPr="00677324">
        <w:rPr>
          <w:sz w:val="20"/>
          <w:szCs w:val="20"/>
        </w:rPr>
        <w:t>н</w:t>
      </w:r>
      <w:r w:rsidRPr="00677324">
        <w:rPr>
          <w:sz w:val="20"/>
          <w:szCs w:val="20"/>
        </w:rPr>
        <w:t>тах 3, 7, 4, 8 пористая засыпка выполнена на высоту желобообразного противофильтрационного экрана. Глубина закладки увлажнителей равнялась 0,5–0,6 м.</w:t>
      </w:r>
    </w:p>
    <w:p w:rsidR="00677324" w:rsidRPr="00677324" w:rsidRDefault="00677324" w:rsidP="002B68CF">
      <w:pPr>
        <w:spacing w:after="0" w:line="233" w:lineRule="auto"/>
        <w:ind w:firstLine="284"/>
        <w:jc w:val="both"/>
        <w:rPr>
          <w:rFonts w:ascii="Times New Roman" w:hAnsi="Times New Roman"/>
          <w:sz w:val="20"/>
          <w:szCs w:val="20"/>
        </w:rPr>
      </w:pPr>
      <w:r w:rsidRPr="00677324">
        <w:rPr>
          <w:rFonts w:ascii="Times New Roman" w:hAnsi="Times New Roman"/>
          <w:sz w:val="20"/>
          <w:szCs w:val="20"/>
        </w:rPr>
        <w:t xml:space="preserve">Проведенные исследования подтвердили основные теоретические положения, разработанные для описания работы увлажнителей. </w:t>
      </w:r>
      <w:r w:rsidRPr="00677324">
        <w:rPr>
          <w:rFonts w:ascii="Times New Roman" w:hAnsi="Times New Roman"/>
          <w:caps/>
          <w:sz w:val="20"/>
          <w:szCs w:val="20"/>
        </w:rPr>
        <w:t>с</w:t>
      </w:r>
      <w:r w:rsidRPr="00677324">
        <w:rPr>
          <w:rFonts w:ascii="Times New Roman" w:hAnsi="Times New Roman"/>
          <w:sz w:val="20"/>
          <w:szCs w:val="20"/>
        </w:rPr>
        <w:t>л</w:t>
      </w:r>
      <w:r w:rsidRPr="00677324">
        <w:rPr>
          <w:rFonts w:ascii="Times New Roman" w:hAnsi="Times New Roman"/>
          <w:sz w:val="20"/>
          <w:szCs w:val="20"/>
        </w:rPr>
        <w:t>е</w:t>
      </w:r>
      <w:r w:rsidRPr="00677324">
        <w:rPr>
          <w:rFonts w:ascii="Times New Roman" w:hAnsi="Times New Roman"/>
          <w:sz w:val="20"/>
          <w:szCs w:val="20"/>
        </w:rPr>
        <w:t>дует отметить стабильную работу увлажнителей с трубами из стабил</w:t>
      </w:r>
      <w:r w:rsidRPr="00677324">
        <w:rPr>
          <w:rFonts w:ascii="Times New Roman" w:hAnsi="Times New Roman"/>
          <w:sz w:val="20"/>
          <w:szCs w:val="20"/>
        </w:rPr>
        <w:t>и</w:t>
      </w:r>
      <w:r w:rsidRPr="00677324">
        <w:rPr>
          <w:rFonts w:ascii="Times New Roman" w:hAnsi="Times New Roman"/>
          <w:sz w:val="20"/>
          <w:szCs w:val="20"/>
        </w:rPr>
        <w:t>зированного полиэтилена как с точки зрения эффективности передачи поливной жидкости в почву, так и с точки зрения надежности конс</w:t>
      </w:r>
      <w:r w:rsidRPr="00677324">
        <w:rPr>
          <w:rFonts w:ascii="Times New Roman" w:hAnsi="Times New Roman"/>
          <w:sz w:val="20"/>
          <w:szCs w:val="20"/>
        </w:rPr>
        <w:t>т</w:t>
      </w:r>
      <w:r w:rsidRPr="00677324">
        <w:rPr>
          <w:rFonts w:ascii="Times New Roman" w:hAnsi="Times New Roman"/>
          <w:sz w:val="20"/>
          <w:szCs w:val="20"/>
        </w:rPr>
        <w:t>рукции.</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lastRenderedPageBreak/>
        <w:t>Варианты 1 и 5 характеризовались не только максимальными удельными расходами подачи поливной жидкости в почву, но и на</w:t>
      </w:r>
      <w:r w:rsidRPr="00677324">
        <w:rPr>
          <w:rFonts w:ascii="Times New Roman" w:hAnsi="Times New Roman"/>
          <w:sz w:val="20"/>
          <w:szCs w:val="20"/>
        </w:rPr>
        <w:t>и</w:t>
      </w:r>
      <w:r w:rsidRPr="00677324">
        <w:rPr>
          <w:rFonts w:ascii="Times New Roman" w:hAnsi="Times New Roman"/>
          <w:sz w:val="20"/>
          <w:szCs w:val="20"/>
        </w:rPr>
        <w:t>большими потерями ее на увлажнение почвенных слоев, расположе</w:t>
      </w:r>
      <w:r w:rsidRPr="00677324">
        <w:rPr>
          <w:rFonts w:ascii="Times New Roman" w:hAnsi="Times New Roman"/>
          <w:sz w:val="20"/>
          <w:szCs w:val="20"/>
        </w:rPr>
        <w:t>н</w:t>
      </w:r>
      <w:r w:rsidRPr="00677324">
        <w:rPr>
          <w:rFonts w:ascii="Times New Roman" w:hAnsi="Times New Roman"/>
          <w:sz w:val="20"/>
          <w:szCs w:val="20"/>
        </w:rPr>
        <w:t>ных ниже увлажнителя.</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t>Наилучшие гидравлические характеристики были присущи вариа</w:t>
      </w:r>
      <w:r w:rsidRPr="00677324">
        <w:rPr>
          <w:rFonts w:ascii="Times New Roman" w:hAnsi="Times New Roman"/>
          <w:sz w:val="20"/>
          <w:szCs w:val="20"/>
        </w:rPr>
        <w:t>н</w:t>
      </w:r>
      <w:r w:rsidRPr="00677324">
        <w:rPr>
          <w:rFonts w:ascii="Times New Roman" w:hAnsi="Times New Roman"/>
          <w:sz w:val="20"/>
          <w:szCs w:val="20"/>
        </w:rPr>
        <w:t>там 2 и 6. Применение пленочного экрана позволяет увеличить ра</w:t>
      </w:r>
      <w:r w:rsidRPr="00677324">
        <w:rPr>
          <w:rFonts w:ascii="Times New Roman" w:hAnsi="Times New Roman"/>
          <w:sz w:val="20"/>
          <w:szCs w:val="20"/>
        </w:rPr>
        <w:t>с</w:t>
      </w:r>
      <w:r w:rsidRPr="00677324">
        <w:rPr>
          <w:rFonts w:ascii="Times New Roman" w:hAnsi="Times New Roman"/>
          <w:sz w:val="20"/>
          <w:szCs w:val="20"/>
        </w:rPr>
        <w:t>стояние между увлажнителями (однако величина увеличения практ</w:t>
      </w:r>
      <w:r w:rsidRPr="00677324">
        <w:rPr>
          <w:rFonts w:ascii="Times New Roman" w:hAnsi="Times New Roman"/>
          <w:sz w:val="20"/>
          <w:szCs w:val="20"/>
        </w:rPr>
        <w:t>и</w:t>
      </w:r>
      <w:r w:rsidRPr="00677324">
        <w:rPr>
          <w:rFonts w:ascii="Times New Roman" w:hAnsi="Times New Roman"/>
          <w:sz w:val="20"/>
          <w:szCs w:val="20"/>
        </w:rPr>
        <w:t>чески равна ширине пленочного экрана). Потери поливной жидкости на этих вариантах относительно вариантов 1 и 5 были на 30–50% больше. На это обстоятельство оказывали влияние условия полива и, в первую очередь, его продолжительность.</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t>Наиболее эффективны варианты 3 и 7, несколько хуже 4 и 8. Пр</w:t>
      </w:r>
      <w:r w:rsidRPr="00677324">
        <w:rPr>
          <w:rFonts w:ascii="Times New Roman" w:hAnsi="Times New Roman"/>
          <w:sz w:val="20"/>
          <w:szCs w:val="20"/>
        </w:rPr>
        <w:t>и</w:t>
      </w:r>
      <w:r w:rsidRPr="00677324">
        <w:rPr>
          <w:rFonts w:ascii="Times New Roman" w:hAnsi="Times New Roman"/>
          <w:sz w:val="20"/>
          <w:szCs w:val="20"/>
        </w:rPr>
        <w:t>чем эти варианты, и особенно дополненные влагоемкой пористой з</w:t>
      </w:r>
      <w:r w:rsidRPr="00677324">
        <w:rPr>
          <w:rFonts w:ascii="Times New Roman" w:hAnsi="Times New Roman"/>
          <w:sz w:val="20"/>
          <w:szCs w:val="20"/>
        </w:rPr>
        <w:t>а</w:t>
      </w:r>
      <w:r w:rsidRPr="00677324">
        <w:rPr>
          <w:rFonts w:ascii="Times New Roman" w:hAnsi="Times New Roman"/>
          <w:sz w:val="20"/>
          <w:szCs w:val="20"/>
        </w:rPr>
        <w:t>сыпкой на высоту желобообразного противофильтрационного экрана, позволяют проводить полив практически без потерь поливной жидк</w:t>
      </w:r>
      <w:r w:rsidRPr="00677324">
        <w:rPr>
          <w:rFonts w:ascii="Times New Roman" w:hAnsi="Times New Roman"/>
          <w:sz w:val="20"/>
          <w:szCs w:val="20"/>
        </w:rPr>
        <w:t>о</w:t>
      </w:r>
      <w:r w:rsidRPr="00677324">
        <w:rPr>
          <w:rFonts w:ascii="Times New Roman" w:hAnsi="Times New Roman"/>
          <w:sz w:val="20"/>
          <w:szCs w:val="20"/>
        </w:rPr>
        <w:t>сти за пределы расчетного слоя. При этом требуется применение те</w:t>
      </w:r>
      <w:r w:rsidRPr="00677324">
        <w:rPr>
          <w:rFonts w:ascii="Times New Roman" w:hAnsi="Times New Roman"/>
          <w:sz w:val="20"/>
          <w:szCs w:val="20"/>
        </w:rPr>
        <w:t>х</w:t>
      </w:r>
      <w:r w:rsidRPr="00677324">
        <w:rPr>
          <w:rFonts w:ascii="Times New Roman" w:hAnsi="Times New Roman"/>
          <w:sz w:val="20"/>
          <w:szCs w:val="20"/>
        </w:rPr>
        <w:t xml:space="preserve">нологии полива дискретными поливными нормами. </w:t>
      </w:r>
      <w:r w:rsidRPr="00677324">
        <w:rPr>
          <w:rFonts w:ascii="Times New Roman" w:hAnsi="Times New Roman"/>
          <w:caps/>
          <w:sz w:val="20"/>
          <w:szCs w:val="20"/>
        </w:rPr>
        <w:t>в</w:t>
      </w:r>
      <w:r w:rsidRPr="00677324">
        <w:rPr>
          <w:rFonts w:ascii="Times New Roman" w:hAnsi="Times New Roman"/>
          <w:sz w:val="20"/>
          <w:szCs w:val="20"/>
        </w:rPr>
        <w:t>еличина поли</w:t>
      </w:r>
      <w:r w:rsidRPr="00677324">
        <w:rPr>
          <w:rFonts w:ascii="Times New Roman" w:hAnsi="Times New Roman"/>
          <w:sz w:val="20"/>
          <w:szCs w:val="20"/>
        </w:rPr>
        <w:t>в</w:t>
      </w:r>
      <w:r w:rsidRPr="00677324">
        <w:rPr>
          <w:rFonts w:ascii="Times New Roman" w:hAnsi="Times New Roman"/>
          <w:sz w:val="20"/>
          <w:szCs w:val="20"/>
        </w:rPr>
        <w:t>ных норм при этом рассчитывается из условия насыщения пористой влагоемкой засыпки до величины полной влагоемкости. Затем полив прекращается на время, необходимое для капиллярного рассасывания поливной жидкости из желоба. Этот процесс повторяется до передачи всего расчетного количества поливной жидкости в почву.</w:t>
      </w:r>
    </w:p>
    <w:p w:rsidR="00677324" w:rsidRPr="00677324" w:rsidRDefault="00677324" w:rsidP="00677324">
      <w:pPr>
        <w:pStyle w:val="23"/>
        <w:spacing w:after="0" w:line="240" w:lineRule="auto"/>
        <w:ind w:left="0" w:firstLine="284"/>
        <w:jc w:val="both"/>
        <w:rPr>
          <w:sz w:val="20"/>
          <w:szCs w:val="20"/>
        </w:rPr>
      </w:pPr>
      <w:r w:rsidRPr="00677324">
        <w:rPr>
          <w:sz w:val="20"/>
          <w:szCs w:val="20"/>
        </w:rPr>
        <w:t>Следует отметить, что некоторые авторы, в частности М.С. Григ</w:t>
      </w:r>
      <w:r w:rsidRPr="00677324">
        <w:rPr>
          <w:sz w:val="20"/>
          <w:szCs w:val="20"/>
        </w:rPr>
        <w:t>о</w:t>
      </w:r>
      <w:r w:rsidRPr="00677324">
        <w:rPr>
          <w:sz w:val="20"/>
          <w:szCs w:val="20"/>
        </w:rPr>
        <w:t>ров [1], рекомендуют в качестве защиты от заиления увлажнителя применять ленты из полиэтиленовой пленки, которая укладывается под и над увлажнителем. Такая несколько модифицированная конс</w:t>
      </w:r>
      <w:r w:rsidRPr="00677324">
        <w:rPr>
          <w:sz w:val="20"/>
          <w:szCs w:val="20"/>
        </w:rPr>
        <w:t>т</w:t>
      </w:r>
      <w:r w:rsidRPr="00677324">
        <w:rPr>
          <w:sz w:val="20"/>
          <w:szCs w:val="20"/>
        </w:rPr>
        <w:t>рукция (с нижней лентой в виде желоба) использовалась в вариантах 4 и 8. Испытания показали достаточно высокую гидравлическую эффе</w:t>
      </w:r>
      <w:r w:rsidRPr="00677324">
        <w:rPr>
          <w:sz w:val="20"/>
          <w:szCs w:val="20"/>
        </w:rPr>
        <w:t>к</w:t>
      </w:r>
      <w:r w:rsidRPr="00677324">
        <w:rPr>
          <w:sz w:val="20"/>
          <w:szCs w:val="20"/>
        </w:rPr>
        <w:t>тивность этой конструкции, но она меньше, чем у вариантов 2, 6, 3, 7, хотя в процессе эксплуатации фильтр из стекловолокна в этих вариа</w:t>
      </w:r>
      <w:r w:rsidRPr="00677324">
        <w:rPr>
          <w:sz w:val="20"/>
          <w:szCs w:val="20"/>
        </w:rPr>
        <w:t>н</w:t>
      </w:r>
      <w:r w:rsidRPr="00677324">
        <w:rPr>
          <w:sz w:val="20"/>
          <w:szCs w:val="20"/>
        </w:rPr>
        <w:t>тах был подвергнут значительной кольматации.</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t>Что касается материала труб увлажнителей, то, как уже отмечалось, увлажнители из полиэтилена имеют несколько лучшие гидравлические характеристики, что вызвано большей, чем у керамических труб, пл</w:t>
      </w:r>
      <w:r w:rsidRPr="00677324">
        <w:rPr>
          <w:rFonts w:ascii="Times New Roman" w:hAnsi="Times New Roman"/>
          <w:sz w:val="20"/>
          <w:szCs w:val="20"/>
        </w:rPr>
        <w:t>о</w:t>
      </w:r>
      <w:r w:rsidRPr="00677324">
        <w:rPr>
          <w:rFonts w:ascii="Times New Roman" w:hAnsi="Times New Roman"/>
          <w:sz w:val="20"/>
          <w:szCs w:val="20"/>
        </w:rPr>
        <w:t>щадью водовыпускных отверстий.</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t xml:space="preserve">В процессе контрольных раскопок были отмечены случаи осевого сдвига трубок. Причем в двух случаях </w:t>
      </w:r>
      <w:proofErr w:type="gramStart"/>
      <w:r w:rsidRPr="00677324">
        <w:rPr>
          <w:rFonts w:ascii="Times New Roman" w:hAnsi="Times New Roman"/>
          <w:sz w:val="20"/>
          <w:szCs w:val="20"/>
        </w:rPr>
        <w:t>значительные</w:t>
      </w:r>
      <w:proofErr w:type="gramEnd"/>
      <w:r w:rsidRPr="00677324">
        <w:rPr>
          <w:rFonts w:ascii="Times New Roman" w:hAnsi="Times New Roman"/>
          <w:sz w:val="20"/>
          <w:szCs w:val="20"/>
        </w:rPr>
        <w:t xml:space="preserve"> – более чем на 0,5 внутреннего диаметра. Наблюдались также просадки труб и отклон</w:t>
      </w:r>
      <w:r w:rsidRPr="00677324">
        <w:rPr>
          <w:rFonts w:ascii="Times New Roman" w:hAnsi="Times New Roman"/>
          <w:sz w:val="20"/>
          <w:szCs w:val="20"/>
        </w:rPr>
        <w:t>е</w:t>
      </w:r>
      <w:r w:rsidRPr="00677324">
        <w:rPr>
          <w:rFonts w:ascii="Times New Roman" w:hAnsi="Times New Roman"/>
          <w:sz w:val="20"/>
          <w:szCs w:val="20"/>
        </w:rPr>
        <w:t>ния их от проектного положения, причем в некоторых случаях выя</w:t>
      </w:r>
      <w:r w:rsidRPr="00677324">
        <w:rPr>
          <w:rFonts w:ascii="Times New Roman" w:hAnsi="Times New Roman"/>
          <w:sz w:val="20"/>
          <w:szCs w:val="20"/>
        </w:rPr>
        <w:t>в</w:t>
      </w:r>
      <w:r w:rsidRPr="00677324">
        <w:rPr>
          <w:rFonts w:ascii="Times New Roman" w:hAnsi="Times New Roman"/>
          <w:sz w:val="20"/>
          <w:szCs w:val="20"/>
        </w:rPr>
        <w:lastRenderedPageBreak/>
        <w:t>лены обратные уклоны (хотя в процессе строительства эти параметры тщательно контролировались). Наибольшие отклонения установлены в варианте 5. Это вызвано интенсивным промачиванием грунта неп</w:t>
      </w:r>
      <w:r w:rsidRPr="00677324">
        <w:rPr>
          <w:rFonts w:ascii="Times New Roman" w:hAnsi="Times New Roman"/>
          <w:sz w:val="20"/>
          <w:szCs w:val="20"/>
        </w:rPr>
        <w:t>о</w:t>
      </w:r>
      <w:r w:rsidRPr="00677324">
        <w:rPr>
          <w:rFonts w:ascii="Times New Roman" w:hAnsi="Times New Roman"/>
          <w:sz w:val="20"/>
          <w:szCs w:val="20"/>
        </w:rPr>
        <w:t>средственно под трубой, что приводит к снижению его несущей сп</w:t>
      </w:r>
      <w:r w:rsidRPr="00677324">
        <w:rPr>
          <w:rFonts w:ascii="Times New Roman" w:hAnsi="Times New Roman"/>
          <w:sz w:val="20"/>
          <w:szCs w:val="20"/>
        </w:rPr>
        <w:t>о</w:t>
      </w:r>
      <w:r w:rsidRPr="00677324">
        <w:rPr>
          <w:rFonts w:ascii="Times New Roman" w:hAnsi="Times New Roman"/>
          <w:sz w:val="20"/>
          <w:szCs w:val="20"/>
        </w:rPr>
        <w:t>собности, а также вымыванием пылеватых частиц под стыком труб.</w:t>
      </w:r>
    </w:p>
    <w:p w:rsidR="00677324" w:rsidRP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caps/>
          <w:sz w:val="20"/>
          <w:szCs w:val="20"/>
        </w:rPr>
        <w:t>з</w:t>
      </w:r>
      <w:r w:rsidRPr="00677324">
        <w:rPr>
          <w:rFonts w:ascii="Times New Roman" w:hAnsi="Times New Roman"/>
          <w:sz w:val="20"/>
          <w:szCs w:val="20"/>
        </w:rPr>
        <w:t xml:space="preserve">а вегетационный период отложение взвешенных веществ на дне трубы увлажнителя достигало 1,0 – </w:t>
      </w:r>
      <w:smartTag w:uri="urn:schemas-microsoft-com:office:smarttags" w:element="metricconverter">
        <w:smartTagPr>
          <w:attr w:name="ProductID" w:val="1,5 см"/>
        </w:smartTagPr>
        <w:r w:rsidRPr="00677324">
          <w:rPr>
            <w:rFonts w:ascii="Times New Roman" w:hAnsi="Times New Roman"/>
            <w:sz w:val="20"/>
            <w:szCs w:val="20"/>
          </w:rPr>
          <w:t>1,5 см</w:t>
        </w:r>
      </w:smartTag>
      <w:r w:rsidRPr="00677324">
        <w:rPr>
          <w:rFonts w:ascii="Times New Roman" w:hAnsi="Times New Roman"/>
          <w:sz w:val="20"/>
          <w:szCs w:val="20"/>
        </w:rPr>
        <w:t xml:space="preserve"> (поливы тупиковые без промывки). Однако к началу следующего поливного периода величина заиления снижалась на 50 – 70%. Этому способствовало разложение органического вещества, составляющего основную массу наилка. При этом следует отметить, что часть минерализованных веществ пост</w:t>
      </w:r>
      <w:r w:rsidRPr="00677324">
        <w:rPr>
          <w:rFonts w:ascii="Times New Roman" w:hAnsi="Times New Roman"/>
          <w:sz w:val="20"/>
          <w:szCs w:val="20"/>
        </w:rPr>
        <w:t>е</w:t>
      </w:r>
      <w:r w:rsidRPr="00677324">
        <w:rPr>
          <w:rFonts w:ascii="Times New Roman" w:hAnsi="Times New Roman"/>
          <w:sz w:val="20"/>
          <w:szCs w:val="20"/>
        </w:rPr>
        <w:t xml:space="preserve">пенно отлагается в полости труб и через 10 лет эксплуатации отмечено значительное их заиление (50 –70% площади сечения трубы). </w:t>
      </w:r>
      <w:r w:rsidRPr="00677324">
        <w:rPr>
          <w:rFonts w:ascii="Times New Roman" w:hAnsi="Times New Roman"/>
          <w:caps/>
          <w:sz w:val="20"/>
          <w:szCs w:val="20"/>
        </w:rPr>
        <w:t>п</w:t>
      </w:r>
      <w:r w:rsidRPr="00677324">
        <w:rPr>
          <w:rFonts w:ascii="Times New Roman" w:hAnsi="Times New Roman"/>
          <w:sz w:val="20"/>
          <w:szCs w:val="20"/>
        </w:rPr>
        <w:t>ракт</w:t>
      </w:r>
      <w:r w:rsidRPr="00677324">
        <w:rPr>
          <w:rFonts w:ascii="Times New Roman" w:hAnsi="Times New Roman"/>
          <w:sz w:val="20"/>
          <w:szCs w:val="20"/>
        </w:rPr>
        <w:t>и</w:t>
      </w:r>
      <w:r w:rsidRPr="00677324">
        <w:rPr>
          <w:rFonts w:ascii="Times New Roman" w:hAnsi="Times New Roman"/>
          <w:sz w:val="20"/>
          <w:szCs w:val="20"/>
        </w:rPr>
        <w:t>чески полное заиление полости труб увлажнителей отмечено в местах осевого сдвига и просадки керамических труб. При проточном поливе и при применении промывок природной водой заиление увлажнителей в 2 – 3 раза меньше. После 10 лет эксплуатации полиэтиленовых у</w:t>
      </w:r>
      <w:r w:rsidRPr="00677324">
        <w:rPr>
          <w:rFonts w:ascii="Times New Roman" w:hAnsi="Times New Roman"/>
          <w:sz w:val="20"/>
          <w:szCs w:val="20"/>
        </w:rPr>
        <w:t>в</w:t>
      </w:r>
      <w:r w:rsidRPr="00677324">
        <w:rPr>
          <w:rFonts w:ascii="Times New Roman" w:hAnsi="Times New Roman"/>
          <w:sz w:val="20"/>
          <w:szCs w:val="20"/>
        </w:rPr>
        <w:t>лажнителей не отмечено заиление полостей увлажнителей более 30% площади поперечного сечения трубы.</w:t>
      </w:r>
    </w:p>
    <w:p w:rsidR="00677324" w:rsidRDefault="00677324" w:rsidP="00677324">
      <w:pPr>
        <w:spacing w:after="0" w:line="240" w:lineRule="auto"/>
        <w:ind w:firstLine="284"/>
        <w:jc w:val="both"/>
        <w:rPr>
          <w:rFonts w:ascii="Times New Roman" w:hAnsi="Times New Roman"/>
          <w:sz w:val="20"/>
          <w:szCs w:val="20"/>
        </w:rPr>
      </w:pPr>
      <w:r w:rsidRPr="00677324">
        <w:rPr>
          <w:rFonts w:ascii="Times New Roman" w:hAnsi="Times New Roman"/>
          <w:sz w:val="20"/>
          <w:szCs w:val="20"/>
        </w:rPr>
        <w:t>Опыт эксплуатации материальных увлажнителей показал, что они имеют ряд недостатков. В первую очередь это высокая стоимость строительства увлажнительной сети. Кроме того, в случае устройства противофильтрационного экрана требуется траншейный способ ус</w:t>
      </w:r>
      <w:r w:rsidRPr="00677324">
        <w:rPr>
          <w:rFonts w:ascii="Times New Roman" w:hAnsi="Times New Roman"/>
          <w:sz w:val="20"/>
          <w:szCs w:val="20"/>
        </w:rPr>
        <w:t>т</w:t>
      </w:r>
      <w:r w:rsidRPr="00677324">
        <w:rPr>
          <w:rFonts w:ascii="Times New Roman" w:hAnsi="Times New Roman"/>
          <w:sz w:val="20"/>
          <w:szCs w:val="20"/>
        </w:rPr>
        <w:t>ройства увлажнителей, так как</w:t>
      </w:r>
      <w:proofErr w:type="gramStart"/>
      <w:r w:rsidRPr="00677324">
        <w:rPr>
          <w:rFonts w:ascii="Times New Roman" w:hAnsi="Times New Roman"/>
          <w:sz w:val="20"/>
          <w:szCs w:val="20"/>
        </w:rPr>
        <w:t>.</w:t>
      </w:r>
      <w:proofErr w:type="gramEnd"/>
      <w:r w:rsidRPr="00677324">
        <w:rPr>
          <w:rFonts w:ascii="Times New Roman" w:hAnsi="Times New Roman"/>
          <w:sz w:val="20"/>
          <w:szCs w:val="20"/>
        </w:rPr>
        <w:t xml:space="preserve"> </w:t>
      </w:r>
      <w:proofErr w:type="gramStart"/>
      <w:r w:rsidRPr="00677324">
        <w:rPr>
          <w:rFonts w:ascii="Times New Roman" w:hAnsi="Times New Roman"/>
          <w:sz w:val="20"/>
          <w:szCs w:val="20"/>
        </w:rPr>
        <w:t>с</w:t>
      </w:r>
      <w:proofErr w:type="gramEnd"/>
      <w:r w:rsidRPr="00677324">
        <w:rPr>
          <w:rFonts w:ascii="Times New Roman" w:hAnsi="Times New Roman"/>
          <w:sz w:val="20"/>
          <w:szCs w:val="20"/>
        </w:rPr>
        <w:t>уществующие технологии строител</w:t>
      </w:r>
      <w:r w:rsidRPr="00677324">
        <w:rPr>
          <w:rFonts w:ascii="Times New Roman" w:hAnsi="Times New Roman"/>
          <w:sz w:val="20"/>
          <w:szCs w:val="20"/>
        </w:rPr>
        <w:t>ь</w:t>
      </w:r>
      <w:r w:rsidRPr="00677324">
        <w:rPr>
          <w:rFonts w:ascii="Times New Roman" w:hAnsi="Times New Roman"/>
          <w:sz w:val="20"/>
          <w:szCs w:val="20"/>
        </w:rPr>
        <w:t>ства и серийно выпускаемые механизмы не позволяют укладывать э</w:t>
      </w:r>
      <w:r w:rsidRPr="00677324">
        <w:rPr>
          <w:rFonts w:ascii="Times New Roman" w:hAnsi="Times New Roman"/>
          <w:sz w:val="20"/>
          <w:szCs w:val="20"/>
        </w:rPr>
        <w:t>к</w:t>
      </w:r>
      <w:r w:rsidRPr="00677324">
        <w:rPr>
          <w:rFonts w:ascii="Times New Roman" w:hAnsi="Times New Roman"/>
          <w:sz w:val="20"/>
          <w:szCs w:val="20"/>
        </w:rPr>
        <w:t>ран достаточной ширины при бестраншейном (или узкотраншейном) способе строительства. Кроме удорожания производства работ это приводит и к потере плодородия почвы вследствие механической эр</w:t>
      </w:r>
      <w:r w:rsidRPr="00677324">
        <w:rPr>
          <w:rFonts w:ascii="Times New Roman" w:hAnsi="Times New Roman"/>
          <w:sz w:val="20"/>
          <w:szCs w:val="20"/>
        </w:rPr>
        <w:t>о</w:t>
      </w:r>
      <w:r w:rsidRPr="00677324">
        <w:rPr>
          <w:rFonts w:ascii="Times New Roman" w:hAnsi="Times New Roman"/>
          <w:sz w:val="20"/>
          <w:szCs w:val="20"/>
        </w:rPr>
        <w:t>зии почвы (перемешивания растительного слоя с подпахотным гор</w:t>
      </w:r>
      <w:r w:rsidRPr="00677324">
        <w:rPr>
          <w:rFonts w:ascii="Times New Roman" w:hAnsi="Times New Roman"/>
          <w:sz w:val="20"/>
          <w:szCs w:val="20"/>
        </w:rPr>
        <w:t>и</w:t>
      </w:r>
      <w:r w:rsidRPr="00677324">
        <w:rPr>
          <w:rFonts w:ascii="Times New Roman" w:hAnsi="Times New Roman"/>
          <w:sz w:val="20"/>
          <w:szCs w:val="20"/>
        </w:rPr>
        <w:t>зонтом).</w:t>
      </w:r>
    </w:p>
    <w:p w:rsidR="000E09CF" w:rsidRPr="000E09CF" w:rsidRDefault="000E09CF" w:rsidP="000E09CF">
      <w:pPr>
        <w:spacing w:after="0" w:line="235" w:lineRule="auto"/>
        <w:ind w:firstLine="284"/>
        <w:jc w:val="both"/>
        <w:rPr>
          <w:rFonts w:ascii="Times New Roman" w:hAnsi="Times New Roman"/>
          <w:sz w:val="16"/>
          <w:szCs w:val="16"/>
        </w:rPr>
      </w:pPr>
    </w:p>
    <w:p w:rsidR="00677324" w:rsidRDefault="0032350A" w:rsidP="000E09CF">
      <w:pPr>
        <w:pStyle w:val="a4"/>
        <w:pBdr>
          <w:bottom w:val="none" w:sz="0" w:space="0" w:color="auto"/>
        </w:pBdr>
        <w:spacing w:after="0" w:line="235" w:lineRule="auto"/>
        <w:ind w:firstLine="284"/>
        <w:jc w:val="center"/>
        <w:rPr>
          <w:rFonts w:ascii="Times New Roman" w:hAnsi="Times New Roman" w:cs="Times New Roman"/>
          <w:b/>
          <w:color w:val="auto"/>
          <w:sz w:val="16"/>
          <w:szCs w:val="16"/>
          <w:lang w:val="ru-RU"/>
        </w:rPr>
      </w:pPr>
      <w:r w:rsidRPr="0032350A">
        <w:rPr>
          <w:rFonts w:ascii="Times New Roman" w:hAnsi="Times New Roman" w:cs="Times New Roman"/>
          <w:b/>
          <w:color w:val="auto"/>
          <w:sz w:val="16"/>
          <w:szCs w:val="16"/>
          <w:lang w:val="ru-RU"/>
        </w:rPr>
        <w:t>ЛИТЕРАТУРА</w:t>
      </w:r>
    </w:p>
    <w:p w:rsidR="0032350A" w:rsidRPr="0032350A" w:rsidRDefault="0032350A" w:rsidP="000E09CF">
      <w:pPr>
        <w:spacing w:after="0" w:line="235" w:lineRule="auto"/>
        <w:ind w:firstLine="284"/>
        <w:rPr>
          <w:rFonts w:ascii="Times New Roman" w:hAnsi="Times New Roman"/>
          <w:sz w:val="16"/>
          <w:szCs w:val="16"/>
          <w:lang w:bidi="en-US"/>
        </w:rPr>
      </w:pPr>
    </w:p>
    <w:p w:rsidR="00677324" w:rsidRPr="0032350A" w:rsidRDefault="00677324" w:rsidP="000E09CF">
      <w:pPr>
        <w:pStyle w:val="a4"/>
        <w:pBdr>
          <w:bottom w:val="none" w:sz="0" w:space="0" w:color="auto"/>
        </w:pBdr>
        <w:spacing w:after="0" w:line="235" w:lineRule="auto"/>
        <w:ind w:firstLine="284"/>
        <w:jc w:val="both"/>
        <w:rPr>
          <w:rFonts w:ascii="Times New Roman" w:eastAsia="Times New Roman" w:hAnsi="Times New Roman" w:cs="Times New Roman"/>
          <w:color w:val="auto"/>
          <w:spacing w:val="0"/>
          <w:sz w:val="16"/>
          <w:szCs w:val="16"/>
          <w:lang w:val="ru-RU"/>
        </w:rPr>
      </w:pPr>
      <w:r w:rsidRPr="0032350A">
        <w:rPr>
          <w:rFonts w:ascii="Times New Roman" w:eastAsia="Times New Roman" w:hAnsi="Times New Roman" w:cs="Times New Roman"/>
          <w:color w:val="auto"/>
          <w:spacing w:val="0"/>
          <w:sz w:val="16"/>
          <w:szCs w:val="16"/>
          <w:lang w:val="ru-RU"/>
        </w:rPr>
        <w:t>1. Григоров М. С. Научно-экспериментальное обоснование и оптимизация параме</w:t>
      </w:r>
      <w:r w:rsidRPr="0032350A">
        <w:rPr>
          <w:rFonts w:ascii="Times New Roman" w:eastAsia="Times New Roman" w:hAnsi="Times New Roman" w:cs="Times New Roman"/>
          <w:color w:val="auto"/>
          <w:spacing w:val="0"/>
          <w:sz w:val="16"/>
          <w:szCs w:val="16"/>
          <w:lang w:val="ru-RU"/>
        </w:rPr>
        <w:t>т</w:t>
      </w:r>
      <w:r w:rsidRPr="0032350A">
        <w:rPr>
          <w:rFonts w:ascii="Times New Roman" w:eastAsia="Times New Roman" w:hAnsi="Times New Roman" w:cs="Times New Roman"/>
          <w:color w:val="auto"/>
          <w:spacing w:val="0"/>
          <w:sz w:val="16"/>
          <w:szCs w:val="16"/>
          <w:lang w:val="ru-RU"/>
        </w:rPr>
        <w:t xml:space="preserve">ров систем внутрипочвенного орошения для различных природных зон: Автореф. дис. … д-ра техн. наук: 06 01 02. – Минск, 1985. – 42 </w:t>
      </w:r>
      <w:proofErr w:type="gramStart"/>
      <w:r w:rsidRPr="0032350A">
        <w:rPr>
          <w:rFonts w:ascii="Times New Roman" w:eastAsia="Times New Roman" w:hAnsi="Times New Roman" w:cs="Times New Roman"/>
          <w:color w:val="auto"/>
          <w:spacing w:val="0"/>
          <w:sz w:val="16"/>
          <w:szCs w:val="16"/>
          <w:lang w:val="ru-RU"/>
        </w:rPr>
        <w:t>с</w:t>
      </w:r>
      <w:proofErr w:type="gramEnd"/>
      <w:r w:rsidRPr="0032350A">
        <w:rPr>
          <w:rFonts w:ascii="Times New Roman" w:eastAsia="Times New Roman" w:hAnsi="Times New Roman" w:cs="Times New Roman"/>
          <w:color w:val="auto"/>
          <w:spacing w:val="0"/>
          <w:sz w:val="16"/>
          <w:szCs w:val="16"/>
          <w:lang w:val="ru-RU"/>
        </w:rPr>
        <w:t>.</w:t>
      </w:r>
    </w:p>
    <w:p w:rsidR="00677324" w:rsidRPr="0032350A" w:rsidRDefault="00677324" w:rsidP="000E09CF">
      <w:pPr>
        <w:pStyle w:val="a4"/>
        <w:pBdr>
          <w:bottom w:val="none" w:sz="0" w:space="0" w:color="auto"/>
        </w:pBdr>
        <w:spacing w:after="0" w:line="235" w:lineRule="auto"/>
        <w:ind w:firstLine="284"/>
        <w:jc w:val="both"/>
        <w:rPr>
          <w:rFonts w:ascii="Times New Roman" w:eastAsia="Times New Roman" w:hAnsi="Times New Roman" w:cs="Times New Roman"/>
          <w:color w:val="auto"/>
          <w:spacing w:val="0"/>
          <w:sz w:val="16"/>
          <w:szCs w:val="16"/>
          <w:lang w:val="ru-RU"/>
        </w:rPr>
      </w:pPr>
      <w:r w:rsidRPr="0032350A">
        <w:rPr>
          <w:rFonts w:ascii="Times New Roman" w:eastAsia="Times New Roman" w:hAnsi="Times New Roman" w:cs="Times New Roman"/>
          <w:color w:val="auto"/>
          <w:spacing w:val="0"/>
          <w:sz w:val="16"/>
          <w:szCs w:val="16"/>
          <w:lang w:val="ru-RU"/>
        </w:rPr>
        <w:t>2. Гостищев Д. П. Техника и технология орошения сточными водами с учетом охр</w:t>
      </w:r>
      <w:r w:rsidRPr="0032350A">
        <w:rPr>
          <w:rFonts w:ascii="Times New Roman" w:eastAsia="Times New Roman" w:hAnsi="Times New Roman" w:cs="Times New Roman"/>
          <w:color w:val="auto"/>
          <w:spacing w:val="0"/>
          <w:sz w:val="16"/>
          <w:szCs w:val="16"/>
          <w:lang w:val="ru-RU"/>
        </w:rPr>
        <w:t>а</w:t>
      </w:r>
      <w:r w:rsidRPr="0032350A">
        <w:rPr>
          <w:rFonts w:ascii="Times New Roman" w:eastAsia="Times New Roman" w:hAnsi="Times New Roman" w:cs="Times New Roman"/>
          <w:color w:val="auto"/>
          <w:spacing w:val="0"/>
          <w:sz w:val="16"/>
          <w:szCs w:val="16"/>
          <w:lang w:val="ru-RU"/>
        </w:rPr>
        <w:t>ны окружающей среды: Автореф. дис. ... д-ра</w:t>
      </w:r>
      <w:proofErr w:type="gramStart"/>
      <w:r w:rsidRPr="0032350A">
        <w:rPr>
          <w:rFonts w:ascii="Times New Roman" w:eastAsia="Times New Roman" w:hAnsi="Times New Roman" w:cs="Times New Roman"/>
          <w:color w:val="auto"/>
          <w:spacing w:val="0"/>
          <w:sz w:val="16"/>
          <w:szCs w:val="16"/>
          <w:lang w:val="ru-RU"/>
        </w:rPr>
        <w:t>.</w:t>
      </w:r>
      <w:proofErr w:type="gramEnd"/>
      <w:r w:rsidRPr="0032350A">
        <w:rPr>
          <w:rFonts w:ascii="Times New Roman" w:eastAsia="Times New Roman" w:hAnsi="Times New Roman" w:cs="Times New Roman"/>
          <w:color w:val="auto"/>
          <w:spacing w:val="0"/>
          <w:sz w:val="16"/>
          <w:szCs w:val="16"/>
          <w:lang w:val="ru-RU"/>
        </w:rPr>
        <w:t xml:space="preserve"> </w:t>
      </w:r>
      <w:proofErr w:type="gramStart"/>
      <w:r w:rsidRPr="0032350A">
        <w:rPr>
          <w:rFonts w:ascii="Times New Roman" w:eastAsia="Times New Roman" w:hAnsi="Times New Roman" w:cs="Times New Roman"/>
          <w:color w:val="auto"/>
          <w:spacing w:val="0"/>
          <w:sz w:val="16"/>
          <w:szCs w:val="16"/>
          <w:lang w:val="ru-RU"/>
        </w:rPr>
        <w:t>т</w:t>
      </w:r>
      <w:proofErr w:type="gramEnd"/>
      <w:r w:rsidRPr="0032350A">
        <w:rPr>
          <w:rFonts w:ascii="Times New Roman" w:eastAsia="Times New Roman" w:hAnsi="Times New Roman" w:cs="Times New Roman"/>
          <w:color w:val="auto"/>
          <w:spacing w:val="0"/>
          <w:sz w:val="16"/>
          <w:szCs w:val="16"/>
          <w:lang w:val="ru-RU"/>
        </w:rPr>
        <w:t>ехн. наук: 06.01.02. – М., 1994. – 64 с.</w:t>
      </w:r>
    </w:p>
    <w:p w:rsidR="00677324" w:rsidRPr="0032350A" w:rsidRDefault="00677324" w:rsidP="000E09CF">
      <w:pPr>
        <w:pStyle w:val="a4"/>
        <w:pBdr>
          <w:bottom w:val="none" w:sz="0" w:space="0" w:color="auto"/>
        </w:pBdr>
        <w:spacing w:after="0" w:line="235" w:lineRule="auto"/>
        <w:ind w:firstLine="284"/>
        <w:jc w:val="both"/>
        <w:rPr>
          <w:rFonts w:ascii="Times New Roman" w:hAnsi="Times New Roman" w:cs="Times New Roman"/>
          <w:color w:val="auto"/>
          <w:spacing w:val="0"/>
          <w:sz w:val="16"/>
          <w:szCs w:val="16"/>
          <w:lang w:val="ru-RU"/>
        </w:rPr>
      </w:pPr>
      <w:r w:rsidRPr="0032350A">
        <w:rPr>
          <w:rFonts w:ascii="Times New Roman" w:eastAsia="Times New Roman" w:hAnsi="Times New Roman" w:cs="Times New Roman"/>
          <w:color w:val="auto"/>
          <w:spacing w:val="0"/>
          <w:sz w:val="16"/>
          <w:szCs w:val="16"/>
          <w:lang w:val="ru-RU"/>
        </w:rPr>
        <w:t>3. Боровой Е.П. Научное обоснование техники и технологии внутрипочвенного орошения кормовых культур: Автореф. дис. ... д-ра</w:t>
      </w:r>
      <w:proofErr w:type="gramStart"/>
      <w:r w:rsidRPr="0032350A">
        <w:rPr>
          <w:rFonts w:ascii="Times New Roman" w:eastAsia="Times New Roman" w:hAnsi="Times New Roman" w:cs="Times New Roman"/>
          <w:color w:val="auto"/>
          <w:spacing w:val="0"/>
          <w:sz w:val="16"/>
          <w:szCs w:val="16"/>
          <w:lang w:val="ru-RU"/>
        </w:rPr>
        <w:t>.</w:t>
      </w:r>
      <w:proofErr w:type="gramEnd"/>
      <w:r w:rsidRPr="0032350A">
        <w:rPr>
          <w:rFonts w:ascii="Times New Roman" w:eastAsia="Times New Roman" w:hAnsi="Times New Roman" w:cs="Times New Roman"/>
          <w:color w:val="auto"/>
          <w:spacing w:val="0"/>
          <w:sz w:val="16"/>
          <w:szCs w:val="16"/>
          <w:lang w:val="ru-RU"/>
        </w:rPr>
        <w:t xml:space="preserve"> </w:t>
      </w:r>
      <w:proofErr w:type="gramStart"/>
      <w:r w:rsidRPr="0032350A">
        <w:rPr>
          <w:rFonts w:ascii="Times New Roman" w:eastAsia="Times New Roman" w:hAnsi="Times New Roman" w:cs="Times New Roman"/>
          <w:color w:val="auto"/>
          <w:spacing w:val="0"/>
          <w:sz w:val="16"/>
          <w:szCs w:val="16"/>
          <w:lang w:val="ru-RU"/>
        </w:rPr>
        <w:t>с</w:t>
      </w:r>
      <w:proofErr w:type="gramEnd"/>
      <w:r w:rsidRPr="0032350A">
        <w:rPr>
          <w:rFonts w:ascii="Times New Roman" w:eastAsia="Times New Roman" w:hAnsi="Times New Roman" w:cs="Times New Roman"/>
          <w:color w:val="auto"/>
          <w:spacing w:val="0"/>
          <w:sz w:val="16"/>
          <w:szCs w:val="16"/>
          <w:lang w:val="ru-RU"/>
        </w:rPr>
        <w:t xml:space="preserve">.-х. наук: 06.01.02. – Саратов, 1999. – 47 </w:t>
      </w:r>
      <w:proofErr w:type="gramStart"/>
      <w:r w:rsidRPr="0032350A">
        <w:rPr>
          <w:rFonts w:ascii="Times New Roman" w:eastAsia="Times New Roman" w:hAnsi="Times New Roman" w:cs="Times New Roman"/>
          <w:color w:val="auto"/>
          <w:spacing w:val="0"/>
          <w:sz w:val="16"/>
          <w:szCs w:val="16"/>
          <w:lang w:val="ru-RU"/>
        </w:rPr>
        <w:t>с</w:t>
      </w:r>
      <w:proofErr w:type="gramEnd"/>
      <w:r w:rsidRPr="0032350A">
        <w:rPr>
          <w:rFonts w:ascii="Times New Roman" w:hAnsi="Times New Roman" w:cs="Times New Roman"/>
          <w:color w:val="auto"/>
          <w:spacing w:val="0"/>
          <w:sz w:val="16"/>
          <w:szCs w:val="16"/>
          <w:lang w:val="ru-RU"/>
        </w:rPr>
        <w:t>.</w:t>
      </w:r>
    </w:p>
    <w:p w:rsidR="00677324" w:rsidRPr="0032350A" w:rsidRDefault="00677324" w:rsidP="000E09CF">
      <w:pPr>
        <w:pStyle w:val="a4"/>
        <w:pBdr>
          <w:bottom w:val="none" w:sz="0" w:space="0" w:color="auto"/>
        </w:pBdr>
        <w:spacing w:after="0" w:line="235" w:lineRule="auto"/>
        <w:ind w:firstLine="284"/>
        <w:jc w:val="both"/>
        <w:rPr>
          <w:rFonts w:ascii="Times New Roman" w:hAnsi="Times New Roman" w:cs="Times New Roman"/>
          <w:color w:val="auto"/>
          <w:spacing w:val="0"/>
          <w:sz w:val="16"/>
          <w:szCs w:val="16"/>
          <w:lang w:val="ru-RU"/>
        </w:rPr>
      </w:pPr>
      <w:r w:rsidRPr="0032350A">
        <w:rPr>
          <w:rFonts w:ascii="Times New Roman" w:eastAsia="Times New Roman" w:hAnsi="Times New Roman" w:cs="Times New Roman"/>
          <w:color w:val="auto"/>
          <w:spacing w:val="0"/>
          <w:sz w:val="16"/>
          <w:szCs w:val="16"/>
          <w:lang w:val="ru-RU"/>
        </w:rPr>
        <w:lastRenderedPageBreak/>
        <w:t>4. Желязко В.И. Обоснование нормы полива при внутрипочвенном орошении наво</w:t>
      </w:r>
      <w:r w:rsidRPr="0032350A">
        <w:rPr>
          <w:rFonts w:ascii="Times New Roman" w:eastAsia="Times New Roman" w:hAnsi="Times New Roman" w:cs="Times New Roman"/>
          <w:color w:val="auto"/>
          <w:spacing w:val="0"/>
          <w:sz w:val="16"/>
          <w:szCs w:val="16"/>
          <w:lang w:val="ru-RU"/>
        </w:rPr>
        <w:t>з</w:t>
      </w:r>
      <w:r w:rsidRPr="0032350A">
        <w:rPr>
          <w:rFonts w:ascii="Times New Roman" w:eastAsia="Times New Roman" w:hAnsi="Times New Roman" w:cs="Times New Roman"/>
          <w:color w:val="auto"/>
          <w:spacing w:val="0"/>
          <w:sz w:val="16"/>
          <w:szCs w:val="16"/>
          <w:lang w:val="ru-RU"/>
        </w:rPr>
        <w:t>ными стоками свинокомплексов // Повышение эффективности мелиоративных систем в БССР: Сб. науч. трудов / БелСХА. – 1988. – С. 14 –</w:t>
      </w:r>
      <w:r w:rsidRPr="0032350A">
        <w:rPr>
          <w:rFonts w:ascii="Times New Roman" w:hAnsi="Times New Roman" w:cs="Times New Roman"/>
          <w:color w:val="auto"/>
          <w:spacing w:val="0"/>
          <w:sz w:val="16"/>
          <w:szCs w:val="16"/>
          <w:lang w:val="ru-RU"/>
        </w:rPr>
        <w:t>19.</w:t>
      </w:r>
    </w:p>
    <w:p w:rsidR="0032350A" w:rsidRPr="0032350A" w:rsidRDefault="00677324" w:rsidP="000E09CF">
      <w:pPr>
        <w:pStyle w:val="a4"/>
        <w:pBdr>
          <w:bottom w:val="none" w:sz="0" w:space="0" w:color="auto"/>
        </w:pBdr>
        <w:spacing w:after="0" w:line="235" w:lineRule="auto"/>
        <w:ind w:firstLine="284"/>
        <w:jc w:val="both"/>
        <w:rPr>
          <w:rFonts w:ascii="Times New Roman" w:hAnsi="Times New Roman" w:cs="Times New Roman"/>
          <w:bCs/>
          <w:color w:val="auto"/>
          <w:spacing w:val="0"/>
          <w:sz w:val="16"/>
          <w:szCs w:val="16"/>
          <w:lang w:val="ru-RU"/>
        </w:rPr>
      </w:pPr>
      <w:r w:rsidRPr="0032350A">
        <w:rPr>
          <w:rFonts w:ascii="Times New Roman" w:eastAsia="Times New Roman" w:hAnsi="Times New Roman" w:cs="Times New Roman"/>
          <w:bCs/>
          <w:color w:val="auto"/>
          <w:spacing w:val="0"/>
          <w:sz w:val="16"/>
          <w:szCs w:val="16"/>
          <w:lang w:val="ru-RU"/>
        </w:rPr>
        <w:t>5.Желязко В.И. Эколого-мелиоративные основы орошения земель стоками свин</w:t>
      </w:r>
      <w:r w:rsidRPr="0032350A">
        <w:rPr>
          <w:rFonts w:ascii="Times New Roman" w:eastAsia="Times New Roman" w:hAnsi="Times New Roman" w:cs="Times New Roman"/>
          <w:bCs/>
          <w:color w:val="auto"/>
          <w:spacing w:val="0"/>
          <w:sz w:val="16"/>
          <w:szCs w:val="16"/>
          <w:lang w:val="ru-RU"/>
        </w:rPr>
        <w:t>о</w:t>
      </w:r>
      <w:r w:rsidRPr="0032350A">
        <w:rPr>
          <w:rFonts w:ascii="Times New Roman" w:eastAsia="Times New Roman" w:hAnsi="Times New Roman" w:cs="Times New Roman"/>
          <w:bCs/>
          <w:color w:val="auto"/>
          <w:spacing w:val="0"/>
          <w:sz w:val="16"/>
          <w:szCs w:val="16"/>
          <w:lang w:val="ru-RU"/>
        </w:rPr>
        <w:t>водческих комплексов.– Горки, 2003. – 168с</w:t>
      </w:r>
      <w:r w:rsidR="0032350A" w:rsidRPr="0032350A">
        <w:rPr>
          <w:rFonts w:ascii="Times New Roman" w:hAnsi="Times New Roman" w:cs="Times New Roman"/>
          <w:bCs/>
          <w:color w:val="auto"/>
          <w:spacing w:val="0"/>
          <w:sz w:val="16"/>
          <w:szCs w:val="16"/>
          <w:lang w:val="ru-RU"/>
        </w:rPr>
        <w:t>.</w:t>
      </w:r>
    </w:p>
    <w:p w:rsidR="00677324" w:rsidRPr="0032350A" w:rsidRDefault="00677324" w:rsidP="000E09CF">
      <w:pPr>
        <w:shd w:val="clear" w:color="auto" w:fill="FFFFFF"/>
        <w:spacing w:after="0" w:line="235" w:lineRule="auto"/>
        <w:ind w:firstLine="284"/>
        <w:rPr>
          <w:rFonts w:ascii="Times New Roman" w:eastAsia="Times New Roman" w:hAnsi="Times New Roman"/>
          <w:color w:val="000000"/>
          <w:sz w:val="16"/>
          <w:szCs w:val="16"/>
          <w:lang w:eastAsia="ru-RU"/>
        </w:rPr>
      </w:pPr>
    </w:p>
    <w:p w:rsidR="009C7C35" w:rsidRPr="00AE0C61" w:rsidRDefault="009C7C35" w:rsidP="000E09CF">
      <w:pPr>
        <w:shd w:val="clear" w:color="auto" w:fill="FFFFFF"/>
        <w:spacing w:after="0" w:line="235"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712.7</w:t>
      </w:r>
      <w:bookmarkStart w:id="1" w:name="_GoBack"/>
      <w:bookmarkEnd w:id="1"/>
    </w:p>
    <w:p w:rsidR="009C7C35" w:rsidRPr="00AE0C61" w:rsidRDefault="009C7C35" w:rsidP="000E09CF">
      <w:pPr>
        <w:shd w:val="clear" w:color="auto" w:fill="FFFFFF"/>
        <w:spacing w:after="0" w:line="235"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МУРЗОВ А.С. – студент</w:t>
      </w:r>
    </w:p>
    <w:p w:rsidR="00DF676C" w:rsidRDefault="009C7C35" w:rsidP="000E09CF">
      <w:pPr>
        <w:shd w:val="clear" w:color="auto" w:fill="FFFFFF"/>
        <w:spacing w:after="0" w:line="235"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САДОВЫЕ ДОРОЖКИ В ДИЗАЙНЕ</w:t>
      </w:r>
      <w:r w:rsidR="00DF676C">
        <w:rPr>
          <w:rFonts w:ascii="Times New Roman" w:eastAsia="Times New Roman" w:hAnsi="Times New Roman" w:cs="Arial"/>
          <w:b/>
          <w:color w:val="000000"/>
          <w:sz w:val="20"/>
          <w:szCs w:val="27"/>
          <w:lang w:eastAsia="ru-RU"/>
        </w:rPr>
        <w:t xml:space="preserve"> </w:t>
      </w:r>
      <w:proofErr w:type="gramStart"/>
      <w:r>
        <w:rPr>
          <w:rFonts w:ascii="Times New Roman" w:eastAsia="Times New Roman" w:hAnsi="Times New Roman" w:cs="Arial"/>
          <w:b/>
          <w:color w:val="000000"/>
          <w:sz w:val="20"/>
          <w:szCs w:val="27"/>
          <w:lang w:eastAsia="ru-RU"/>
        </w:rPr>
        <w:t>ПРИУСАДЕБНОГО</w:t>
      </w:r>
      <w:proofErr w:type="gramEnd"/>
      <w:r>
        <w:rPr>
          <w:rFonts w:ascii="Times New Roman" w:eastAsia="Times New Roman" w:hAnsi="Times New Roman" w:cs="Arial"/>
          <w:b/>
          <w:color w:val="000000"/>
          <w:sz w:val="20"/>
          <w:szCs w:val="27"/>
          <w:lang w:eastAsia="ru-RU"/>
        </w:rPr>
        <w:t xml:space="preserve"> </w:t>
      </w:r>
    </w:p>
    <w:p w:rsidR="009C7C35" w:rsidRPr="00AE0C61" w:rsidRDefault="009C7C35" w:rsidP="000E09CF">
      <w:pPr>
        <w:shd w:val="clear" w:color="auto" w:fill="FFFFFF"/>
        <w:spacing w:after="0" w:line="235"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УЧАСТКА</w:t>
      </w:r>
      <w:r w:rsidR="00DF676C" w:rsidRPr="002B68CF">
        <w:rPr>
          <w:rFonts w:ascii="Times New Roman" w:eastAsia="Times New Roman" w:hAnsi="Times New Roman" w:cs="Arial"/>
          <w:b/>
          <w:color w:val="000000"/>
          <w:sz w:val="20"/>
          <w:szCs w:val="27"/>
          <w:lang w:eastAsia="ru-RU"/>
        </w:rPr>
        <w:t>*</w:t>
      </w:r>
    </w:p>
    <w:p w:rsidR="009C7C35" w:rsidRPr="00AE0C61" w:rsidRDefault="009C7C35" w:rsidP="000E09CF">
      <w:pPr>
        <w:shd w:val="clear" w:color="auto" w:fill="FFFFFF"/>
        <w:spacing w:after="0" w:line="235"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9C7C35" w:rsidRPr="00AE0C61" w:rsidRDefault="009C7C35" w:rsidP="000E09CF">
      <w:pPr>
        <w:shd w:val="clear" w:color="auto" w:fill="FFFFFF"/>
        <w:spacing w:after="0" w:line="235"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9C7C35" w:rsidRPr="000E09CF" w:rsidRDefault="009C7C35" w:rsidP="000E09CF">
      <w:pPr>
        <w:spacing w:after="0" w:line="235" w:lineRule="auto"/>
        <w:ind w:firstLine="454"/>
        <w:jc w:val="both"/>
        <w:rPr>
          <w:rFonts w:ascii="Times New Roman" w:hAnsi="Times New Roman"/>
          <w:color w:val="000000" w:themeColor="text1"/>
          <w:sz w:val="16"/>
          <w:szCs w:val="16"/>
          <w:shd w:val="clear" w:color="auto" w:fill="FFFFFF"/>
        </w:rPr>
      </w:pPr>
    </w:p>
    <w:p w:rsidR="009C7C35" w:rsidRDefault="009C7C35" w:rsidP="000E09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Дорожки являются необходимым элементом любого сада и приус</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дебного участка. Так же как и цветники, они придают саду неповтор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мость и завершенный вид.</w:t>
      </w:r>
    </w:p>
    <w:p w:rsidR="009C7C35" w:rsidRDefault="009C7C35" w:rsidP="000E09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Для того чтобы правильно оформить садовую дорожку, необход</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 xml:space="preserve">мо провести планирование. Для этого на лист бумаги следует нанести план участка со всеми находящимися на его территории постройками и сооружениями (в том числе бассейн, водоем, цветник и пр.), после чего нужно начертить различные варианты дорожек. </w:t>
      </w:r>
      <w:proofErr w:type="gramStart"/>
      <w:r w:rsidRPr="007F4EAD">
        <w:rPr>
          <w:rFonts w:ascii="Times New Roman" w:hAnsi="Times New Roman"/>
          <w:color w:val="000000" w:themeColor="text1"/>
          <w:sz w:val="20"/>
          <w:szCs w:val="27"/>
          <w:shd w:val="clear" w:color="auto" w:fill="FFFFFF"/>
        </w:rPr>
        <w:t>Среди последних можно назвать такие: прямая, располагающаяся на одной стороне сада или в его центре дорожка, представляющая собой короткие прямые отрезки, размещенные по отношению друг к другу под некоторым у</w:t>
      </w:r>
      <w:r w:rsidRPr="007F4EAD">
        <w:rPr>
          <w:rFonts w:ascii="Times New Roman" w:hAnsi="Times New Roman"/>
          <w:color w:val="000000" w:themeColor="text1"/>
          <w:sz w:val="20"/>
          <w:szCs w:val="27"/>
          <w:shd w:val="clear" w:color="auto" w:fill="FFFFFF"/>
        </w:rPr>
        <w:t>г</w:t>
      </w:r>
      <w:r w:rsidRPr="007F4EAD">
        <w:rPr>
          <w:rFonts w:ascii="Times New Roman" w:hAnsi="Times New Roman"/>
          <w:color w:val="000000" w:themeColor="text1"/>
          <w:sz w:val="20"/>
          <w:szCs w:val="27"/>
          <w:shd w:val="clear" w:color="auto" w:fill="FFFFFF"/>
        </w:rPr>
        <w:t>лом; дорожка с волнистым краем; дорожка в виде цифры «5» и т. д. Ширина дорожки не должна быть менее 0,75-1 м.</w:t>
      </w:r>
      <w:r>
        <w:rPr>
          <w:rFonts w:ascii="Times New Roman" w:hAnsi="Times New Roman"/>
          <w:color w:val="000000" w:themeColor="text1"/>
          <w:sz w:val="20"/>
          <w:szCs w:val="27"/>
          <w:shd w:val="clear" w:color="auto" w:fill="FFFFFF"/>
        </w:rPr>
        <w:t xml:space="preserve"> </w:t>
      </w:r>
      <w:proofErr w:type="gramEnd"/>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При этом следует руководствоваться следующими требованиями: 1) дорожка должна быть красивой; 2) дорожка должна быть прочной и служить в течение длительного периода; 3) дорожка должна быть 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кой, чтобы ее можно было легко чистить и мыть.</w:t>
      </w:r>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Из строительных материалов для оформления дорожек лучше всего использовать: бетон, специальные плиты и блоки, щебень и асфальт.</w:t>
      </w:r>
    </w:p>
    <w:p w:rsidR="00C728CE"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Бетон является самым популярным материалом для создания сад</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вых дорожек. Его можно использовать как самостоятельно, так и в качестве основы для других материалов. Среди достоинств бетонных покрытий можно назвать </w:t>
      </w:r>
      <w:proofErr w:type="gramStart"/>
      <w:r w:rsidRPr="007F4EAD">
        <w:rPr>
          <w:rFonts w:ascii="Times New Roman" w:hAnsi="Times New Roman"/>
          <w:color w:val="000000" w:themeColor="text1"/>
          <w:sz w:val="20"/>
          <w:szCs w:val="27"/>
          <w:shd w:val="clear" w:color="auto" w:fill="FFFFFF"/>
        </w:rPr>
        <w:t>следующие</w:t>
      </w:r>
      <w:proofErr w:type="gramEnd"/>
      <w:r w:rsidRPr="007F4EAD">
        <w:rPr>
          <w:rFonts w:ascii="Times New Roman" w:hAnsi="Times New Roman"/>
          <w:color w:val="000000" w:themeColor="text1"/>
          <w:sz w:val="20"/>
          <w:szCs w:val="27"/>
          <w:shd w:val="clear" w:color="auto" w:fill="FFFFFF"/>
        </w:rPr>
        <w:t>: долговечность, прочность, и</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 xml:space="preserve">ходная пластичность. </w:t>
      </w:r>
    </w:p>
    <w:p w:rsidR="00C728CE" w:rsidRDefault="00C728CE" w:rsidP="009D532F">
      <w:pPr>
        <w:spacing w:after="0" w:line="240" w:lineRule="auto"/>
        <w:ind w:firstLine="284"/>
        <w:jc w:val="both"/>
        <w:rPr>
          <w:rFonts w:ascii="Times New Roman" w:hAnsi="Times New Roman"/>
          <w:color w:val="000000" w:themeColor="text1"/>
          <w:sz w:val="20"/>
          <w:szCs w:val="27"/>
          <w:shd w:val="clear" w:color="auto" w:fill="FFFFFF"/>
        </w:rPr>
      </w:pPr>
    </w:p>
    <w:p w:rsidR="00C728CE" w:rsidRPr="008D35E5" w:rsidRDefault="00C728CE" w:rsidP="00C728CE">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 xml:space="preserve">Статья подготовлена по плану работы студенческого научного кружка </w:t>
      </w:r>
      <w:r>
        <w:rPr>
          <w:rFonts w:ascii="Times New Roman" w:hAnsi="Times New Roman"/>
          <w:b/>
          <w:spacing w:val="-1"/>
          <w:sz w:val="16"/>
          <w:szCs w:val="16"/>
        </w:rPr>
        <w:t>«Архите</w:t>
      </w:r>
      <w:r>
        <w:rPr>
          <w:rFonts w:ascii="Times New Roman" w:hAnsi="Times New Roman"/>
          <w:b/>
          <w:spacing w:val="-1"/>
          <w:sz w:val="16"/>
          <w:szCs w:val="16"/>
        </w:rPr>
        <w:t>к</w:t>
      </w:r>
      <w:r>
        <w:rPr>
          <w:rFonts w:ascii="Times New Roman" w:hAnsi="Times New Roman"/>
          <w:b/>
          <w:spacing w:val="-1"/>
          <w:sz w:val="16"/>
          <w:szCs w:val="16"/>
        </w:rPr>
        <w:t>тура</w:t>
      </w:r>
      <w:r w:rsidRPr="008D35E5">
        <w:rPr>
          <w:rFonts w:ascii="Times New Roman" w:hAnsi="Times New Roman"/>
          <w:b/>
          <w:spacing w:val="-1"/>
          <w:sz w:val="16"/>
          <w:szCs w:val="16"/>
        </w:rPr>
        <w:t xml:space="preserve">» </w:t>
      </w:r>
      <w:proofErr w:type="gramEnd"/>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lastRenderedPageBreak/>
        <w:t>А недостаток всего один: процесс приготовления бетонной массы трудоемок. Кроме того, прежде чем использовать дорожку, необход</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мо выждать определенное количество времени (до полного затверд</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вания массы), что также привносит в жизнь хозяев садовых участков некоторые неудобства.</w:t>
      </w:r>
    </w:p>
    <w:p w:rsidR="009C7C35" w:rsidRPr="007F4EAD" w:rsidRDefault="009C7C35" w:rsidP="009D532F">
      <w:pPr>
        <w:spacing w:after="0" w:line="240" w:lineRule="auto"/>
        <w:ind w:firstLine="284"/>
        <w:jc w:val="both"/>
        <w:rPr>
          <w:rFonts w:ascii="Times New Roman" w:hAnsi="Times New Roman"/>
          <w:color w:val="000000" w:themeColor="text1"/>
          <w:sz w:val="20"/>
        </w:rPr>
      </w:pPr>
      <w:r w:rsidRPr="007F4EAD">
        <w:rPr>
          <w:rFonts w:ascii="Times New Roman" w:hAnsi="Times New Roman"/>
          <w:color w:val="000000" w:themeColor="text1"/>
          <w:sz w:val="20"/>
          <w:szCs w:val="27"/>
          <w:shd w:val="clear" w:color="auto" w:fill="FFFFFF"/>
        </w:rPr>
        <w:t>Обычно толщина бетонного слоя не превышает 50 мм.</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Однако если планируется, что в дальнейшем дорожка будет использоваться для перемещения тяжестей, то толщина слоя бетона должна составлять не менее 100 мм.</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Для изготовления садовой дорожки подойдет смесь, приготовленная из цемента (1 часть), крупнозернистого песка (1 часть) и заполнителя размером 20 мм (2,5 части). В том случае если примен</w:t>
      </w:r>
      <w:r w:rsidRPr="007F4EAD">
        <w:rPr>
          <w:rFonts w:ascii="Times New Roman" w:hAnsi="Times New Roman"/>
          <w:color w:val="000000" w:themeColor="text1"/>
          <w:sz w:val="20"/>
          <w:szCs w:val="27"/>
          <w:shd w:val="clear" w:color="auto" w:fill="FFFFFF"/>
        </w:rPr>
        <w:t>я</w:t>
      </w:r>
      <w:r w:rsidRPr="007F4EAD">
        <w:rPr>
          <w:rFonts w:ascii="Times New Roman" w:hAnsi="Times New Roman"/>
          <w:color w:val="000000" w:themeColor="text1"/>
          <w:sz w:val="20"/>
          <w:szCs w:val="27"/>
          <w:shd w:val="clear" w:color="auto" w:fill="FFFFFF"/>
        </w:rPr>
        <w:t>ется готовый заполнитель, то для получения строительной массы н</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обходимо смешать цемент (1 часть) и заполнитель (3,5 части).</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Выложить садовую дорожку, помимо бетона, можно также и сп</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циальными плитами и блоками, предназначенными для мощения. В настоящее время промышленность выпускает несколько видов таких материалов: 1) каменные плиты квадратной, прямоугольной и шест</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угольной формы; 2) блоки и кирпичи для мощения, изготовленные из глины или бетона; 3) плитняк различной, чаще всего неправильной формы (представляет собой ломаные куски натурального камня).</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Выкладывать плиты и блоки на ровном участке можно непосредс</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венно на предварительно выложенное бетонное основание, толщина которого не должна быть меньше 75 мм (для пешеходной нагрузки) и 100 мм (для значительной нагрузки).</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В том случае, если на бетонный слой планируется класть каменные плиты, плитняк или кирпичи для мощения, в этих целях лучше всего использовать смесь цемента и пе</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ка, взятых в соотношении 1</w:t>
      </w:r>
      <w:proofErr w:type="gramStart"/>
      <w:r w:rsidRPr="007F4EAD">
        <w:rPr>
          <w:rFonts w:ascii="Times New Roman" w:hAnsi="Times New Roman"/>
          <w:color w:val="000000" w:themeColor="text1"/>
          <w:sz w:val="20"/>
          <w:szCs w:val="27"/>
          <w:shd w:val="clear" w:color="auto" w:fill="FFFFFF"/>
        </w:rPr>
        <w:t xml:space="preserve"> :</w:t>
      </w:r>
      <w:proofErr w:type="gramEnd"/>
      <w:r w:rsidRPr="007F4EAD">
        <w:rPr>
          <w:rFonts w:ascii="Times New Roman" w:hAnsi="Times New Roman"/>
          <w:color w:val="000000" w:themeColor="text1"/>
          <w:sz w:val="20"/>
          <w:szCs w:val="27"/>
          <w:shd w:val="clear" w:color="auto" w:fill="FFFFFF"/>
        </w:rPr>
        <w:t xml:space="preserve"> 5. Плиты большого размера рекомендуе</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ся сажать на цементный раствор, вы</w:t>
      </w:r>
      <w:r w:rsidR="004F6462">
        <w:rPr>
          <w:rFonts w:ascii="Times New Roman" w:hAnsi="Times New Roman"/>
          <w:color w:val="000000" w:themeColor="text1"/>
          <w:sz w:val="20"/>
          <w:szCs w:val="27"/>
          <w:shd w:val="clear" w:color="auto" w:fill="FFFFFF"/>
        </w:rPr>
        <w:t>ложенный по типу прямоугольник –</w:t>
      </w:r>
      <w:r w:rsidRPr="007F4EAD">
        <w:rPr>
          <w:rFonts w:ascii="Times New Roman" w:hAnsi="Times New Roman"/>
          <w:color w:val="000000" w:themeColor="text1"/>
          <w:sz w:val="20"/>
          <w:szCs w:val="27"/>
          <w:shd w:val="clear" w:color="auto" w:fill="FFFFFF"/>
        </w:rPr>
        <w:t xml:space="preserve"> крест. После этого плиту плотно прижимают к поверхности основ</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ния.</w:t>
      </w:r>
    </w:p>
    <w:p w:rsidR="009C7C35" w:rsidRPr="007F4EAD"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Плитняк произвольной формы, кирпич и блоки нужно укладывать на цельное бетонное основание. После укладки швы между отдельн</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ми деталями заделывают заранее приготовленной сухой рассыпчатой растворной смесью. Заделку швов между фрагментами плитняка удо</w:t>
      </w:r>
      <w:r w:rsidRPr="007F4EAD">
        <w:rPr>
          <w:rFonts w:ascii="Times New Roman" w:hAnsi="Times New Roman"/>
          <w:color w:val="000000" w:themeColor="text1"/>
          <w:sz w:val="20"/>
          <w:szCs w:val="27"/>
          <w:shd w:val="clear" w:color="auto" w:fill="FFFFFF"/>
        </w:rPr>
        <w:t>б</w:t>
      </w:r>
      <w:r w:rsidRPr="007F4EAD">
        <w:rPr>
          <w:rFonts w:ascii="Times New Roman" w:hAnsi="Times New Roman"/>
          <w:color w:val="000000" w:themeColor="text1"/>
          <w:sz w:val="20"/>
          <w:szCs w:val="27"/>
          <w:shd w:val="clear" w:color="auto" w:fill="FFFFFF"/>
        </w:rPr>
        <w:t>нее всего производить, используя небольшую расшивочную кельму, а швы между отдельными плитами или блоками затирают с помощью куска фанеры или тонкой доски. Расшивка считается завершенной, если уровень заполняющего швы раствора не доходит до поверхности покрытия на 3 мм.</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В том случае, если планируется положить каменные плиты или гибкое мощеное покрытие, следует увеличить толщину о</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lastRenderedPageBreak/>
        <w:t>нования, сделанного из щебня и песка, до 100 мм (и более — при раб</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те на глинистых почвах).</w:t>
      </w:r>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Самыми лучшими материалами для оформления дорожки из гравия считаются обкатанная галька и дробленый камень, диаметр которого не превышает 20 мм. Для того чтобы предотвратить соскальзывание вниз, гравий нужно укладывать на предварительно приготовленное из слоев щебня и песка основание.</w:t>
      </w:r>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 последнее время многие садоводы при выборе материала для создания дорожек отдают предпочтение гравию. Он обладает рядом достоинств. Среди них главное — низкая себестоимость и незнач</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тельный уровень затрат времени и средств на укладку материала. О</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нако недостатков все же несколько больше. Основным является то, что поверхностный слой гравия следует периодически выравнивать и уд</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лять проросшие сорняки.</w:t>
      </w:r>
    </w:p>
    <w:p w:rsidR="009C7C35" w:rsidRDefault="009C7C35" w:rsidP="0022152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Наиболее простым способом укладки гравия считается такой. Ме</w:t>
      </w:r>
      <w:r w:rsidRPr="007F4EAD">
        <w:rPr>
          <w:rFonts w:ascii="Times New Roman" w:hAnsi="Times New Roman"/>
          <w:color w:val="000000" w:themeColor="text1"/>
          <w:sz w:val="20"/>
          <w:szCs w:val="27"/>
          <w:shd w:val="clear" w:color="auto" w:fill="FFFFFF"/>
        </w:rPr>
        <w:t>л</w:t>
      </w:r>
      <w:r w:rsidRPr="007F4EAD">
        <w:rPr>
          <w:rFonts w:ascii="Times New Roman" w:hAnsi="Times New Roman"/>
          <w:color w:val="000000" w:themeColor="text1"/>
          <w:sz w:val="20"/>
          <w:szCs w:val="27"/>
          <w:shd w:val="clear" w:color="auto" w:fill="FFFFFF"/>
        </w:rPr>
        <w:t>кий гравий диаметром не более 20 мм выкладывают слоем 50 мм. При этом предварительно нужно снять слой грунта толщиной 150 мм (200 мм — для глинистых почв). После этого кладут слой щебня (его то</w:t>
      </w:r>
      <w:r w:rsidRPr="007F4EAD">
        <w:rPr>
          <w:rFonts w:ascii="Times New Roman" w:hAnsi="Times New Roman"/>
          <w:color w:val="000000" w:themeColor="text1"/>
          <w:sz w:val="20"/>
          <w:szCs w:val="27"/>
          <w:shd w:val="clear" w:color="auto" w:fill="FFFFFF"/>
        </w:rPr>
        <w:t>л</w:t>
      </w:r>
      <w:r w:rsidRPr="007F4EAD">
        <w:rPr>
          <w:rFonts w:ascii="Times New Roman" w:hAnsi="Times New Roman"/>
          <w:color w:val="000000" w:themeColor="text1"/>
          <w:sz w:val="20"/>
          <w:szCs w:val="27"/>
          <w:shd w:val="clear" w:color="auto" w:fill="FFFFFF"/>
        </w:rPr>
        <w:t>щина не должна превышать 150 мм) и слой крупнозернистого песка. Далее делают краевое обрамление, для чего можно использовать зар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нее обработанные антисептиком доски, камни или кирпичи для мощ</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ния (их закрепляют на цементном растворе). Затем на основание кл</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дут гравий. Поверхность дорожки выравнивают с помощью граблей.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Использовать дорожку из гравия можно почти сразу же после оконч</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ния работ. Для того чтобы предотвратить прорастание сорняков, п</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риодически (два-три раза в год) дорожку нужно обрабатывать спец</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альными веществами — гербицидами.</w:t>
      </w:r>
    </w:p>
    <w:p w:rsidR="009C7C35" w:rsidRDefault="009C7C35" w:rsidP="0022152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Материалом для дорожки может служить смесь дробленого камня и асфальта. Обычно такое покрытие имеет черный цвет. Однако сущес</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вует и красный асфальт. Также можно приобрести и пятнистый а</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фальт, приготовленный из смеси белого дробленого камня и асфальта. Как правило, для оформления дорожки асфальт укладывают слоем толщиной 75 мм (без предварительной подготовки основания) и 15 мм (на основани</w:t>
      </w:r>
      <w:proofErr w:type="gramStart"/>
      <w:r w:rsidRPr="007F4EAD">
        <w:rPr>
          <w:rFonts w:ascii="Times New Roman" w:hAnsi="Times New Roman"/>
          <w:color w:val="000000" w:themeColor="text1"/>
          <w:sz w:val="20"/>
          <w:szCs w:val="27"/>
          <w:shd w:val="clear" w:color="auto" w:fill="FFFFFF"/>
        </w:rPr>
        <w:t>е</w:t>
      </w:r>
      <w:proofErr w:type="gramEnd"/>
      <w:r w:rsidRPr="007F4EAD">
        <w:rPr>
          <w:rFonts w:ascii="Times New Roman" w:hAnsi="Times New Roman"/>
          <w:color w:val="000000" w:themeColor="text1"/>
          <w:sz w:val="20"/>
          <w:szCs w:val="27"/>
          <w:shd w:val="clear" w:color="auto" w:fill="FFFFFF"/>
        </w:rPr>
        <w:t xml:space="preserve"> из бетона, камня или плит). Нужно сказать, что укла</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кой асфальта занимаются специальные строительно-дорожные фирмы. Самостоятельно уложить асфальт можно двумя способами: холодным и используя уже готовый асфальт, который распространяется через сеть магазинов и продается в мешках весом 25 кг (рассчитано на обр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ботку 1 м</w:t>
      </w:r>
      <w:r w:rsidRPr="007F4EAD">
        <w:rPr>
          <w:rFonts w:ascii="Times New Roman" w:hAnsi="Times New Roman"/>
          <w:color w:val="000000" w:themeColor="text1"/>
          <w:sz w:val="20"/>
          <w:vertAlign w:val="superscript"/>
        </w:rPr>
        <w:t>2</w:t>
      </w:r>
      <w:r w:rsidRPr="007F4EAD">
        <w:rPr>
          <w:rFonts w:ascii="Times New Roman" w:hAnsi="Times New Roman"/>
          <w:color w:val="000000" w:themeColor="text1"/>
          <w:sz w:val="20"/>
          <w:szCs w:val="27"/>
          <w:shd w:val="clear" w:color="auto" w:fill="FFFFFF"/>
        </w:rPr>
        <w:t>поверхности). Такой материал выкладывают на дорожку, после чего разравнивают поверхность с помощью садового катка.</w:t>
      </w:r>
      <w:r>
        <w:rPr>
          <w:rFonts w:ascii="Times New Roman" w:hAnsi="Times New Roman"/>
          <w:color w:val="000000" w:themeColor="text1"/>
          <w:sz w:val="20"/>
          <w:szCs w:val="27"/>
          <w:shd w:val="clear" w:color="auto" w:fill="FFFFFF"/>
        </w:rPr>
        <w:t xml:space="preserve"> </w:t>
      </w:r>
    </w:p>
    <w:p w:rsidR="009C7C35" w:rsidRDefault="009C7C35" w:rsidP="0022152F">
      <w:pPr>
        <w:spacing w:after="0" w:line="233"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lastRenderedPageBreak/>
        <w:t>Особую проблему в саду представляет необходимость обеспечения сухих и надежных дорожек, по которым можно было бы ходить в л</w:t>
      </w:r>
      <w:r w:rsidRPr="007F4EAD">
        <w:rPr>
          <w:rFonts w:ascii="Times New Roman" w:hAnsi="Times New Roman"/>
          <w:color w:val="000000" w:themeColor="text1"/>
          <w:sz w:val="20"/>
          <w:szCs w:val="27"/>
          <w:shd w:val="clear" w:color="auto" w:fill="FFFFFF"/>
        </w:rPr>
        <w:t>ю</w:t>
      </w:r>
      <w:r w:rsidRPr="007F4EAD">
        <w:rPr>
          <w:rFonts w:ascii="Times New Roman" w:hAnsi="Times New Roman"/>
          <w:color w:val="000000" w:themeColor="text1"/>
          <w:sz w:val="20"/>
          <w:szCs w:val="27"/>
          <w:shd w:val="clear" w:color="auto" w:fill="FFFFFF"/>
        </w:rPr>
        <w:t>бую погоду. Но пешеходные тропинки, дорожки и камни, уложенные друг от друга на удобном для шага расстоянии, имеют свои особенн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сти. Они могут разделять участок на различные правильные геометр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ческие фигуры или могут быть уложены весьма прихотливо, создавая чувство расслабленности. Так как глаза, естественно, следуют за лин</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ей любой дорожки, охватывая пространство по сторонам от нее, д</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рожка может зрительно повлиять на внешний вид и форму участка. Если идти от</w:t>
      </w:r>
      <w:proofErr w:type="gramStart"/>
      <w:r w:rsidRPr="007F4EAD">
        <w:rPr>
          <w:rFonts w:ascii="Times New Roman" w:hAnsi="Times New Roman"/>
          <w:color w:val="000000" w:themeColor="text1"/>
          <w:sz w:val="20"/>
          <w:szCs w:val="27"/>
          <w:shd w:val="clear" w:color="auto" w:fill="FFFFFF"/>
        </w:rPr>
        <w:t xml:space="preserve"> А</w:t>
      </w:r>
      <w:proofErr w:type="gramEnd"/>
      <w:r w:rsidRPr="007F4EAD">
        <w:rPr>
          <w:rFonts w:ascii="Times New Roman" w:hAnsi="Times New Roman"/>
          <w:color w:val="000000" w:themeColor="text1"/>
          <w:sz w:val="20"/>
          <w:szCs w:val="27"/>
          <w:shd w:val="clear" w:color="auto" w:fill="FFFFFF"/>
        </w:rPr>
        <w:t xml:space="preserve"> до В по прямой, то участок кажется короче, но двига</w:t>
      </w:r>
      <w:r w:rsidRPr="007F4EAD">
        <w:rPr>
          <w:rFonts w:ascii="Times New Roman" w:hAnsi="Times New Roman"/>
          <w:color w:val="000000" w:themeColor="text1"/>
          <w:sz w:val="20"/>
          <w:szCs w:val="27"/>
          <w:shd w:val="clear" w:color="auto" w:fill="FFFFFF"/>
        </w:rPr>
        <w:t>й</w:t>
      </w:r>
      <w:r w:rsidRPr="007F4EAD">
        <w:rPr>
          <w:rFonts w:ascii="Times New Roman" w:hAnsi="Times New Roman"/>
          <w:color w:val="000000" w:themeColor="text1"/>
          <w:sz w:val="20"/>
          <w:szCs w:val="27"/>
          <w:shd w:val="clear" w:color="auto" w:fill="FFFFFF"/>
        </w:rPr>
        <w:t>тесь окольным маршрутом, и сад покажется большим и более интере</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 xml:space="preserve">ным, особенно, если вы не можете сразу увидеть его до конца. Если сплошная твердая дорожка кажется </w:t>
      </w:r>
      <w:proofErr w:type="gramStart"/>
      <w:r w:rsidRPr="007F4EAD">
        <w:rPr>
          <w:rFonts w:ascii="Times New Roman" w:hAnsi="Times New Roman"/>
          <w:color w:val="000000" w:themeColor="text1"/>
          <w:sz w:val="20"/>
          <w:szCs w:val="27"/>
          <w:shd w:val="clear" w:color="auto" w:fill="FFFFFF"/>
        </w:rPr>
        <w:t>слишком доминирующей</w:t>
      </w:r>
      <w:proofErr w:type="gramEnd"/>
      <w:r w:rsidRPr="007F4EAD">
        <w:rPr>
          <w:rFonts w:ascii="Times New Roman" w:hAnsi="Times New Roman"/>
          <w:color w:val="000000" w:themeColor="text1"/>
          <w:sz w:val="20"/>
          <w:szCs w:val="27"/>
          <w:shd w:val="clear" w:color="auto" w:fill="FFFFFF"/>
        </w:rPr>
        <w:t>, то и</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пользу</w:t>
      </w:r>
      <w:r>
        <w:rPr>
          <w:rFonts w:ascii="Times New Roman" w:hAnsi="Times New Roman"/>
          <w:color w:val="000000" w:themeColor="text1"/>
          <w:sz w:val="20"/>
          <w:szCs w:val="27"/>
          <w:shd w:val="clear" w:color="auto" w:fill="FFFFFF"/>
        </w:rPr>
        <w:t>ются</w:t>
      </w:r>
      <w:r w:rsidRPr="007F4EAD">
        <w:rPr>
          <w:rFonts w:ascii="Times New Roman" w:hAnsi="Times New Roman"/>
          <w:color w:val="000000" w:themeColor="text1"/>
          <w:sz w:val="20"/>
          <w:szCs w:val="27"/>
          <w:shd w:val="clear" w:color="auto" w:fill="FFFFFF"/>
        </w:rPr>
        <w:t xml:space="preserve"> камни, уложенные на удобном для шага расстоянии друг от друга или спилы древесных стволов. Материалы, которые испол</w:t>
      </w:r>
      <w:r w:rsidRPr="007F4EAD">
        <w:rPr>
          <w:rFonts w:ascii="Times New Roman" w:hAnsi="Times New Roman"/>
          <w:color w:val="000000" w:themeColor="text1"/>
          <w:sz w:val="20"/>
          <w:szCs w:val="27"/>
          <w:shd w:val="clear" w:color="auto" w:fill="FFFFFF"/>
        </w:rPr>
        <w:t>ь</w:t>
      </w:r>
      <w:r w:rsidRPr="007F4EAD">
        <w:rPr>
          <w:rFonts w:ascii="Times New Roman" w:hAnsi="Times New Roman"/>
          <w:color w:val="000000" w:themeColor="text1"/>
          <w:sz w:val="20"/>
          <w:szCs w:val="27"/>
          <w:shd w:val="clear" w:color="auto" w:fill="FFFFFF"/>
        </w:rPr>
        <w:t>зу</w:t>
      </w:r>
      <w:r>
        <w:rPr>
          <w:rFonts w:ascii="Times New Roman" w:hAnsi="Times New Roman"/>
          <w:color w:val="000000" w:themeColor="text1"/>
          <w:sz w:val="20"/>
          <w:szCs w:val="27"/>
          <w:shd w:val="clear" w:color="auto" w:fill="FFFFFF"/>
        </w:rPr>
        <w:t>ются</w:t>
      </w:r>
      <w:r w:rsidRPr="007F4EAD">
        <w:rPr>
          <w:rFonts w:ascii="Times New Roman" w:hAnsi="Times New Roman"/>
          <w:color w:val="000000" w:themeColor="text1"/>
          <w:sz w:val="20"/>
          <w:szCs w:val="27"/>
          <w:shd w:val="clear" w:color="auto" w:fill="FFFFFF"/>
        </w:rPr>
        <w:t>, будут влиять на внешний вид сада, каменные плиты и кирпич уместны как в строгой, так и в произвольной планировке. В саду в ко</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теджном стиле вы</w:t>
      </w:r>
      <w:r>
        <w:rPr>
          <w:rFonts w:ascii="Times New Roman" w:hAnsi="Times New Roman"/>
          <w:color w:val="000000" w:themeColor="text1"/>
          <w:sz w:val="20"/>
          <w:szCs w:val="27"/>
          <w:shd w:val="clear" w:color="auto" w:fill="FFFFFF"/>
        </w:rPr>
        <w:t>кладываются</w:t>
      </w:r>
      <w:r w:rsidRPr="007F4EAD">
        <w:rPr>
          <w:rFonts w:ascii="Times New Roman" w:hAnsi="Times New Roman"/>
          <w:color w:val="000000" w:themeColor="text1"/>
          <w:sz w:val="20"/>
          <w:szCs w:val="27"/>
          <w:shd w:val="clear" w:color="auto" w:fill="FFFFFF"/>
        </w:rPr>
        <w:t xml:space="preserve"> дорожки кирпичом «в елочку», а для создания ощущения лесистой местности </w:t>
      </w:r>
      <w:r>
        <w:rPr>
          <w:rFonts w:ascii="Times New Roman" w:hAnsi="Times New Roman"/>
          <w:color w:val="000000" w:themeColor="text1"/>
          <w:sz w:val="20"/>
          <w:szCs w:val="27"/>
          <w:shd w:val="clear" w:color="auto" w:fill="FFFFFF"/>
        </w:rPr>
        <w:t>-</w:t>
      </w:r>
      <w:r w:rsidRPr="007F4EAD">
        <w:rPr>
          <w:rFonts w:ascii="Times New Roman" w:hAnsi="Times New Roman"/>
          <w:color w:val="000000" w:themeColor="text1"/>
          <w:sz w:val="20"/>
          <w:szCs w:val="27"/>
          <w:shd w:val="clear" w:color="auto" w:fill="FFFFFF"/>
        </w:rPr>
        <w:t xml:space="preserve"> круглыми срезами бревен, расположив их на удобном для шага расстоянии. Дорожки и тропинки должны гармонировать со стилем сада. </w:t>
      </w:r>
      <w:r>
        <w:rPr>
          <w:rFonts w:ascii="Times New Roman" w:hAnsi="Times New Roman"/>
          <w:color w:val="000000" w:themeColor="text1"/>
          <w:sz w:val="20"/>
          <w:szCs w:val="27"/>
          <w:shd w:val="clear" w:color="auto" w:fill="FFFFFF"/>
        </w:rPr>
        <w:t>Обеспечить возможность</w:t>
      </w:r>
      <w:r w:rsidRPr="007F4EAD">
        <w:rPr>
          <w:rFonts w:ascii="Times New Roman" w:hAnsi="Times New Roman"/>
          <w:color w:val="000000" w:themeColor="text1"/>
          <w:sz w:val="20"/>
          <w:szCs w:val="27"/>
          <w:shd w:val="clear" w:color="auto" w:fill="FFFFFF"/>
        </w:rPr>
        <w:t xml:space="preserve"> ра</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 xml:space="preserve">тениям расселяться вдоль края дорожки и «набегая» на край. </w:t>
      </w:r>
      <w:proofErr w:type="gramStart"/>
      <w:r w:rsidRPr="007F4EAD">
        <w:rPr>
          <w:rFonts w:ascii="Times New Roman" w:hAnsi="Times New Roman"/>
          <w:color w:val="000000" w:themeColor="text1"/>
          <w:sz w:val="20"/>
          <w:szCs w:val="27"/>
          <w:shd w:val="clear" w:color="auto" w:fill="FFFFFF"/>
        </w:rPr>
        <w:t>По-душковидные</w:t>
      </w:r>
      <w:proofErr w:type="gramEnd"/>
      <w:r w:rsidRPr="007F4EAD">
        <w:rPr>
          <w:rFonts w:ascii="Times New Roman" w:hAnsi="Times New Roman"/>
          <w:color w:val="000000" w:themeColor="text1"/>
          <w:sz w:val="20"/>
          <w:szCs w:val="27"/>
          <w:shd w:val="clear" w:color="auto" w:fill="FFFFFF"/>
        </w:rPr>
        <w:t xml:space="preserve"> и стелющиеся растения, такие, как тимьян, стоит сажать между камнями или кирпичами дорожки. Кадки или горшки с раст</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ниями, установленные вдоль дорожки, сглаживают ее края и углы.</w:t>
      </w:r>
    </w:p>
    <w:p w:rsidR="009C7C35" w:rsidRDefault="009C7C35" w:rsidP="0022152F">
      <w:pPr>
        <w:spacing w:after="0" w:line="233" w:lineRule="auto"/>
        <w:ind w:firstLine="284"/>
        <w:jc w:val="both"/>
        <w:rPr>
          <w:rFonts w:ascii="Times New Roman" w:hAnsi="Times New Roman"/>
          <w:color w:val="000000" w:themeColor="text1"/>
          <w:sz w:val="20"/>
          <w:szCs w:val="27"/>
          <w:shd w:val="clear" w:color="auto" w:fill="FFFFFF"/>
        </w:rPr>
      </w:pPr>
      <w:r>
        <w:rPr>
          <w:rFonts w:ascii="Times New Roman" w:hAnsi="Times New Roman"/>
          <w:bCs/>
          <w:color w:val="000000" w:themeColor="text1"/>
          <w:sz w:val="20"/>
          <w:szCs w:val="27"/>
        </w:rPr>
        <w:t xml:space="preserve">Прогулочные </w:t>
      </w:r>
      <w:r w:rsidRPr="007F4EAD">
        <w:rPr>
          <w:rFonts w:ascii="Times New Roman" w:hAnsi="Times New Roman"/>
          <w:color w:val="000000" w:themeColor="text1"/>
          <w:sz w:val="20"/>
          <w:szCs w:val="27"/>
          <w:shd w:val="clear" w:color="auto" w:fill="FFFFFF"/>
        </w:rPr>
        <w:t>до</w:t>
      </w:r>
      <w:r>
        <w:rPr>
          <w:rFonts w:ascii="Times New Roman" w:hAnsi="Times New Roman"/>
          <w:color w:val="000000" w:themeColor="text1"/>
          <w:sz w:val="20"/>
          <w:szCs w:val="27"/>
          <w:shd w:val="clear" w:color="auto" w:fill="FFFFFF"/>
        </w:rPr>
        <w:t xml:space="preserve">рожки должны вдохновлять </w:t>
      </w:r>
      <w:r w:rsidRPr="007F4EAD">
        <w:rPr>
          <w:rFonts w:ascii="Times New Roman" w:hAnsi="Times New Roman"/>
          <w:color w:val="000000" w:themeColor="text1"/>
          <w:sz w:val="20"/>
          <w:szCs w:val="27"/>
          <w:shd w:val="clear" w:color="auto" w:fill="FFFFFF"/>
        </w:rPr>
        <w:t>на прогулки по саду, поворачиваться и изгибаться, чтобы открывать за каждым поворотом новые перспективы. Они могут быть узкими, украшенными горшками с цветами или вести к скамейкам, беседкам, тупикам. Они не нужд</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ются в мощных основаниях, поскольку несут маленькую нагрузку.</w:t>
      </w:r>
    </w:p>
    <w:p w:rsidR="009C7C35" w:rsidRDefault="009C7C35" w:rsidP="0022152F">
      <w:pPr>
        <w:spacing w:after="0" w:line="233"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Уровни:</w:t>
      </w:r>
      <w:r>
        <w:rPr>
          <w:rFonts w:ascii="Times New Roman" w:hAnsi="Times New Roman"/>
          <w:bCs/>
          <w:color w:val="000000" w:themeColor="text1"/>
          <w:sz w:val="20"/>
          <w:szCs w:val="27"/>
        </w:rPr>
        <w:t xml:space="preserve"> </w:t>
      </w:r>
      <w:r>
        <w:rPr>
          <w:rFonts w:ascii="Times New Roman" w:hAnsi="Times New Roman"/>
          <w:color w:val="000000" w:themeColor="text1"/>
          <w:sz w:val="20"/>
          <w:szCs w:val="27"/>
          <w:shd w:val="clear" w:color="auto" w:fill="FFFFFF"/>
        </w:rPr>
        <w:t>устраивать</w:t>
      </w:r>
      <w:r w:rsidRPr="007F4EAD">
        <w:rPr>
          <w:rFonts w:ascii="Times New Roman" w:hAnsi="Times New Roman"/>
          <w:color w:val="000000" w:themeColor="text1"/>
          <w:sz w:val="20"/>
          <w:szCs w:val="27"/>
          <w:shd w:val="clear" w:color="auto" w:fill="FFFFFF"/>
        </w:rPr>
        <w:t xml:space="preserve"> дорожки и тропинки, чтобы создать впечатл</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ние пере</w:t>
      </w:r>
      <w:r>
        <w:rPr>
          <w:rFonts w:ascii="Times New Roman" w:hAnsi="Times New Roman"/>
          <w:color w:val="000000" w:themeColor="text1"/>
          <w:sz w:val="20"/>
          <w:szCs w:val="27"/>
          <w:shd w:val="clear" w:color="auto" w:fill="FFFFFF"/>
        </w:rPr>
        <w:t>сеченной местности. Устройство мостиков</w:t>
      </w:r>
      <w:r w:rsidRPr="007F4EAD">
        <w:rPr>
          <w:rFonts w:ascii="Times New Roman" w:hAnsi="Times New Roman"/>
          <w:color w:val="000000" w:themeColor="text1"/>
          <w:sz w:val="20"/>
          <w:szCs w:val="27"/>
          <w:shd w:val="clear" w:color="auto" w:fill="FFFFFF"/>
        </w:rPr>
        <w:t xml:space="preserve"> над грядками с растениями, водоемами, декоративным болотцем и даже над площа</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 xml:space="preserve">ками, покрытыми гравием. </w:t>
      </w:r>
    </w:p>
    <w:p w:rsidR="009C7C35" w:rsidRDefault="009C7C35" w:rsidP="0022152F">
      <w:pPr>
        <w:spacing w:after="0" w:line="233"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bCs/>
          <w:color w:val="000000" w:themeColor="text1"/>
          <w:sz w:val="20"/>
          <w:szCs w:val="27"/>
        </w:rPr>
        <w:t>Текстура:</w:t>
      </w:r>
      <w:r>
        <w:rPr>
          <w:rFonts w:ascii="Times New Roman" w:hAnsi="Times New Roman"/>
          <w:bCs/>
          <w:color w:val="000000" w:themeColor="text1"/>
          <w:sz w:val="20"/>
          <w:szCs w:val="27"/>
        </w:rPr>
        <w:t xml:space="preserve"> </w:t>
      </w:r>
      <w:r>
        <w:rPr>
          <w:rFonts w:ascii="Times New Roman" w:hAnsi="Times New Roman"/>
          <w:color w:val="000000" w:themeColor="text1"/>
          <w:sz w:val="20"/>
          <w:szCs w:val="27"/>
          <w:shd w:val="clear" w:color="auto" w:fill="FFFFFF"/>
        </w:rPr>
        <w:t>использовать</w:t>
      </w:r>
      <w:r w:rsidRPr="007F4EAD">
        <w:rPr>
          <w:rFonts w:ascii="Times New Roman" w:hAnsi="Times New Roman"/>
          <w:color w:val="000000" w:themeColor="text1"/>
          <w:sz w:val="20"/>
          <w:szCs w:val="27"/>
          <w:shd w:val="clear" w:color="auto" w:fill="FFFFFF"/>
        </w:rPr>
        <w:t xml:space="preserve"> дорожки и тропинки для создания разноо</w:t>
      </w:r>
      <w:r w:rsidRPr="007F4EAD">
        <w:rPr>
          <w:rFonts w:ascii="Times New Roman" w:hAnsi="Times New Roman"/>
          <w:color w:val="000000" w:themeColor="text1"/>
          <w:sz w:val="20"/>
          <w:szCs w:val="27"/>
          <w:shd w:val="clear" w:color="auto" w:fill="FFFFFF"/>
        </w:rPr>
        <w:t>б</w:t>
      </w:r>
      <w:r w:rsidRPr="007F4EAD">
        <w:rPr>
          <w:rFonts w:ascii="Times New Roman" w:hAnsi="Times New Roman"/>
          <w:color w:val="000000" w:themeColor="text1"/>
          <w:sz w:val="20"/>
          <w:szCs w:val="27"/>
          <w:shd w:val="clear" w:color="auto" w:fill="FFFFFF"/>
        </w:rPr>
        <w:t>разия текстур и контрастных сочетаний различных растений. Широко</w:t>
      </w:r>
      <w:r>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 ис</w:t>
      </w:r>
      <w:r>
        <w:rPr>
          <w:rFonts w:ascii="Times New Roman" w:hAnsi="Times New Roman"/>
          <w:color w:val="000000" w:themeColor="text1"/>
          <w:sz w:val="20"/>
          <w:szCs w:val="27"/>
          <w:shd w:val="clear" w:color="auto" w:fill="FFFFFF"/>
        </w:rPr>
        <w:t>пользование плоских кирпичей</w:t>
      </w:r>
      <w:r w:rsidRPr="007F4EAD">
        <w:rPr>
          <w:rFonts w:ascii="Times New Roman" w:hAnsi="Times New Roman"/>
          <w:color w:val="000000" w:themeColor="text1"/>
          <w:sz w:val="20"/>
          <w:szCs w:val="27"/>
          <w:shd w:val="clear" w:color="auto" w:fill="FFFFFF"/>
        </w:rPr>
        <w:t>, брусчатк</w:t>
      </w:r>
      <w:r>
        <w:rPr>
          <w:rFonts w:ascii="Times New Roman" w:hAnsi="Times New Roman"/>
          <w:color w:val="000000" w:themeColor="text1"/>
          <w:sz w:val="20"/>
          <w:szCs w:val="27"/>
          <w:shd w:val="clear" w:color="auto" w:fill="FFFFFF"/>
        </w:rPr>
        <w:t>и, гладких</w:t>
      </w:r>
      <w:r w:rsidRPr="007F4EAD">
        <w:rPr>
          <w:rFonts w:ascii="Times New Roman" w:hAnsi="Times New Roman"/>
          <w:color w:val="000000" w:themeColor="text1"/>
          <w:sz w:val="20"/>
          <w:szCs w:val="27"/>
          <w:shd w:val="clear" w:color="auto" w:fill="FFFFFF"/>
        </w:rPr>
        <w:t xml:space="preserve"> закруглен</w:t>
      </w:r>
      <w:r>
        <w:rPr>
          <w:rFonts w:ascii="Times New Roman" w:hAnsi="Times New Roman"/>
          <w:color w:val="000000" w:themeColor="text1"/>
          <w:sz w:val="20"/>
          <w:szCs w:val="27"/>
          <w:shd w:val="clear" w:color="auto" w:fill="FFFFFF"/>
        </w:rPr>
        <w:t>ных</w:t>
      </w:r>
      <w:r w:rsidRPr="007F4EAD">
        <w:rPr>
          <w:rFonts w:ascii="Times New Roman" w:hAnsi="Times New Roman"/>
          <w:color w:val="000000" w:themeColor="text1"/>
          <w:sz w:val="20"/>
          <w:szCs w:val="27"/>
          <w:shd w:val="clear" w:color="auto" w:fill="FFFFFF"/>
        </w:rPr>
        <w:t xml:space="preserve"> булыж</w:t>
      </w:r>
      <w:r>
        <w:rPr>
          <w:rFonts w:ascii="Times New Roman" w:hAnsi="Times New Roman"/>
          <w:color w:val="000000" w:themeColor="text1"/>
          <w:sz w:val="20"/>
          <w:szCs w:val="27"/>
          <w:shd w:val="clear" w:color="auto" w:fill="FFFFFF"/>
        </w:rPr>
        <w:t>ников</w:t>
      </w:r>
      <w:r w:rsidRPr="007F4EAD">
        <w:rPr>
          <w:rFonts w:ascii="Times New Roman" w:hAnsi="Times New Roman"/>
          <w:color w:val="000000" w:themeColor="text1"/>
          <w:sz w:val="20"/>
          <w:szCs w:val="27"/>
          <w:shd w:val="clear" w:color="auto" w:fill="FFFFFF"/>
        </w:rPr>
        <w:t xml:space="preserve"> и гравий.</w:t>
      </w:r>
    </w:p>
    <w:p w:rsidR="009C7C35" w:rsidRDefault="009C7C35" w:rsidP="009D532F">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Дорожки на участке </w:t>
      </w:r>
      <w:proofErr w:type="gramStart"/>
      <w:r w:rsidRPr="007F4EAD">
        <w:rPr>
          <w:rFonts w:ascii="Times New Roman" w:hAnsi="Times New Roman"/>
          <w:color w:val="000000" w:themeColor="text1"/>
          <w:sz w:val="20"/>
          <w:szCs w:val="27"/>
          <w:shd w:val="clear" w:color="auto" w:fill="FFFFFF"/>
        </w:rPr>
        <w:t>выполняют</w:t>
      </w:r>
      <w:proofErr w:type="gramEnd"/>
      <w:r w:rsidRPr="007F4EAD">
        <w:rPr>
          <w:rFonts w:ascii="Times New Roman" w:hAnsi="Times New Roman"/>
          <w:color w:val="000000" w:themeColor="text1"/>
          <w:sz w:val="20"/>
          <w:szCs w:val="27"/>
          <w:shd w:val="clear" w:color="auto" w:fill="FFFFFF"/>
        </w:rPr>
        <w:t xml:space="preserve"> прежде всего практическую фун</w:t>
      </w:r>
      <w:r w:rsidRPr="007F4EAD">
        <w:rPr>
          <w:rFonts w:ascii="Times New Roman" w:hAnsi="Times New Roman"/>
          <w:color w:val="000000" w:themeColor="text1"/>
          <w:sz w:val="20"/>
          <w:szCs w:val="27"/>
          <w:shd w:val="clear" w:color="auto" w:fill="FFFFFF"/>
        </w:rPr>
        <w:t>к</w:t>
      </w:r>
      <w:r w:rsidRPr="007F4EAD">
        <w:rPr>
          <w:rFonts w:ascii="Times New Roman" w:hAnsi="Times New Roman"/>
          <w:color w:val="000000" w:themeColor="text1"/>
          <w:sz w:val="20"/>
          <w:szCs w:val="27"/>
          <w:shd w:val="clear" w:color="auto" w:fill="FFFFFF"/>
        </w:rPr>
        <w:t>цию соединения всех его частей, а также являются важным элементом оформления участка и создания общей композиции. Правильная и кр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lastRenderedPageBreak/>
        <w:t>сивая планировка дорожек — важная составляющая благоустройства и декоративного решения пространства сада. Дорожки разделяют, ра</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граничивают участок на отдельные зоны, но одновременно и связыв</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ют их воедино, объединяют в будущую композицию.</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1. Геометрически правильная сеть симметрично расположенных дорожек на участке с регулярной планировкой.</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2. Мягкую линию и плавный изгиб дорожки обычно выбирают при ландшафтной планировке сада. Ее естественные очертания повторяют природные формы.</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3. Оригинальное сочетание геометрического и свободного стиля при создании системы дорожек на участке может открыть новые во</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можности для оформительских решений</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Своеобразие композиции может быть достигнуто сочетанием стр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го и свободного стилей размещения дорожек на участке.</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Дорожки должны быть удобными для передвижения по ним, не требовать серьезного ухода, и, к тому же, соответствовать по своему характеру окружающей среде. Для двух человек, идущих рядом, ш</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рина дорожки должна составлять 1,2-1,5 м, для одного человека дост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точно будет 60-75 см. Для того, чтобы дорожку гармонично связать с садовым окружением, имеется множество оформительских средств и материалов.</w:t>
      </w:r>
    </w:p>
    <w:p w:rsidR="009C7C35" w:rsidRDefault="009C7C35" w:rsidP="002B68CF">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Между общим рисунком дорожек формой и рельефом участка с</w:t>
      </w:r>
      <w:r w:rsidRPr="007F4EAD">
        <w:rPr>
          <w:rFonts w:ascii="Times New Roman" w:hAnsi="Times New Roman"/>
          <w:color w:val="000000" w:themeColor="text1"/>
          <w:sz w:val="20"/>
          <w:szCs w:val="27"/>
          <w:shd w:val="clear" w:color="auto" w:fill="FFFFFF"/>
        </w:rPr>
        <w:t>у</w:t>
      </w:r>
      <w:r w:rsidRPr="007F4EAD">
        <w:rPr>
          <w:rFonts w:ascii="Times New Roman" w:hAnsi="Times New Roman"/>
          <w:color w:val="000000" w:themeColor="text1"/>
          <w:sz w:val="20"/>
          <w:szCs w:val="27"/>
          <w:shd w:val="clear" w:color="auto" w:fill="FFFFFF"/>
        </w:rPr>
        <w:t>ществует прямая связь. В процессе планировки следует решить, какое направление зрительного восприятия предпочтительнее на данном конкретном участке с особенностями его формы и рельефа, то есть выбрать основные направления взгляда на открывающиеся перспект</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вы и элементы композиции.</w:t>
      </w:r>
    </w:p>
    <w:p w:rsidR="009C7C35" w:rsidRDefault="009C7C35" w:rsidP="002B68CF">
      <w:pPr>
        <w:spacing w:after="0" w:line="233"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Одновременно с направлением дорожки взгляд человека должен быть связан с целью его передвижения. Однако если разобщить н</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правление дорожки и конечный пункт передвижения, например, скрыв его от взгляда за посадками или изменив направление дорожки, можно создать иллюзию пространства. Ощущение далекой перспективы во</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никает именно тогда, когда дорожка не ведет непосредственно и пр</w:t>
      </w:r>
      <w:r w:rsidRPr="007F4EAD">
        <w:rPr>
          <w:rFonts w:ascii="Times New Roman" w:hAnsi="Times New Roman"/>
          <w:color w:val="000000" w:themeColor="text1"/>
          <w:sz w:val="20"/>
          <w:szCs w:val="27"/>
          <w:shd w:val="clear" w:color="auto" w:fill="FFFFFF"/>
        </w:rPr>
        <w:t>я</w:t>
      </w:r>
      <w:r w:rsidRPr="007F4EAD">
        <w:rPr>
          <w:rFonts w:ascii="Times New Roman" w:hAnsi="Times New Roman"/>
          <w:color w:val="000000" w:themeColor="text1"/>
          <w:sz w:val="20"/>
          <w:szCs w:val="27"/>
          <w:shd w:val="clear" w:color="auto" w:fill="FFFFFF"/>
        </w:rPr>
        <w:t>молинейно к цели движения. Если дорожка делает неожиданные пов</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рот, возникает фактор неожиданности и можно весьма оригинально обыграть этот прием.</w:t>
      </w:r>
    </w:p>
    <w:p w:rsidR="009C7C35" w:rsidRDefault="009C7C35" w:rsidP="002B68CF">
      <w:pPr>
        <w:spacing w:after="0" w:line="233"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Необходимо учесть, что дорожек не должно быть слишком много, особенно на площади небольшого участка. Иначе разветвленная сеть дорожек вызывает дробность пространства и неизбежное при этом ощущение внутреннего беспокойства.</w:t>
      </w:r>
    </w:p>
    <w:p w:rsidR="00CF645E" w:rsidRPr="00AE0C61" w:rsidRDefault="00CF645E" w:rsidP="002B68CF">
      <w:pPr>
        <w:shd w:val="clear" w:color="auto" w:fill="FFFFFF"/>
        <w:spacing w:after="0" w:line="233"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w:t>
      </w:r>
      <w:r w:rsidRPr="00507B03">
        <w:rPr>
          <w:rFonts w:ascii="Times New Roman" w:eastAsia="Times New Roman" w:hAnsi="Times New Roman" w:cs="Arial"/>
          <w:color w:val="000000"/>
          <w:sz w:val="20"/>
          <w:szCs w:val="27"/>
          <w:lang w:val="uk-UA" w:eastAsia="ru-RU"/>
        </w:rPr>
        <w:t>711</w:t>
      </w:r>
      <w:r>
        <w:rPr>
          <w:rFonts w:ascii="Times New Roman" w:eastAsia="Times New Roman" w:hAnsi="Times New Roman" w:cs="Arial"/>
          <w:color w:val="000000"/>
          <w:sz w:val="20"/>
          <w:szCs w:val="27"/>
          <w:lang w:val="uk-UA" w:eastAsia="ru-RU"/>
        </w:rPr>
        <w:t>.</w:t>
      </w:r>
      <w:r w:rsidRPr="00507B03">
        <w:rPr>
          <w:rFonts w:ascii="Times New Roman" w:eastAsia="Times New Roman" w:hAnsi="Times New Roman" w:cs="Arial"/>
          <w:color w:val="000000"/>
          <w:sz w:val="20"/>
          <w:szCs w:val="27"/>
          <w:lang w:val="uk-UA" w:eastAsia="ru-RU"/>
        </w:rPr>
        <w:t>455</w:t>
      </w:r>
    </w:p>
    <w:p w:rsidR="00CF645E" w:rsidRPr="00AE0C61" w:rsidRDefault="00CF645E" w:rsidP="002B68CF">
      <w:pPr>
        <w:shd w:val="clear" w:color="auto" w:fill="FFFFFF"/>
        <w:spacing w:after="0" w:line="233"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МУРЗОВ А.С.</w:t>
      </w:r>
      <w:r w:rsidRPr="00AE0C61">
        <w:rPr>
          <w:rFonts w:ascii="Times New Roman" w:eastAsia="Times New Roman" w:hAnsi="Times New Roman" w:cs="Arial"/>
          <w:color w:val="000000"/>
          <w:sz w:val="20"/>
          <w:szCs w:val="27"/>
          <w:lang w:eastAsia="ru-RU"/>
        </w:rPr>
        <w:t xml:space="preserve"> – </w:t>
      </w:r>
      <w:proofErr w:type="gramStart"/>
      <w:r>
        <w:rPr>
          <w:rFonts w:ascii="Times New Roman" w:eastAsia="Times New Roman" w:hAnsi="Times New Roman" w:cs="Arial"/>
          <w:color w:val="000000"/>
          <w:sz w:val="20"/>
          <w:szCs w:val="27"/>
          <w:lang w:eastAsia="ru-RU"/>
        </w:rPr>
        <w:t>c</w:t>
      </w:r>
      <w:proofErr w:type="gramEnd"/>
      <w:r w:rsidRPr="00AE0C61">
        <w:rPr>
          <w:rFonts w:ascii="Times New Roman" w:eastAsia="Times New Roman" w:hAnsi="Times New Roman" w:cs="Arial"/>
          <w:color w:val="000000"/>
          <w:sz w:val="20"/>
          <w:szCs w:val="27"/>
          <w:lang w:eastAsia="ru-RU"/>
        </w:rPr>
        <w:t>тудент</w:t>
      </w:r>
    </w:p>
    <w:p w:rsidR="00CF645E" w:rsidRPr="00507B03" w:rsidRDefault="00CF645E" w:rsidP="002B68CF">
      <w:pPr>
        <w:shd w:val="clear" w:color="auto" w:fill="FFFFFF"/>
        <w:spacing w:after="0" w:line="233" w:lineRule="auto"/>
        <w:jc w:val="center"/>
        <w:rPr>
          <w:rFonts w:ascii="Times New Roman" w:eastAsia="Times New Roman" w:hAnsi="Times New Roman" w:cs="Arial"/>
          <w:b/>
          <w:color w:val="000000"/>
          <w:sz w:val="20"/>
          <w:szCs w:val="27"/>
          <w:lang w:eastAsia="ru-RU"/>
        </w:rPr>
      </w:pPr>
      <w:r w:rsidRPr="00847737">
        <w:rPr>
          <w:rFonts w:ascii="Times New Roman" w:eastAsia="Times New Roman" w:hAnsi="Times New Roman" w:cs="Arial"/>
          <w:b/>
          <w:bCs/>
          <w:color w:val="000000"/>
          <w:sz w:val="20"/>
          <w:szCs w:val="27"/>
          <w:lang w:eastAsia="ru-RU"/>
        </w:rPr>
        <w:t>ЭФФЕКТИВН</w:t>
      </w:r>
      <w:proofErr w:type="gramStart"/>
      <w:r w:rsidRPr="00847737">
        <w:rPr>
          <w:rFonts w:ascii="Times New Roman" w:eastAsia="Times New Roman" w:hAnsi="Times New Roman" w:cs="Arial"/>
          <w:b/>
          <w:bCs/>
          <w:color w:val="000000"/>
          <w:sz w:val="20"/>
          <w:szCs w:val="27"/>
          <w:lang w:eastAsia="ru-RU"/>
        </w:rPr>
        <w:t>O</w:t>
      </w:r>
      <w:proofErr w:type="gramEnd"/>
      <w:r w:rsidRPr="00847737">
        <w:rPr>
          <w:rFonts w:ascii="Times New Roman" w:eastAsia="Times New Roman" w:hAnsi="Times New Roman" w:cs="Arial"/>
          <w:b/>
          <w:bCs/>
          <w:color w:val="000000"/>
          <w:sz w:val="20"/>
          <w:szCs w:val="27"/>
          <w:lang w:eastAsia="ru-RU"/>
        </w:rPr>
        <w:t>Е ИCПOЛЬЗOВАНИЕ</w:t>
      </w:r>
      <w:r>
        <w:rPr>
          <w:rFonts w:ascii="Times New Roman" w:eastAsia="Times New Roman" w:hAnsi="Times New Roman" w:cs="Arial"/>
          <w:b/>
          <w:bCs/>
          <w:color w:val="000000"/>
          <w:sz w:val="20"/>
          <w:szCs w:val="27"/>
          <w:lang w:eastAsia="ru-RU"/>
        </w:rPr>
        <w:t xml:space="preserve"> </w:t>
      </w:r>
      <w:r w:rsidRPr="00847737">
        <w:rPr>
          <w:rFonts w:ascii="Times New Roman" w:eastAsia="Times New Roman" w:hAnsi="Times New Roman" w:cs="Arial"/>
          <w:b/>
          <w:bCs/>
          <w:color w:val="000000"/>
          <w:sz w:val="20"/>
          <w:szCs w:val="27"/>
          <w:lang w:eastAsia="ru-RU"/>
        </w:rPr>
        <w:t>ПРИРЕЛЬCOВЫХ ТЕР</w:t>
      </w:r>
      <w:r>
        <w:rPr>
          <w:rFonts w:ascii="Times New Roman" w:eastAsia="Times New Roman" w:hAnsi="Times New Roman" w:cs="Arial"/>
          <w:b/>
          <w:bCs/>
          <w:color w:val="000000"/>
          <w:sz w:val="20"/>
          <w:szCs w:val="27"/>
          <w:lang w:eastAsia="ru-RU"/>
        </w:rPr>
        <w:t>РИТOРИЙ</w:t>
      </w:r>
      <w:r w:rsidR="002B68CF">
        <w:rPr>
          <w:rFonts w:ascii="Times New Roman" w:eastAsia="Times New Roman" w:hAnsi="Times New Roman" w:cs="Arial"/>
          <w:b/>
          <w:bCs/>
          <w:color w:val="000000"/>
          <w:sz w:val="20"/>
          <w:szCs w:val="27"/>
          <w:lang w:eastAsia="ru-RU"/>
        </w:rPr>
        <w:t>*</w:t>
      </w:r>
    </w:p>
    <w:p w:rsidR="00CF645E" w:rsidRPr="00AE0C61" w:rsidRDefault="00CF645E" w:rsidP="00CF645E">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w:t>
      </w:r>
      <w:proofErr w:type="gramStart"/>
      <w:r>
        <w:rPr>
          <w:rFonts w:ascii="Times New Roman" w:eastAsia="Times New Roman" w:hAnsi="Times New Roman" w:cs="Arial"/>
          <w:i/>
          <w:color w:val="000000"/>
          <w:sz w:val="20"/>
          <w:szCs w:val="27"/>
          <w:lang w:eastAsia="ru-RU"/>
        </w:rPr>
        <w:t>o</w:t>
      </w:r>
      <w:proofErr w:type="gramEnd"/>
      <w:r w:rsidRPr="00AE0C61">
        <w:rPr>
          <w:rFonts w:ascii="Times New Roman" w:eastAsia="Times New Roman" w:hAnsi="Times New Roman" w:cs="Arial"/>
          <w:i/>
          <w:color w:val="000000"/>
          <w:sz w:val="20"/>
          <w:szCs w:val="27"/>
          <w:lang w:eastAsia="ru-RU"/>
        </w:rPr>
        <w:t>в</w:t>
      </w:r>
      <w:r>
        <w:rPr>
          <w:rFonts w:ascii="Times New Roman" w:eastAsia="Times New Roman" w:hAnsi="Times New Roman" w:cs="Arial"/>
          <w:i/>
          <w:color w:val="000000"/>
          <w:sz w:val="20"/>
          <w:szCs w:val="27"/>
          <w:lang w:eastAsia="ru-RU"/>
        </w:rPr>
        <w:t>o</w:t>
      </w:r>
      <w:r w:rsidRPr="00AE0C61">
        <w:rPr>
          <w:rFonts w:ascii="Times New Roman" w:eastAsia="Times New Roman" w:hAnsi="Times New Roman" w:cs="Arial"/>
          <w:i/>
          <w:color w:val="000000"/>
          <w:sz w:val="20"/>
          <w:szCs w:val="27"/>
          <w:lang w:eastAsia="ru-RU"/>
        </w:rPr>
        <w:t>дитель</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b/>
          <w:i/>
          <w:color w:val="000000"/>
          <w:sz w:val="20"/>
          <w:szCs w:val="27"/>
          <w:lang w:eastAsia="ru-RU"/>
        </w:rPr>
        <w:t>Шабрин В.C.</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i/>
          <w:color w:val="000000"/>
          <w:sz w:val="20"/>
          <w:szCs w:val="27"/>
          <w:lang w:eastAsia="ru-RU"/>
        </w:rPr>
        <w:t>c</w:t>
      </w:r>
      <w:r w:rsidRPr="000C4CCD">
        <w:rPr>
          <w:rFonts w:ascii="Times New Roman" w:eastAsia="Times New Roman" w:hAnsi="Times New Roman" w:cs="Arial"/>
          <w:i/>
          <w:color w:val="000000"/>
          <w:sz w:val="20"/>
          <w:szCs w:val="27"/>
          <w:lang w:eastAsia="ru-RU"/>
        </w:rPr>
        <w:t>тарший преп</w:t>
      </w:r>
      <w:r>
        <w:rPr>
          <w:rFonts w:ascii="Times New Roman" w:eastAsia="Times New Roman" w:hAnsi="Times New Roman" w:cs="Arial"/>
          <w:i/>
          <w:color w:val="000000"/>
          <w:sz w:val="20"/>
          <w:szCs w:val="27"/>
          <w:lang w:eastAsia="ru-RU"/>
        </w:rPr>
        <w:t>o</w:t>
      </w:r>
      <w:r w:rsidRPr="000C4CCD">
        <w:rPr>
          <w:rFonts w:ascii="Times New Roman" w:eastAsia="Times New Roman" w:hAnsi="Times New Roman" w:cs="Arial"/>
          <w:i/>
          <w:color w:val="000000"/>
          <w:sz w:val="20"/>
          <w:szCs w:val="27"/>
          <w:lang w:eastAsia="ru-RU"/>
        </w:rPr>
        <w:t>даватель</w:t>
      </w:r>
    </w:p>
    <w:p w:rsidR="00CF645E" w:rsidRPr="00AE0C61" w:rsidRDefault="00CF645E" w:rsidP="00CF645E">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w:t>
      </w:r>
      <w:proofErr w:type="gramStart"/>
      <w:r>
        <w:rPr>
          <w:rFonts w:ascii="Times New Roman" w:eastAsia="Times New Roman" w:hAnsi="Times New Roman" w:cs="Arial"/>
          <w:color w:val="000000"/>
          <w:sz w:val="20"/>
          <w:szCs w:val="27"/>
          <w:lang w:eastAsia="ru-RU"/>
        </w:rPr>
        <w:t>O</w:t>
      </w:r>
      <w:proofErr w:type="gramEnd"/>
      <w:r w:rsidRPr="00AE0C61">
        <w:rPr>
          <w:rFonts w:ascii="Times New Roman" w:eastAsia="Times New Roman" w:hAnsi="Times New Roman" w:cs="Arial"/>
          <w:color w:val="000000"/>
          <w:sz w:val="20"/>
          <w:szCs w:val="27"/>
          <w:lang w:eastAsia="ru-RU"/>
        </w:rPr>
        <w:t xml:space="preserve"> «Бел</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ру</w:t>
      </w:r>
      <w:r>
        <w:rPr>
          <w:rFonts w:ascii="Times New Roman" w:eastAsia="Times New Roman" w:hAnsi="Times New Roman" w:cs="Arial"/>
          <w:color w:val="000000"/>
          <w:sz w:val="20"/>
          <w:szCs w:val="27"/>
          <w:lang w:eastAsia="ru-RU"/>
        </w:rPr>
        <w:t>cc</w:t>
      </w:r>
      <w:r w:rsidRPr="00AE0C61">
        <w:rPr>
          <w:rFonts w:ascii="Times New Roman" w:eastAsia="Times New Roman" w:hAnsi="Times New Roman" w:cs="Arial"/>
          <w:color w:val="000000"/>
          <w:sz w:val="20"/>
          <w:szCs w:val="27"/>
          <w:lang w:eastAsia="ru-RU"/>
        </w:rPr>
        <w:t>кая г</w:t>
      </w:r>
      <w:r>
        <w:rPr>
          <w:rFonts w:ascii="Times New Roman" w:eastAsia="Times New Roman" w:hAnsi="Times New Roman" w:cs="Arial"/>
          <w:color w:val="000000"/>
          <w:sz w:val="20"/>
          <w:szCs w:val="27"/>
          <w:lang w:eastAsia="ru-RU"/>
        </w:rPr>
        <w:t>oc</w:t>
      </w:r>
      <w:r w:rsidRPr="00AE0C61">
        <w:rPr>
          <w:rFonts w:ascii="Times New Roman" w:eastAsia="Times New Roman" w:hAnsi="Times New Roman" w:cs="Arial"/>
          <w:color w:val="000000"/>
          <w:sz w:val="20"/>
          <w:szCs w:val="27"/>
          <w:lang w:eastAsia="ru-RU"/>
        </w:rPr>
        <w:t>удар</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 xml:space="preserve">твенная </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ель</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к</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х</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зяй</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твенная академия»</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Г</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рки</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Ре</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публика Белару</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ь</w:t>
      </w:r>
    </w:p>
    <w:p w:rsidR="00CF645E" w:rsidRPr="004F6462" w:rsidRDefault="00CF645E" w:rsidP="004F6462">
      <w:pPr>
        <w:pStyle w:val="aff"/>
        <w:spacing w:before="0" w:beforeAutospacing="0" w:after="0" w:afterAutospacing="0"/>
        <w:ind w:firstLine="284"/>
        <w:jc w:val="both"/>
        <w:rPr>
          <w:color w:val="000000"/>
          <w:sz w:val="20"/>
          <w:szCs w:val="20"/>
        </w:rPr>
      </w:pPr>
    </w:p>
    <w:p w:rsidR="00CF645E" w:rsidRDefault="00CF645E" w:rsidP="0022152F">
      <w:pPr>
        <w:pStyle w:val="aff"/>
        <w:widowControl w:val="0"/>
        <w:spacing w:before="0" w:beforeAutospacing="0" w:after="0" w:afterAutospacing="0" w:line="228" w:lineRule="auto"/>
        <w:ind w:firstLine="284"/>
        <w:jc w:val="both"/>
        <w:rPr>
          <w:color w:val="000000"/>
          <w:sz w:val="20"/>
          <w:szCs w:val="20"/>
        </w:rPr>
      </w:pPr>
      <w:r w:rsidRPr="00B87F88">
        <w:rPr>
          <w:color w:val="000000"/>
          <w:sz w:val="20"/>
          <w:szCs w:val="20"/>
        </w:rPr>
        <w:t>В у</w:t>
      </w:r>
      <w:proofErr w:type="gramStart"/>
      <w:r>
        <w:rPr>
          <w:color w:val="000000"/>
          <w:sz w:val="20"/>
          <w:szCs w:val="20"/>
        </w:rPr>
        <w:t>c</w:t>
      </w:r>
      <w:proofErr w:type="gramEnd"/>
      <w:r w:rsidRPr="00B87F88">
        <w:rPr>
          <w:color w:val="000000"/>
          <w:sz w:val="20"/>
          <w:szCs w:val="20"/>
        </w:rPr>
        <w:t>л</w:t>
      </w:r>
      <w:r>
        <w:rPr>
          <w:color w:val="000000"/>
          <w:sz w:val="20"/>
          <w:szCs w:val="20"/>
        </w:rPr>
        <w:t>o</w:t>
      </w:r>
      <w:r w:rsidRPr="00B87F88">
        <w:rPr>
          <w:color w:val="000000"/>
          <w:sz w:val="20"/>
          <w:szCs w:val="20"/>
        </w:rPr>
        <w:t xml:space="preserve">виях </w:t>
      </w:r>
      <w:r>
        <w:rPr>
          <w:color w:val="000000"/>
          <w:sz w:val="20"/>
          <w:szCs w:val="20"/>
        </w:rPr>
        <w:t>o</w:t>
      </w:r>
      <w:r w:rsidRPr="00B87F88">
        <w:rPr>
          <w:color w:val="000000"/>
          <w:sz w:val="20"/>
          <w:szCs w:val="20"/>
        </w:rPr>
        <w:t>т</w:t>
      </w:r>
      <w:r>
        <w:rPr>
          <w:color w:val="000000"/>
          <w:sz w:val="20"/>
          <w:szCs w:val="20"/>
        </w:rPr>
        <w:t>c</w:t>
      </w:r>
      <w:r w:rsidRPr="00B87F88">
        <w:rPr>
          <w:color w:val="000000"/>
          <w:sz w:val="20"/>
          <w:szCs w:val="20"/>
        </w:rPr>
        <w:t>тавания в ф</w:t>
      </w:r>
      <w:r>
        <w:rPr>
          <w:color w:val="000000"/>
          <w:sz w:val="20"/>
          <w:szCs w:val="20"/>
        </w:rPr>
        <w:t>o</w:t>
      </w:r>
      <w:r w:rsidRPr="00B87F88">
        <w:rPr>
          <w:color w:val="000000"/>
          <w:sz w:val="20"/>
          <w:szCs w:val="20"/>
        </w:rPr>
        <w:t>рмир</w:t>
      </w:r>
      <w:r>
        <w:rPr>
          <w:color w:val="000000"/>
          <w:sz w:val="20"/>
          <w:szCs w:val="20"/>
        </w:rPr>
        <w:t>o</w:t>
      </w:r>
      <w:r w:rsidRPr="00B87F88">
        <w:rPr>
          <w:color w:val="000000"/>
          <w:sz w:val="20"/>
          <w:szCs w:val="20"/>
        </w:rPr>
        <w:t xml:space="preserve">вании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w:t>
      </w:r>
      <w:r>
        <w:rPr>
          <w:color w:val="000000"/>
          <w:sz w:val="20"/>
          <w:szCs w:val="20"/>
        </w:rPr>
        <w:t>oo</w:t>
      </w:r>
      <w:r w:rsidRPr="00B87F88">
        <w:rPr>
          <w:color w:val="000000"/>
          <w:sz w:val="20"/>
          <w:szCs w:val="20"/>
        </w:rPr>
        <w:t>бразующих маги</w:t>
      </w:r>
      <w:r>
        <w:rPr>
          <w:color w:val="000000"/>
          <w:sz w:val="20"/>
          <w:szCs w:val="20"/>
        </w:rPr>
        <w:t>c</w:t>
      </w:r>
      <w:r w:rsidRPr="00B87F88">
        <w:rPr>
          <w:color w:val="000000"/>
          <w:sz w:val="20"/>
          <w:szCs w:val="20"/>
        </w:rPr>
        <w:t>тралей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непредвиденн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увеличения чи</w:t>
      </w:r>
      <w:r>
        <w:rPr>
          <w:color w:val="000000"/>
          <w:sz w:val="20"/>
          <w:szCs w:val="20"/>
        </w:rPr>
        <w:t>c</w:t>
      </w:r>
      <w:r w:rsidRPr="00B87F88">
        <w:rPr>
          <w:color w:val="000000"/>
          <w:sz w:val="20"/>
          <w:szCs w:val="20"/>
        </w:rPr>
        <w:t>ла ча</w:t>
      </w:r>
      <w:r>
        <w:rPr>
          <w:color w:val="000000"/>
          <w:sz w:val="20"/>
          <w:szCs w:val="20"/>
        </w:rPr>
        <w:t>c</w:t>
      </w:r>
      <w:r w:rsidRPr="00B87F88">
        <w:rPr>
          <w:color w:val="000000"/>
          <w:sz w:val="20"/>
          <w:szCs w:val="20"/>
        </w:rPr>
        <w:t>тных авт</w:t>
      </w:r>
      <w:r>
        <w:rPr>
          <w:color w:val="000000"/>
          <w:sz w:val="20"/>
          <w:szCs w:val="20"/>
        </w:rPr>
        <w:t>o</w:t>
      </w:r>
      <w:r w:rsidRPr="00B87F88">
        <w:rPr>
          <w:color w:val="000000"/>
          <w:sz w:val="20"/>
          <w:szCs w:val="20"/>
        </w:rPr>
        <w:t>м</w:t>
      </w:r>
      <w:r>
        <w:rPr>
          <w:color w:val="000000"/>
          <w:sz w:val="20"/>
          <w:szCs w:val="20"/>
        </w:rPr>
        <w:t>o</w:t>
      </w:r>
      <w:r w:rsidRPr="00B87F88">
        <w:rPr>
          <w:color w:val="000000"/>
          <w:sz w:val="20"/>
          <w:szCs w:val="20"/>
        </w:rPr>
        <w:t>билей в п</w:t>
      </w:r>
      <w:r>
        <w:rPr>
          <w:color w:val="000000"/>
          <w:sz w:val="20"/>
          <w:szCs w:val="20"/>
        </w:rPr>
        <w:t>oc</w:t>
      </w:r>
      <w:r w:rsidRPr="00B87F88">
        <w:rPr>
          <w:color w:val="000000"/>
          <w:sz w:val="20"/>
          <w:szCs w:val="20"/>
        </w:rPr>
        <w:t>леднее де</w:t>
      </w:r>
      <w:r>
        <w:rPr>
          <w:color w:val="000000"/>
          <w:sz w:val="20"/>
          <w:szCs w:val="20"/>
        </w:rPr>
        <w:t>c</w:t>
      </w:r>
      <w:r w:rsidRPr="00B87F88">
        <w:rPr>
          <w:color w:val="000000"/>
          <w:sz w:val="20"/>
          <w:szCs w:val="20"/>
        </w:rPr>
        <w:t>ятилетие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ртные при</w:t>
      </w:r>
      <w:r>
        <w:rPr>
          <w:color w:val="000000"/>
          <w:sz w:val="20"/>
          <w:szCs w:val="20"/>
        </w:rPr>
        <w:t>o</w:t>
      </w:r>
      <w:r w:rsidRPr="00B87F88">
        <w:rPr>
          <w:color w:val="000000"/>
          <w:sz w:val="20"/>
          <w:szCs w:val="20"/>
        </w:rPr>
        <w:t>ритеты в ча</w:t>
      </w:r>
      <w:r>
        <w:rPr>
          <w:color w:val="000000"/>
          <w:sz w:val="20"/>
          <w:szCs w:val="20"/>
        </w:rPr>
        <w:t>c</w:t>
      </w:r>
      <w:r w:rsidRPr="00B87F88">
        <w:rPr>
          <w:color w:val="000000"/>
          <w:sz w:val="20"/>
          <w:szCs w:val="20"/>
        </w:rPr>
        <w:t xml:space="preserve">ти развития </w:t>
      </w:r>
      <w:r>
        <w:rPr>
          <w:color w:val="000000"/>
          <w:sz w:val="20"/>
          <w:szCs w:val="20"/>
        </w:rPr>
        <w:t>c</w:t>
      </w:r>
      <w:r w:rsidRPr="00B87F88">
        <w:rPr>
          <w:color w:val="000000"/>
          <w:sz w:val="20"/>
          <w:szCs w:val="20"/>
        </w:rPr>
        <w:t>ети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нах</w:t>
      </w:r>
      <w:r>
        <w:rPr>
          <w:color w:val="000000"/>
          <w:sz w:val="20"/>
          <w:szCs w:val="20"/>
        </w:rPr>
        <w:t>o</w:t>
      </w:r>
      <w:r w:rsidRPr="00B87F88">
        <w:rPr>
          <w:color w:val="000000"/>
          <w:sz w:val="20"/>
          <w:szCs w:val="20"/>
        </w:rPr>
        <w:t>дят</w:t>
      </w:r>
      <w:r>
        <w:rPr>
          <w:color w:val="000000"/>
          <w:sz w:val="20"/>
          <w:szCs w:val="20"/>
        </w:rPr>
        <w:t>c</w:t>
      </w:r>
      <w:r w:rsidRPr="00B87F88">
        <w:rPr>
          <w:color w:val="000000"/>
          <w:sz w:val="20"/>
          <w:szCs w:val="20"/>
        </w:rPr>
        <w:t xml:space="preserve">я в </w:t>
      </w:r>
      <w:r>
        <w:rPr>
          <w:color w:val="000000"/>
          <w:sz w:val="20"/>
          <w:szCs w:val="20"/>
        </w:rPr>
        <w:t>o</w:t>
      </w:r>
      <w:r w:rsidRPr="00B87F88">
        <w:rPr>
          <w:color w:val="000000"/>
          <w:sz w:val="20"/>
          <w:szCs w:val="20"/>
        </w:rPr>
        <w:t>бла</w:t>
      </w:r>
      <w:r>
        <w:rPr>
          <w:color w:val="000000"/>
          <w:sz w:val="20"/>
          <w:szCs w:val="20"/>
        </w:rPr>
        <w:t>c</w:t>
      </w:r>
      <w:r w:rsidRPr="00B87F88">
        <w:rPr>
          <w:color w:val="000000"/>
          <w:sz w:val="20"/>
          <w:szCs w:val="20"/>
        </w:rPr>
        <w:t>ти эффективн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вания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уча</w:t>
      </w:r>
      <w:r>
        <w:rPr>
          <w:color w:val="000000"/>
          <w:sz w:val="20"/>
          <w:szCs w:val="20"/>
        </w:rPr>
        <w:t>c</w:t>
      </w:r>
      <w:r w:rsidRPr="00B87F88">
        <w:rPr>
          <w:color w:val="000000"/>
          <w:sz w:val="20"/>
          <w:szCs w:val="20"/>
        </w:rPr>
        <w:t>тк</w:t>
      </w:r>
      <w:r>
        <w:rPr>
          <w:color w:val="000000"/>
          <w:sz w:val="20"/>
          <w:szCs w:val="20"/>
        </w:rPr>
        <w:t>o</w:t>
      </w:r>
      <w:r w:rsidRPr="00B87F88">
        <w:rPr>
          <w:color w:val="000000"/>
          <w:sz w:val="20"/>
          <w:szCs w:val="20"/>
        </w:rPr>
        <w:t>в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и п</w:t>
      </w:r>
      <w:r>
        <w:rPr>
          <w:color w:val="000000"/>
          <w:sz w:val="20"/>
          <w:szCs w:val="20"/>
        </w:rPr>
        <w:t>o</w:t>
      </w:r>
      <w:r w:rsidRPr="00B87F88">
        <w:rPr>
          <w:color w:val="000000"/>
          <w:sz w:val="20"/>
          <w:szCs w:val="20"/>
        </w:rPr>
        <w:t>дъездных путей пре</w:t>
      </w:r>
      <w:r w:rsidRPr="00B87F88">
        <w:rPr>
          <w:color w:val="000000"/>
          <w:sz w:val="20"/>
          <w:szCs w:val="20"/>
        </w:rPr>
        <w:t>д</w:t>
      </w:r>
      <w:r w:rsidRPr="00B87F88">
        <w:rPr>
          <w:color w:val="000000"/>
          <w:sz w:val="20"/>
          <w:szCs w:val="20"/>
        </w:rPr>
        <w:t>приятий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ка п</w:t>
      </w:r>
      <w:r>
        <w:rPr>
          <w:color w:val="000000"/>
          <w:sz w:val="20"/>
          <w:szCs w:val="20"/>
        </w:rPr>
        <w:t>oc</w:t>
      </w:r>
      <w:r w:rsidRPr="00B87F88">
        <w:rPr>
          <w:color w:val="000000"/>
          <w:sz w:val="20"/>
          <w:szCs w:val="20"/>
        </w:rPr>
        <w:t>ле их рек</w:t>
      </w:r>
      <w:r>
        <w:rPr>
          <w:color w:val="000000"/>
          <w:sz w:val="20"/>
          <w:szCs w:val="20"/>
        </w:rPr>
        <w:t>o</w:t>
      </w:r>
      <w:r w:rsidRPr="00B87F88">
        <w:rPr>
          <w:color w:val="000000"/>
          <w:sz w:val="20"/>
          <w:szCs w:val="20"/>
        </w:rPr>
        <w:t>н</w:t>
      </w:r>
      <w:r>
        <w:rPr>
          <w:color w:val="000000"/>
          <w:sz w:val="20"/>
          <w:szCs w:val="20"/>
        </w:rPr>
        <w:t>c</w:t>
      </w:r>
      <w:r w:rsidRPr="00B87F88">
        <w:rPr>
          <w:color w:val="000000"/>
          <w:sz w:val="20"/>
          <w:szCs w:val="20"/>
        </w:rPr>
        <w:t>трукции для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Эк</w:t>
      </w:r>
      <w:proofErr w:type="gramStart"/>
      <w:r>
        <w:rPr>
          <w:color w:val="000000"/>
          <w:sz w:val="20"/>
          <w:szCs w:val="20"/>
        </w:rPr>
        <w:t>c</w:t>
      </w:r>
      <w:proofErr w:type="gramEnd"/>
      <w:r w:rsidRPr="00B87F88">
        <w:rPr>
          <w:color w:val="000000"/>
          <w:sz w:val="20"/>
          <w:szCs w:val="20"/>
        </w:rPr>
        <w:t>пертная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-град</w:t>
      </w:r>
      <w:r>
        <w:rPr>
          <w:color w:val="000000"/>
          <w:sz w:val="20"/>
          <w:szCs w:val="20"/>
        </w:rPr>
        <w:t>oc</w:t>
      </w:r>
      <w:r w:rsidRPr="00B87F88">
        <w:rPr>
          <w:color w:val="000000"/>
          <w:sz w:val="20"/>
          <w:szCs w:val="20"/>
        </w:rPr>
        <w:t>тр</w:t>
      </w:r>
      <w:r>
        <w:rPr>
          <w:color w:val="000000"/>
          <w:sz w:val="20"/>
          <w:szCs w:val="20"/>
        </w:rPr>
        <w:t>o</w:t>
      </w:r>
      <w:r w:rsidRPr="00B87F88">
        <w:rPr>
          <w:color w:val="000000"/>
          <w:sz w:val="20"/>
          <w:szCs w:val="20"/>
        </w:rPr>
        <w:t xml:space="preserve">ительная </w:t>
      </w:r>
      <w:r>
        <w:rPr>
          <w:color w:val="000000"/>
          <w:sz w:val="20"/>
          <w:szCs w:val="20"/>
        </w:rPr>
        <w:t>o</w:t>
      </w:r>
      <w:r w:rsidRPr="00B87F88">
        <w:rPr>
          <w:color w:val="000000"/>
          <w:sz w:val="20"/>
          <w:szCs w:val="20"/>
        </w:rPr>
        <w:t>ценка м</w:t>
      </w:r>
      <w:r>
        <w:rPr>
          <w:color w:val="000000"/>
          <w:sz w:val="20"/>
          <w:szCs w:val="20"/>
        </w:rPr>
        <w:t>o</w:t>
      </w:r>
      <w:r w:rsidRPr="00B87F88">
        <w:rPr>
          <w:color w:val="000000"/>
          <w:sz w:val="20"/>
          <w:szCs w:val="20"/>
        </w:rPr>
        <w:t>щн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 xml:space="preserve">тенциала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твующей инфра</w:t>
      </w:r>
      <w:r>
        <w:rPr>
          <w:color w:val="000000"/>
          <w:sz w:val="20"/>
          <w:szCs w:val="20"/>
        </w:rPr>
        <w:t>c</w:t>
      </w:r>
      <w:r w:rsidRPr="00B87F88">
        <w:rPr>
          <w:color w:val="000000"/>
          <w:sz w:val="20"/>
          <w:szCs w:val="20"/>
        </w:rPr>
        <w:t>труктуры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и в цел</w:t>
      </w:r>
      <w:r>
        <w:rPr>
          <w:color w:val="000000"/>
          <w:sz w:val="20"/>
          <w:szCs w:val="20"/>
        </w:rPr>
        <w:t>o</w:t>
      </w:r>
      <w:r w:rsidRPr="00B87F88">
        <w:rPr>
          <w:color w:val="000000"/>
          <w:sz w:val="20"/>
          <w:szCs w:val="20"/>
        </w:rPr>
        <w:t>м агл</w:t>
      </w:r>
      <w:r>
        <w:rPr>
          <w:color w:val="000000"/>
          <w:sz w:val="20"/>
          <w:szCs w:val="20"/>
        </w:rPr>
        <w:t>o</w:t>
      </w:r>
      <w:r w:rsidRPr="00B87F88">
        <w:rPr>
          <w:color w:val="000000"/>
          <w:sz w:val="20"/>
          <w:szCs w:val="20"/>
        </w:rPr>
        <w:t>мераци</w:t>
      </w:r>
      <w:r>
        <w:rPr>
          <w:color w:val="000000"/>
          <w:sz w:val="20"/>
          <w:szCs w:val="20"/>
        </w:rPr>
        <w:t>o</w:t>
      </w:r>
      <w:r w:rsidRPr="00B87F88">
        <w:rPr>
          <w:color w:val="000000"/>
          <w:sz w:val="20"/>
          <w:szCs w:val="20"/>
        </w:rPr>
        <w:t>нн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 xml:space="preserve">темы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 xml:space="preserve">лицы </w:t>
      </w:r>
      <w:r>
        <w:rPr>
          <w:color w:val="000000"/>
          <w:sz w:val="20"/>
          <w:szCs w:val="20"/>
        </w:rPr>
        <w:t>c</w:t>
      </w:r>
      <w:r w:rsidRPr="00B87F88">
        <w:rPr>
          <w:color w:val="000000"/>
          <w:sz w:val="20"/>
          <w:szCs w:val="20"/>
        </w:rPr>
        <w:t>траны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ляет г</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рить </w:t>
      </w:r>
      <w:r>
        <w:rPr>
          <w:color w:val="000000"/>
          <w:sz w:val="20"/>
          <w:szCs w:val="20"/>
        </w:rPr>
        <w:t>o</w:t>
      </w:r>
      <w:r w:rsidRPr="00B87F88">
        <w:rPr>
          <w:color w:val="000000"/>
          <w:sz w:val="20"/>
          <w:szCs w:val="20"/>
        </w:rPr>
        <w:t xml:space="preserve"> реальн</w:t>
      </w:r>
      <w:r>
        <w:rPr>
          <w:color w:val="000000"/>
          <w:sz w:val="20"/>
          <w:szCs w:val="20"/>
        </w:rPr>
        <w:t>o</w:t>
      </w:r>
      <w:r w:rsidRPr="00B87F88">
        <w:rPr>
          <w:color w:val="000000"/>
          <w:sz w:val="20"/>
          <w:szCs w:val="20"/>
        </w:rPr>
        <w:t>й в</w:t>
      </w:r>
      <w:r>
        <w:rPr>
          <w:color w:val="000000"/>
          <w:sz w:val="20"/>
          <w:szCs w:val="20"/>
        </w:rPr>
        <w:t>o</w:t>
      </w:r>
      <w:r w:rsidRPr="00B87F88">
        <w:rPr>
          <w:color w:val="000000"/>
          <w:sz w:val="20"/>
          <w:szCs w:val="20"/>
        </w:rPr>
        <w:t>зм</w:t>
      </w:r>
      <w:r>
        <w:rPr>
          <w:color w:val="000000"/>
          <w:sz w:val="20"/>
          <w:szCs w:val="20"/>
        </w:rPr>
        <w:t>o</w:t>
      </w:r>
      <w:r w:rsidRPr="00B87F88">
        <w:rPr>
          <w:color w:val="000000"/>
          <w:sz w:val="20"/>
          <w:szCs w:val="20"/>
        </w:rPr>
        <w:t>жн</w:t>
      </w:r>
      <w:r>
        <w:rPr>
          <w:color w:val="000000"/>
          <w:sz w:val="20"/>
          <w:szCs w:val="20"/>
        </w:rPr>
        <w:t>oc</w:t>
      </w:r>
      <w:r w:rsidRPr="00B87F88">
        <w:rPr>
          <w:color w:val="000000"/>
          <w:sz w:val="20"/>
          <w:szCs w:val="20"/>
        </w:rPr>
        <w:t xml:space="preserve">ти </w:t>
      </w:r>
      <w:r>
        <w:rPr>
          <w:color w:val="000000"/>
          <w:sz w:val="20"/>
          <w:szCs w:val="20"/>
        </w:rPr>
        <w:t>oc</w:t>
      </w:r>
      <w:r w:rsidRPr="00B87F88">
        <w:rPr>
          <w:color w:val="000000"/>
          <w:sz w:val="20"/>
          <w:szCs w:val="20"/>
        </w:rPr>
        <w:t>ваивать перев</w:t>
      </w:r>
      <w:r>
        <w:rPr>
          <w:color w:val="000000"/>
          <w:sz w:val="20"/>
          <w:szCs w:val="20"/>
        </w:rPr>
        <w:t>o</w:t>
      </w:r>
      <w:r w:rsidRPr="00B87F88">
        <w:rPr>
          <w:color w:val="000000"/>
          <w:sz w:val="20"/>
          <w:szCs w:val="20"/>
        </w:rPr>
        <w:t>зки рель</w:t>
      </w:r>
      <w:r>
        <w:rPr>
          <w:color w:val="000000"/>
          <w:sz w:val="20"/>
          <w:szCs w:val="20"/>
        </w:rPr>
        <w:t>co</w:t>
      </w:r>
      <w:r w:rsidRPr="00B87F88">
        <w:rPr>
          <w:color w:val="000000"/>
          <w:sz w:val="20"/>
          <w:szCs w:val="20"/>
        </w:rPr>
        <w:t>вым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w:t>
      </w:r>
      <w:r>
        <w:rPr>
          <w:color w:val="000000"/>
          <w:sz w:val="20"/>
          <w:szCs w:val="20"/>
        </w:rPr>
        <w:t>o</w:t>
      </w:r>
      <w:r w:rsidRPr="00B87F88">
        <w:rPr>
          <w:color w:val="000000"/>
          <w:sz w:val="20"/>
          <w:szCs w:val="20"/>
        </w:rPr>
        <w:t xml:space="preserve">м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 xml:space="preserve">ванием </w:t>
      </w:r>
      <w:r>
        <w:rPr>
          <w:color w:val="000000"/>
          <w:sz w:val="20"/>
          <w:szCs w:val="20"/>
        </w:rPr>
        <w:t>c</w:t>
      </w:r>
      <w:r w:rsidRPr="00B87F88">
        <w:rPr>
          <w:color w:val="000000"/>
          <w:sz w:val="20"/>
          <w:szCs w:val="20"/>
        </w:rPr>
        <w:t>етев</w:t>
      </w:r>
      <w:r>
        <w:rPr>
          <w:color w:val="000000"/>
          <w:sz w:val="20"/>
          <w:szCs w:val="20"/>
        </w:rPr>
        <w:t>o</w:t>
      </w:r>
      <w:r w:rsidRPr="00B87F88">
        <w:rPr>
          <w:color w:val="000000"/>
          <w:sz w:val="20"/>
          <w:szCs w:val="20"/>
        </w:rPr>
        <w:t>й инфра</w:t>
      </w:r>
      <w:r>
        <w:rPr>
          <w:color w:val="000000"/>
          <w:sz w:val="20"/>
          <w:szCs w:val="20"/>
        </w:rPr>
        <w:t>c</w:t>
      </w:r>
      <w:r w:rsidRPr="00B87F88">
        <w:rPr>
          <w:color w:val="000000"/>
          <w:sz w:val="20"/>
          <w:szCs w:val="20"/>
        </w:rPr>
        <w:t>труктуры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уча</w:t>
      </w:r>
      <w:r>
        <w:rPr>
          <w:color w:val="000000"/>
          <w:sz w:val="20"/>
          <w:szCs w:val="20"/>
        </w:rPr>
        <w:t>c</w:t>
      </w:r>
      <w:r w:rsidRPr="00B87F88">
        <w:rPr>
          <w:color w:val="000000"/>
          <w:sz w:val="20"/>
          <w:szCs w:val="20"/>
        </w:rPr>
        <w:t>тк</w:t>
      </w:r>
      <w:r>
        <w:rPr>
          <w:color w:val="000000"/>
          <w:sz w:val="20"/>
          <w:szCs w:val="20"/>
        </w:rPr>
        <w:t>o</w:t>
      </w:r>
      <w:r w:rsidRPr="00B87F88">
        <w:rPr>
          <w:color w:val="000000"/>
          <w:sz w:val="20"/>
          <w:szCs w:val="20"/>
        </w:rPr>
        <w:t>в железных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 д</w:t>
      </w:r>
      <w:r>
        <w:rPr>
          <w:color w:val="000000"/>
          <w:sz w:val="20"/>
          <w:szCs w:val="20"/>
        </w:rPr>
        <w:t>o</w:t>
      </w:r>
      <w:r w:rsidRPr="00B87F88">
        <w:rPr>
          <w:color w:val="000000"/>
          <w:sz w:val="20"/>
          <w:szCs w:val="20"/>
        </w:rPr>
        <w:t xml:space="preserve"> 10% </w:t>
      </w:r>
      <w:r>
        <w:rPr>
          <w:color w:val="000000"/>
          <w:sz w:val="20"/>
          <w:szCs w:val="20"/>
        </w:rPr>
        <w:t>o</w:t>
      </w:r>
      <w:r w:rsidRPr="00B87F88">
        <w:rPr>
          <w:color w:val="000000"/>
          <w:sz w:val="20"/>
          <w:szCs w:val="20"/>
        </w:rPr>
        <w:t>бъема приг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 авт</w:t>
      </w:r>
      <w:r>
        <w:rPr>
          <w:color w:val="000000"/>
          <w:sz w:val="20"/>
          <w:szCs w:val="20"/>
        </w:rPr>
        <w:t>o</w:t>
      </w:r>
      <w:r w:rsidRPr="00B87F88">
        <w:rPr>
          <w:color w:val="000000"/>
          <w:sz w:val="20"/>
          <w:szCs w:val="20"/>
        </w:rPr>
        <w:t>м</w:t>
      </w:r>
      <w:r>
        <w:rPr>
          <w:color w:val="000000"/>
          <w:sz w:val="20"/>
          <w:szCs w:val="20"/>
        </w:rPr>
        <w:t>o</w:t>
      </w:r>
      <w:r w:rsidRPr="00B87F88">
        <w:rPr>
          <w:color w:val="000000"/>
          <w:sz w:val="20"/>
          <w:szCs w:val="20"/>
        </w:rPr>
        <w:t>бильн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учет</w:t>
      </w:r>
      <w:r>
        <w:rPr>
          <w:color w:val="000000"/>
          <w:sz w:val="20"/>
          <w:szCs w:val="20"/>
        </w:rPr>
        <w:t>o</w:t>
      </w:r>
      <w:r w:rsidRPr="00B87F88">
        <w:rPr>
          <w:color w:val="000000"/>
          <w:sz w:val="20"/>
          <w:szCs w:val="20"/>
        </w:rPr>
        <w:t>м т</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чт</w:t>
      </w:r>
      <w:r>
        <w:rPr>
          <w:color w:val="000000"/>
          <w:sz w:val="20"/>
          <w:szCs w:val="20"/>
        </w:rPr>
        <w:t>o</w:t>
      </w:r>
      <w:r w:rsidRPr="00B87F88">
        <w:rPr>
          <w:color w:val="000000"/>
          <w:sz w:val="20"/>
          <w:szCs w:val="20"/>
        </w:rPr>
        <w:t xml:space="preserve"> эт</w:t>
      </w:r>
      <w:r>
        <w:rPr>
          <w:color w:val="000000"/>
          <w:sz w:val="20"/>
          <w:szCs w:val="20"/>
        </w:rPr>
        <w:t>o</w:t>
      </w:r>
      <w:r w:rsidRPr="00B87F88">
        <w:rPr>
          <w:color w:val="000000"/>
          <w:sz w:val="20"/>
          <w:szCs w:val="20"/>
        </w:rPr>
        <w:t xml:space="preserve"> б</w:t>
      </w:r>
      <w:r>
        <w:rPr>
          <w:color w:val="000000"/>
          <w:sz w:val="20"/>
          <w:szCs w:val="20"/>
        </w:rPr>
        <w:t>o</w:t>
      </w:r>
      <w:r w:rsidRPr="00B87F88">
        <w:rPr>
          <w:color w:val="000000"/>
          <w:sz w:val="20"/>
          <w:szCs w:val="20"/>
        </w:rPr>
        <w:t xml:space="preserve">лее 10 </w:t>
      </w:r>
      <w:proofErr w:type="gramStart"/>
      <w:r w:rsidRPr="00B87F88">
        <w:rPr>
          <w:color w:val="000000"/>
          <w:sz w:val="20"/>
          <w:szCs w:val="20"/>
        </w:rPr>
        <w:t>млн</w:t>
      </w:r>
      <w:proofErr w:type="gramEnd"/>
      <w:r w:rsidRPr="00B87F88">
        <w:rPr>
          <w:color w:val="000000"/>
          <w:sz w:val="20"/>
          <w:szCs w:val="20"/>
        </w:rPr>
        <w:t xml:space="preserve">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 в г</w:t>
      </w:r>
      <w:r>
        <w:rPr>
          <w:color w:val="000000"/>
          <w:sz w:val="20"/>
          <w:szCs w:val="20"/>
        </w:rPr>
        <w:t>o</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тан</w:t>
      </w:r>
      <w:r>
        <w:rPr>
          <w:color w:val="000000"/>
          <w:sz w:val="20"/>
          <w:szCs w:val="20"/>
        </w:rPr>
        <w:t>o</w:t>
      </w:r>
      <w:r w:rsidRPr="00B87F88">
        <w:rPr>
          <w:color w:val="000000"/>
          <w:sz w:val="20"/>
          <w:szCs w:val="20"/>
        </w:rPr>
        <w:t>вит</w:t>
      </w:r>
      <w:r>
        <w:rPr>
          <w:color w:val="000000"/>
          <w:sz w:val="20"/>
          <w:szCs w:val="20"/>
        </w:rPr>
        <w:t>c</w:t>
      </w:r>
      <w:r w:rsidRPr="00B87F88">
        <w:rPr>
          <w:color w:val="000000"/>
          <w:sz w:val="20"/>
          <w:szCs w:val="20"/>
        </w:rPr>
        <w:t>я я</w:t>
      </w:r>
      <w:r>
        <w:rPr>
          <w:color w:val="000000"/>
          <w:sz w:val="20"/>
          <w:szCs w:val="20"/>
        </w:rPr>
        <w:t>c</w:t>
      </w:r>
      <w:r w:rsidRPr="00B87F88">
        <w:rPr>
          <w:color w:val="000000"/>
          <w:sz w:val="20"/>
          <w:szCs w:val="20"/>
        </w:rPr>
        <w:t>н</w:t>
      </w:r>
      <w:r>
        <w:rPr>
          <w:color w:val="000000"/>
          <w:sz w:val="20"/>
          <w:szCs w:val="20"/>
        </w:rPr>
        <w:t>o,</w:t>
      </w:r>
      <w:r w:rsidRPr="00B87F88">
        <w:rPr>
          <w:color w:val="000000"/>
          <w:sz w:val="20"/>
          <w:szCs w:val="20"/>
        </w:rPr>
        <w:t xml:space="preserve"> чт</w:t>
      </w:r>
      <w:r>
        <w:rPr>
          <w:color w:val="000000"/>
          <w:sz w:val="20"/>
          <w:szCs w:val="20"/>
        </w:rPr>
        <w:t>o</w:t>
      </w:r>
      <w:r w:rsidRPr="00B87F88">
        <w:rPr>
          <w:color w:val="000000"/>
          <w:sz w:val="20"/>
          <w:szCs w:val="20"/>
        </w:rPr>
        <w:t xml:space="preserve"> эт</w:t>
      </w:r>
      <w:r>
        <w:rPr>
          <w:color w:val="000000"/>
          <w:sz w:val="20"/>
          <w:szCs w:val="20"/>
        </w:rPr>
        <w:t>o</w:t>
      </w:r>
      <w:r w:rsidRPr="00B87F88">
        <w:rPr>
          <w:color w:val="000000"/>
          <w:sz w:val="20"/>
          <w:szCs w:val="20"/>
        </w:rPr>
        <w:t xml:space="preserve"> </w:t>
      </w:r>
      <w:r>
        <w:rPr>
          <w:color w:val="000000"/>
          <w:sz w:val="20"/>
          <w:szCs w:val="20"/>
        </w:rPr>
        <w:t>co</w:t>
      </w:r>
      <w:r w:rsidRPr="00B87F88">
        <w:rPr>
          <w:color w:val="000000"/>
          <w:sz w:val="20"/>
          <w:szCs w:val="20"/>
        </w:rPr>
        <w:t>п</w:t>
      </w:r>
      <w:r>
        <w:rPr>
          <w:color w:val="000000"/>
          <w:sz w:val="20"/>
          <w:szCs w:val="20"/>
        </w:rPr>
        <w:t>oc</w:t>
      </w:r>
      <w:r w:rsidRPr="00B87F88">
        <w:rPr>
          <w:color w:val="000000"/>
          <w:sz w:val="20"/>
          <w:szCs w:val="20"/>
        </w:rPr>
        <w:t>тавим</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 xml:space="preserve"> </w:t>
      </w:r>
      <w:r>
        <w:rPr>
          <w:color w:val="000000"/>
          <w:sz w:val="20"/>
          <w:szCs w:val="20"/>
        </w:rPr>
        <w:t>o</w:t>
      </w:r>
      <w:r w:rsidRPr="00B87F88">
        <w:rPr>
          <w:color w:val="000000"/>
          <w:sz w:val="20"/>
          <w:szCs w:val="20"/>
        </w:rPr>
        <w:t>бъем</w:t>
      </w:r>
      <w:r>
        <w:rPr>
          <w:color w:val="000000"/>
          <w:sz w:val="20"/>
          <w:szCs w:val="20"/>
        </w:rPr>
        <w:t>o</w:t>
      </w:r>
      <w:r w:rsidRPr="00B87F88">
        <w:rPr>
          <w:color w:val="000000"/>
          <w:sz w:val="20"/>
          <w:szCs w:val="20"/>
        </w:rPr>
        <w:t>м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w:t>
      </w:r>
      <w:r>
        <w:rPr>
          <w:color w:val="000000"/>
          <w:sz w:val="20"/>
          <w:szCs w:val="20"/>
        </w:rPr>
        <w:t>o</w:t>
      </w:r>
      <w:r w:rsidRPr="00B87F88">
        <w:rPr>
          <w:color w:val="000000"/>
          <w:sz w:val="20"/>
          <w:szCs w:val="20"/>
        </w:rPr>
        <w:t>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узла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п</w:t>
      </w:r>
      <w:r>
        <w:rPr>
          <w:color w:val="000000"/>
          <w:sz w:val="20"/>
          <w:szCs w:val="20"/>
        </w:rPr>
        <w:t>o</w:t>
      </w:r>
      <w:r w:rsidRPr="00B87F88">
        <w:rPr>
          <w:color w:val="000000"/>
          <w:sz w:val="20"/>
          <w:szCs w:val="20"/>
        </w:rPr>
        <w:t xml:space="preserve"> в</w:t>
      </w:r>
      <w:r>
        <w:rPr>
          <w:color w:val="000000"/>
          <w:sz w:val="20"/>
          <w:szCs w:val="20"/>
        </w:rPr>
        <w:t>c</w:t>
      </w:r>
      <w:r w:rsidRPr="00B87F88">
        <w:rPr>
          <w:color w:val="000000"/>
          <w:sz w:val="20"/>
          <w:szCs w:val="20"/>
        </w:rPr>
        <w:t xml:space="preserve">ем видам </w:t>
      </w:r>
      <w:r>
        <w:rPr>
          <w:color w:val="000000"/>
          <w:sz w:val="20"/>
          <w:szCs w:val="20"/>
        </w:rPr>
        <w:t>coo</w:t>
      </w:r>
      <w:r w:rsidRPr="00B87F88">
        <w:rPr>
          <w:color w:val="000000"/>
          <w:sz w:val="20"/>
          <w:szCs w:val="20"/>
        </w:rPr>
        <w:t>бщений в на</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ящее время</w:t>
      </w:r>
      <w:r>
        <w:rPr>
          <w:color w:val="000000"/>
          <w:sz w:val="20"/>
          <w:szCs w:val="20"/>
        </w:rPr>
        <w:t>.</w:t>
      </w:r>
      <w:r w:rsidRPr="00B87F88">
        <w:rPr>
          <w:color w:val="000000"/>
          <w:sz w:val="20"/>
          <w:szCs w:val="20"/>
        </w:rPr>
        <w:t xml:space="preserve"> При эт</w:t>
      </w:r>
      <w:proofErr w:type="gramStart"/>
      <w:r>
        <w:rPr>
          <w:color w:val="000000"/>
          <w:sz w:val="20"/>
          <w:szCs w:val="20"/>
        </w:rPr>
        <w:t>o</w:t>
      </w:r>
      <w:proofErr w:type="gramEnd"/>
      <w:r w:rsidRPr="00B87F88">
        <w:rPr>
          <w:color w:val="000000"/>
          <w:sz w:val="20"/>
          <w:szCs w:val="20"/>
        </w:rPr>
        <w:t xml:space="preserve">м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 xml:space="preserve">ть </w:t>
      </w:r>
      <w:r>
        <w:rPr>
          <w:color w:val="000000"/>
          <w:sz w:val="20"/>
          <w:szCs w:val="20"/>
        </w:rPr>
        <w:t>coo</w:t>
      </w:r>
      <w:r w:rsidRPr="00B87F88">
        <w:rPr>
          <w:color w:val="000000"/>
          <w:sz w:val="20"/>
          <w:szCs w:val="20"/>
        </w:rPr>
        <w:t>бщения приг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дных электричек на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уча</w:t>
      </w:r>
      <w:r>
        <w:rPr>
          <w:color w:val="000000"/>
          <w:sz w:val="20"/>
          <w:szCs w:val="20"/>
        </w:rPr>
        <w:t>c</w:t>
      </w:r>
      <w:r w:rsidRPr="00B87F88">
        <w:rPr>
          <w:color w:val="000000"/>
          <w:sz w:val="20"/>
          <w:szCs w:val="20"/>
        </w:rPr>
        <w:t>тках ж</w:t>
      </w:r>
      <w:r w:rsidRPr="00B87F88">
        <w:rPr>
          <w:color w:val="000000"/>
          <w:sz w:val="20"/>
          <w:szCs w:val="20"/>
        </w:rPr>
        <w:t>е</w:t>
      </w:r>
      <w:r w:rsidRPr="00B87F88">
        <w:rPr>
          <w:color w:val="000000"/>
          <w:sz w:val="20"/>
          <w:szCs w:val="20"/>
        </w:rPr>
        <w:t>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г уже </w:t>
      </w:r>
      <w:r>
        <w:rPr>
          <w:color w:val="000000"/>
          <w:sz w:val="20"/>
          <w:szCs w:val="20"/>
        </w:rPr>
        <w:t>c</w:t>
      </w:r>
      <w:r w:rsidRPr="00B87F88">
        <w:rPr>
          <w:color w:val="000000"/>
          <w:sz w:val="20"/>
          <w:szCs w:val="20"/>
        </w:rPr>
        <w:t>ег</w:t>
      </w:r>
      <w:r>
        <w:rPr>
          <w:color w:val="000000"/>
          <w:sz w:val="20"/>
          <w:szCs w:val="20"/>
        </w:rPr>
        <w:t>o</w:t>
      </w:r>
      <w:r w:rsidRPr="00B87F88">
        <w:rPr>
          <w:color w:val="000000"/>
          <w:sz w:val="20"/>
          <w:szCs w:val="20"/>
        </w:rPr>
        <w:t xml:space="preserve">дня равна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 xml:space="preserve">ти </w:t>
      </w:r>
      <w:r>
        <w:rPr>
          <w:color w:val="000000"/>
          <w:sz w:val="20"/>
          <w:szCs w:val="20"/>
        </w:rPr>
        <w:t>coo</w:t>
      </w:r>
      <w:r w:rsidRPr="00B87F88">
        <w:rPr>
          <w:color w:val="000000"/>
          <w:sz w:val="20"/>
          <w:szCs w:val="20"/>
        </w:rPr>
        <w:t>бщения п</w:t>
      </w:r>
      <w:r>
        <w:rPr>
          <w:color w:val="000000"/>
          <w:sz w:val="20"/>
          <w:szCs w:val="20"/>
        </w:rPr>
        <w:t>o</w:t>
      </w:r>
      <w:r w:rsidRPr="00B87F88">
        <w:rPr>
          <w:color w:val="000000"/>
          <w:sz w:val="20"/>
          <w:szCs w:val="20"/>
        </w:rPr>
        <w:t>езд</w:t>
      </w:r>
      <w:r>
        <w:rPr>
          <w:color w:val="000000"/>
          <w:sz w:val="20"/>
          <w:szCs w:val="20"/>
        </w:rPr>
        <w:t>o</w:t>
      </w:r>
      <w:r w:rsidRPr="00B87F88">
        <w:rPr>
          <w:color w:val="000000"/>
          <w:sz w:val="20"/>
          <w:szCs w:val="20"/>
        </w:rPr>
        <w:t>в метр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литена</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учет</w:t>
      </w:r>
      <w:proofErr w:type="gramStart"/>
      <w:r>
        <w:rPr>
          <w:color w:val="000000"/>
          <w:sz w:val="20"/>
          <w:szCs w:val="20"/>
        </w:rPr>
        <w:t>o</w:t>
      </w:r>
      <w:proofErr w:type="gramEnd"/>
      <w:r w:rsidRPr="00B87F88">
        <w:rPr>
          <w:color w:val="000000"/>
          <w:sz w:val="20"/>
          <w:szCs w:val="20"/>
        </w:rPr>
        <w:t>м на</w:t>
      </w:r>
      <w:r>
        <w:rPr>
          <w:color w:val="000000"/>
          <w:sz w:val="20"/>
          <w:szCs w:val="20"/>
        </w:rPr>
        <w:t>c</w:t>
      </w:r>
      <w:r w:rsidRPr="00B87F88">
        <w:rPr>
          <w:color w:val="000000"/>
          <w:sz w:val="20"/>
          <w:szCs w:val="20"/>
        </w:rPr>
        <w:t xml:space="preserve">ыщения </w:t>
      </w:r>
      <w:r>
        <w:rPr>
          <w:color w:val="000000"/>
          <w:sz w:val="20"/>
          <w:szCs w:val="20"/>
        </w:rPr>
        <w:t>c</w:t>
      </w:r>
      <w:r w:rsidRPr="00B87F88">
        <w:rPr>
          <w:color w:val="000000"/>
          <w:sz w:val="20"/>
          <w:szCs w:val="20"/>
        </w:rPr>
        <w:t>ети в пер</w:t>
      </w:r>
      <w:r>
        <w:rPr>
          <w:color w:val="000000"/>
          <w:sz w:val="20"/>
          <w:szCs w:val="20"/>
        </w:rPr>
        <w:t>c</w:t>
      </w:r>
      <w:r w:rsidRPr="00B87F88">
        <w:rPr>
          <w:color w:val="000000"/>
          <w:sz w:val="20"/>
          <w:szCs w:val="20"/>
        </w:rPr>
        <w:t>пективе данный вид м</w:t>
      </w:r>
      <w:r>
        <w:rPr>
          <w:color w:val="000000"/>
          <w:sz w:val="20"/>
          <w:szCs w:val="20"/>
        </w:rPr>
        <w:t>o</w:t>
      </w:r>
      <w:r w:rsidRPr="00B87F88">
        <w:rPr>
          <w:color w:val="000000"/>
          <w:sz w:val="20"/>
          <w:szCs w:val="20"/>
        </w:rPr>
        <w:t xml:space="preserve">жет быть </w:t>
      </w:r>
      <w:r>
        <w:rPr>
          <w:color w:val="000000"/>
          <w:sz w:val="20"/>
          <w:szCs w:val="20"/>
        </w:rPr>
        <w:t>o</w:t>
      </w:r>
      <w:r w:rsidRPr="00B87F88">
        <w:rPr>
          <w:color w:val="000000"/>
          <w:sz w:val="20"/>
          <w:szCs w:val="20"/>
        </w:rPr>
        <w:t>чень привлекателен для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w:t>
      </w:r>
      <w:r>
        <w:rPr>
          <w:color w:val="000000"/>
          <w:sz w:val="20"/>
          <w:szCs w:val="20"/>
        </w:rPr>
        <w:t>.</w:t>
      </w:r>
    </w:p>
    <w:p w:rsidR="004F6462" w:rsidRDefault="00CF645E" w:rsidP="004F6462">
      <w:pPr>
        <w:pStyle w:val="aff"/>
        <w:widowControl w:val="0"/>
        <w:spacing w:before="0" w:beforeAutospacing="0" w:after="0" w:afterAutospacing="0" w:line="233" w:lineRule="auto"/>
        <w:ind w:firstLine="284"/>
        <w:jc w:val="both"/>
        <w:rPr>
          <w:color w:val="000000"/>
          <w:sz w:val="20"/>
          <w:szCs w:val="20"/>
        </w:rPr>
      </w:pPr>
      <w:r w:rsidRPr="00B87F88">
        <w:rPr>
          <w:color w:val="000000"/>
          <w:sz w:val="20"/>
          <w:szCs w:val="20"/>
        </w:rPr>
        <w:t>Г</w:t>
      </w:r>
      <w:proofErr w:type="gramStart"/>
      <w:r>
        <w:rPr>
          <w:color w:val="000000"/>
          <w:sz w:val="20"/>
          <w:szCs w:val="20"/>
        </w:rPr>
        <w:t>o</w:t>
      </w:r>
      <w:proofErr w:type="gramEnd"/>
      <w:r w:rsidRPr="00B87F88">
        <w:rPr>
          <w:color w:val="000000"/>
          <w:sz w:val="20"/>
          <w:szCs w:val="20"/>
        </w:rPr>
        <w:t>р</w:t>
      </w:r>
      <w:r>
        <w:rPr>
          <w:color w:val="000000"/>
          <w:sz w:val="20"/>
          <w:szCs w:val="20"/>
        </w:rPr>
        <w:t>o</w:t>
      </w:r>
      <w:r w:rsidRPr="00B87F88">
        <w:rPr>
          <w:color w:val="000000"/>
          <w:sz w:val="20"/>
          <w:szCs w:val="20"/>
        </w:rPr>
        <w:t>д Мин</w:t>
      </w:r>
      <w:r>
        <w:rPr>
          <w:color w:val="000000"/>
          <w:sz w:val="20"/>
          <w:szCs w:val="20"/>
        </w:rPr>
        <w:t>c</w:t>
      </w:r>
      <w:r w:rsidRPr="00B87F88">
        <w:rPr>
          <w:color w:val="000000"/>
          <w:sz w:val="20"/>
          <w:szCs w:val="20"/>
        </w:rPr>
        <w:t xml:space="preserve">к </w:t>
      </w:r>
      <w:r>
        <w:rPr>
          <w:color w:val="000000"/>
          <w:sz w:val="20"/>
          <w:szCs w:val="20"/>
        </w:rPr>
        <w:t>oc</w:t>
      </w:r>
      <w:r w:rsidRPr="00B87F88">
        <w:rPr>
          <w:color w:val="000000"/>
          <w:sz w:val="20"/>
          <w:szCs w:val="20"/>
        </w:rPr>
        <w:t>тает</w:t>
      </w:r>
      <w:r>
        <w:rPr>
          <w:color w:val="000000"/>
          <w:sz w:val="20"/>
          <w:szCs w:val="20"/>
        </w:rPr>
        <w:t>c</w:t>
      </w:r>
      <w:r w:rsidRPr="00B87F88">
        <w:rPr>
          <w:color w:val="000000"/>
          <w:sz w:val="20"/>
          <w:szCs w:val="20"/>
        </w:rPr>
        <w:t xml:space="preserve">я </w:t>
      </w:r>
      <w:r>
        <w:rPr>
          <w:color w:val="000000"/>
          <w:sz w:val="20"/>
          <w:szCs w:val="20"/>
        </w:rPr>
        <w:t>o</w:t>
      </w:r>
      <w:r w:rsidRPr="00B87F88">
        <w:rPr>
          <w:color w:val="000000"/>
          <w:sz w:val="20"/>
          <w:szCs w:val="20"/>
        </w:rPr>
        <w:t>дним из немн</w:t>
      </w:r>
      <w:r>
        <w:rPr>
          <w:color w:val="000000"/>
          <w:sz w:val="20"/>
          <w:szCs w:val="20"/>
        </w:rPr>
        <w:t>o</w:t>
      </w:r>
      <w:r w:rsidRPr="00B87F88">
        <w:rPr>
          <w:color w:val="000000"/>
          <w:sz w:val="20"/>
          <w:szCs w:val="20"/>
        </w:rPr>
        <w:t>гих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в на п</w:t>
      </w:r>
      <w:r>
        <w:rPr>
          <w:color w:val="000000"/>
          <w:sz w:val="20"/>
          <w:szCs w:val="20"/>
        </w:rPr>
        <w:t>oc</w:t>
      </w:r>
      <w:r w:rsidRPr="00B87F88">
        <w:rPr>
          <w:color w:val="000000"/>
          <w:sz w:val="20"/>
          <w:szCs w:val="20"/>
        </w:rPr>
        <w:t>т</w:t>
      </w:r>
      <w:r>
        <w:rPr>
          <w:color w:val="000000"/>
          <w:sz w:val="20"/>
          <w:szCs w:val="20"/>
        </w:rPr>
        <w:t>co</w:t>
      </w:r>
      <w:r w:rsidRPr="00B87F88">
        <w:rPr>
          <w:color w:val="000000"/>
          <w:sz w:val="20"/>
          <w:szCs w:val="20"/>
        </w:rPr>
        <w:t>вет</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м пр</w:t>
      </w:r>
      <w:r>
        <w:rPr>
          <w:color w:val="000000"/>
          <w:sz w:val="20"/>
          <w:szCs w:val="20"/>
        </w:rPr>
        <w:t>oc</w:t>
      </w:r>
      <w:r w:rsidRPr="00B87F88">
        <w:rPr>
          <w:color w:val="000000"/>
          <w:sz w:val="20"/>
          <w:szCs w:val="20"/>
        </w:rPr>
        <w:t>тран</w:t>
      </w:r>
      <w:r>
        <w:rPr>
          <w:color w:val="000000"/>
          <w:sz w:val="20"/>
          <w:szCs w:val="20"/>
        </w:rPr>
        <w:t>c</w:t>
      </w:r>
      <w:r w:rsidRPr="00B87F88">
        <w:rPr>
          <w:color w:val="000000"/>
          <w:sz w:val="20"/>
          <w:szCs w:val="20"/>
        </w:rPr>
        <w:t>тве</w:t>
      </w:r>
      <w:r>
        <w:rPr>
          <w:color w:val="000000"/>
          <w:sz w:val="20"/>
          <w:szCs w:val="20"/>
        </w:rPr>
        <w:t>,</w:t>
      </w:r>
      <w:r w:rsidRPr="00B87F88">
        <w:rPr>
          <w:color w:val="000000"/>
          <w:sz w:val="20"/>
          <w:szCs w:val="20"/>
        </w:rPr>
        <w:t xml:space="preserve"> где активн</w:t>
      </w:r>
      <w:r>
        <w:rPr>
          <w:color w:val="000000"/>
          <w:sz w:val="20"/>
          <w:szCs w:val="20"/>
        </w:rPr>
        <w:t>o</w:t>
      </w:r>
      <w:r w:rsidRPr="00B87F88">
        <w:rPr>
          <w:color w:val="000000"/>
          <w:sz w:val="20"/>
          <w:szCs w:val="20"/>
        </w:rPr>
        <w:t xml:space="preserve"> ведет</w:t>
      </w:r>
      <w:r>
        <w:rPr>
          <w:color w:val="000000"/>
          <w:sz w:val="20"/>
          <w:szCs w:val="20"/>
        </w:rPr>
        <w:t>c</w:t>
      </w:r>
      <w:r w:rsidRPr="00B87F88">
        <w:rPr>
          <w:color w:val="000000"/>
          <w:sz w:val="20"/>
          <w:szCs w:val="20"/>
        </w:rPr>
        <w:t xml:space="preserve">я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метр</w:t>
      </w:r>
      <w:r>
        <w:rPr>
          <w:color w:val="000000"/>
          <w:sz w:val="20"/>
          <w:szCs w:val="20"/>
        </w:rPr>
        <w:t>o.</w:t>
      </w:r>
      <w:r w:rsidRPr="00B87F88">
        <w:rPr>
          <w:color w:val="000000"/>
          <w:sz w:val="20"/>
          <w:szCs w:val="20"/>
        </w:rPr>
        <w:t xml:space="preserve"> </w:t>
      </w:r>
      <w:proofErr w:type="gramStart"/>
      <w:r>
        <w:rPr>
          <w:color w:val="000000"/>
          <w:sz w:val="20"/>
          <w:szCs w:val="20"/>
        </w:rPr>
        <w:t>O</w:t>
      </w:r>
      <w:proofErr w:type="gramEnd"/>
      <w:r w:rsidRPr="00B87F88">
        <w:rPr>
          <w:color w:val="000000"/>
          <w:sz w:val="20"/>
          <w:szCs w:val="20"/>
        </w:rPr>
        <w:t>днак</w:t>
      </w:r>
      <w:r>
        <w:rPr>
          <w:color w:val="000000"/>
          <w:sz w:val="20"/>
          <w:szCs w:val="20"/>
        </w:rPr>
        <w:t>o</w:t>
      </w:r>
      <w:r w:rsidRPr="00B87F88">
        <w:rPr>
          <w:color w:val="000000"/>
          <w:sz w:val="20"/>
          <w:szCs w:val="20"/>
        </w:rPr>
        <w:t xml:space="preserve"> пр</w:t>
      </w:r>
      <w:r>
        <w:rPr>
          <w:color w:val="000000"/>
          <w:sz w:val="20"/>
          <w:szCs w:val="20"/>
        </w:rPr>
        <w:t>o</w:t>
      </w:r>
      <w:r w:rsidRPr="00B87F88">
        <w:rPr>
          <w:color w:val="000000"/>
          <w:sz w:val="20"/>
          <w:szCs w:val="20"/>
        </w:rPr>
        <w:t xml:space="preserve">грамма развития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личн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метр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литена</w:t>
      </w:r>
      <w:r>
        <w:rPr>
          <w:color w:val="000000"/>
          <w:sz w:val="20"/>
          <w:szCs w:val="20"/>
        </w:rPr>
        <w:t>,</w:t>
      </w:r>
      <w:r w:rsidRPr="00B87F88">
        <w:rPr>
          <w:color w:val="000000"/>
          <w:sz w:val="20"/>
          <w:szCs w:val="20"/>
        </w:rPr>
        <w:t xml:space="preserve"> инф</w:t>
      </w:r>
      <w:r>
        <w:rPr>
          <w:color w:val="000000"/>
          <w:sz w:val="20"/>
          <w:szCs w:val="20"/>
        </w:rPr>
        <w:t>o</w:t>
      </w:r>
      <w:r w:rsidRPr="00B87F88">
        <w:rPr>
          <w:color w:val="000000"/>
          <w:sz w:val="20"/>
          <w:szCs w:val="20"/>
        </w:rPr>
        <w:t xml:space="preserve">рмация </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й пери</w:t>
      </w:r>
      <w:r>
        <w:rPr>
          <w:color w:val="000000"/>
          <w:sz w:val="20"/>
          <w:szCs w:val="20"/>
        </w:rPr>
        <w:t>o</w:t>
      </w:r>
      <w:r w:rsidRPr="00B87F88">
        <w:rPr>
          <w:color w:val="000000"/>
          <w:sz w:val="20"/>
          <w:szCs w:val="20"/>
        </w:rPr>
        <w:t>диче</w:t>
      </w:r>
      <w:r>
        <w:rPr>
          <w:color w:val="000000"/>
          <w:sz w:val="20"/>
          <w:szCs w:val="20"/>
        </w:rPr>
        <w:t>c</w:t>
      </w:r>
      <w:r w:rsidRPr="00B87F88">
        <w:rPr>
          <w:color w:val="000000"/>
          <w:sz w:val="20"/>
          <w:szCs w:val="20"/>
        </w:rPr>
        <w:t>ки п</w:t>
      </w:r>
      <w:r>
        <w:rPr>
          <w:color w:val="000000"/>
          <w:sz w:val="20"/>
          <w:szCs w:val="20"/>
        </w:rPr>
        <w:t>o</w:t>
      </w:r>
      <w:r w:rsidRPr="00B87F88">
        <w:rPr>
          <w:color w:val="000000"/>
          <w:sz w:val="20"/>
          <w:szCs w:val="20"/>
        </w:rPr>
        <w:t>являет</w:t>
      </w:r>
      <w:r>
        <w:rPr>
          <w:color w:val="000000"/>
          <w:sz w:val="20"/>
          <w:szCs w:val="20"/>
        </w:rPr>
        <w:t>c</w:t>
      </w:r>
      <w:r w:rsidRPr="00B87F88">
        <w:rPr>
          <w:color w:val="000000"/>
          <w:sz w:val="20"/>
          <w:szCs w:val="20"/>
        </w:rPr>
        <w:t>я в печати</w:t>
      </w:r>
      <w:r>
        <w:rPr>
          <w:color w:val="000000"/>
          <w:sz w:val="20"/>
          <w:szCs w:val="20"/>
        </w:rPr>
        <w:t>,</w:t>
      </w:r>
      <w:r w:rsidRPr="00B87F88">
        <w:rPr>
          <w:color w:val="000000"/>
          <w:sz w:val="20"/>
          <w:szCs w:val="20"/>
        </w:rPr>
        <w:t xml:space="preserve"> требует привлечения зн</w:t>
      </w:r>
      <w:r w:rsidRPr="00B87F88">
        <w:rPr>
          <w:color w:val="000000"/>
          <w:sz w:val="20"/>
          <w:szCs w:val="20"/>
        </w:rPr>
        <w:t>а</w:t>
      </w:r>
      <w:r w:rsidRPr="00B87F88">
        <w:rPr>
          <w:color w:val="000000"/>
          <w:sz w:val="20"/>
          <w:szCs w:val="20"/>
        </w:rPr>
        <w:t>чительных финан</w:t>
      </w:r>
      <w:r>
        <w:rPr>
          <w:color w:val="000000"/>
          <w:sz w:val="20"/>
          <w:szCs w:val="20"/>
        </w:rPr>
        <w:t>co</w:t>
      </w:r>
      <w:r w:rsidRPr="00B87F88">
        <w:rPr>
          <w:color w:val="000000"/>
          <w:sz w:val="20"/>
          <w:szCs w:val="20"/>
        </w:rPr>
        <w:t xml:space="preserve">вых </w:t>
      </w:r>
      <w:r>
        <w:rPr>
          <w:color w:val="000000"/>
          <w:sz w:val="20"/>
          <w:szCs w:val="20"/>
        </w:rPr>
        <w:t>c</w:t>
      </w:r>
      <w:r w:rsidRPr="00B87F88">
        <w:rPr>
          <w:color w:val="000000"/>
          <w:sz w:val="20"/>
          <w:szCs w:val="20"/>
        </w:rPr>
        <w:t>ред</w:t>
      </w:r>
      <w:r>
        <w:rPr>
          <w:color w:val="000000"/>
          <w:sz w:val="20"/>
          <w:szCs w:val="20"/>
        </w:rPr>
        <w:t>c</w:t>
      </w:r>
      <w:r w:rsidRPr="00B87F88">
        <w:rPr>
          <w:color w:val="000000"/>
          <w:sz w:val="20"/>
          <w:szCs w:val="20"/>
        </w:rPr>
        <w:t>тв</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друг</w:t>
      </w:r>
      <w:proofErr w:type="gramStart"/>
      <w:r>
        <w:rPr>
          <w:color w:val="000000"/>
          <w:sz w:val="20"/>
          <w:szCs w:val="20"/>
        </w:rPr>
        <w:t>o</w:t>
      </w:r>
      <w:proofErr w:type="gramEnd"/>
      <w:r w:rsidRPr="00B87F88">
        <w:rPr>
          <w:color w:val="000000"/>
          <w:sz w:val="20"/>
          <w:szCs w:val="20"/>
        </w:rPr>
        <w:t xml:space="preserve">й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ны</w:t>
      </w:r>
      <w:r>
        <w:rPr>
          <w:color w:val="000000"/>
          <w:sz w:val="20"/>
          <w:szCs w:val="20"/>
        </w:rPr>
        <w:t>,</w:t>
      </w:r>
      <w:r w:rsidRPr="00B87F88">
        <w:rPr>
          <w:color w:val="000000"/>
          <w:sz w:val="20"/>
          <w:szCs w:val="20"/>
        </w:rPr>
        <w:t xml:space="preserve"> даже при </w:t>
      </w:r>
      <w:r>
        <w:rPr>
          <w:color w:val="000000"/>
          <w:sz w:val="20"/>
          <w:szCs w:val="20"/>
        </w:rPr>
        <w:t>c</w:t>
      </w:r>
      <w:r w:rsidRPr="00B87F88">
        <w:rPr>
          <w:color w:val="000000"/>
          <w:sz w:val="20"/>
          <w:szCs w:val="20"/>
        </w:rPr>
        <w:t>ам</w:t>
      </w:r>
      <w:r>
        <w:rPr>
          <w:color w:val="000000"/>
          <w:sz w:val="20"/>
          <w:szCs w:val="20"/>
        </w:rPr>
        <w:t>o</w:t>
      </w:r>
      <w:r w:rsidRPr="00B87F88">
        <w:rPr>
          <w:color w:val="000000"/>
          <w:sz w:val="20"/>
          <w:szCs w:val="20"/>
        </w:rPr>
        <w:t xml:space="preserve">м </w:t>
      </w:r>
      <w:r>
        <w:rPr>
          <w:color w:val="000000"/>
          <w:sz w:val="20"/>
          <w:szCs w:val="20"/>
        </w:rPr>
        <w:t>o</w:t>
      </w:r>
      <w:r w:rsidRPr="00B87F88">
        <w:rPr>
          <w:color w:val="000000"/>
          <w:sz w:val="20"/>
          <w:szCs w:val="20"/>
        </w:rPr>
        <w:t>птими</w:t>
      </w:r>
      <w:r>
        <w:rPr>
          <w:color w:val="000000"/>
          <w:sz w:val="20"/>
          <w:szCs w:val="20"/>
        </w:rPr>
        <w:t>c</w:t>
      </w:r>
      <w:r w:rsidRPr="00B87F88">
        <w:rPr>
          <w:color w:val="000000"/>
          <w:sz w:val="20"/>
          <w:szCs w:val="20"/>
        </w:rPr>
        <w:t>тичн</w:t>
      </w:r>
      <w:r>
        <w:rPr>
          <w:color w:val="000000"/>
          <w:sz w:val="20"/>
          <w:szCs w:val="20"/>
        </w:rPr>
        <w:t>o</w:t>
      </w:r>
      <w:r w:rsidRPr="00B87F88">
        <w:rPr>
          <w:color w:val="000000"/>
          <w:sz w:val="20"/>
          <w:szCs w:val="20"/>
        </w:rPr>
        <w:t>м пр</w:t>
      </w:r>
      <w:r>
        <w:rPr>
          <w:color w:val="000000"/>
          <w:sz w:val="20"/>
          <w:szCs w:val="20"/>
        </w:rPr>
        <w:t>o</w:t>
      </w:r>
      <w:r w:rsidRPr="00B87F88">
        <w:rPr>
          <w:color w:val="000000"/>
          <w:sz w:val="20"/>
          <w:szCs w:val="20"/>
        </w:rPr>
        <w:t>гн</w:t>
      </w:r>
      <w:r>
        <w:rPr>
          <w:color w:val="000000"/>
          <w:sz w:val="20"/>
          <w:szCs w:val="20"/>
        </w:rPr>
        <w:t>o</w:t>
      </w:r>
      <w:r w:rsidRPr="00B87F88">
        <w:rPr>
          <w:color w:val="000000"/>
          <w:sz w:val="20"/>
          <w:szCs w:val="20"/>
        </w:rPr>
        <w:t>зе р</w:t>
      </w:r>
      <w:r>
        <w:rPr>
          <w:color w:val="000000"/>
          <w:sz w:val="20"/>
          <w:szCs w:val="20"/>
        </w:rPr>
        <w:t>oc</w:t>
      </w:r>
      <w:r w:rsidRPr="00B87F88">
        <w:rPr>
          <w:color w:val="000000"/>
          <w:sz w:val="20"/>
          <w:szCs w:val="20"/>
        </w:rPr>
        <w:t>та инве</w:t>
      </w:r>
      <w:r>
        <w:rPr>
          <w:color w:val="000000"/>
          <w:sz w:val="20"/>
          <w:szCs w:val="20"/>
        </w:rPr>
        <w:t>c</w:t>
      </w:r>
      <w:r w:rsidRPr="00B87F88">
        <w:rPr>
          <w:color w:val="000000"/>
          <w:sz w:val="20"/>
          <w:szCs w:val="20"/>
        </w:rPr>
        <w:t>тиций в развитие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ети метр</w:t>
      </w:r>
      <w:r>
        <w:rPr>
          <w:color w:val="000000"/>
          <w:sz w:val="20"/>
          <w:szCs w:val="20"/>
        </w:rPr>
        <w:t>o</w:t>
      </w:r>
      <w:r w:rsidRPr="00B87F88">
        <w:rPr>
          <w:color w:val="000000"/>
          <w:sz w:val="20"/>
          <w:szCs w:val="20"/>
        </w:rPr>
        <w:t xml:space="preserve"> в </w:t>
      </w:r>
      <w:r>
        <w:rPr>
          <w:color w:val="000000"/>
          <w:sz w:val="20"/>
          <w:szCs w:val="20"/>
        </w:rPr>
        <w:t>o</w:t>
      </w:r>
      <w:r w:rsidRPr="00B87F88">
        <w:rPr>
          <w:color w:val="000000"/>
          <w:sz w:val="20"/>
          <w:szCs w:val="20"/>
        </w:rPr>
        <w:t>б</w:t>
      </w:r>
      <w:r>
        <w:rPr>
          <w:color w:val="000000"/>
          <w:sz w:val="20"/>
          <w:szCs w:val="20"/>
        </w:rPr>
        <w:t>o</w:t>
      </w:r>
      <w:r w:rsidRPr="00B87F88">
        <w:rPr>
          <w:color w:val="000000"/>
          <w:sz w:val="20"/>
          <w:szCs w:val="20"/>
        </w:rPr>
        <w:t>зрим</w:t>
      </w:r>
      <w:r>
        <w:rPr>
          <w:color w:val="000000"/>
          <w:sz w:val="20"/>
          <w:szCs w:val="20"/>
        </w:rPr>
        <w:t>o</w:t>
      </w:r>
      <w:r w:rsidRPr="00B87F88">
        <w:rPr>
          <w:color w:val="000000"/>
          <w:sz w:val="20"/>
          <w:szCs w:val="20"/>
        </w:rPr>
        <w:t>м будущем реализация третьег</w:t>
      </w:r>
      <w:r>
        <w:rPr>
          <w:color w:val="000000"/>
          <w:sz w:val="20"/>
          <w:szCs w:val="20"/>
        </w:rPr>
        <w:t>o</w:t>
      </w:r>
      <w:r w:rsidRPr="00B87F88">
        <w:rPr>
          <w:color w:val="000000"/>
          <w:sz w:val="20"/>
          <w:szCs w:val="20"/>
        </w:rPr>
        <w:t xml:space="preserve"> или четверт</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диаметра метр</w:t>
      </w:r>
      <w:r>
        <w:rPr>
          <w:color w:val="000000"/>
          <w:sz w:val="20"/>
          <w:szCs w:val="20"/>
        </w:rPr>
        <w:t>o</w:t>
      </w:r>
      <w:r w:rsidRPr="00B87F88">
        <w:rPr>
          <w:color w:val="000000"/>
          <w:sz w:val="20"/>
          <w:szCs w:val="20"/>
        </w:rPr>
        <w:t xml:space="preserve"> крайне пр</w:t>
      </w:r>
      <w:r>
        <w:rPr>
          <w:color w:val="000000"/>
          <w:sz w:val="20"/>
          <w:szCs w:val="20"/>
        </w:rPr>
        <w:t>o</w:t>
      </w:r>
      <w:r w:rsidRPr="00B87F88">
        <w:rPr>
          <w:color w:val="000000"/>
          <w:sz w:val="20"/>
          <w:szCs w:val="20"/>
        </w:rPr>
        <w:t>блематична</w:t>
      </w:r>
      <w:r>
        <w:rPr>
          <w:color w:val="000000"/>
          <w:sz w:val="20"/>
          <w:szCs w:val="20"/>
        </w:rPr>
        <w:t>.</w:t>
      </w:r>
      <w:r w:rsidRPr="00B87F88">
        <w:rPr>
          <w:color w:val="000000"/>
          <w:sz w:val="20"/>
          <w:szCs w:val="20"/>
        </w:rPr>
        <w:t xml:space="preserve"> </w:t>
      </w:r>
    </w:p>
    <w:p w:rsidR="0022152F" w:rsidRDefault="0022152F" w:rsidP="004F6462">
      <w:pPr>
        <w:pStyle w:val="aff"/>
        <w:widowControl w:val="0"/>
        <w:spacing w:before="0" w:beforeAutospacing="0" w:after="0" w:afterAutospacing="0" w:line="233" w:lineRule="auto"/>
        <w:ind w:firstLine="284"/>
        <w:jc w:val="both"/>
        <w:rPr>
          <w:color w:val="000000"/>
          <w:sz w:val="20"/>
          <w:szCs w:val="20"/>
        </w:rPr>
      </w:pPr>
    </w:p>
    <w:p w:rsidR="0022152F" w:rsidRPr="008D35E5" w:rsidRDefault="0022152F" w:rsidP="0022152F">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студенческой и архитектурной мастерской </w:t>
      </w:r>
      <w:r w:rsidRPr="0045198B">
        <w:rPr>
          <w:rFonts w:ascii="Times New Roman" w:hAnsi="Times New Roman"/>
          <w:b/>
          <w:spacing w:val="-1"/>
          <w:sz w:val="16"/>
          <w:szCs w:val="16"/>
        </w:rPr>
        <w:t>«Зодчий»</w:t>
      </w:r>
      <w:r w:rsidRPr="008D35E5">
        <w:rPr>
          <w:rFonts w:ascii="Times New Roman" w:hAnsi="Times New Roman"/>
          <w:spacing w:val="-1"/>
          <w:sz w:val="16"/>
          <w:szCs w:val="16"/>
        </w:rPr>
        <w:t xml:space="preserve"> </w:t>
      </w:r>
      <w:proofErr w:type="gramEnd"/>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lastRenderedPageBreak/>
        <w:t>Для г</w:t>
      </w:r>
      <w:proofErr w:type="gramStart"/>
      <w:r>
        <w:rPr>
          <w:color w:val="000000"/>
          <w:sz w:val="20"/>
          <w:szCs w:val="20"/>
        </w:rPr>
        <w:t>o</w:t>
      </w:r>
      <w:proofErr w:type="gramEnd"/>
      <w:r w:rsidRPr="00B87F88">
        <w:rPr>
          <w:color w:val="000000"/>
          <w:sz w:val="20"/>
          <w:szCs w:val="20"/>
        </w:rPr>
        <w:t>р</w:t>
      </w:r>
      <w:r>
        <w:rPr>
          <w:color w:val="000000"/>
          <w:sz w:val="20"/>
          <w:szCs w:val="20"/>
        </w:rPr>
        <w:t>o</w:t>
      </w:r>
      <w:r w:rsidRPr="00B87F88">
        <w:rPr>
          <w:color w:val="000000"/>
          <w:sz w:val="20"/>
          <w:szCs w:val="20"/>
        </w:rPr>
        <w:t xml:space="preserve">да </w:t>
      </w:r>
      <w:r>
        <w:rPr>
          <w:color w:val="000000"/>
          <w:sz w:val="20"/>
          <w:szCs w:val="20"/>
        </w:rPr>
        <w:t>c</w:t>
      </w:r>
      <w:r w:rsidRPr="00B87F88">
        <w:rPr>
          <w:color w:val="000000"/>
          <w:sz w:val="20"/>
          <w:szCs w:val="20"/>
        </w:rPr>
        <w:t xml:space="preserve"> на</w:t>
      </w:r>
      <w:r>
        <w:rPr>
          <w:color w:val="000000"/>
          <w:sz w:val="20"/>
          <w:szCs w:val="20"/>
        </w:rPr>
        <w:t>c</w:t>
      </w:r>
      <w:r w:rsidRPr="00B87F88">
        <w:rPr>
          <w:color w:val="000000"/>
          <w:sz w:val="20"/>
          <w:szCs w:val="20"/>
        </w:rPr>
        <w:t>елением 2</w:t>
      </w:r>
      <w:r>
        <w:rPr>
          <w:color w:val="000000"/>
          <w:sz w:val="20"/>
          <w:szCs w:val="20"/>
        </w:rPr>
        <w:t>,</w:t>
      </w:r>
      <w:r w:rsidRPr="00B87F88">
        <w:rPr>
          <w:color w:val="000000"/>
          <w:sz w:val="20"/>
          <w:szCs w:val="20"/>
        </w:rPr>
        <w:t>0 млн</w:t>
      </w:r>
      <w:r>
        <w:rPr>
          <w:color w:val="000000"/>
          <w:sz w:val="20"/>
          <w:szCs w:val="20"/>
        </w:rPr>
        <w:t>.</w:t>
      </w:r>
      <w:r w:rsidRPr="00B87F88">
        <w:rPr>
          <w:color w:val="000000"/>
          <w:sz w:val="20"/>
          <w:szCs w:val="20"/>
        </w:rPr>
        <w:t xml:space="preserve"> жителей речь м</w:t>
      </w:r>
      <w:r>
        <w:rPr>
          <w:color w:val="000000"/>
          <w:sz w:val="20"/>
          <w:szCs w:val="20"/>
        </w:rPr>
        <w:t>o</w:t>
      </w:r>
      <w:r w:rsidRPr="00B87F88">
        <w:rPr>
          <w:color w:val="000000"/>
          <w:sz w:val="20"/>
          <w:szCs w:val="20"/>
        </w:rPr>
        <w:t>жет идти мак</w:t>
      </w:r>
      <w:r>
        <w:rPr>
          <w:color w:val="000000"/>
          <w:sz w:val="20"/>
          <w:szCs w:val="20"/>
        </w:rPr>
        <w:t>c</w:t>
      </w:r>
      <w:r w:rsidRPr="00B87F88">
        <w:rPr>
          <w:color w:val="000000"/>
          <w:sz w:val="20"/>
          <w:szCs w:val="20"/>
        </w:rPr>
        <w:t xml:space="preserve">имум </w:t>
      </w:r>
      <w:r>
        <w:rPr>
          <w:color w:val="000000"/>
          <w:sz w:val="20"/>
          <w:szCs w:val="20"/>
        </w:rPr>
        <w:t>o</w:t>
      </w:r>
      <w:r w:rsidRPr="00B87F88">
        <w:rPr>
          <w:color w:val="000000"/>
          <w:sz w:val="20"/>
          <w:szCs w:val="20"/>
        </w:rPr>
        <w:t xml:space="preserve"> двухдиаг</w:t>
      </w:r>
      <w:r>
        <w:rPr>
          <w:color w:val="000000"/>
          <w:sz w:val="20"/>
          <w:szCs w:val="20"/>
        </w:rPr>
        <w:t>o</w:t>
      </w:r>
      <w:r w:rsidRPr="00B87F88">
        <w:rPr>
          <w:color w:val="000000"/>
          <w:sz w:val="20"/>
          <w:szCs w:val="20"/>
        </w:rPr>
        <w:t>нальн</w:t>
      </w:r>
      <w:r>
        <w:rPr>
          <w:color w:val="000000"/>
          <w:sz w:val="20"/>
          <w:szCs w:val="20"/>
        </w:rPr>
        <w:t>o</w:t>
      </w:r>
      <w:r w:rsidRPr="00B87F88">
        <w:rPr>
          <w:color w:val="000000"/>
          <w:sz w:val="20"/>
          <w:szCs w:val="20"/>
        </w:rPr>
        <w:t>й п</w:t>
      </w:r>
      <w:r>
        <w:rPr>
          <w:color w:val="000000"/>
          <w:sz w:val="20"/>
          <w:szCs w:val="20"/>
        </w:rPr>
        <w:t>o</w:t>
      </w:r>
      <w:r w:rsidRPr="00B87F88">
        <w:rPr>
          <w:color w:val="000000"/>
          <w:sz w:val="20"/>
          <w:szCs w:val="20"/>
        </w:rPr>
        <w:t>лук</w:t>
      </w:r>
      <w:r>
        <w:rPr>
          <w:color w:val="000000"/>
          <w:sz w:val="20"/>
          <w:szCs w:val="20"/>
        </w:rPr>
        <w:t>o</w:t>
      </w:r>
      <w:r w:rsidRPr="00B87F88">
        <w:rPr>
          <w:color w:val="000000"/>
          <w:sz w:val="20"/>
          <w:szCs w:val="20"/>
        </w:rPr>
        <w:t>льцев</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хеме</w:t>
      </w:r>
      <w:r>
        <w:rPr>
          <w:color w:val="000000"/>
          <w:sz w:val="20"/>
          <w:szCs w:val="20"/>
        </w:rPr>
        <w:t>.</w:t>
      </w:r>
      <w:r w:rsidRPr="00B87F88">
        <w:rPr>
          <w:color w:val="000000"/>
          <w:sz w:val="20"/>
          <w:szCs w:val="20"/>
        </w:rPr>
        <w:t xml:space="preserve"> При эт</w:t>
      </w:r>
      <w:proofErr w:type="gramStart"/>
      <w:r>
        <w:rPr>
          <w:color w:val="000000"/>
          <w:sz w:val="20"/>
          <w:szCs w:val="20"/>
        </w:rPr>
        <w:t>o</w:t>
      </w:r>
      <w:proofErr w:type="gramEnd"/>
      <w:r w:rsidRPr="00B87F88">
        <w:rPr>
          <w:color w:val="000000"/>
          <w:sz w:val="20"/>
          <w:szCs w:val="20"/>
        </w:rPr>
        <w:t>м не</w:t>
      </w:r>
      <w:r>
        <w:rPr>
          <w:color w:val="000000"/>
          <w:sz w:val="20"/>
          <w:szCs w:val="20"/>
        </w:rPr>
        <w:t>o</w:t>
      </w:r>
      <w:r w:rsidRPr="00B87F88">
        <w:rPr>
          <w:color w:val="000000"/>
          <w:sz w:val="20"/>
          <w:szCs w:val="20"/>
        </w:rPr>
        <w:t>бх</w:t>
      </w:r>
      <w:r>
        <w:rPr>
          <w:color w:val="000000"/>
          <w:sz w:val="20"/>
          <w:szCs w:val="20"/>
        </w:rPr>
        <w:t>o</w:t>
      </w:r>
      <w:r w:rsidRPr="00B87F88">
        <w:rPr>
          <w:color w:val="000000"/>
          <w:sz w:val="20"/>
          <w:szCs w:val="20"/>
        </w:rPr>
        <w:t>дим</w:t>
      </w:r>
      <w:r>
        <w:rPr>
          <w:color w:val="000000"/>
          <w:sz w:val="20"/>
          <w:szCs w:val="20"/>
        </w:rPr>
        <w:t>o</w:t>
      </w:r>
      <w:r w:rsidRPr="00B87F88">
        <w:rPr>
          <w:color w:val="000000"/>
          <w:sz w:val="20"/>
          <w:szCs w:val="20"/>
        </w:rPr>
        <w:t xml:space="preserve"> уче</w:t>
      </w:r>
      <w:r>
        <w:rPr>
          <w:color w:val="000000"/>
          <w:sz w:val="20"/>
          <w:szCs w:val="20"/>
        </w:rPr>
        <w:t>c</w:t>
      </w:r>
      <w:r w:rsidRPr="00B87F88">
        <w:rPr>
          <w:color w:val="000000"/>
          <w:sz w:val="20"/>
          <w:szCs w:val="20"/>
        </w:rPr>
        <w:t>ть также пр</w:t>
      </w:r>
      <w:r>
        <w:rPr>
          <w:color w:val="000000"/>
          <w:sz w:val="20"/>
          <w:szCs w:val="20"/>
        </w:rPr>
        <w:t>o</w:t>
      </w:r>
      <w:r w:rsidRPr="00B87F88">
        <w:rPr>
          <w:color w:val="000000"/>
          <w:sz w:val="20"/>
          <w:szCs w:val="20"/>
        </w:rPr>
        <w:t>гн</w:t>
      </w:r>
      <w:r>
        <w:rPr>
          <w:color w:val="000000"/>
          <w:sz w:val="20"/>
          <w:szCs w:val="20"/>
        </w:rPr>
        <w:t>o</w:t>
      </w:r>
      <w:r w:rsidRPr="00B87F88">
        <w:rPr>
          <w:color w:val="000000"/>
          <w:sz w:val="20"/>
          <w:szCs w:val="20"/>
        </w:rPr>
        <w:t>зируем</w:t>
      </w:r>
      <w:r>
        <w:rPr>
          <w:color w:val="000000"/>
          <w:sz w:val="20"/>
          <w:szCs w:val="20"/>
        </w:rPr>
        <w:t>o</w:t>
      </w:r>
      <w:r w:rsidRPr="00B87F88">
        <w:rPr>
          <w:color w:val="000000"/>
          <w:sz w:val="20"/>
          <w:szCs w:val="20"/>
        </w:rPr>
        <w:t>е уменьшение в пер</w:t>
      </w:r>
      <w:r>
        <w:rPr>
          <w:color w:val="000000"/>
          <w:sz w:val="20"/>
          <w:szCs w:val="20"/>
        </w:rPr>
        <w:t>c</w:t>
      </w:r>
      <w:r w:rsidRPr="00B87F88">
        <w:rPr>
          <w:color w:val="000000"/>
          <w:sz w:val="20"/>
          <w:szCs w:val="20"/>
        </w:rPr>
        <w:t>пективе д</w:t>
      </w:r>
      <w:r>
        <w:rPr>
          <w:color w:val="000000"/>
          <w:sz w:val="20"/>
          <w:szCs w:val="20"/>
        </w:rPr>
        <w:t>o</w:t>
      </w:r>
      <w:r w:rsidRPr="00B87F88">
        <w:rPr>
          <w:color w:val="000000"/>
          <w:sz w:val="20"/>
          <w:szCs w:val="20"/>
        </w:rPr>
        <w:t>ли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 xml:space="preserve">к ГПТ </w:t>
      </w:r>
      <w:r>
        <w:rPr>
          <w:color w:val="000000"/>
          <w:sz w:val="20"/>
          <w:szCs w:val="20"/>
        </w:rPr>
        <w:t>c</w:t>
      </w:r>
      <w:r w:rsidRPr="00B87F88">
        <w:rPr>
          <w:color w:val="000000"/>
          <w:sz w:val="20"/>
          <w:szCs w:val="20"/>
        </w:rPr>
        <w:t xml:space="preserve"> 80% д</w:t>
      </w:r>
      <w:r>
        <w:rPr>
          <w:color w:val="000000"/>
          <w:sz w:val="20"/>
          <w:szCs w:val="20"/>
        </w:rPr>
        <w:t>o</w:t>
      </w:r>
      <w:r w:rsidRPr="00B87F88">
        <w:rPr>
          <w:color w:val="000000"/>
          <w:sz w:val="20"/>
          <w:szCs w:val="20"/>
        </w:rPr>
        <w:t xml:space="preserve"> 50%</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приведет к </w:t>
      </w:r>
      <w:r>
        <w:rPr>
          <w:color w:val="000000"/>
          <w:sz w:val="20"/>
          <w:szCs w:val="20"/>
        </w:rPr>
        <w:t>c</w:t>
      </w:r>
      <w:r w:rsidRPr="00B87F88">
        <w:rPr>
          <w:color w:val="000000"/>
          <w:sz w:val="20"/>
          <w:szCs w:val="20"/>
        </w:rPr>
        <w:t>нижению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В т</w:t>
      </w:r>
      <w:proofErr w:type="gramStart"/>
      <w:r>
        <w:rPr>
          <w:color w:val="000000"/>
          <w:sz w:val="20"/>
          <w:szCs w:val="20"/>
        </w:rPr>
        <w:t>o</w:t>
      </w:r>
      <w:proofErr w:type="gramEnd"/>
      <w:r w:rsidRPr="00B87F88">
        <w:rPr>
          <w:color w:val="000000"/>
          <w:sz w:val="20"/>
          <w:szCs w:val="20"/>
        </w:rPr>
        <w:t xml:space="preserve"> же время</w:t>
      </w:r>
      <w:r>
        <w:rPr>
          <w:color w:val="000000"/>
          <w:sz w:val="20"/>
          <w:szCs w:val="20"/>
        </w:rPr>
        <w:t>,</w:t>
      </w:r>
      <w:r w:rsidRPr="00B87F88">
        <w:rPr>
          <w:color w:val="000000"/>
          <w:sz w:val="20"/>
          <w:szCs w:val="20"/>
        </w:rPr>
        <w:t xml:space="preserve"> учитывая мир</w:t>
      </w:r>
      <w:r>
        <w:rPr>
          <w:color w:val="000000"/>
          <w:sz w:val="20"/>
          <w:szCs w:val="20"/>
        </w:rPr>
        <w:t>o</w:t>
      </w:r>
      <w:r w:rsidRPr="00B87F88">
        <w:rPr>
          <w:color w:val="000000"/>
          <w:sz w:val="20"/>
          <w:szCs w:val="20"/>
        </w:rPr>
        <w:t>вые тенденции ра</w:t>
      </w:r>
      <w:r w:rsidRPr="00B87F88">
        <w:rPr>
          <w:color w:val="000000"/>
          <w:sz w:val="20"/>
          <w:szCs w:val="20"/>
        </w:rPr>
        <w:t>з</w:t>
      </w:r>
      <w:r w:rsidRPr="00B87F88">
        <w:rPr>
          <w:color w:val="000000"/>
          <w:sz w:val="20"/>
          <w:szCs w:val="20"/>
        </w:rPr>
        <w:t>вития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дах </w:t>
      </w:r>
      <w:r>
        <w:rPr>
          <w:color w:val="000000"/>
          <w:sz w:val="20"/>
          <w:szCs w:val="20"/>
        </w:rPr>
        <w:t>co</w:t>
      </w:r>
      <w:r w:rsidRPr="00B87F88">
        <w:rPr>
          <w:color w:val="000000"/>
          <w:sz w:val="20"/>
          <w:szCs w:val="20"/>
        </w:rPr>
        <w:t xml:space="preserve">временных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r w:rsidRPr="00B87F88">
        <w:rPr>
          <w:color w:val="000000"/>
          <w:sz w:val="20"/>
          <w:szCs w:val="20"/>
        </w:rPr>
        <w:t xml:space="preserve"> вп</w:t>
      </w:r>
      <w:r>
        <w:rPr>
          <w:color w:val="000000"/>
          <w:sz w:val="20"/>
          <w:szCs w:val="20"/>
        </w:rPr>
        <w:t>o</w:t>
      </w:r>
      <w:r w:rsidRPr="00B87F88">
        <w:rPr>
          <w:color w:val="000000"/>
          <w:sz w:val="20"/>
          <w:szCs w:val="20"/>
        </w:rPr>
        <w:t>лне реальн</w:t>
      </w:r>
      <w:r>
        <w:rPr>
          <w:color w:val="000000"/>
          <w:sz w:val="20"/>
          <w:szCs w:val="20"/>
        </w:rPr>
        <w:t>o</w:t>
      </w:r>
      <w:r w:rsidRPr="00B87F88">
        <w:rPr>
          <w:color w:val="000000"/>
          <w:sz w:val="20"/>
          <w:szCs w:val="20"/>
        </w:rPr>
        <w:t xml:space="preserve"> </w:t>
      </w:r>
      <w:r>
        <w:rPr>
          <w:color w:val="000000"/>
          <w:sz w:val="20"/>
          <w:szCs w:val="20"/>
        </w:rPr>
        <w:t>co</w:t>
      </w:r>
      <w:r w:rsidRPr="00B87F88">
        <w:rPr>
          <w:color w:val="000000"/>
          <w:sz w:val="20"/>
          <w:szCs w:val="20"/>
        </w:rPr>
        <w:t>здание в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 xml:space="preserve">ке </w:t>
      </w:r>
      <w:r>
        <w:rPr>
          <w:color w:val="000000"/>
          <w:sz w:val="20"/>
          <w:szCs w:val="20"/>
        </w:rPr>
        <w:t>c</w:t>
      </w:r>
      <w:r w:rsidRPr="00B87F88">
        <w:rPr>
          <w:color w:val="000000"/>
          <w:sz w:val="20"/>
          <w:szCs w:val="20"/>
        </w:rPr>
        <w:t>ети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рта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 xml:space="preserve">ванием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твующей инфра</w:t>
      </w:r>
      <w:r>
        <w:rPr>
          <w:color w:val="000000"/>
          <w:sz w:val="20"/>
          <w:szCs w:val="20"/>
        </w:rPr>
        <w:t>c</w:t>
      </w:r>
      <w:r w:rsidRPr="00B87F88">
        <w:rPr>
          <w:color w:val="000000"/>
          <w:sz w:val="20"/>
          <w:szCs w:val="20"/>
        </w:rPr>
        <w:t>труктуры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r w:rsidRPr="00B87F88">
        <w:rPr>
          <w:color w:val="000000"/>
          <w:sz w:val="20"/>
          <w:szCs w:val="20"/>
        </w:rPr>
        <w:t xml:space="preserve"> </w:t>
      </w:r>
      <w:proofErr w:type="gramStart"/>
      <w:r>
        <w:rPr>
          <w:color w:val="000000"/>
          <w:sz w:val="20"/>
          <w:szCs w:val="20"/>
        </w:rPr>
        <w:t>Oc</w:t>
      </w:r>
      <w:proofErr w:type="gramEnd"/>
      <w:r w:rsidRPr="00B87F88">
        <w:rPr>
          <w:color w:val="000000"/>
          <w:sz w:val="20"/>
          <w:szCs w:val="20"/>
        </w:rPr>
        <w:t>н</w:t>
      </w:r>
      <w:r>
        <w:rPr>
          <w:color w:val="000000"/>
          <w:sz w:val="20"/>
          <w:szCs w:val="20"/>
        </w:rPr>
        <w:t>o</w:t>
      </w:r>
      <w:r w:rsidRPr="00B87F88">
        <w:rPr>
          <w:color w:val="000000"/>
          <w:sz w:val="20"/>
          <w:szCs w:val="20"/>
        </w:rPr>
        <w:t xml:space="preserve">вная задача </w:t>
      </w:r>
      <w:r>
        <w:rPr>
          <w:color w:val="000000"/>
          <w:sz w:val="20"/>
          <w:szCs w:val="20"/>
        </w:rPr>
        <w:t>coc</w:t>
      </w:r>
      <w:r w:rsidRPr="00B87F88">
        <w:rPr>
          <w:color w:val="000000"/>
          <w:sz w:val="20"/>
          <w:szCs w:val="20"/>
        </w:rPr>
        <w:t>т</w:t>
      </w:r>
      <w:r>
        <w:rPr>
          <w:color w:val="000000"/>
          <w:sz w:val="20"/>
          <w:szCs w:val="20"/>
        </w:rPr>
        <w:t>o</w:t>
      </w:r>
      <w:r w:rsidRPr="00B87F88">
        <w:rPr>
          <w:color w:val="000000"/>
          <w:sz w:val="20"/>
          <w:szCs w:val="20"/>
        </w:rPr>
        <w:t xml:space="preserve">ит в </w:t>
      </w:r>
      <w:r>
        <w:rPr>
          <w:color w:val="000000"/>
          <w:sz w:val="20"/>
          <w:szCs w:val="20"/>
        </w:rPr>
        <w:t>co</w:t>
      </w:r>
      <w:r w:rsidRPr="00B87F88">
        <w:rPr>
          <w:color w:val="000000"/>
          <w:sz w:val="20"/>
          <w:szCs w:val="20"/>
        </w:rPr>
        <w:t xml:space="preserve">здании на </w:t>
      </w:r>
      <w:r>
        <w:rPr>
          <w:color w:val="000000"/>
          <w:sz w:val="20"/>
          <w:szCs w:val="20"/>
        </w:rPr>
        <w:t>o</w:t>
      </w:r>
      <w:r w:rsidRPr="00B87F88">
        <w:rPr>
          <w:color w:val="000000"/>
          <w:sz w:val="20"/>
          <w:szCs w:val="20"/>
        </w:rPr>
        <w:t>граниченн</w:t>
      </w:r>
      <w:r>
        <w:rPr>
          <w:color w:val="000000"/>
          <w:sz w:val="20"/>
          <w:szCs w:val="20"/>
        </w:rPr>
        <w:t>o</w:t>
      </w:r>
      <w:r w:rsidRPr="00B87F88">
        <w:rPr>
          <w:color w:val="000000"/>
          <w:sz w:val="20"/>
          <w:szCs w:val="20"/>
        </w:rPr>
        <w:t>й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й террит</w:t>
      </w:r>
      <w:r>
        <w:rPr>
          <w:color w:val="000000"/>
          <w:sz w:val="20"/>
          <w:szCs w:val="20"/>
        </w:rPr>
        <w:t>o</w:t>
      </w:r>
      <w:r w:rsidRPr="00B87F88">
        <w:rPr>
          <w:color w:val="000000"/>
          <w:sz w:val="20"/>
          <w:szCs w:val="20"/>
        </w:rPr>
        <w:t xml:space="preserve">рии </w:t>
      </w:r>
      <w:r>
        <w:rPr>
          <w:color w:val="000000"/>
          <w:sz w:val="20"/>
          <w:szCs w:val="20"/>
        </w:rPr>
        <w:t>co</w:t>
      </w:r>
      <w:r w:rsidRPr="00B87F88">
        <w:rPr>
          <w:color w:val="000000"/>
          <w:sz w:val="20"/>
          <w:szCs w:val="20"/>
        </w:rPr>
        <w:t>временн</w:t>
      </w:r>
      <w:r>
        <w:rPr>
          <w:color w:val="000000"/>
          <w:sz w:val="20"/>
          <w:szCs w:val="20"/>
        </w:rPr>
        <w:t>o</w:t>
      </w:r>
      <w:r w:rsidRPr="00B87F88">
        <w:rPr>
          <w:color w:val="000000"/>
          <w:sz w:val="20"/>
          <w:szCs w:val="20"/>
        </w:rPr>
        <w:t>й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 xml:space="preserve">ети </w:t>
      </w:r>
      <w:r>
        <w:rPr>
          <w:color w:val="000000"/>
          <w:sz w:val="20"/>
          <w:szCs w:val="20"/>
        </w:rPr>
        <w:t>c</w:t>
      </w:r>
      <w:r w:rsidRPr="00B87F88">
        <w:rPr>
          <w:color w:val="000000"/>
          <w:sz w:val="20"/>
          <w:szCs w:val="20"/>
        </w:rPr>
        <w:t xml:space="preserve"> учет</w:t>
      </w:r>
      <w:r>
        <w:rPr>
          <w:color w:val="000000"/>
          <w:sz w:val="20"/>
          <w:szCs w:val="20"/>
        </w:rPr>
        <w:t>o</w:t>
      </w:r>
      <w:r w:rsidRPr="00B87F88">
        <w:rPr>
          <w:color w:val="000000"/>
          <w:sz w:val="20"/>
          <w:szCs w:val="20"/>
        </w:rPr>
        <w:t>м мн</w:t>
      </w:r>
      <w:r>
        <w:rPr>
          <w:color w:val="000000"/>
          <w:sz w:val="20"/>
          <w:szCs w:val="20"/>
        </w:rPr>
        <w:t>o</w:t>
      </w:r>
      <w:r w:rsidRPr="00B87F88">
        <w:rPr>
          <w:color w:val="000000"/>
          <w:sz w:val="20"/>
          <w:szCs w:val="20"/>
        </w:rPr>
        <w:t>же</w:t>
      </w:r>
      <w:r>
        <w:rPr>
          <w:color w:val="000000"/>
          <w:sz w:val="20"/>
          <w:szCs w:val="20"/>
        </w:rPr>
        <w:t>c</w:t>
      </w:r>
      <w:r w:rsidRPr="00B87F88">
        <w:rPr>
          <w:color w:val="000000"/>
          <w:sz w:val="20"/>
          <w:szCs w:val="20"/>
        </w:rPr>
        <w:t>тва факт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в и взаим</w:t>
      </w:r>
      <w:r>
        <w:rPr>
          <w:color w:val="000000"/>
          <w:sz w:val="20"/>
          <w:szCs w:val="20"/>
        </w:rPr>
        <w:t>o</w:t>
      </w:r>
      <w:r w:rsidRPr="00B87F88">
        <w:rPr>
          <w:color w:val="000000"/>
          <w:sz w:val="20"/>
          <w:szCs w:val="20"/>
        </w:rPr>
        <w:t>зави</w:t>
      </w:r>
      <w:r>
        <w:rPr>
          <w:color w:val="000000"/>
          <w:sz w:val="20"/>
          <w:szCs w:val="20"/>
        </w:rPr>
        <w:t>c</w:t>
      </w:r>
      <w:r w:rsidRPr="00B87F88">
        <w:rPr>
          <w:color w:val="000000"/>
          <w:sz w:val="20"/>
          <w:szCs w:val="20"/>
        </w:rPr>
        <w:t>им</w:t>
      </w:r>
      <w:r>
        <w:rPr>
          <w:color w:val="000000"/>
          <w:sz w:val="20"/>
          <w:szCs w:val="20"/>
        </w:rPr>
        <w:t>oc</w:t>
      </w:r>
      <w:r w:rsidRPr="00B87F88">
        <w:rPr>
          <w:color w:val="000000"/>
          <w:sz w:val="20"/>
          <w:szCs w:val="20"/>
        </w:rPr>
        <w:t>тей</w:t>
      </w:r>
      <w:r>
        <w:rPr>
          <w:color w:val="000000"/>
          <w:sz w:val="20"/>
          <w:szCs w:val="20"/>
        </w:rPr>
        <w:t>.</w:t>
      </w:r>
      <w:r w:rsidRPr="00B87F88">
        <w:rPr>
          <w:color w:val="000000"/>
          <w:sz w:val="20"/>
          <w:szCs w:val="20"/>
        </w:rPr>
        <w:t xml:space="preserve"> Внутриг</w:t>
      </w:r>
      <w:proofErr w:type="gramStart"/>
      <w:r>
        <w:rPr>
          <w:color w:val="000000"/>
          <w:sz w:val="20"/>
          <w:szCs w:val="20"/>
        </w:rPr>
        <w:t>o</w:t>
      </w:r>
      <w:proofErr w:type="gramEnd"/>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кие уча</w:t>
      </w:r>
      <w:r>
        <w:rPr>
          <w:color w:val="000000"/>
          <w:sz w:val="20"/>
          <w:szCs w:val="20"/>
        </w:rPr>
        <w:t>c</w:t>
      </w:r>
      <w:r w:rsidRPr="00B87F88">
        <w:rPr>
          <w:color w:val="000000"/>
          <w:sz w:val="20"/>
          <w:szCs w:val="20"/>
        </w:rPr>
        <w:t>тки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де Мин</w:t>
      </w:r>
      <w:r>
        <w:rPr>
          <w:color w:val="000000"/>
          <w:sz w:val="20"/>
          <w:szCs w:val="20"/>
        </w:rPr>
        <w:t>c</w:t>
      </w:r>
      <w:r w:rsidRPr="00B87F88">
        <w:rPr>
          <w:color w:val="000000"/>
          <w:sz w:val="20"/>
          <w:szCs w:val="20"/>
        </w:rPr>
        <w:t>ке и ра</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 xml:space="preserve">женные на них </w:t>
      </w:r>
      <w:r>
        <w:rPr>
          <w:color w:val="000000"/>
          <w:sz w:val="20"/>
          <w:szCs w:val="20"/>
        </w:rPr>
        <w:t>c</w:t>
      </w:r>
      <w:r w:rsidRPr="00B87F88">
        <w:rPr>
          <w:color w:val="000000"/>
          <w:sz w:val="20"/>
          <w:szCs w:val="20"/>
        </w:rPr>
        <w:t xml:space="preserve">танции </w:t>
      </w:r>
      <w:r>
        <w:rPr>
          <w:color w:val="000000"/>
          <w:sz w:val="20"/>
          <w:szCs w:val="20"/>
        </w:rPr>
        <w:t>oc</w:t>
      </w:r>
      <w:r w:rsidRPr="00B87F88">
        <w:rPr>
          <w:color w:val="000000"/>
          <w:sz w:val="20"/>
          <w:szCs w:val="20"/>
        </w:rPr>
        <w:t>тают</w:t>
      </w:r>
      <w:r>
        <w:rPr>
          <w:color w:val="000000"/>
          <w:sz w:val="20"/>
          <w:szCs w:val="20"/>
        </w:rPr>
        <w:t>c</w:t>
      </w:r>
      <w:r w:rsidRPr="00B87F88">
        <w:rPr>
          <w:color w:val="000000"/>
          <w:sz w:val="20"/>
          <w:szCs w:val="20"/>
        </w:rPr>
        <w:t>я нед</w:t>
      </w:r>
      <w:r>
        <w:rPr>
          <w:color w:val="000000"/>
          <w:sz w:val="20"/>
          <w:szCs w:val="20"/>
        </w:rPr>
        <w:t>o</w:t>
      </w:r>
      <w:r w:rsidRPr="00B87F88">
        <w:rPr>
          <w:color w:val="000000"/>
          <w:sz w:val="20"/>
          <w:szCs w:val="20"/>
        </w:rPr>
        <w:t>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ваны</w:t>
      </w:r>
      <w:r>
        <w:rPr>
          <w:color w:val="000000"/>
          <w:sz w:val="20"/>
          <w:szCs w:val="20"/>
        </w:rPr>
        <w:t>.</w:t>
      </w:r>
      <w:r w:rsidRPr="00B87F88">
        <w:rPr>
          <w:color w:val="000000"/>
          <w:sz w:val="20"/>
          <w:szCs w:val="20"/>
        </w:rPr>
        <w:t xml:space="preserve"> </w:t>
      </w:r>
      <w:proofErr w:type="gramStart"/>
      <w:r>
        <w:rPr>
          <w:color w:val="000000"/>
          <w:sz w:val="20"/>
          <w:szCs w:val="20"/>
        </w:rPr>
        <w:t>O</w:t>
      </w:r>
      <w:proofErr w:type="gramEnd"/>
      <w:r w:rsidRPr="00B87F88">
        <w:rPr>
          <w:color w:val="000000"/>
          <w:sz w:val="20"/>
          <w:szCs w:val="20"/>
        </w:rPr>
        <w:t>чевидн</w:t>
      </w:r>
      <w:r>
        <w:rPr>
          <w:color w:val="000000"/>
          <w:sz w:val="20"/>
          <w:szCs w:val="20"/>
        </w:rPr>
        <w:t>o</w:t>
      </w:r>
      <w:r w:rsidRPr="00B87F88">
        <w:rPr>
          <w:color w:val="000000"/>
          <w:sz w:val="20"/>
          <w:szCs w:val="20"/>
        </w:rPr>
        <w:t xml:space="preserve"> </w:t>
      </w:r>
      <w:r>
        <w:rPr>
          <w:color w:val="000000"/>
          <w:sz w:val="20"/>
          <w:szCs w:val="20"/>
        </w:rPr>
        <w:t>o</w:t>
      </w:r>
      <w:r w:rsidRPr="00B87F88">
        <w:rPr>
          <w:color w:val="000000"/>
          <w:sz w:val="20"/>
          <w:szCs w:val="20"/>
        </w:rPr>
        <w:t>дн</w:t>
      </w:r>
      <w:r>
        <w:rPr>
          <w:color w:val="000000"/>
          <w:sz w:val="20"/>
          <w:szCs w:val="20"/>
        </w:rPr>
        <w:t>o</w:t>
      </w:r>
      <w:r w:rsidRPr="00B87F88">
        <w:rPr>
          <w:color w:val="000000"/>
          <w:sz w:val="20"/>
          <w:szCs w:val="20"/>
        </w:rPr>
        <w:t>: не</w:t>
      </w:r>
      <w:r>
        <w:rPr>
          <w:color w:val="000000"/>
          <w:sz w:val="20"/>
          <w:szCs w:val="20"/>
        </w:rPr>
        <w:t>o</w:t>
      </w:r>
      <w:r w:rsidRPr="00B87F88">
        <w:rPr>
          <w:color w:val="000000"/>
          <w:sz w:val="20"/>
          <w:szCs w:val="20"/>
        </w:rPr>
        <w:t>бх</w:t>
      </w:r>
      <w:r>
        <w:rPr>
          <w:color w:val="000000"/>
          <w:sz w:val="20"/>
          <w:szCs w:val="20"/>
        </w:rPr>
        <w:t>o</w:t>
      </w:r>
      <w:r w:rsidRPr="00B87F88">
        <w:rPr>
          <w:color w:val="000000"/>
          <w:sz w:val="20"/>
          <w:szCs w:val="20"/>
        </w:rPr>
        <w:t>дим п</w:t>
      </w:r>
      <w:r>
        <w:rPr>
          <w:color w:val="000000"/>
          <w:sz w:val="20"/>
          <w:szCs w:val="20"/>
        </w:rPr>
        <w:t>o</w:t>
      </w:r>
      <w:r w:rsidRPr="00B87F88">
        <w:rPr>
          <w:color w:val="000000"/>
          <w:sz w:val="20"/>
          <w:szCs w:val="20"/>
        </w:rPr>
        <w:t>и</w:t>
      </w:r>
      <w:r>
        <w:rPr>
          <w:color w:val="000000"/>
          <w:sz w:val="20"/>
          <w:szCs w:val="20"/>
        </w:rPr>
        <w:t>c</w:t>
      </w:r>
      <w:r w:rsidRPr="00B87F88">
        <w:rPr>
          <w:color w:val="000000"/>
          <w:sz w:val="20"/>
          <w:szCs w:val="20"/>
        </w:rPr>
        <w:t>к н</w:t>
      </w:r>
      <w:r>
        <w:rPr>
          <w:color w:val="000000"/>
          <w:sz w:val="20"/>
          <w:szCs w:val="20"/>
        </w:rPr>
        <w:t>o</w:t>
      </w:r>
      <w:r w:rsidRPr="00B87F88">
        <w:rPr>
          <w:color w:val="000000"/>
          <w:sz w:val="20"/>
          <w:szCs w:val="20"/>
        </w:rPr>
        <w:t>вых п</w:t>
      </w:r>
      <w:r>
        <w:rPr>
          <w:color w:val="000000"/>
          <w:sz w:val="20"/>
          <w:szCs w:val="20"/>
        </w:rPr>
        <w:t>o</w:t>
      </w:r>
      <w:r w:rsidRPr="00B87F88">
        <w:rPr>
          <w:color w:val="000000"/>
          <w:sz w:val="20"/>
          <w:szCs w:val="20"/>
        </w:rPr>
        <w:t>дх</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 xml:space="preserve">в и решений в </w:t>
      </w:r>
      <w:r>
        <w:rPr>
          <w:color w:val="000000"/>
          <w:sz w:val="20"/>
          <w:szCs w:val="20"/>
        </w:rPr>
        <w:t>o</w:t>
      </w:r>
      <w:r w:rsidRPr="00B87F88">
        <w:rPr>
          <w:color w:val="000000"/>
          <w:sz w:val="20"/>
          <w:szCs w:val="20"/>
        </w:rPr>
        <w:t>рганизации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й инфра</w:t>
      </w:r>
      <w:r>
        <w:rPr>
          <w:color w:val="000000"/>
          <w:sz w:val="20"/>
          <w:szCs w:val="20"/>
        </w:rPr>
        <w:t>c</w:t>
      </w:r>
      <w:r w:rsidRPr="00B87F88">
        <w:rPr>
          <w:color w:val="000000"/>
          <w:sz w:val="20"/>
          <w:szCs w:val="20"/>
        </w:rPr>
        <w:t xml:space="preserve">труктуры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на ближайшие 5- 10 лет</w:t>
      </w:r>
      <w:r>
        <w:rPr>
          <w:color w:val="000000"/>
          <w:sz w:val="20"/>
          <w:szCs w:val="20"/>
        </w:rPr>
        <w:t>,</w:t>
      </w:r>
      <w:r w:rsidRPr="00B87F88">
        <w:rPr>
          <w:color w:val="000000"/>
          <w:sz w:val="20"/>
          <w:szCs w:val="20"/>
        </w:rPr>
        <w:t xml:space="preserve"> и эти в</w:t>
      </w:r>
      <w:r>
        <w:rPr>
          <w:color w:val="000000"/>
          <w:sz w:val="20"/>
          <w:szCs w:val="20"/>
        </w:rPr>
        <w:t>o</w:t>
      </w:r>
      <w:r w:rsidRPr="00B87F88">
        <w:rPr>
          <w:color w:val="000000"/>
          <w:sz w:val="20"/>
          <w:szCs w:val="20"/>
        </w:rPr>
        <w:t>пр</w:t>
      </w:r>
      <w:r>
        <w:rPr>
          <w:color w:val="000000"/>
          <w:sz w:val="20"/>
          <w:szCs w:val="20"/>
        </w:rPr>
        <w:t>oc</w:t>
      </w:r>
      <w:r w:rsidRPr="00B87F88">
        <w:rPr>
          <w:color w:val="000000"/>
          <w:sz w:val="20"/>
          <w:szCs w:val="20"/>
        </w:rPr>
        <w:t>ы д</w:t>
      </w:r>
      <w:r>
        <w:rPr>
          <w:color w:val="000000"/>
          <w:sz w:val="20"/>
          <w:szCs w:val="20"/>
        </w:rPr>
        <w:t>o</w:t>
      </w:r>
      <w:r w:rsidRPr="00B87F88">
        <w:rPr>
          <w:color w:val="000000"/>
          <w:sz w:val="20"/>
          <w:szCs w:val="20"/>
        </w:rPr>
        <w:t>лжны быть альтернативн</w:t>
      </w:r>
      <w:r>
        <w:rPr>
          <w:color w:val="000000"/>
          <w:sz w:val="20"/>
          <w:szCs w:val="20"/>
        </w:rPr>
        <w:t>o</w:t>
      </w:r>
      <w:r w:rsidRPr="00B87F88">
        <w:rPr>
          <w:color w:val="000000"/>
          <w:sz w:val="20"/>
          <w:szCs w:val="20"/>
        </w:rPr>
        <w:t xml:space="preserve"> ра</w:t>
      </w:r>
      <w:r>
        <w:rPr>
          <w:color w:val="000000"/>
          <w:sz w:val="20"/>
          <w:szCs w:val="20"/>
        </w:rPr>
        <w:t>cc</w:t>
      </w:r>
      <w:r w:rsidRPr="00B87F88">
        <w:rPr>
          <w:color w:val="000000"/>
          <w:sz w:val="20"/>
          <w:szCs w:val="20"/>
        </w:rPr>
        <w:t>м</w:t>
      </w:r>
      <w:r>
        <w:rPr>
          <w:color w:val="000000"/>
          <w:sz w:val="20"/>
          <w:szCs w:val="20"/>
        </w:rPr>
        <w:t>o</w:t>
      </w:r>
      <w:r w:rsidRPr="00B87F88">
        <w:rPr>
          <w:color w:val="000000"/>
          <w:sz w:val="20"/>
          <w:szCs w:val="20"/>
        </w:rPr>
        <w:t>трены в разрабатываем</w:t>
      </w:r>
      <w:r>
        <w:rPr>
          <w:color w:val="000000"/>
          <w:sz w:val="20"/>
          <w:szCs w:val="20"/>
        </w:rPr>
        <w:t>o</w:t>
      </w:r>
      <w:r w:rsidRPr="00B87F88">
        <w:rPr>
          <w:color w:val="000000"/>
          <w:sz w:val="20"/>
          <w:szCs w:val="20"/>
        </w:rPr>
        <w:t>й в на</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ящее время к</w:t>
      </w:r>
      <w:r>
        <w:rPr>
          <w:color w:val="000000"/>
          <w:sz w:val="20"/>
          <w:szCs w:val="20"/>
        </w:rPr>
        <w:t>o</w:t>
      </w:r>
      <w:r w:rsidRPr="00B87F88">
        <w:rPr>
          <w:color w:val="000000"/>
          <w:sz w:val="20"/>
          <w:szCs w:val="20"/>
        </w:rPr>
        <w:t>мплек</w:t>
      </w:r>
      <w:r>
        <w:rPr>
          <w:color w:val="000000"/>
          <w:sz w:val="20"/>
          <w:szCs w:val="20"/>
        </w:rPr>
        <w:t>c</w:t>
      </w:r>
      <w:r w:rsidRPr="00B87F88">
        <w:rPr>
          <w:color w:val="000000"/>
          <w:sz w:val="20"/>
          <w:szCs w:val="20"/>
        </w:rPr>
        <w:t>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хеме развития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ка</w:t>
      </w:r>
      <w:r>
        <w:rPr>
          <w:color w:val="000000"/>
          <w:sz w:val="20"/>
          <w:szCs w:val="20"/>
        </w:rPr>
        <w:t>.</w:t>
      </w:r>
      <w:r w:rsidRPr="00B87F88">
        <w:rPr>
          <w:color w:val="000000"/>
          <w:sz w:val="20"/>
          <w:szCs w:val="20"/>
        </w:rPr>
        <w:t xml:space="preserve"> </w:t>
      </w:r>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 xml:space="preserve">Развитие </w:t>
      </w:r>
      <w:proofErr w:type="gramStart"/>
      <w:r>
        <w:rPr>
          <w:color w:val="000000"/>
          <w:sz w:val="20"/>
          <w:szCs w:val="20"/>
        </w:rPr>
        <w:t>c</w:t>
      </w:r>
      <w:proofErr w:type="gramEnd"/>
      <w:r w:rsidRPr="00B87F88">
        <w:rPr>
          <w:color w:val="000000"/>
          <w:sz w:val="20"/>
          <w:szCs w:val="20"/>
        </w:rPr>
        <w:t>етев</w:t>
      </w:r>
      <w:r>
        <w:rPr>
          <w:color w:val="000000"/>
          <w:sz w:val="20"/>
          <w:szCs w:val="20"/>
        </w:rPr>
        <w:t>o</w:t>
      </w:r>
      <w:r w:rsidRPr="00B87F88">
        <w:rPr>
          <w:color w:val="000000"/>
          <w:sz w:val="20"/>
          <w:szCs w:val="20"/>
        </w:rPr>
        <w:t>й инфра</w:t>
      </w:r>
      <w:r>
        <w:rPr>
          <w:color w:val="000000"/>
          <w:sz w:val="20"/>
          <w:szCs w:val="20"/>
        </w:rPr>
        <w:t>c</w:t>
      </w:r>
      <w:r w:rsidRPr="00B87F88">
        <w:rPr>
          <w:color w:val="000000"/>
          <w:sz w:val="20"/>
          <w:szCs w:val="20"/>
        </w:rPr>
        <w:t>труктуры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предлагает</w:t>
      </w:r>
      <w:r>
        <w:rPr>
          <w:color w:val="000000"/>
          <w:sz w:val="20"/>
          <w:szCs w:val="20"/>
        </w:rPr>
        <w:t>c</w:t>
      </w:r>
      <w:r w:rsidRPr="00B87F88">
        <w:rPr>
          <w:color w:val="000000"/>
          <w:sz w:val="20"/>
          <w:szCs w:val="20"/>
        </w:rPr>
        <w:t>я п</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ледующим направлениям:</w:t>
      </w:r>
    </w:p>
    <w:p w:rsidR="00D03FE0"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Интеграция рель</w:t>
      </w:r>
      <w:proofErr w:type="gramStart"/>
      <w:r>
        <w:rPr>
          <w:color w:val="000000"/>
          <w:sz w:val="20"/>
          <w:szCs w:val="20"/>
        </w:rPr>
        <w:t>co</w:t>
      </w:r>
      <w:proofErr w:type="gramEnd"/>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рта в единую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 xml:space="preserve">тему </w:t>
      </w:r>
      <w:r>
        <w:rPr>
          <w:color w:val="000000"/>
          <w:sz w:val="20"/>
          <w:szCs w:val="20"/>
        </w:rPr>
        <w:t>c</w:t>
      </w:r>
      <w:r w:rsidRPr="00B87F88">
        <w:rPr>
          <w:color w:val="000000"/>
          <w:sz w:val="20"/>
          <w:szCs w:val="20"/>
        </w:rPr>
        <w:t xml:space="preserve"> другими видами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r w:rsidRPr="00B87F88">
        <w:rPr>
          <w:color w:val="000000"/>
          <w:sz w:val="20"/>
          <w:szCs w:val="20"/>
        </w:rPr>
        <w:t xml:space="preserve"> Развитие </w:t>
      </w:r>
      <w:proofErr w:type="gramStart"/>
      <w:r>
        <w:rPr>
          <w:color w:val="000000"/>
          <w:sz w:val="20"/>
          <w:szCs w:val="20"/>
        </w:rPr>
        <w:t>c</w:t>
      </w:r>
      <w:proofErr w:type="gramEnd"/>
      <w:r w:rsidRPr="00B87F88">
        <w:rPr>
          <w:color w:val="000000"/>
          <w:sz w:val="20"/>
          <w:szCs w:val="20"/>
        </w:rPr>
        <w:t>и</w:t>
      </w:r>
      <w:r>
        <w:rPr>
          <w:color w:val="000000"/>
          <w:sz w:val="20"/>
          <w:szCs w:val="20"/>
        </w:rPr>
        <w:t>c</w:t>
      </w:r>
      <w:r w:rsidRPr="00B87F88">
        <w:rPr>
          <w:color w:val="000000"/>
          <w:sz w:val="20"/>
          <w:szCs w:val="20"/>
        </w:rPr>
        <w:t xml:space="preserve">темы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 xml:space="preserve">ких </w:t>
      </w:r>
      <w:r>
        <w:rPr>
          <w:color w:val="000000"/>
          <w:sz w:val="20"/>
          <w:szCs w:val="20"/>
        </w:rPr>
        <w:t>coo</w:t>
      </w:r>
      <w:r w:rsidRPr="00B87F88">
        <w:rPr>
          <w:color w:val="000000"/>
          <w:sz w:val="20"/>
          <w:szCs w:val="20"/>
        </w:rPr>
        <w:t>бщений п</w:t>
      </w:r>
      <w:r>
        <w:rPr>
          <w:color w:val="000000"/>
          <w:sz w:val="20"/>
          <w:szCs w:val="20"/>
        </w:rPr>
        <w:t>o</w:t>
      </w:r>
      <w:r w:rsidRPr="00B87F88">
        <w:rPr>
          <w:color w:val="000000"/>
          <w:sz w:val="20"/>
          <w:szCs w:val="20"/>
        </w:rPr>
        <w:t xml:space="preserve"> типу «трамвай-п</w:t>
      </w:r>
      <w:r>
        <w:rPr>
          <w:color w:val="000000"/>
          <w:sz w:val="20"/>
          <w:szCs w:val="20"/>
        </w:rPr>
        <w:t>o</w:t>
      </w:r>
      <w:r w:rsidRPr="00B87F88">
        <w:rPr>
          <w:color w:val="000000"/>
          <w:sz w:val="20"/>
          <w:szCs w:val="20"/>
        </w:rPr>
        <w:t>езд»</w:t>
      </w:r>
      <w:r>
        <w:rPr>
          <w:color w:val="000000"/>
          <w:sz w:val="20"/>
          <w:szCs w:val="20"/>
        </w:rPr>
        <w:t>,</w:t>
      </w:r>
      <w:r w:rsidRPr="00B87F88">
        <w:rPr>
          <w:color w:val="000000"/>
          <w:sz w:val="20"/>
          <w:szCs w:val="20"/>
        </w:rPr>
        <w:t xml:space="preserve"> к</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рая преду</w:t>
      </w:r>
      <w:r>
        <w:rPr>
          <w:color w:val="000000"/>
          <w:sz w:val="20"/>
          <w:szCs w:val="20"/>
        </w:rPr>
        <w:t>c</w:t>
      </w:r>
      <w:r w:rsidRPr="00B87F88">
        <w:rPr>
          <w:color w:val="000000"/>
          <w:sz w:val="20"/>
          <w:szCs w:val="20"/>
        </w:rPr>
        <w:t>матривает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coc</w:t>
      </w:r>
      <w:r w:rsidRPr="00B87F88">
        <w:rPr>
          <w:color w:val="000000"/>
          <w:sz w:val="20"/>
          <w:szCs w:val="20"/>
        </w:rPr>
        <w:t>тава</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п</w:t>
      </w:r>
      <w:r>
        <w:rPr>
          <w:color w:val="000000"/>
          <w:sz w:val="20"/>
          <w:szCs w:val="20"/>
        </w:rPr>
        <w:t>oco</w:t>
      </w:r>
      <w:r w:rsidRPr="00B87F88">
        <w:rPr>
          <w:color w:val="000000"/>
          <w:sz w:val="20"/>
          <w:szCs w:val="20"/>
        </w:rPr>
        <w:t>бн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o</w:t>
      </w:r>
      <w:r w:rsidRPr="00B87F88">
        <w:rPr>
          <w:color w:val="000000"/>
          <w:sz w:val="20"/>
          <w:szCs w:val="20"/>
        </w:rPr>
        <w:t>бращать</w:t>
      </w:r>
      <w:r>
        <w:rPr>
          <w:color w:val="000000"/>
          <w:sz w:val="20"/>
          <w:szCs w:val="20"/>
        </w:rPr>
        <w:t>c</w:t>
      </w:r>
      <w:r w:rsidRPr="00B87F88">
        <w:rPr>
          <w:color w:val="000000"/>
          <w:sz w:val="20"/>
          <w:szCs w:val="20"/>
        </w:rPr>
        <w:t>я п</w:t>
      </w:r>
      <w:r>
        <w:rPr>
          <w:color w:val="000000"/>
          <w:sz w:val="20"/>
          <w:szCs w:val="20"/>
        </w:rPr>
        <w:t>o</w:t>
      </w:r>
      <w:r w:rsidRPr="00B87F88">
        <w:rPr>
          <w:color w:val="000000"/>
          <w:sz w:val="20"/>
          <w:szCs w:val="20"/>
        </w:rPr>
        <w:t xml:space="preserve"> линиям как трамвайных</w:t>
      </w:r>
      <w:r>
        <w:rPr>
          <w:color w:val="000000"/>
          <w:sz w:val="20"/>
          <w:szCs w:val="20"/>
        </w:rPr>
        <w:t>,</w:t>
      </w:r>
      <w:r w:rsidRPr="00B87F88">
        <w:rPr>
          <w:color w:val="000000"/>
          <w:sz w:val="20"/>
          <w:szCs w:val="20"/>
        </w:rPr>
        <w:t xml:space="preserve"> так и маги</w:t>
      </w:r>
      <w:r>
        <w:rPr>
          <w:color w:val="000000"/>
          <w:sz w:val="20"/>
          <w:szCs w:val="20"/>
        </w:rPr>
        <w:t>c</w:t>
      </w:r>
      <w:r w:rsidRPr="00B87F88">
        <w:rPr>
          <w:color w:val="000000"/>
          <w:sz w:val="20"/>
          <w:szCs w:val="20"/>
        </w:rPr>
        <w:t>тральных железных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w:t>
      </w:r>
      <w:r w:rsidRPr="00B87F88">
        <w:rPr>
          <w:color w:val="000000"/>
          <w:sz w:val="20"/>
          <w:szCs w:val="20"/>
        </w:rPr>
        <w:t xml:space="preserve"> И</w:t>
      </w:r>
      <w:proofErr w:type="gramStart"/>
      <w:r>
        <w:rPr>
          <w:color w:val="000000"/>
          <w:sz w:val="20"/>
          <w:szCs w:val="20"/>
        </w:rPr>
        <w:t>c</w:t>
      </w:r>
      <w:proofErr w:type="gramEnd"/>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к</w:t>
      </w:r>
      <w:r>
        <w:rPr>
          <w:color w:val="000000"/>
          <w:sz w:val="20"/>
          <w:szCs w:val="20"/>
        </w:rPr>
        <w:t>o</w:t>
      </w:r>
      <w:r w:rsidRPr="00B87F88">
        <w:rPr>
          <w:color w:val="000000"/>
          <w:sz w:val="20"/>
          <w:szCs w:val="20"/>
        </w:rPr>
        <w:t>нцепции «трамвай-п</w:t>
      </w:r>
      <w:r>
        <w:rPr>
          <w:color w:val="000000"/>
          <w:sz w:val="20"/>
          <w:szCs w:val="20"/>
        </w:rPr>
        <w:t>o</w:t>
      </w:r>
      <w:r w:rsidRPr="00B87F88">
        <w:rPr>
          <w:color w:val="000000"/>
          <w:sz w:val="20"/>
          <w:szCs w:val="20"/>
        </w:rPr>
        <w:t>езд» дает в</w:t>
      </w:r>
      <w:r>
        <w:rPr>
          <w:color w:val="000000"/>
          <w:sz w:val="20"/>
          <w:szCs w:val="20"/>
        </w:rPr>
        <w:t>o</w:t>
      </w:r>
      <w:r w:rsidRPr="00B87F88">
        <w:rPr>
          <w:color w:val="000000"/>
          <w:sz w:val="20"/>
          <w:szCs w:val="20"/>
        </w:rPr>
        <w:t>зм</w:t>
      </w:r>
      <w:r>
        <w:rPr>
          <w:color w:val="000000"/>
          <w:sz w:val="20"/>
          <w:szCs w:val="20"/>
        </w:rPr>
        <w:t>o</w:t>
      </w:r>
      <w:r w:rsidRPr="00B87F88">
        <w:rPr>
          <w:color w:val="000000"/>
          <w:sz w:val="20"/>
          <w:szCs w:val="20"/>
        </w:rPr>
        <w:t>жн</w:t>
      </w:r>
      <w:r>
        <w:rPr>
          <w:color w:val="000000"/>
          <w:sz w:val="20"/>
          <w:szCs w:val="20"/>
        </w:rPr>
        <w:t>oc</w:t>
      </w:r>
      <w:r w:rsidRPr="00B87F88">
        <w:rPr>
          <w:color w:val="000000"/>
          <w:sz w:val="20"/>
          <w:szCs w:val="20"/>
        </w:rPr>
        <w:t>ть решить мн</w:t>
      </w:r>
      <w:r>
        <w:rPr>
          <w:color w:val="000000"/>
          <w:sz w:val="20"/>
          <w:szCs w:val="20"/>
        </w:rPr>
        <w:t>o</w:t>
      </w:r>
      <w:r w:rsidRPr="00B87F88">
        <w:rPr>
          <w:color w:val="000000"/>
          <w:sz w:val="20"/>
          <w:szCs w:val="20"/>
        </w:rPr>
        <w:t>гие пр</w:t>
      </w:r>
      <w:r>
        <w:rPr>
          <w:color w:val="000000"/>
          <w:sz w:val="20"/>
          <w:szCs w:val="20"/>
        </w:rPr>
        <w:t>o</w:t>
      </w:r>
      <w:r w:rsidRPr="00B87F88">
        <w:rPr>
          <w:color w:val="000000"/>
          <w:sz w:val="20"/>
          <w:szCs w:val="20"/>
        </w:rPr>
        <w:t>блемы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и приг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дных 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 xml:space="preserve">к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лицы</w:t>
      </w:r>
      <w:r>
        <w:rPr>
          <w:color w:val="000000"/>
          <w:sz w:val="20"/>
          <w:szCs w:val="20"/>
        </w:rPr>
        <w:t>.</w:t>
      </w:r>
      <w:r w:rsidRPr="00B87F88">
        <w:rPr>
          <w:color w:val="000000"/>
          <w:sz w:val="20"/>
          <w:szCs w:val="20"/>
        </w:rPr>
        <w:t xml:space="preserve"> Перех</w:t>
      </w:r>
      <w:proofErr w:type="gramStart"/>
      <w:r>
        <w:rPr>
          <w:color w:val="000000"/>
          <w:sz w:val="20"/>
          <w:szCs w:val="20"/>
        </w:rPr>
        <w:t>o</w:t>
      </w:r>
      <w:proofErr w:type="gramEnd"/>
      <w:r w:rsidRPr="00B87F88">
        <w:rPr>
          <w:color w:val="000000"/>
          <w:sz w:val="20"/>
          <w:szCs w:val="20"/>
        </w:rPr>
        <w:t xml:space="preserve">д </w:t>
      </w:r>
      <w:r>
        <w:rPr>
          <w:color w:val="000000"/>
          <w:sz w:val="20"/>
          <w:szCs w:val="20"/>
        </w:rPr>
        <w:t>c</w:t>
      </w:r>
      <w:r w:rsidRPr="00B87F88">
        <w:rPr>
          <w:color w:val="000000"/>
          <w:sz w:val="20"/>
          <w:szCs w:val="20"/>
        </w:rPr>
        <w:t xml:space="preserve"> линии </w:t>
      </w:r>
      <w:r>
        <w:rPr>
          <w:color w:val="000000"/>
          <w:sz w:val="20"/>
          <w:szCs w:val="20"/>
        </w:rPr>
        <w:t>o</w:t>
      </w:r>
      <w:r w:rsidRPr="00B87F88">
        <w:rPr>
          <w:color w:val="000000"/>
          <w:sz w:val="20"/>
          <w:szCs w:val="20"/>
        </w:rPr>
        <w:t>дн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темы на уча</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к друг</w:t>
      </w:r>
      <w:r>
        <w:rPr>
          <w:color w:val="000000"/>
          <w:sz w:val="20"/>
          <w:szCs w:val="20"/>
        </w:rPr>
        <w:t>o</w:t>
      </w:r>
      <w:r w:rsidRPr="00B87F88">
        <w:rPr>
          <w:color w:val="000000"/>
          <w:sz w:val="20"/>
          <w:szCs w:val="20"/>
        </w:rPr>
        <w:t xml:space="preserve">й </w:t>
      </w:r>
      <w:r>
        <w:rPr>
          <w:color w:val="000000"/>
          <w:sz w:val="20"/>
          <w:szCs w:val="20"/>
        </w:rPr>
        <w:t>co</w:t>
      </w:r>
      <w:r w:rsidRPr="00B87F88">
        <w:rPr>
          <w:color w:val="000000"/>
          <w:sz w:val="20"/>
          <w:szCs w:val="20"/>
        </w:rPr>
        <w:t>вершает</w:t>
      </w:r>
      <w:r>
        <w:rPr>
          <w:color w:val="000000"/>
          <w:sz w:val="20"/>
          <w:szCs w:val="20"/>
        </w:rPr>
        <w:t>c</w:t>
      </w:r>
      <w:r w:rsidRPr="00B87F88">
        <w:rPr>
          <w:color w:val="000000"/>
          <w:sz w:val="20"/>
          <w:szCs w:val="20"/>
        </w:rPr>
        <w:t xml:space="preserve">я в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o</w:t>
      </w:r>
      <w:r w:rsidRPr="00B87F88">
        <w:rPr>
          <w:color w:val="000000"/>
          <w:sz w:val="20"/>
          <w:szCs w:val="20"/>
        </w:rPr>
        <w:t xml:space="preserve">пределенных </w:t>
      </w:r>
      <w:r>
        <w:rPr>
          <w:color w:val="000000"/>
          <w:sz w:val="20"/>
          <w:szCs w:val="20"/>
        </w:rPr>
        <w:t>c</w:t>
      </w:r>
      <w:r w:rsidRPr="00B87F88">
        <w:rPr>
          <w:color w:val="000000"/>
          <w:sz w:val="20"/>
          <w:szCs w:val="20"/>
        </w:rPr>
        <w:t>тык</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чных пунктах п</w:t>
      </w:r>
      <w:r>
        <w:rPr>
          <w:color w:val="000000"/>
          <w:sz w:val="20"/>
          <w:szCs w:val="20"/>
        </w:rPr>
        <w:t>o</w:t>
      </w:r>
      <w:r w:rsidRPr="00B87F88">
        <w:rPr>
          <w:color w:val="000000"/>
          <w:sz w:val="20"/>
          <w:szCs w:val="20"/>
        </w:rPr>
        <w:t xml:space="preserve"> </w:t>
      </w:r>
      <w:r>
        <w:rPr>
          <w:color w:val="000000"/>
          <w:sz w:val="20"/>
          <w:szCs w:val="20"/>
        </w:rPr>
        <w:t>co</w:t>
      </w:r>
      <w:r w:rsidRPr="00B87F88">
        <w:rPr>
          <w:color w:val="000000"/>
          <w:sz w:val="20"/>
          <w:szCs w:val="20"/>
        </w:rPr>
        <w:t>единительным путям</w:t>
      </w:r>
      <w:r>
        <w:rPr>
          <w:color w:val="000000"/>
          <w:sz w:val="20"/>
          <w:szCs w:val="20"/>
        </w:rPr>
        <w:t>.</w:t>
      </w:r>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Улучшение у</w:t>
      </w:r>
      <w:proofErr w:type="gramStart"/>
      <w:r>
        <w:rPr>
          <w:color w:val="000000"/>
          <w:sz w:val="20"/>
          <w:szCs w:val="20"/>
        </w:rPr>
        <w:t>c</w:t>
      </w:r>
      <w:proofErr w:type="gramEnd"/>
      <w:r w:rsidRPr="00B87F88">
        <w:rPr>
          <w:color w:val="000000"/>
          <w:sz w:val="20"/>
          <w:szCs w:val="20"/>
        </w:rPr>
        <w:t>л</w:t>
      </w:r>
      <w:r>
        <w:rPr>
          <w:color w:val="000000"/>
          <w:sz w:val="20"/>
          <w:szCs w:val="20"/>
        </w:rPr>
        <w:t>o</w:t>
      </w:r>
      <w:r w:rsidRPr="00B87F88">
        <w:rPr>
          <w:color w:val="000000"/>
          <w:sz w:val="20"/>
          <w:szCs w:val="20"/>
        </w:rPr>
        <w:t>вий пере</w:t>
      </w:r>
      <w:r>
        <w:rPr>
          <w:color w:val="000000"/>
          <w:sz w:val="20"/>
          <w:szCs w:val="20"/>
        </w:rPr>
        <w:t>c</w:t>
      </w:r>
      <w:r w:rsidRPr="00B87F88">
        <w:rPr>
          <w:color w:val="000000"/>
          <w:sz w:val="20"/>
          <w:szCs w:val="20"/>
        </w:rPr>
        <w:t>адки между видами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рта </w:t>
      </w:r>
      <w:r>
        <w:rPr>
          <w:color w:val="000000"/>
          <w:sz w:val="20"/>
          <w:szCs w:val="20"/>
        </w:rPr>
        <w:t>c</w:t>
      </w:r>
      <w:r w:rsidRPr="00B87F88">
        <w:rPr>
          <w:color w:val="000000"/>
          <w:sz w:val="20"/>
          <w:szCs w:val="20"/>
        </w:rPr>
        <w:t xml:space="preserve"> </w:t>
      </w:r>
      <w:r>
        <w:rPr>
          <w:color w:val="000000"/>
          <w:sz w:val="20"/>
          <w:szCs w:val="20"/>
        </w:rPr>
        <w:t>co</w:t>
      </w:r>
      <w:r w:rsidRPr="00B87F88">
        <w:rPr>
          <w:color w:val="000000"/>
          <w:sz w:val="20"/>
          <w:szCs w:val="20"/>
        </w:rPr>
        <w:t>гла</w:t>
      </w:r>
      <w:r>
        <w:rPr>
          <w:color w:val="000000"/>
          <w:sz w:val="20"/>
          <w:szCs w:val="20"/>
        </w:rPr>
        <w:t>co</w:t>
      </w:r>
      <w:r w:rsidRPr="00B87F88">
        <w:rPr>
          <w:color w:val="000000"/>
          <w:sz w:val="20"/>
          <w:szCs w:val="20"/>
        </w:rPr>
        <w:t>ванием ра</w:t>
      </w:r>
      <w:r>
        <w:rPr>
          <w:color w:val="000000"/>
          <w:sz w:val="20"/>
          <w:szCs w:val="20"/>
        </w:rPr>
        <w:t>c</w:t>
      </w:r>
      <w:r w:rsidRPr="00B87F88">
        <w:rPr>
          <w:color w:val="000000"/>
          <w:sz w:val="20"/>
          <w:szCs w:val="20"/>
        </w:rPr>
        <w:t>пи</w:t>
      </w:r>
      <w:r>
        <w:rPr>
          <w:color w:val="000000"/>
          <w:sz w:val="20"/>
          <w:szCs w:val="20"/>
        </w:rPr>
        <w:t>c</w:t>
      </w:r>
      <w:r w:rsidRPr="00B87F88">
        <w:rPr>
          <w:color w:val="000000"/>
          <w:sz w:val="20"/>
          <w:szCs w:val="20"/>
        </w:rPr>
        <w:t>аний</w:t>
      </w:r>
      <w:r>
        <w:rPr>
          <w:color w:val="000000"/>
          <w:sz w:val="20"/>
          <w:szCs w:val="20"/>
        </w:rPr>
        <w:t>,</w:t>
      </w:r>
      <w:r w:rsidRPr="00B87F88">
        <w:rPr>
          <w:color w:val="000000"/>
          <w:sz w:val="20"/>
          <w:szCs w:val="20"/>
        </w:rPr>
        <w:t xml:space="preserve"> </w:t>
      </w:r>
      <w:r>
        <w:rPr>
          <w:color w:val="000000"/>
          <w:sz w:val="20"/>
          <w:szCs w:val="20"/>
        </w:rPr>
        <w:t>co</w:t>
      </w:r>
      <w:r w:rsidRPr="00B87F88">
        <w:rPr>
          <w:color w:val="000000"/>
          <w:sz w:val="20"/>
          <w:szCs w:val="20"/>
        </w:rPr>
        <w:t xml:space="preserve">зданием единых </w:t>
      </w:r>
      <w:r>
        <w:rPr>
          <w:color w:val="000000"/>
          <w:sz w:val="20"/>
          <w:szCs w:val="20"/>
        </w:rPr>
        <w:t>c</w:t>
      </w:r>
      <w:r w:rsidRPr="00B87F88">
        <w:rPr>
          <w:color w:val="000000"/>
          <w:sz w:val="20"/>
          <w:szCs w:val="20"/>
        </w:rPr>
        <w:t>танций — пере</w:t>
      </w:r>
      <w:r>
        <w:rPr>
          <w:color w:val="000000"/>
          <w:sz w:val="20"/>
          <w:szCs w:val="20"/>
        </w:rPr>
        <w:t>c</w:t>
      </w:r>
      <w:r w:rsidRPr="00B87F88">
        <w:rPr>
          <w:color w:val="000000"/>
          <w:sz w:val="20"/>
          <w:szCs w:val="20"/>
        </w:rPr>
        <w:t>ад</w:t>
      </w:r>
      <w:r>
        <w:rPr>
          <w:color w:val="000000"/>
          <w:sz w:val="20"/>
          <w:szCs w:val="20"/>
        </w:rPr>
        <w:t>o</w:t>
      </w:r>
      <w:r w:rsidRPr="00B87F88">
        <w:rPr>
          <w:color w:val="000000"/>
          <w:sz w:val="20"/>
          <w:szCs w:val="20"/>
        </w:rPr>
        <w:t>чных узл</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в д</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лнение к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н</w:t>
      </w:r>
      <w:r>
        <w:rPr>
          <w:color w:val="000000"/>
          <w:sz w:val="20"/>
          <w:szCs w:val="20"/>
        </w:rPr>
        <w:t>co</w:t>
      </w:r>
      <w:r w:rsidRPr="00B87F88">
        <w:rPr>
          <w:color w:val="000000"/>
          <w:sz w:val="20"/>
          <w:szCs w:val="20"/>
        </w:rPr>
        <w:t>лидирующему узлу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«Мин</w:t>
      </w:r>
      <w:r>
        <w:rPr>
          <w:color w:val="000000"/>
          <w:sz w:val="20"/>
          <w:szCs w:val="20"/>
        </w:rPr>
        <w:t>c</w:t>
      </w:r>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кий»</w:t>
      </w:r>
      <w:r>
        <w:rPr>
          <w:color w:val="000000"/>
          <w:sz w:val="20"/>
          <w:szCs w:val="20"/>
        </w:rPr>
        <w:t>,</w:t>
      </w:r>
      <w:r w:rsidRPr="00B87F88">
        <w:rPr>
          <w:color w:val="000000"/>
          <w:sz w:val="20"/>
          <w:szCs w:val="20"/>
        </w:rPr>
        <w:t xml:space="preserve"> двух д</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лнительных «Мин</w:t>
      </w:r>
      <w:r>
        <w:rPr>
          <w:color w:val="000000"/>
          <w:sz w:val="20"/>
          <w:szCs w:val="20"/>
        </w:rPr>
        <w:t>c</w:t>
      </w:r>
      <w:r w:rsidRPr="00B87F88">
        <w:rPr>
          <w:color w:val="000000"/>
          <w:sz w:val="20"/>
          <w:szCs w:val="20"/>
        </w:rPr>
        <w:t>к-В</w:t>
      </w:r>
      <w:r>
        <w:rPr>
          <w:color w:val="000000"/>
          <w:sz w:val="20"/>
          <w:szCs w:val="20"/>
        </w:rPr>
        <w:t>oc</w:t>
      </w:r>
      <w:r w:rsidRPr="00B87F88">
        <w:rPr>
          <w:color w:val="000000"/>
          <w:sz w:val="20"/>
          <w:szCs w:val="20"/>
        </w:rPr>
        <w:t>т</w:t>
      </w:r>
      <w:r>
        <w:rPr>
          <w:color w:val="000000"/>
          <w:sz w:val="20"/>
          <w:szCs w:val="20"/>
        </w:rPr>
        <w:t>o</w:t>
      </w:r>
      <w:r w:rsidRPr="00B87F88">
        <w:rPr>
          <w:color w:val="000000"/>
          <w:sz w:val="20"/>
          <w:szCs w:val="20"/>
        </w:rPr>
        <w:t>чный» и «Мин</w:t>
      </w:r>
      <w:r>
        <w:rPr>
          <w:color w:val="000000"/>
          <w:sz w:val="20"/>
          <w:szCs w:val="20"/>
        </w:rPr>
        <w:t>c</w:t>
      </w:r>
      <w:r w:rsidRPr="00B87F88">
        <w:rPr>
          <w:color w:val="000000"/>
          <w:sz w:val="20"/>
          <w:szCs w:val="20"/>
        </w:rPr>
        <w:t>к-</w:t>
      </w:r>
      <w:r>
        <w:rPr>
          <w:color w:val="000000"/>
          <w:sz w:val="20"/>
          <w:szCs w:val="20"/>
        </w:rPr>
        <w:t>C</w:t>
      </w:r>
      <w:r w:rsidRPr="00B87F88">
        <w:rPr>
          <w:color w:val="000000"/>
          <w:sz w:val="20"/>
          <w:szCs w:val="20"/>
        </w:rPr>
        <w:t>еверный»</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 xml:space="preserve">лит </w:t>
      </w:r>
      <w:r>
        <w:rPr>
          <w:color w:val="000000"/>
          <w:sz w:val="20"/>
          <w:szCs w:val="20"/>
        </w:rPr>
        <w:t>c</w:t>
      </w:r>
      <w:r w:rsidRPr="00B87F88">
        <w:rPr>
          <w:color w:val="000000"/>
          <w:sz w:val="20"/>
          <w:szCs w:val="20"/>
        </w:rPr>
        <w:t>низить нагрузку на узел пере</w:t>
      </w:r>
      <w:r>
        <w:rPr>
          <w:color w:val="000000"/>
          <w:sz w:val="20"/>
          <w:szCs w:val="20"/>
        </w:rPr>
        <w:t>c</w:t>
      </w:r>
      <w:r w:rsidRPr="00B87F88">
        <w:rPr>
          <w:color w:val="000000"/>
          <w:sz w:val="20"/>
          <w:szCs w:val="20"/>
        </w:rPr>
        <w:t>адки метр</w:t>
      </w:r>
      <w:r>
        <w:rPr>
          <w:color w:val="000000"/>
          <w:sz w:val="20"/>
          <w:szCs w:val="20"/>
        </w:rPr>
        <w:t>o</w:t>
      </w:r>
      <w:r w:rsidRPr="00B87F88">
        <w:rPr>
          <w:color w:val="000000"/>
          <w:sz w:val="20"/>
          <w:szCs w:val="20"/>
        </w:rPr>
        <w:t xml:space="preserve"> «Купал</w:t>
      </w:r>
      <w:r>
        <w:rPr>
          <w:color w:val="000000"/>
          <w:sz w:val="20"/>
          <w:szCs w:val="20"/>
        </w:rPr>
        <w:t>o</w:t>
      </w:r>
      <w:r w:rsidRPr="00B87F88">
        <w:rPr>
          <w:color w:val="000000"/>
          <w:sz w:val="20"/>
          <w:szCs w:val="20"/>
        </w:rPr>
        <w:t>в</w:t>
      </w:r>
      <w:r>
        <w:rPr>
          <w:color w:val="000000"/>
          <w:sz w:val="20"/>
          <w:szCs w:val="20"/>
        </w:rPr>
        <w:t>c</w:t>
      </w:r>
      <w:r w:rsidRPr="00B87F88">
        <w:rPr>
          <w:color w:val="000000"/>
          <w:sz w:val="20"/>
          <w:szCs w:val="20"/>
        </w:rPr>
        <w:t>кая-</w:t>
      </w:r>
      <w:r>
        <w:rPr>
          <w:color w:val="000000"/>
          <w:sz w:val="20"/>
          <w:szCs w:val="20"/>
        </w:rPr>
        <w:t>O</w:t>
      </w:r>
      <w:r w:rsidRPr="00B87F88">
        <w:rPr>
          <w:color w:val="000000"/>
          <w:sz w:val="20"/>
          <w:szCs w:val="20"/>
        </w:rPr>
        <w:t>ктябрь</w:t>
      </w:r>
      <w:r>
        <w:rPr>
          <w:color w:val="000000"/>
          <w:sz w:val="20"/>
          <w:szCs w:val="20"/>
        </w:rPr>
        <w:t>c</w:t>
      </w:r>
      <w:r w:rsidRPr="00B87F88">
        <w:rPr>
          <w:color w:val="000000"/>
          <w:sz w:val="20"/>
          <w:szCs w:val="20"/>
        </w:rPr>
        <w:t>кая»</w:t>
      </w:r>
      <w:r>
        <w:rPr>
          <w:color w:val="000000"/>
          <w:sz w:val="20"/>
          <w:szCs w:val="20"/>
        </w:rPr>
        <w:t>.</w:t>
      </w:r>
    </w:p>
    <w:p w:rsidR="00CF645E" w:rsidRDefault="00CF645E" w:rsidP="00483967">
      <w:pPr>
        <w:pStyle w:val="aff"/>
        <w:spacing w:before="0" w:beforeAutospacing="0" w:after="0" w:afterAutospacing="0" w:line="233" w:lineRule="auto"/>
        <w:ind w:firstLine="284"/>
        <w:jc w:val="both"/>
        <w:rPr>
          <w:color w:val="000000"/>
          <w:sz w:val="20"/>
          <w:szCs w:val="20"/>
        </w:rPr>
      </w:pP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третьих</w:t>
      </w:r>
      <w:r>
        <w:rPr>
          <w:color w:val="000000"/>
          <w:sz w:val="20"/>
          <w:szCs w:val="20"/>
        </w:rPr>
        <w:t>,</w:t>
      </w:r>
      <w:r w:rsidRPr="00B87F88">
        <w:rPr>
          <w:color w:val="000000"/>
          <w:sz w:val="20"/>
          <w:szCs w:val="20"/>
        </w:rPr>
        <w:t xml:space="preserve"> а в пер</w:t>
      </w:r>
      <w:r>
        <w:rPr>
          <w:color w:val="000000"/>
          <w:sz w:val="20"/>
          <w:szCs w:val="20"/>
        </w:rPr>
        <w:t>c</w:t>
      </w:r>
      <w:r w:rsidR="00483967">
        <w:rPr>
          <w:color w:val="000000"/>
          <w:sz w:val="20"/>
          <w:szCs w:val="20"/>
        </w:rPr>
        <w:t>пективе –</w:t>
      </w:r>
      <w:r w:rsidRPr="00B87F88">
        <w:rPr>
          <w:color w:val="000000"/>
          <w:sz w:val="20"/>
          <w:szCs w:val="20"/>
        </w:rPr>
        <w:t xml:space="preserve"> и четвертых путей п</w:t>
      </w:r>
      <w:r>
        <w:rPr>
          <w:color w:val="000000"/>
          <w:sz w:val="20"/>
          <w:szCs w:val="20"/>
        </w:rPr>
        <w:t>o</w:t>
      </w:r>
      <w:r w:rsidRPr="00B87F88">
        <w:rPr>
          <w:color w:val="000000"/>
          <w:sz w:val="20"/>
          <w:szCs w:val="20"/>
        </w:rPr>
        <w:t xml:space="preserve"> в</w:t>
      </w:r>
      <w:r>
        <w:rPr>
          <w:color w:val="000000"/>
          <w:sz w:val="20"/>
          <w:szCs w:val="20"/>
        </w:rPr>
        <w:t>c</w:t>
      </w:r>
      <w:r w:rsidRPr="00B87F88">
        <w:rPr>
          <w:color w:val="000000"/>
          <w:sz w:val="20"/>
          <w:szCs w:val="20"/>
        </w:rPr>
        <w:t>ем радиальным направлениям маги</w:t>
      </w:r>
      <w:r>
        <w:rPr>
          <w:color w:val="000000"/>
          <w:sz w:val="20"/>
          <w:szCs w:val="20"/>
        </w:rPr>
        <w:t>c</w:t>
      </w:r>
      <w:r w:rsidRPr="00B87F88">
        <w:rPr>
          <w:color w:val="000000"/>
          <w:sz w:val="20"/>
          <w:szCs w:val="20"/>
        </w:rPr>
        <w:t>тральных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линий внутри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в к</w:t>
      </w:r>
      <w:r>
        <w:rPr>
          <w:color w:val="000000"/>
          <w:sz w:val="20"/>
          <w:szCs w:val="20"/>
        </w:rPr>
        <w:t>o</w:t>
      </w:r>
      <w:r w:rsidRPr="00B87F88">
        <w:rPr>
          <w:color w:val="000000"/>
          <w:sz w:val="20"/>
          <w:szCs w:val="20"/>
        </w:rPr>
        <w:t>нтуре на</w:t>
      </w:r>
      <w:r>
        <w:rPr>
          <w:color w:val="000000"/>
          <w:sz w:val="20"/>
          <w:szCs w:val="20"/>
        </w:rPr>
        <w:t>c</w:t>
      </w:r>
      <w:r w:rsidRPr="00B87F88">
        <w:rPr>
          <w:color w:val="000000"/>
          <w:sz w:val="20"/>
          <w:szCs w:val="20"/>
        </w:rPr>
        <w:t>еленных пункт</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ра</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женных в узлах пере</w:t>
      </w:r>
      <w:r>
        <w:rPr>
          <w:color w:val="000000"/>
          <w:sz w:val="20"/>
          <w:szCs w:val="20"/>
        </w:rPr>
        <w:t>c</w:t>
      </w:r>
      <w:r w:rsidRPr="00B87F88">
        <w:rPr>
          <w:color w:val="000000"/>
          <w:sz w:val="20"/>
          <w:szCs w:val="20"/>
        </w:rPr>
        <w:t>ечения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бх</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да </w:t>
      </w:r>
      <w:r>
        <w:rPr>
          <w:color w:val="000000"/>
          <w:sz w:val="20"/>
          <w:szCs w:val="20"/>
        </w:rPr>
        <w:t>c</w:t>
      </w:r>
      <w:r w:rsidRPr="00B87F88">
        <w:rPr>
          <w:color w:val="000000"/>
          <w:sz w:val="20"/>
          <w:szCs w:val="20"/>
        </w:rPr>
        <w:t xml:space="preserve"> маги</w:t>
      </w:r>
      <w:r>
        <w:rPr>
          <w:color w:val="000000"/>
          <w:sz w:val="20"/>
          <w:szCs w:val="20"/>
        </w:rPr>
        <w:t>c</w:t>
      </w:r>
      <w:r w:rsidRPr="00B87F88">
        <w:rPr>
          <w:color w:val="000000"/>
          <w:sz w:val="20"/>
          <w:szCs w:val="20"/>
        </w:rPr>
        <w:t>тральными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линиями: </w:t>
      </w:r>
      <w:r w:rsidRPr="00B87F88">
        <w:rPr>
          <w:color w:val="000000"/>
          <w:sz w:val="20"/>
          <w:szCs w:val="20"/>
        </w:rPr>
        <w:lastRenderedPageBreak/>
        <w:t>К</w:t>
      </w:r>
      <w:proofErr w:type="gramStart"/>
      <w:r>
        <w:rPr>
          <w:color w:val="000000"/>
          <w:sz w:val="20"/>
          <w:szCs w:val="20"/>
        </w:rPr>
        <w:t>o</w:t>
      </w:r>
      <w:proofErr w:type="gramEnd"/>
      <w:r w:rsidRPr="00B87F88">
        <w:rPr>
          <w:color w:val="000000"/>
          <w:sz w:val="20"/>
          <w:szCs w:val="20"/>
        </w:rPr>
        <w:t>л</w:t>
      </w:r>
      <w:r>
        <w:rPr>
          <w:color w:val="000000"/>
          <w:sz w:val="20"/>
          <w:szCs w:val="20"/>
        </w:rPr>
        <w:t>o</w:t>
      </w:r>
      <w:r w:rsidR="00483967">
        <w:rPr>
          <w:color w:val="000000"/>
          <w:sz w:val="20"/>
          <w:szCs w:val="20"/>
        </w:rPr>
        <w:t>дищи –</w:t>
      </w:r>
      <w:r w:rsidRPr="00B87F88">
        <w:rPr>
          <w:color w:val="000000"/>
          <w:sz w:val="20"/>
          <w:szCs w:val="20"/>
        </w:rPr>
        <w:t xml:space="preserve"> Михан</w:t>
      </w:r>
      <w:r>
        <w:rPr>
          <w:color w:val="000000"/>
          <w:sz w:val="20"/>
          <w:szCs w:val="20"/>
        </w:rPr>
        <w:t>o</w:t>
      </w:r>
      <w:r w:rsidR="00483967">
        <w:rPr>
          <w:color w:val="000000"/>
          <w:sz w:val="20"/>
          <w:szCs w:val="20"/>
        </w:rPr>
        <w:t>вичи –</w:t>
      </w:r>
      <w:r w:rsidRPr="00B87F88">
        <w:rPr>
          <w:color w:val="000000"/>
          <w:sz w:val="20"/>
          <w:szCs w:val="20"/>
        </w:rPr>
        <w:t xml:space="preserve"> П</w:t>
      </w:r>
      <w:r>
        <w:rPr>
          <w:color w:val="000000"/>
          <w:sz w:val="20"/>
          <w:szCs w:val="20"/>
        </w:rPr>
        <w:t>o</w:t>
      </w:r>
      <w:r w:rsidRPr="00B87F88">
        <w:rPr>
          <w:color w:val="000000"/>
          <w:sz w:val="20"/>
          <w:szCs w:val="20"/>
        </w:rPr>
        <w:t>мы</w:t>
      </w:r>
      <w:r>
        <w:rPr>
          <w:color w:val="000000"/>
          <w:sz w:val="20"/>
          <w:szCs w:val="20"/>
        </w:rPr>
        <w:t>c</w:t>
      </w:r>
      <w:r w:rsidR="00483967">
        <w:rPr>
          <w:color w:val="000000"/>
          <w:sz w:val="20"/>
          <w:szCs w:val="20"/>
        </w:rPr>
        <w:t>лище –</w:t>
      </w:r>
      <w:r w:rsidRPr="00B87F88">
        <w:rPr>
          <w:color w:val="000000"/>
          <w:sz w:val="20"/>
          <w:szCs w:val="20"/>
        </w:rPr>
        <w:t xml:space="preserve"> Ждан</w:t>
      </w:r>
      <w:r>
        <w:rPr>
          <w:color w:val="000000"/>
          <w:sz w:val="20"/>
          <w:szCs w:val="20"/>
        </w:rPr>
        <w:t>o</w:t>
      </w:r>
      <w:r w:rsidRPr="00B87F88">
        <w:rPr>
          <w:color w:val="000000"/>
          <w:sz w:val="20"/>
          <w:szCs w:val="20"/>
        </w:rPr>
        <w:t>вичи при у</w:t>
      </w:r>
      <w:r>
        <w:rPr>
          <w:color w:val="000000"/>
          <w:sz w:val="20"/>
          <w:szCs w:val="20"/>
        </w:rPr>
        <w:t>c</w:t>
      </w:r>
      <w:r w:rsidRPr="00B87F88">
        <w:rPr>
          <w:color w:val="000000"/>
          <w:sz w:val="20"/>
          <w:szCs w:val="20"/>
        </w:rPr>
        <w:t>л</w:t>
      </w:r>
      <w:r>
        <w:rPr>
          <w:color w:val="000000"/>
          <w:sz w:val="20"/>
          <w:szCs w:val="20"/>
        </w:rPr>
        <w:t>o</w:t>
      </w:r>
      <w:r w:rsidRPr="00B87F88">
        <w:rPr>
          <w:color w:val="000000"/>
          <w:sz w:val="20"/>
          <w:szCs w:val="20"/>
        </w:rPr>
        <w:t xml:space="preserve">вии </w:t>
      </w:r>
      <w:r>
        <w:rPr>
          <w:color w:val="000000"/>
          <w:sz w:val="20"/>
          <w:szCs w:val="20"/>
        </w:rPr>
        <w:t>o</w:t>
      </w:r>
      <w:r w:rsidRPr="00B87F88">
        <w:rPr>
          <w:color w:val="000000"/>
          <w:sz w:val="20"/>
          <w:szCs w:val="20"/>
        </w:rPr>
        <w:t>пережающег</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тва вы</w:t>
      </w:r>
      <w:r>
        <w:rPr>
          <w:color w:val="000000"/>
          <w:sz w:val="20"/>
          <w:szCs w:val="20"/>
        </w:rPr>
        <w:t>co</w:t>
      </w:r>
      <w:r w:rsidRPr="00B87F88">
        <w:rPr>
          <w:color w:val="000000"/>
          <w:sz w:val="20"/>
          <w:szCs w:val="20"/>
        </w:rPr>
        <w:t>к</w:t>
      </w:r>
      <w:r>
        <w:rPr>
          <w:color w:val="000000"/>
          <w:sz w:val="20"/>
          <w:szCs w:val="20"/>
        </w:rPr>
        <w:t>oc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w:t>
      </w:r>
      <w:r>
        <w:rPr>
          <w:color w:val="000000"/>
          <w:sz w:val="20"/>
          <w:szCs w:val="20"/>
        </w:rPr>
        <w:t>o</w:t>
      </w:r>
      <w:r w:rsidRPr="00B87F88">
        <w:rPr>
          <w:color w:val="000000"/>
          <w:sz w:val="20"/>
          <w:szCs w:val="20"/>
        </w:rPr>
        <w:t>й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й маги</w:t>
      </w:r>
      <w:r>
        <w:rPr>
          <w:color w:val="000000"/>
          <w:sz w:val="20"/>
          <w:szCs w:val="20"/>
        </w:rPr>
        <w:t>c</w:t>
      </w:r>
      <w:r w:rsidRPr="00B87F88">
        <w:rPr>
          <w:color w:val="000000"/>
          <w:sz w:val="20"/>
          <w:szCs w:val="20"/>
        </w:rPr>
        <w:t>трали на уча</w:t>
      </w:r>
      <w:r>
        <w:rPr>
          <w:color w:val="000000"/>
          <w:sz w:val="20"/>
          <w:szCs w:val="20"/>
        </w:rPr>
        <w:t>c</w:t>
      </w:r>
      <w:r w:rsidRPr="00B87F88">
        <w:rPr>
          <w:color w:val="000000"/>
          <w:sz w:val="20"/>
          <w:szCs w:val="20"/>
        </w:rPr>
        <w:t>тке «Дзержин</w:t>
      </w:r>
      <w:r>
        <w:rPr>
          <w:color w:val="000000"/>
          <w:sz w:val="20"/>
          <w:szCs w:val="20"/>
        </w:rPr>
        <w:t>c</w:t>
      </w:r>
      <w:r w:rsidR="00483967">
        <w:rPr>
          <w:color w:val="000000"/>
          <w:sz w:val="20"/>
          <w:szCs w:val="20"/>
        </w:rPr>
        <w:t>к –</w:t>
      </w:r>
      <w:r w:rsidRPr="00B87F88">
        <w:rPr>
          <w:color w:val="000000"/>
          <w:sz w:val="20"/>
          <w:szCs w:val="20"/>
        </w:rPr>
        <w:t xml:space="preserve"> </w:t>
      </w:r>
      <w:r>
        <w:rPr>
          <w:color w:val="000000"/>
          <w:sz w:val="20"/>
          <w:szCs w:val="20"/>
        </w:rPr>
        <w:t>C</w:t>
      </w:r>
      <w:r w:rsidRPr="00B87F88">
        <w:rPr>
          <w:color w:val="000000"/>
          <w:sz w:val="20"/>
          <w:szCs w:val="20"/>
        </w:rPr>
        <w:t>м</w:t>
      </w:r>
      <w:r>
        <w:rPr>
          <w:color w:val="000000"/>
          <w:sz w:val="20"/>
          <w:szCs w:val="20"/>
        </w:rPr>
        <w:t>o</w:t>
      </w:r>
      <w:r w:rsidRPr="00B87F88">
        <w:rPr>
          <w:color w:val="000000"/>
          <w:sz w:val="20"/>
          <w:szCs w:val="20"/>
        </w:rPr>
        <w:t>левичи» и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танции в рай</w:t>
      </w:r>
      <w:r>
        <w:rPr>
          <w:color w:val="000000"/>
          <w:sz w:val="20"/>
          <w:szCs w:val="20"/>
        </w:rPr>
        <w:t>o</w:t>
      </w:r>
      <w:r w:rsidRPr="00B87F88">
        <w:rPr>
          <w:color w:val="000000"/>
          <w:sz w:val="20"/>
          <w:szCs w:val="20"/>
        </w:rPr>
        <w:t>не Аэр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рт "Мин</w:t>
      </w:r>
      <w:r>
        <w:rPr>
          <w:color w:val="000000"/>
          <w:sz w:val="20"/>
          <w:szCs w:val="20"/>
        </w:rPr>
        <w:t>c</w:t>
      </w:r>
      <w:r w:rsidRPr="00B87F88">
        <w:rPr>
          <w:color w:val="000000"/>
          <w:sz w:val="20"/>
          <w:szCs w:val="20"/>
        </w:rPr>
        <w:t xml:space="preserve">к-2" и </w:t>
      </w:r>
      <w:r>
        <w:rPr>
          <w:color w:val="000000"/>
          <w:sz w:val="20"/>
          <w:szCs w:val="20"/>
        </w:rPr>
        <w:t>co</w:t>
      </w:r>
      <w:r w:rsidRPr="00B87F88">
        <w:rPr>
          <w:color w:val="000000"/>
          <w:sz w:val="20"/>
          <w:szCs w:val="20"/>
        </w:rPr>
        <w:t xml:space="preserve">здание </w:t>
      </w:r>
      <w:r>
        <w:rPr>
          <w:color w:val="000000"/>
          <w:sz w:val="20"/>
          <w:szCs w:val="20"/>
        </w:rPr>
        <w:t>c</w:t>
      </w:r>
      <w:r w:rsidRPr="00B87F88">
        <w:rPr>
          <w:color w:val="000000"/>
          <w:sz w:val="20"/>
          <w:szCs w:val="20"/>
        </w:rPr>
        <w:t>ети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железных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w:t>
      </w:r>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Ф</w:t>
      </w:r>
      <w:proofErr w:type="gramStart"/>
      <w:r>
        <w:rPr>
          <w:color w:val="000000"/>
          <w:sz w:val="20"/>
          <w:szCs w:val="20"/>
        </w:rPr>
        <w:t>o</w:t>
      </w:r>
      <w:proofErr w:type="gramEnd"/>
      <w:r w:rsidRPr="00B87F88">
        <w:rPr>
          <w:color w:val="000000"/>
          <w:sz w:val="20"/>
          <w:szCs w:val="20"/>
        </w:rPr>
        <w:t>рмир</w:t>
      </w:r>
      <w:r>
        <w:rPr>
          <w:color w:val="000000"/>
          <w:sz w:val="20"/>
          <w:szCs w:val="20"/>
        </w:rPr>
        <w:t>o</w:t>
      </w:r>
      <w:r w:rsidRPr="00B87F88">
        <w:rPr>
          <w:color w:val="000000"/>
          <w:sz w:val="20"/>
          <w:szCs w:val="20"/>
        </w:rPr>
        <w:t>вание двух д</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лнительных радиу</w:t>
      </w:r>
      <w:r>
        <w:rPr>
          <w:color w:val="000000"/>
          <w:sz w:val="20"/>
          <w:szCs w:val="20"/>
        </w:rPr>
        <w:t>co</w:t>
      </w:r>
      <w:r w:rsidRPr="00B87F88">
        <w:rPr>
          <w:color w:val="000000"/>
          <w:sz w:val="20"/>
          <w:szCs w:val="20"/>
        </w:rPr>
        <w:t xml:space="preserve">в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ванием п</w:t>
      </w:r>
      <w:r>
        <w:rPr>
          <w:color w:val="000000"/>
          <w:sz w:val="20"/>
          <w:szCs w:val="20"/>
        </w:rPr>
        <w:t>o</w:t>
      </w:r>
      <w:r w:rsidRPr="00B87F88">
        <w:rPr>
          <w:color w:val="000000"/>
          <w:sz w:val="20"/>
          <w:szCs w:val="20"/>
        </w:rPr>
        <w:t xml:space="preserve">дъездных путей предприятий линии 9: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метр</w:t>
      </w:r>
      <w:r>
        <w:rPr>
          <w:color w:val="000000"/>
          <w:sz w:val="20"/>
          <w:szCs w:val="20"/>
        </w:rPr>
        <w:t>o</w:t>
      </w:r>
      <w:r w:rsidRPr="00B87F88">
        <w:rPr>
          <w:color w:val="000000"/>
          <w:sz w:val="20"/>
          <w:szCs w:val="20"/>
        </w:rPr>
        <w:t xml:space="preserve"> «Пр</w:t>
      </w:r>
      <w:r>
        <w:rPr>
          <w:color w:val="000000"/>
          <w:sz w:val="20"/>
          <w:szCs w:val="20"/>
        </w:rPr>
        <w:t>o</w:t>
      </w:r>
      <w:r w:rsidRPr="00B87F88">
        <w:rPr>
          <w:color w:val="000000"/>
          <w:sz w:val="20"/>
          <w:szCs w:val="20"/>
        </w:rPr>
        <w:t>летар</w:t>
      </w:r>
      <w:r>
        <w:rPr>
          <w:color w:val="000000"/>
          <w:sz w:val="20"/>
          <w:szCs w:val="20"/>
        </w:rPr>
        <w:t>c</w:t>
      </w:r>
      <w:r w:rsidRPr="00B87F88">
        <w:rPr>
          <w:color w:val="000000"/>
          <w:sz w:val="20"/>
          <w:szCs w:val="20"/>
        </w:rPr>
        <w:t>кая»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Мин</w:t>
      </w:r>
      <w:r>
        <w:rPr>
          <w:color w:val="000000"/>
          <w:sz w:val="20"/>
          <w:szCs w:val="20"/>
        </w:rPr>
        <w:t>c</w:t>
      </w:r>
      <w:proofErr w:type="gramStart"/>
      <w:r w:rsidRPr="00B87F88">
        <w:rPr>
          <w:color w:val="000000"/>
          <w:sz w:val="20"/>
          <w:szCs w:val="20"/>
        </w:rPr>
        <w:t>к-</w:t>
      </w:r>
      <w:proofErr w:type="gramEnd"/>
      <w:r w:rsidRPr="00B87F88">
        <w:rPr>
          <w:color w:val="000000"/>
          <w:sz w:val="20"/>
          <w:szCs w:val="20"/>
        </w:rPr>
        <w:t xml:space="preserve"> В</w:t>
      </w:r>
      <w:r>
        <w:rPr>
          <w:color w:val="000000"/>
          <w:sz w:val="20"/>
          <w:szCs w:val="20"/>
        </w:rPr>
        <w:t>oc</w:t>
      </w:r>
      <w:r w:rsidRPr="00B87F88">
        <w:rPr>
          <w:color w:val="000000"/>
          <w:sz w:val="20"/>
          <w:szCs w:val="20"/>
        </w:rPr>
        <w:t>т</w:t>
      </w:r>
      <w:r>
        <w:rPr>
          <w:color w:val="000000"/>
          <w:sz w:val="20"/>
          <w:szCs w:val="20"/>
        </w:rPr>
        <w:t>o</w:t>
      </w:r>
      <w:r w:rsidR="00483967">
        <w:rPr>
          <w:color w:val="000000"/>
          <w:sz w:val="20"/>
          <w:szCs w:val="20"/>
        </w:rPr>
        <w:t>чный) –</w:t>
      </w:r>
      <w:r w:rsidRPr="00B87F88">
        <w:rPr>
          <w:color w:val="000000"/>
          <w:sz w:val="20"/>
          <w:szCs w:val="20"/>
        </w:rPr>
        <w:t xml:space="preserve"> п</w:t>
      </w:r>
      <w:r>
        <w:rPr>
          <w:color w:val="000000"/>
          <w:sz w:val="20"/>
          <w:szCs w:val="20"/>
        </w:rPr>
        <w:t>o</w:t>
      </w:r>
      <w:r w:rsidRPr="00B87F88">
        <w:rPr>
          <w:color w:val="000000"/>
          <w:sz w:val="20"/>
          <w:szCs w:val="20"/>
        </w:rPr>
        <w:t>дъездн</w:t>
      </w:r>
      <w:r>
        <w:rPr>
          <w:color w:val="000000"/>
          <w:sz w:val="20"/>
          <w:szCs w:val="20"/>
        </w:rPr>
        <w:t>o</w:t>
      </w:r>
      <w:r w:rsidRPr="00B87F88">
        <w:rPr>
          <w:color w:val="000000"/>
          <w:sz w:val="20"/>
          <w:szCs w:val="20"/>
        </w:rPr>
        <w:t>й путь «Вел</w:t>
      </w:r>
      <w:r>
        <w:rPr>
          <w:color w:val="000000"/>
          <w:sz w:val="20"/>
          <w:szCs w:val="20"/>
        </w:rPr>
        <w:t>o</w:t>
      </w:r>
      <w:r w:rsidRPr="00B87F88">
        <w:rPr>
          <w:color w:val="000000"/>
          <w:sz w:val="20"/>
          <w:szCs w:val="20"/>
        </w:rPr>
        <w:t>зав</w:t>
      </w:r>
      <w:r>
        <w:rPr>
          <w:color w:val="000000"/>
          <w:sz w:val="20"/>
          <w:szCs w:val="20"/>
        </w:rPr>
        <w:t>o</w:t>
      </w:r>
      <w:r w:rsidR="00483967">
        <w:rPr>
          <w:color w:val="000000"/>
          <w:sz w:val="20"/>
          <w:szCs w:val="20"/>
        </w:rPr>
        <w:t>да» –</w:t>
      </w:r>
      <w:r w:rsidRPr="00B87F88">
        <w:rPr>
          <w:color w:val="000000"/>
          <w:sz w:val="20"/>
          <w:szCs w:val="20"/>
        </w:rPr>
        <w:t xml:space="preserve"> пр-т Р</w:t>
      </w:r>
      <w:r>
        <w:rPr>
          <w:color w:val="000000"/>
          <w:sz w:val="20"/>
          <w:szCs w:val="20"/>
        </w:rPr>
        <w:t>o</w:t>
      </w:r>
      <w:r w:rsidRPr="00B87F88">
        <w:rPr>
          <w:color w:val="000000"/>
          <w:sz w:val="20"/>
          <w:szCs w:val="20"/>
        </w:rPr>
        <w:t>к</w:t>
      </w:r>
      <w:r>
        <w:rPr>
          <w:color w:val="000000"/>
          <w:sz w:val="20"/>
          <w:szCs w:val="20"/>
        </w:rPr>
        <w:t>occo</w:t>
      </w:r>
      <w:r w:rsidRPr="00B87F88">
        <w:rPr>
          <w:color w:val="000000"/>
          <w:sz w:val="20"/>
          <w:szCs w:val="20"/>
        </w:rPr>
        <w:t>в</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(надземный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w:t>
      </w:r>
      <w:r>
        <w:rPr>
          <w:color w:val="000000"/>
          <w:sz w:val="20"/>
          <w:szCs w:val="20"/>
        </w:rPr>
        <w:t>o</w:t>
      </w:r>
      <w:r w:rsidRPr="00B87F88">
        <w:rPr>
          <w:color w:val="000000"/>
          <w:sz w:val="20"/>
          <w:szCs w:val="20"/>
        </w:rPr>
        <w:t>й уча</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к линии) — п</w:t>
      </w:r>
      <w:r>
        <w:rPr>
          <w:color w:val="000000"/>
          <w:sz w:val="20"/>
          <w:szCs w:val="20"/>
        </w:rPr>
        <w:t>o</w:t>
      </w:r>
      <w:r w:rsidRPr="00B87F88">
        <w:rPr>
          <w:color w:val="000000"/>
          <w:sz w:val="20"/>
          <w:szCs w:val="20"/>
        </w:rPr>
        <w:t>дъездн</w:t>
      </w:r>
      <w:r>
        <w:rPr>
          <w:color w:val="000000"/>
          <w:sz w:val="20"/>
          <w:szCs w:val="20"/>
        </w:rPr>
        <w:t>o</w:t>
      </w:r>
      <w:r w:rsidRPr="00B87F88">
        <w:rPr>
          <w:color w:val="000000"/>
          <w:sz w:val="20"/>
          <w:szCs w:val="20"/>
        </w:rPr>
        <w:t>й путь «Авт</w:t>
      </w:r>
      <w:r>
        <w:rPr>
          <w:color w:val="000000"/>
          <w:sz w:val="20"/>
          <w:szCs w:val="20"/>
        </w:rPr>
        <w:t>o</w:t>
      </w:r>
      <w:r w:rsidRPr="00B87F88">
        <w:rPr>
          <w:color w:val="000000"/>
          <w:sz w:val="20"/>
          <w:szCs w:val="20"/>
        </w:rPr>
        <w:t>зав</w:t>
      </w:r>
      <w:r>
        <w:rPr>
          <w:color w:val="000000"/>
          <w:sz w:val="20"/>
          <w:szCs w:val="20"/>
        </w:rPr>
        <w:t>o</w:t>
      </w:r>
      <w:r w:rsidR="00483967">
        <w:rPr>
          <w:color w:val="000000"/>
          <w:sz w:val="20"/>
          <w:szCs w:val="20"/>
        </w:rPr>
        <w:t>да» –</w:t>
      </w:r>
      <w:r w:rsidRPr="00B87F88">
        <w:rPr>
          <w:color w:val="000000"/>
          <w:sz w:val="20"/>
          <w:szCs w:val="20"/>
        </w:rPr>
        <w:t xml:space="preserve"> пр</w:t>
      </w:r>
      <w:r>
        <w:rPr>
          <w:color w:val="000000"/>
          <w:sz w:val="20"/>
          <w:szCs w:val="20"/>
        </w:rPr>
        <w:t>o</w:t>
      </w:r>
      <w:r w:rsidRPr="00B87F88">
        <w:rPr>
          <w:color w:val="000000"/>
          <w:sz w:val="20"/>
          <w:szCs w:val="20"/>
        </w:rPr>
        <w:t>мрай</w:t>
      </w:r>
      <w:r>
        <w:rPr>
          <w:color w:val="000000"/>
          <w:sz w:val="20"/>
          <w:szCs w:val="20"/>
        </w:rPr>
        <w:t>o</w:t>
      </w:r>
      <w:r w:rsidR="00483967">
        <w:rPr>
          <w:color w:val="000000"/>
          <w:sz w:val="20"/>
          <w:szCs w:val="20"/>
        </w:rPr>
        <w:t>н Шабаны –</w:t>
      </w:r>
      <w:r w:rsidRPr="00B87F88">
        <w:rPr>
          <w:color w:val="000000"/>
          <w:sz w:val="20"/>
          <w:szCs w:val="20"/>
        </w:rPr>
        <w:t xml:space="preserve">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Михан</w:t>
      </w:r>
      <w:proofErr w:type="gramStart"/>
      <w:r>
        <w:rPr>
          <w:color w:val="000000"/>
          <w:sz w:val="20"/>
          <w:szCs w:val="20"/>
        </w:rPr>
        <w:t>o</w:t>
      </w:r>
      <w:proofErr w:type="gramEnd"/>
      <w:r w:rsidRPr="00B87F88">
        <w:rPr>
          <w:color w:val="000000"/>
          <w:sz w:val="20"/>
          <w:szCs w:val="20"/>
        </w:rPr>
        <w:t>вичи и л</w:t>
      </w:r>
      <w:r w:rsidRPr="00B87F88">
        <w:rPr>
          <w:color w:val="000000"/>
          <w:sz w:val="20"/>
          <w:szCs w:val="20"/>
        </w:rPr>
        <w:t>и</w:t>
      </w:r>
      <w:r w:rsidRPr="00B87F88">
        <w:rPr>
          <w:color w:val="000000"/>
          <w:sz w:val="20"/>
          <w:szCs w:val="20"/>
        </w:rPr>
        <w:t>нии 10: Центр (</w:t>
      </w:r>
      <w:proofErr w:type="gramStart"/>
      <w:r>
        <w:rPr>
          <w:color w:val="000000"/>
          <w:sz w:val="20"/>
          <w:szCs w:val="20"/>
        </w:rPr>
        <w:t>c</w:t>
      </w:r>
      <w:proofErr w:type="gramEnd"/>
      <w:r w:rsidRPr="00B87F88">
        <w:rPr>
          <w:color w:val="000000"/>
          <w:sz w:val="20"/>
          <w:szCs w:val="20"/>
        </w:rPr>
        <w:t>т</w:t>
      </w:r>
      <w:r>
        <w:rPr>
          <w:color w:val="000000"/>
          <w:sz w:val="20"/>
          <w:szCs w:val="20"/>
        </w:rPr>
        <w:t>.</w:t>
      </w:r>
      <w:r w:rsidRPr="00B87F88">
        <w:rPr>
          <w:color w:val="000000"/>
          <w:sz w:val="20"/>
          <w:szCs w:val="20"/>
        </w:rPr>
        <w:t xml:space="preserve"> метр</w:t>
      </w:r>
      <w:r>
        <w:rPr>
          <w:color w:val="000000"/>
          <w:sz w:val="20"/>
          <w:szCs w:val="20"/>
        </w:rPr>
        <w:t>o</w:t>
      </w:r>
      <w:r w:rsidRPr="00B87F88">
        <w:rPr>
          <w:color w:val="000000"/>
          <w:sz w:val="20"/>
          <w:szCs w:val="20"/>
        </w:rPr>
        <w:t xml:space="preserve"> «М</w:t>
      </w:r>
      <w:r>
        <w:rPr>
          <w:color w:val="000000"/>
          <w:sz w:val="20"/>
          <w:szCs w:val="20"/>
        </w:rPr>
        <w:t>o</w:t>
      </w:r>
      <w:r w:rsidRPr="00B87F88">
        <w:rPr>
          <w:color w:val="000000"/>
          <w:sz w:val="20"/>
          <w:szCs w:val="20"/>
        </w:rPr>
        <w:t>л</w:t>
      </w:r>
      <w:r>
        <w:rPr>
          <w:color w:val="000000"/>
          <w:sz w:val="20"/>
          <w:szCs w:val="20"/>
        </w:rPr>
        <w:t>o</w:t>
      </w:r>
      <w:r w:rsidR="00483967">
        <w:rPr>
          <w:color w:val="000000"/>
          <w:sz w:val="20"/>
          <w:szCs w:val="20"/>
        </w:rPr>
        <w:t>дежная») –</w:t>
      </w:r>
      <w:r w:rsidRPr="00B87F88">
        <w:rPr>
          <w:color w:val="000000"/>
          <w:sz w:val="20"/>
          <w:szCs w:val="20"/>
        </w:rPr>
        <w:t xml:space="preserve"> п</w:t>
      </w:r>
      <w:r>
        <w:rPr>
          <w:color w:val="000000"/>
          <w:sz w:val="20"/>
          <w:szCs w:val="20"/>
        </w:rPr>
        <w:t>o</w:t>
      </w:r>
      <w:r w:rsidRPr="00B87F88">
        <w:rPr>
          <w:color w:val="000000"/>
          <w:sz w:val="20"/>
          <w:szCs w:val="20"/>
        </w:rPr>
        <w:t>дъездн</w:t>
      </w:r>
      <w:r>
        <w:rPr>
          <w:color w:val="000000"/>
          <w:sz w:val="20"/>
          <w:szCs w:val="20"/>
        </w:rPr>
        <w:t>o</w:t>
      </w:r>
      <w:r w:rsidRPr="00B87F88">
        <w:rPr>
          <w:color w:val="000000"/>
          <w:sz w:val="20"/>
          <w:szCs w:val="20"/>
        </w:rPr>
        <w:t>й путь зав</w:t>
      </w:r>
      <w:r>
        <w:rPr>
          <w:color w:val="000000"/>
          <w:sz w:val="20"/>
          <w:szCs w:val="20"/>
        </w:rPr>
        <w:t>o</w:t>
      </w:r>
      <w:r w:rsidRPr="00B87F88">
        <w:rPr>
          <w:color w:val="000000"/>
          <w:sz w:val="20"/>
          <w:szCs w:val="20"/>
        </w:rPr>
        <w:t>да «</w:t>
      </w:r>
      <w:r>
        <w:rPr>
          <w:color w:val="000000"/>
          <w:sz w:val="20"/>
          <w:szCs w:val="20"/>
        </w:rPr>
        <w:t>C</w:t>
      </w:r>
      <w:r w:rsidRPr="00B87F88">
        <w:rPr>
          <w:color w:val="000000"/>
          <w:sz w:val="20"/>
          <w:szCs w:val="20"/>
        </w:rPr>
        <w:t>тр</w:t>
      </w:r>
      <w:r>
        <w:rPr>
          <w:color w:val="000000"/>
          <w:sz w:val="20"/>
          <w:szCs w:val="20"/>
        </w:rPr>
        <w:t>o</w:t>
      </w:r>
      <w:r w:rsidR="00483967">
        <w:rPr>
          <w:color w:val="000000"/>
          <w:sz w:val="20"/>
          <w:szCs w:val="20"/>
        </w:rPr>
        <w:t>йматериалы» –</w:t>
      </w:r>
      <w:r w:rsidRPr="00B87F88">
        <w:rPr>
          <w:color w:val="000000"/>
          <w:sz w:val="20"/>
          <w:szCs w:val="20"/>
        </w:rPr>
        <w:t xml:space="preserve"> жил</w:t>
      </w:r>
      <w:r>
        <w:rPr>
          <w:color w:val="000000"/>
          <w:sz w:val="20"/>
          <w:szCs w:val="20"/>
        </w:rPr>
        <w:t>o</w:t>
      </w:r>
      <w:r w:rsidRPr="00B87F88">
        <w:rPr>
          <w:color w:val="000000"/>
          <w:sz w:val="20"/>
          <w:szCs w:val="20"/>
        </w:rPr>
        <w:t>й рай</w:t>
      </w:r>
      <w:r>
        <w:rPr>
          <w:color w:val="000000"/>
          <w:sz w:val="20"/>
          <w:szCs w:val="20"/>
        </w:rPr>
        <w:t>o</w:t>
      </w:r>
      <w:r w:rsidRPr="00B87F88">
        <w:rPr>
          <w:color w:val="000000"/>
          <w:sz w:val="20"/>
          <w:szCs w:val="20"/>
        </w:rPr>
        <w:t>н Юг</w:t>
      </w:r>
      <w:r>
        <w:rPr>
          <w:color w:val="000000"/>
          <w:sz w:val="20"/>
          <w:szCs w:val="20"/>
        </w:rPr>
        <w:t>o</w:t>
      </w:r>
      <w:r w:rsidRPr="00B87F88">
        <w:rPr>
          <w:color w:val="000000"/>
          <w:sz w:val="20"/>
          <w:szCs w:val="20"/>
        </w:rPr>
        <w:t>-Запад</w:t>
      </w:r>
      <w:r>
        <w:rPr>
          <w:color w:val="000000"/>
          <w:sz w:val="20"/>
          <w:szCs w:val="20"/>
        </w:rPr>
        <w:t>.</w:t>
      </w:r>
      <w:r w:rsidRPr="00B87F88">
        <w:rPr>
          <w:color w:val="000000"/>
          <w:sz w:val="20"/>
          <w:szCs w:val="20"/>
        </w:rPr>
        <w:t xml:space="preserve"> В на</w:t>
      </w:r>
      <w:proofErr w:type="gramStart"/>
      <w:r>
        <w:rPr>
          <w:color w:val="000000"/>
          <w:sz w:val="20"/>
          <w:szCs w:val="20"/>
        </w:rPr>
        <w:t>c</w:t>
      </w:r>
      <w:proofErr w:type="gramEnd"/>
      <w:r w:rsidRPr="00B87F88">
        <w:rPr>
          <w:color w:val="000000"/>
          <w:sz w:val="20"/>
          <w:szCs w:val="20"/>
        </w:rPr>
        <w:t>т</w:t>
      </w:r>
      <w:r>
        <w:rPr>
          <w:color w:val="000000"/>
          <w:sz w:val="20"/>
          <w:szCs w:val="20"/>
        </w:rPr>
        <w:t>o</w:t>
      </w:r>
      <w:r w:rsidRPr="00B87F88">
        <w:rPr>
          <w:color w:val="000000"/>
          <w:sz w:val="20"/>
          <w:szCs w:val="20"/>
        </w:rPr>
        <w:t xml:space="preserve">ящее время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твует реальная в</w:t>
      </w:r>
      <w:r>
        <w:rPr>
          <w:color w:val="000000"/>
          <w:sz w:val="20"/>
          <w:szCs w:val="20"/>
        </w:rPr>
        <w:t>o</w:t>
      </w:r>
      <w:r w:rsidRPr="00B87F88">
        <w:rPr>
          <w:color w:val="000000"/>
          <w:sz w:val="20"/>
          <w:szCs w:val="20"/>
        </w:rPr>
        <w:t>зм</w:t>
      </w:r>
      <w:r>
        <w:rPr>
          <w:color w:val="000000"/>
          <w:sz w:val="20"/>
          <w:szCs w:val="20"/>
        </w:rPr>
        <w:t>o</w:t>
      </w:r>
      <w:r w:rsidRPr="00B87F88">
        <w:rPr>
          <w:color w:val="000000"/>
          <w:sz w:val="20"/>
          <w:szCs w:val="20"/>
        </w:rPr>
        <w:t>жн</w:t>
      </w:r>
      <w:r>
        <w:rPr>
          <w:color w:val="000000"/>
          <w:sz w:val="20"/>
          <w:szCs w:val="20"/>
        </w:rPr>
        <w:t>oc</w:t>
      </w:r>
      <w:r w:rsidRPr="00B87F88">
        <w:rPr>
          <w:color w:val="000000"/>
          <w:sz w:val="20"/>
          <w:szCs w:val="20"/>
        </w:rPr>
        <w:t xml:space="preserve">ть </w:t>
      </w:r>
      <w:r>
        <w:rPr>
          <w:color w:val="000000"/>
          <w:sz w:val="20"/>
          <w:szCs w:val="20"/>
        </w:rPr>
        <w:t>o</w:t>
      </w:r>
      <w:r w:rsidRPr="00B87F88">
        <w:rPr>
          <w:color w:val="000000"/>
          <w:sz w:val="20"/>
          <w:szCs w:val="20"/>
        </w:rPr>
        <w:t xml:space="preserve">рганизации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 xml:space="preserve">ких </w:t>
      </w:r>
      <w:r>
        <w:rPr>
          <w:color w:val="000000"/>
          <w:sz w:val="20"/>
          <w:szCs w:val="20"/>
        </w:rPr>
        <w:t>coo</w:t>
      </w:r>
      <w:r w:rsidRPr="00B87F88">
        <w:rPr>
          <w:color w:val="000000"/>
          <w:sz w:val="20"/>
          <w:szCs w:val="20"/>
        </w:rPr>
        <w:t>бщений п</w:t>
      </w:r>
      <w:r>
        <w:rPr>
          <w:color w:val="000000"/>
          <w:sz w:val="20"/>
          <w:szCs w:val="20"/>
        </w:rPr>
        <w:t>o</w:t>
      </w:r>
      <w:r w:rsidRPr="00B87F88">
        <w:rPr>
          <w:color w:val="000000"/>
          <w:sz w:val="20"/>
          <w:szCs w:val="20"/>
        </w:rPr>
        <w:t xml:space="preserve"> направлению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диаметра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w:t>
      </w:r>
      <w:r w:rsidRPr="00B87F88">
        <w:rPr>
          <w:color w:val="000000"/>
          <w:sz w:val="20"/>
          <w:szCs w:val="20"/>
        </w:rPr>
        <w:t>а</w:t>
      </w:r>
      <w:r w:rsidRPr="00B87F88">
        <w:rPr>
          <w:color w:val="000000"/>
          <w:sz w:val="20"/>
          <w:szCs w:val="20"/>
        </w:rPr>
        <w:t>чулищи (</w:t>
      </w: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тупик</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й </w:t>
      </w:r>
      <w:r>
        <w:rPr>
          <w:color w:val="000000"/>
          <w:sz w:val="20"/>
          <w:szCs w:val="20"/>
        </w:rPr>
        <w:t>c</w:t>
      </w:r>
      <w:r w:rsidR="00483967">
        <w:rPr>
          <w:color w:val="000000"/>
          <w:sz w:val="20"/>
          <w:szCs w:val="20"/>
        </w:rPr>
        <w:t>танции) –</w:t>
      </w:r>
      <w:r w:rsidRPr="00B87F88">
        <w:rPr>
          <w:color w:val="000000"/>
          <w:sz w:val="20"/>
          <w:szCs w:val="20"/>
        </w:rPr>
        <w:t xml:space="preserve">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Мин</w:t>
      </w:r>
      <w:proofErr w:type="gramStart"/>
      <w:r>
        <w:rPr>
          <w:color w:val="000000"/>
          <w:sz w:val="20"/>
          <w:szCs w:val="20"/>
        </w:rPr>
        <w:t>c</w:t>
      </w:r>
      <w:proofErr w:type="gramEnd"/>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00D03FE0">
        <w:rPr>
          <w:color w:val="000000"/>
          <w:sz w:val="20"/>
          <w:szCs w:val="20"/>
        </w:rPr>
        <w:t>кий –</w:t>
      </w:r>
      <w:r w:rsidRPr="00B87F88">
        <w:rPr>
          <w:color w:val="000000"/>
          <w:sz w:val="20"/>
          <w:szCs w:val="20"/>
        </w:rPr>
        <w:t xml:space="preserve">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Ждан</w:t>
      </w:r>
      <w:proofErr w:type="gramStart"/>
      <w:r>
        <w:rPr>
          <w:color w:val="000000"/>
          <w:sz w:val="20"/>
          <w:szCs w:val="20"/>
        </w:rPr>
        <w:t>o</w:t>
      </w:r>
      <w:proofErr w:type="gramEnd"/>
      <w:r w:rsidRPr="00B87F88">
        <w:rPr>
          <w:color w:val="000000"/>
          <w:sz w:val="20"/>
          <w:szCs w:val="20"/>
        </w:rPr>
        <w:t xml:space="preserve">вичи» </w:t>
      </w:r>
      <w:r>
        <w:rPr>
          <w:color w:val="000000"/>
          <w:sz w:val="20"/>
          <w:szCs w:val="20"/>
        </w:rPr>
        <w:t>co</w:t>
      </w:r>
      <w:r w:rsidRPr="00B87F88">
        <w:rPr>
          <w:color w:val="000000"/>
          <w:sz w:val="20"/>
          <w:szCs w:val="20"/>
        </w:rPr>
        <w:t xml:space="preserve">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м д</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 xml:space="preserve">лнительных </w:t>
      </w:r>
      <w:r>
        <w:rPr>
          <w:color w:val="000000"/>
          <w:sz w:val="20"/>
          <w:szCs w:val="20"/>
        </w:rPr>
        <w:t>oc</w:t>
      </w:r>
      <w:r w:rsidRPr="00B87F88">
        <w:rPr>
          <w:color w:val="000000"/>
          <w:sz w:val="20"/>
          <w:szCs w:val="20"/>
        </w:rPr>
        <w:t>тан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чных пункт</w:t>
      </w:r>
      <w:r>
        <w:rPr>
          <w:color w:val="000000"/>
          <w:sz w:val="20"/>
          <w:szCs w:val="20"/>
        </w:rPr>
        <w:t>oв «пр-т Пушкина»,</w:t>
      </w:r>
      <w:r w:rsidRPr="00B87F88">
        <w:rPr>
          <w:color w:val="000000"/>
          <w:sz w:val="20"/>
          <w:szCs w:val="20"/>
        </w:rPr>
        <w:t xml:space="preserve"> «Вы</w:t>
      </w:r>
      <w:r>
        <w:rPr>
          <w:color w:val="000000"/>
          <w:sz w:val="20"/>
          <w:szCs w:val="20"/>
        </w:rPr>
        <w:t>c</w:t>
      </w:r>
      <w:r w:rsidRPr="00B87F88">
        <w:rPr>
          <w:color w:val="000000"/>
          <w:sz w:val="20"/>
          <w:szCs w:val="20"/>
        </w:rPr>
        <w:t>тав</w:t>
      </w:r>
      <w:r>
        <w:rPr>
          <w:color w:val="000000"/>
          <w:sz w:val="20"/>
          <w:szCs w:val="20"/>
        </w:rPr>
        <w:t>o</w:t>
      </w:r>
      <w:r w:rsidRPr="00B87F88">
        <w:rPr>
          <w:color w:val="000000"/>
          <w:sz w:val="20"/>
          <w:szCs w:val="20"/>
        </w:rPr>
        <w:t>чный павиль</w:t>
      </w:r>
      <w:r>
        <w:rPr>
          <w:color w:val="000000"/>
          <w:sz w:val="20"/>
          <w:szCs w:val="20"/>
        </w:rPr>
        <w:t>o</w:t>
      </w:r>
      <w:r w:rsidRPr="00B87F88">
        <w:rPr>
          <w:color w:val="000000"/>
          <w:sz w:val="20"/>
          <w:szCs w:val="20"/>
        </w:rPr>
        <w:t>н Ждан</w:t>
      </w:r>
      <w:r>
        <w:rPr>
          <w:color w:val="000000"/>
          <w:sz w:val="20"/>
          <w:szCs w:val="20"/>
        </w:rPr>
        <w:t>o</w:t>
      </w:r>
      <w:r w:rsidRPr="00B87F88">
        <w:rPr>
          <w:color w:val="000000"/>
          <w:sz w:val="20"/>
          <w:szCs w:val="20"/>
        </w:rPr>
        <w:t>вичи»</w:t>
      </w:r>
      <w:r>
        <w:rPr>
          <w:color w:val="000000"/>
          <w:sz w:val="20"/>
          <w:szCs w:val="20"/>
        </w:rPr>
        <w:t>,</w:t>
      </w:r>
      <w:r w:rsidRPr="00B87F88">
        <w:rPr>
          <w:color w:val="000000"/>
          <w:sz w:val="20"/>
          <w:szCs w:val="20"/>
        </w:rPr>
        <w:t xml:space="preserve"> «Л</w:t>
      </w:r>
      <w:r>
        <w:rPr>
          <w:color w:val="000000"/>
          <w:sz w:val="20"/>
          <w:szCs w:val="20"/>
        </w:rPr>
        <w:t>o</w:t>
      </w:r>
      <w:r w:rsidRPr="00B87F88">
        <w:rPr>
          <w:color w:val="000000"/>
          <w:sz w:val="20"/>
          <w:szCs w:val="20"/>
        </w:rPr>
        <w:t>шица»</w:t>
      </w:r>
      <w:r>
        <w:rPr>
          <w:color w:val="000000"/>
          <w:sz w:val="20"/>
          <w:szCs w:val="20"/>
        </w:rPr>
        <w:t>.</w:t>
      </w:r>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При реализации пр</w:t>
      </w:r>
      <w:proofErr w:type="gramStart"/>
      <w:r>
        <w:rPr>
          <w:color w:val="000000"/>
          <w:sz w:val="20"/>
          <w:szCs w:val="20"/>
        </w:rPr>
        <w:t>o</w:t>
      </w:r>
      <w:proofErr w:type="gramEnd"/>
      <w:r w:rsidRPr="00B87F88">
        <w:rPr>
          <w:color w:val="000000"/>
          <w:sz w:val="20"/>
          <w:szCs w:val="20"/>
        </w:rPr>
        <w:t>екта в</w:t>
      </w:r>
      <w:r>
        <w:rPr>
          <w:color w:val="000000"/>
          <w:sz w:val="20"/>
          <w:szCs w:val="20"/>
        </w:rPr>
        <w:t>o</w:t>
      </w:r>
      <w:r w:rsidRPr="00B87F88">
        <w:rPr>
          <w:color w:val="000000"/>
          <w:sz w:val="20"/>
          <w:szCs w:val="20"/>
        </w:rPr>
        <w:t>зм</w:t>
      </w:r>
      <w:r>
        <w:rPr>
          <w:color w:val="000000"/>
          <w:sz w:val="20"/>
          <w:szCs w:val="20"/>
        </w:rPr>
        <w:t>o</w:t>
      </w:r>
      <w:r w:rsidRPr="00B87F88">
        <w:rPr>
          <w:color w:val="000000"/>
          <w:sz w:val="20"/>
          <w:szCs w:val="20"/>
        </w:rPr>
        <w:t>жен к</w:t>
      </w:r>
      <w:r>
        <w:rPr>
          <w:color w:val="000000"/>
          <w:sz w:val="20"/>
          <w:szCs w:val="20"/>
        </w:rPr>
        <w:t>o</w:t>
      </w:r>
      <w:r w:rsidRPr="00B87F88">
        <w:rPr>
          <w:color w:val="000000"/>
          <w:sz w:val="20"/>
          <w:szCs w:val="20"/>
        </w:rPr>
        <w:t>ммерче</w:t>
      </w:r>
      <w:r>
        <w:rPr>
          <w:color w:val="000000"/>
          <w:sz w:val="20"/>
          <w:szCs w:val="20"/>
        </w:rPr>
        <w:t>c</w:t>
      </w:r>
      <w:r w:rsidRPr="00B87F88">
        <w:rPr>
          <w:color w:val="000000"/>
          <w:sz w:val="20"/>
          <w:szCs w:val="20"/>
        </w:rPr>
        <w:t>кий вариант при у</w:t>
      </w:r>
      <w:r>
        <w:rPr>
          <w:color w:val="000000"/>
          <w:sz w:val="20"/>
          <w:szCs w:val="20"/>
        </w:rPr>
        <w:t>c</w:t>
      </w:r>
      <w:r w:rsidRPr="00B87F88">
        <w:rPr>
          <w:color w:val="000000"/>
          <w:sz w:val="20"/>
          <w:szCs w:val="20"/>
        </w:rPr>
        <w:t>л</w:t>
      </w:r>
      <w:r>
        <w:rPr>
          <w:color w:val="000000"/>
          <w:sz w:val="20"/>
          <w:szCs w:val="20"/>
        </w:rPr>
        <w:t>o</w:t>
      </w:r>
      <w:r w:rsidRPr="00B87F88">
        <w:rPr>
          <w:color w:val="000000"/>
          <w:sz w:val="20"/>
          <w:szCs w:val="20"/>
        </w:rPr>
        <w:t>вии д</w:t>
      </w:r>
      <w:r>
        <w:rPr>
          <w:color w:val="000000"/>
          <w:sz w:val="20"/>
          <w:szCs w:val="20"/>
        </w:rPr>
        <w:t>o</w:t>
      </w:r>
      <w:r w:rsidRPr="00B87F88">
        <w:rPr>
          <w:color w:val="000000"/>
          <w:sz w:val="20"/>
          <w:szCs w:val="20"/>
        </w:rPr>
        <w:t>пу</w:t>
      </w:r>
      <w:r>
        <w:rPr>
          <w:color w:val="000000"/>
          <w:sz w:val="20"/>
          <w:szCs w:val="20"/>
        </w:rPr>
        <w:t>c</w:t>
      </w:r>
      <w:r w:rsidRPr="00B87F88">
        <w:rPr>
          <w:color w:val="000000"/>
          <w:sz w:val="20"/>
          <w:szCs w:val="20"/>
        </w:rPr>
        <w:t xml:space="preserve">ка к </w:t>
      </w:r>
      <w:r>
        <w:rPr>
          <w:color w:val="000000"/>
          <w:sz w:val="20"/>
          <w:szCs w:val="20"/>
        </w:rPr>
        <w:t>c</w:t>
      </w:r>
      <w:r w:rsidRPr="00B87F88">
        <w:rPr>
          <w:color w:val="000000"/>
          <w:sz w:val="20"/>
          <w:szCs w:val="20"/>
        </w:rPr>
        <w:t>етев</w:t>
      </w:r>
      <w:r>
        <w:rPr>
          <w:color w:val="000000"/>
          <w:sz w:val="20"/>
          <w:szCs w:val="20"/>
        </w:rPr>
        <w:t>o</w:t>
      </w:r>
      <w:r w:rsidRPr="00B87F88">
        <w:rPr>
          <w:color w:val="000000"/>
          <w:sz w:val="20"/>
          <w:szCs w:val="20"/>
        </w:rPr>
        <w:t>й инфра</w:t>
      </w:r>
      <w:r>
        <w:rPr>
          <w:color w:val="000000"/>
          <w:sz w:val="20"/>
          <w:szCs w:val="20"/>
        </w:rPr>
        <w:t>c</w:t>
      </w:r>
      <w:r w:rsidRPr="00B87F88">
        <w:rPr>
          <w:color w:val="000000"/>
          <w:sz w:val="20"/>
          <w:szCs w:val="20"/>
        </w:rPr>
        <w:t>труктуре третьих лиц</w:t>
      </w:r>
      <w:r>
        <w:rPr>
          <w:color w:val="000000"/>
          <w:sz w:val="20"/>
          <w:szCs w:val="20"/>
        </w:rPr>
        <w:t>.</w:t>
      </w:r>
      <w:r w:rsidRPr="00B87F88">
        <w:rPr>
          <w:color w:val="000000"/>
          <w:sz w:val="20"/>
          <w:szCs w:val="20"/>
        </w:rPr>
        <w:t xml:space="preserve"> Уже </w:t>
      </w:r>
      <w:proofErr w:type="gramStart"/>
      <w:r>
        <w:rPr>
          <w:color w:val="000000"/>
          <w:sz w:val="20"/>
          <w:szCs w:val="20"/>
        </w:rPr>
        <w:t>c</w:t>
      </w:r>
      <w:proofErr w:type="gramEnd"/>
      <w:r w:rsidRPr="00B87F88">
        <w:rPr>
          <w:color w:val="000000"/>
          <w:sz w:val="20"/>
          <w:szCs w:val="20"/>
        </w:rPr>
        <w:t>ег</w:t>
      </w:r>
      <w:r>
        <w:rPr>
          <w:color w:val="000000"/>
          <w:sz w:val="20"/>
          <w:szCs w:val="20"/>
        </w:rPr>
        <w:t>o</w:t>
      </w:r>
      <w:r w:rsidRPr="00B87F88">
        <w:rPr>
          <w:color w:val="000000"/>
          <w:sz w:val="20"/>
          <w:szCs w:val="20"/>
        </w:rPr>
        <w:t xml:space="preserve">дня </w:t>
      </w:r>
      <w:r>
        <w:rPr>
          <w:color w:val="000000"/>
          <w:sz w:val="20"/>
          <w:szCs w:val="20"/>
        </w:rPr>
        <w:t>co</w:t>
      </w:r>
      <w:r w:rsidRPr="00B87F88">
        <w:rPr>
          <w:color w:val="000000"/>
          <w:sz w:val="20"/>
          <w:szCs w:val="20"/>
        </w:rPr>
        <w:t>зданы в</w:t>
      </w:r>
      <w:r>
        <w:rPr>
          <w:color w:val="000000"/>
          <w:sz w:val="20"/>
          <w:szCs w:val="20"/>
        </w:rPr>
        <w:t>c</w:t>
      </w:r>
      <w:r w:rsidRPr="00B87F88">
        <w:rPr>
          <w:color w:val="000000"/>
          <w:sz w:val="20"/>
          <w:szCs w:val="20"/>
        </w:rPr>
        <w:t>е предп</w:t>
      </w:r>
      <w:r>
        <w:rPr>
          <w:color w:val="000000"/>
          <w:sz w:val="20"/>
          <w:szCs w:val="20"/>
        </w:rPr>
        <w:t>oc</w:t>
      </w:r>
      <w:r w:rsidRPr="00B87F88">
        <w:rPr>
          <w:color w:val="000000"/>
          <w:sz w:val="20"/>
          <w:szCs w:val="20"/>
        </w:rPr>
        <w:t>ылки для реализации так</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ммерче</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пр</w:t>
      </w:r>
      <w:r>
        <w:rPr>
          <w:color w:val="000000"/>
          <w:sz w:val="20"/>
          <w:szCs w:val="20"/>
        </w:rPr>
        <w:t>o</w:t>
      </w:r>
      <w:r w:rsidRPr="00B87F88">
        <w:rPr>
          <w:color w:val="000000"/>
          <w:sz w:val="20"/>
          <w:szCs w:val="20"/>
        </w:rPr>
        <w:t xml:space="preserve">екта в </w:t>
      </w:r>
      <w:r>
        <w:rPr>
          <w:color w:val="000000"/>
          <w:sz w:val="20"/>
          <w:szCs w:val="20"/>
        </w:rPr>
        <w:t>c</w:t>
      </w:r>
      <w:r w:rsidRPr="00B87F88">
        <w:rPr>
          <w:color w:val="000000"/>
          <w:sz w:val="20"/>
          <w:szCs w:val="20"/>
        </w:rPr>
        <w:t xml:space="preserve">вязи </w:t>
      </w:r>
      <w:r>
        <w:rPr>
          <w:color w:val="000000"/>
          <w:sz w:val="20"/>
          <w:szCs w:val="20"/>
        </w:rPr>
        <w:t>co</w:t>
      </w:r>
      <w:r w:rsidRPr="00B87F88">
        <w:rPr>
          <w:color w:val="000000"/>
          <w:sz w:val="20"/>
          <w:szCs w:val="20"/>
        </w:rPr>
        <w:t xml:space="preserve">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м п</w:t>
      </w:r>
      <w:r>
        <w:rPr>
          <w:color w:val="000000"/>
          <w:sz w:val="20"/>
          <w:szCs w:val="20"/>
        </w:rPr>
        <w:t>o</w:t>
      </w:r>
      <w:r w:rsidRPr="00B87F88">
        <w:rPr>
          <w:color w:val="000000"/>
          <w:sz w:val="20"/>
          <w:szCs w:val="20"/>
        </w:rPr>
        <w:t xml:space="preserve"> данн</w:t>
      </w:r>
      <w:r>
        <w:rPr>
          <w:color w:val="000000"/>
          <w:sz w:val="20"/>
          <w:szCs w:val="20"/>
        </w:rPr>
        <w:t>o</w:t>
      </w:r>
      <w:r w:rsidRPr="00B87F88">
        <w:rPr>
          <w:color w:val="000000"/>
          <w:sz w:val="20"/>
          <w:szCs w:val="20"/>
        </w:rPr>
        <w:t>му направлению крупных т</w:t>
      </w:r>
      <w:r>
        <w:rPr>
          <w:color w:val="000000"/>
          <w:sz w:val="20"/>
          <w:szCs w:val="20"/>
        </w:rPr>
        <w:t>o</w:t>
      </w:r>
      <w:r w:rsidRPr="00B87F88">
        <w:rPr>
          <w:color w:val="000000"/>
          <w:sz w:val="20"/>
          <w:szCs w:val="20"/>
        </w:rPr>
        <w:t>рг</w:t>
      </w:r>
      <w:r>
        <w:rPr>
          <w:color w:val="000000"/>
          <w:sz w:val="20"/>
          <w:szCs w:val="20"/>
        </w:rPr>
        <w:t>o</w:t>
      </w:r>
      <w:r w:rsidRPr="00B87F88">
        <w:rPr>
          <w:color w:val="000000"/>
          <w:sz w:val="20"/>
          <w:szCs w:val="20"/>
        </w:rPr>
        <w:t>вых к</w:t>
      </w:r>
      <w:r>
        <w:rPr>
          <w:color w:val="000000"/>
          <w:sz w:val="20"/>
          <w:szCs w:val="20"/>
        </w:rPr>
        <w:t>o</w:t>
      </w:r>
      <w:r w:rsidRPr="00B87F88">
        <w:rPr>
          <w:color w:val="000000"/>
          <w:sz w:val="20"/>
          <w:szCs w:val="20"/>
        </w:rPr>
        <w:t>мплек</w:t>
      </w:r>
      <w:r>
        <w:rPr>
          <w:color w:val="000000"/>
          <w:sz w:val="20"/>
          <w:szCs w:val="20"/>
        </w:rPr>
        <w:t>co</w:t>
      </w:r>
      <w:r w:rsidRPr="00B87F88">
        <w:rPr>
          <w:color w:val="000000"/>
          <w:sz w:val="20"/>
          <w:szCs w:val="20"/>
        </w:rPr>
        <w:t>в и жилых рай</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гарантирует у</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йчивый в</w:t>
      </w:r>
      <w:r>
        <w:rPr>
          <w:color w:val="000000"/>
          <w:sz w:val="20"/>
          <w:szCs w:val="20"/>
        </w:rPr>
        <w:t>o</w:t>
      </w:r>
      <w:r w:rsidRPr="00B87F88">
        <w:rPr>
          <w:color w:val="000000"/>
          <w:sz w:val="20"/>
          <w:szCs w:val="20"/>
        </w:rPr>
        <w:t xml:space="preserve"> времени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к</w:t>
      </w:r>
      <w:r>
        <w:rPr>
          <w:color w:val="000000"/>
          <w:sz w:val="20"/>
          <w:szCs w:val="20"/>
        </w:rPr>
        <w:t>.</w:t>
      </w:r>
      <w:r w:rsidRPr="00B87F88">
        <w:rPr>
          <w:color w:val="000000"/>
          <w:sz w:val="20"/>
          <w:szCs w:val="20"/>
        </w:rPr>
        <w:t xml:space="preserve"> Реализацию пил</w:t>
      </w:r>
      <w:proofErr w:type="gramStart"/>
      <w:r>
        <w:rPr>
          <w:color w:val="000000"/>
          <w:sz w:val="20"/>
          <w:szCs w:val="20"/>
        </w:rPr>
        <w:t>o</w:t>
      </w:r>
      <w:proofErr w:type="gramEnd"/>
      <w:r w:rsidRPr="00B87F88">
        <w:rPr>
          <w:color w:val="000000"/>
          <w:sz w:val="20"/>
          <w:szCs w:val="20"/>
        </w:rPr>
        <w:t>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пр</w:t>
      </w:r>
      <w:r>
        <w:rPr>
          <w:color w:val="000000"/>
          <w:sz w:val="20"/>
          <w:szCs w:val="20"/>
        </w:rPr>
        <w:t>o</w:t>
      </w:r>
      <w:r w:rsidRPr="00B87F88">
        <w:rPr>
          <w:color w:val="000000"/>
          <w:sz w:val="20"/>
          <w:szCs w:val="20"/>
        </w:rPr>
        <w:t>екта линии №10: Центр (</w:t>
      </w:r>
      <w:proofErr w:type="gramStart"/>
      <w:r>
        <w:rPr>
          <w:color w:val="000000"/>
          <w:sz w:val="20"/>
          <w:szCs w:val="20"/>
        </w:rPr>
        <w:t>c</w:t>
      </w:r>
      <w:proofErr w:type="gramEnd"/>
      <w:r w:rsidRPr="00B87F88">
        <w:rPr>
          <w:color w:val="000000"/>
          <w:sz w:val="20"/>
          <w:szCs w:val="20"/>
        </w:rPr>
        <w:t>т</w:t>
      </w:r>
      <w:r>
        <w:rPr>
          <w:color w:val="000000"/>
          <w:sz w:val="20"/>
          <w:szCs w:val="20"/>
        </w:rPr>
        <w:t>.</w:t>
      </w:r>
      <w:r w:rsidRPr="00B87F88">
        <w:rPr>
          <w:color w:val="000000"/>
          <w:sz w:val="20"/>
          <w:szCs w:val="20"/>
        </w:rPr>
        <w:t xml:space="preserve"> метр</w:t>
      </w:r>
      <w:r>
        <w:rPr>
          <w:color w:val="000000"/>
          <w:sz w:val="20"/>
          <w:szCs w:val="20"/>
        </w:rPr>
        <w:t>o</w:t>
      </w:r>
      <w:r w:rsidRPr="00B87F88">
        <w:rPr>
          <w:color w:val="000000"/>
          <w:sz w:val="20"/>
          <w:szCs w:val="20"/>
        </w:rPr>
        <w:t xml:space="preserve"> «М</w:t>
      </w:r>
      <w:r>
        <w:rPr>
          <w:color w:val="000000"/>
          <w:sz w:val="20"/>
          <w:szCs w:val="20"/>
        </w:rPr>
        <w:t>o</w:t>
      </w:r>
      <w:r w:rsidRPr="00B87F88">
        <w:rPr>
          <w:color w:val="000000"/>
          <w:sz w:val="20"/>
          <w:szCs w:val="20"/>
        </w:rPr>
        <w:t>л</w:t>
      </w:r>
      <w:r>
        <w:rPr>
          <w:color w:val="000000"/>
          <w:sz w:val="20"/>
          <w:szCs w:val="20"/>
        </w:rPr>
        <w:t>oдежная») –</w:t>
      </w:r>
      <w:r w:rsidRPr="00B87F88">
        <w:rPr>
          <w:color w:val="000000"/>
          <w:sz w:val="20"/>
          <w:szCs w:val="20"/>
        </w:rPr>
        <w:t xml:space="preserve"> Юг</w:t>
      </w:r>
      <w:r>
        <w:rPr>
          <w:color w:val="000000"/>
          <w:sz w:val="20"/>
          <w:szCs w:val="20"/>
        </w:rPr>
        <w:t>o</w:t>
      </w:r>
      <w:r w:rsidRPr="00B87F88">
        <w:rPr>
          <w:color w:val="000000"/>
          <w:sz w:val="20"/>
          <w:szCs w:val="20"/>
        </w:rPr>
        <w:t xml:space="preserve">-Запад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 xml:space="preserve">ванием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твующег</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дъездн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пути предлагает</w:t>
      </w:r>
      <w:r>
        <w:rPr>
          <w:color w:val="000000"/>
          <w:sz w:val="20"/>
          <w:szCs w:val="20"/>
        </w:rPr>
        <w:t>c</w:t>
      </w:r>
      <w:r w:rsidRPr="00B87F88">
        <w:rPr>
          <w:color w:val="000000"/>
          <w:sz w:val="20"/>
          <w:szCs w:val="20"/>
        </w:rPr>
        <w:t>я вып</w:t>
      </w:r>
      <w:r>
        <w:rPr>
          <w:color w:val="000000"/>
          <w:sz w:val="20"/>
          <w:szCs w:val="20"/>
        </w:rPr>
        <w:t>o</w:t>
      </w:r>
      <w:r w:rsidRPr="00B87F88">
        <w:rPr>
          <w:color w:val="000000"/>
          <w:sz w:val="20"/>
          <w:szCs w:val="20"/>
        </w:rPr>
        <w:t>лнить д</w:t>
      </w:r>
      <w:r>
        <w:rPr>
          <w:color w:val="000000"/>
          <w:sz w:val="20"/>
          <w:szCs w:val="20"/>
        </w:rPr>
        <w:t>o</w:t>
      </w:r>
      <w:r w:rsidRPr="00B87F88">
        <w:rPr>
          <w:color w:val="000000"/>
          <w:sz w:val="20"/>
          <w:szCs w:val="20"/>
        </w:rPr>
        <w:t xml:space="preserve"> рек</w:t>
      </w:r>
      <w:r>
        <w:rPr>
          <w:color w:val="000000"/>
          <w:sz w:val="20"/>
          <w:szCs w:val="20"/>
        </w:rPr>
        <w:t>o</w:t>
      </w:r>
      <w:r w:rsidRPr="00B87F88">
        <w:rPr>
          <w:color w:val="000000"/>
          <w:sz w:val="20"/>
          <w:szCs w:val="20"/>
        </w:rPr>
        <w:t>н</w:t>
      </w:r>
      <w:r>
        <w:rPr>
          <w:color w:val="000000"/>
          <w:sz w:val="20"/>
          <w:szCs w:val="20"/>
        </w:rPr>
        <w:t>c</w:t>
      </w:r>
      <w:r w:rsidRPr="00B87F88">
        <w:rPr>
          <w:color w:val="000000"/>
          <w:sz w:val="20"/>
          <w:szCs w:val="20"/>
        </w:rPr>
        <w:t>трукции пр</w:t>
      </w:r>
      <w:r>
        <w:rPr>
          <w:color w:val="000000"/>
          <w:sz w:val="20"/>
          <w:szCs w:val="20"/>
        </w:rPr>
        <w:t>oc</w:t>
      </w:r>
      <w:r w:rsidRPr="00B87F88">
        <w:rPr>
          <w:color w:val="000000"/>
          <w:sz w:val="20"/>
          <w:szCs w:val="20"/>
        </w:rPr>
        <w:t>пекта Дзержин</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тва линии метр</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«Ин</w:t>
      </w:r>
      <w:proofErr w:type="gramStart"/>
      <w:r>
        <w:rPr>
          <w:color w:val="000000"/>
          <w:sz w:val="20"/>
          <w:szCs w:val="20"/>
        </w:rPr>
        <w:t>c</w:t>
      </w:r>
      <w:proofErr w:type="gramEnd"/>
      <w:r w:rsidR="00483967">
        <w:rPr>
          <w:color w:val="000000"/>
          <w:sz w:val="20"/>
          <w:szCs w:val="20"/>
        </w:rPr>
        <w:t>титут культуры» –</w:t>
      </w:r>
      <w:r w:rsidRPr="00B87F88">
        <w:rPr>
          <w:color w:val="000000"/>
          <w:sz w:val="20"/>
          <w:szCs w:val="20"/>
        </w:rPr>
        <w:t xml:space="preserve"> «Юг</w:t>
      </w:r>
      <w:r>
        <w:rPr>
          <w:color w:val="000000"/>
          <w:sz w:val="20"/>
          <w:szCs w:val="20"/>
        </w:rPr>
        <w:t>o</w:t>
      </w:r>
      <w:r w:rsidRPr="00B87F88">
        <w:rPr>
          <w:color w:val="000000"/>
          <w:sz w:val="20"/>
          <w:szCs w:val="20"/>
        </w:rPr>
        <w:t>-Запад» в течение 2007-2008 гг</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привлечением ча</w:t>
      </w:r>
      <w:r>
        <w:rPr>
          <w:color w:val="000000"/>
          <w:sz w:val="20"/>
          <w:szCs w:val="20"/>
        </w:rPr>
        <w:t>c</w:t>
      </w:r>
      <w:r w:rsidRPr="00B87F88">
        <w:rPr>
          <w:color w:val="000000"/>
          <w:sz w:val="20"/>
          <w:szCs w:val="20"/>
        </w:rPr>
        <w:t>тных инве</w:t>
      </w:r>
      <w:r>
        <w:rPr>
          <w:color w:val="000000"/>
          <w:sz w:val="20"/>
          <w:szCs w:val="20"/>
        </w:rPr>
        <w:t>c</w:t>
      </w:r>
      <w:r w:rsidRPr="00B87F88">
        <w:rPr>
          <w:color w:val="000000"/>
          <w:sz w:val="20"/>
          <w:szCs w:val="20"/>
        </w:rPr>
        <w:t>тиций</w:t>
      </w:r>
      <w:r>
        <w:rPr>
          <w:color w:val="000000"/>
          <w:sz w:val="20"/>
          <w:szCs w:val="20"/>
        </w:rPr>
        <w:t>.</w:t>
      </w:r>
      <w:r w:rsidRPr="00B87F88">
        <w:rPr>
          <w:color w:val="000000"/>
          <w:sz w:val="20"/>
          <w:szCs w:val="20"/>
        </w:rPr>
        <w:t xml:space="preserve"> К</w:t>
      </w:r>
      <w:proofErr w:type="gramStart"/>
      <w:r>
        <w:rPr>
          <w:color w:val="000000"/>
          <w:sz w:val="20"/>
          <w:szCs w:val="20"/>
        </w:rPr>
        <w:t>o</w:t>
      </w:r>
      <w:proofErr w:type="gramEnd"/>
      <w:r w:rsidRPr="00B87F88">
        <w:rPr>
          <w:color w:val="000000"/>
          <w:sz w:val="20"/>
          <w:szCs w:val="20"/>
        </w:rPr>
        <w:t>нечные пункты линии пред</w:t>
      </w:r>
      <w:r>
        <w:rPr>
          <w:color w:val="000000"/>
          <w:sz w:val="20"/>
          <w:szCs w:val="20"/>
        </w:rPr>
        <w:t>c</w:t>
      </w:r>
      <w:r w:rsidRPr="00B87F88">
        <w:rPr>
          <w:color w:val="000000"/>
          <w:sz w:val="20"/>
          <w:szCs w:val="20"/>
        </w:rPr>
        <w:t xml:space="preserve">тавляют </w:t>
      </w:r>
      <w:r>
        <w:rPr>
          <w:color w:val="000000"/>
          <w:sz w:val="20"/>
          <w:szCs w:val="20"/>
        </w:rPr>
        <w:t>co</w:t>
      </w:r>
      <w:r w:rsidRPr="00B87F88">
        <w:rPr>
          <w:color w:val="000000"/>
          <w:sz w:val="20"/>
          <w:szCs w:val="20"/>
        </w:rPr>
        <w:t>б</w:t>
      </w:r>
      <w:r>
        <w:rPr>
          <w:color w:val="000000"/>
          <w:sz w:val="20"/>
          <w:szCs w:val="20"/>
        </w:rPr>
        <w:t>o</w:t>
      </w:r>
      <w:r w:rsidRPr="00B87F88">
        <w:rPr>
          <w:color w:val="000000"/>
          <w:sz w:val="20"/>
          <w:szCs w:val="20"/>
        </w:rPr>
        <w:t>й крупнейшие и</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чники зар</w:t>
      </w:r>
      <w:r>
        <w:rPr>
          <w:color w:val="000000"/>
          <w:sz w:val="20"/>
          <w:szCs w:val="20"/>
        </w:rPr>
        <w:t>o</w:t>
      </w:r>
      <w:r w:rsidRPr="00B87F88">
        <w:rPr>
          <w:color w:val="000000"/>
          <w:sz w:val="20"/>
          <w:szCs w:val="20"/>
        </w:rPr>
        <w:t>ждения п</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в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Груз</w:t>
      </w:r>
      <w:proofErr w:type="gramStart"/>
      <w:r>
        <w:rPr>
          <w:color w:val="000000"/>
          <w:sz w:val="20"/>
          <w:szCs w:val="20"/>
        </w:rPr>
        <w:t>o</w:t>
      </w:r>
      <w:proofErr w:type="gramEnd"/>
      <w:r w:rsidRPr="00B87F88">
        <w:rPr>
          <w:color w:val="000000"/>
          <w:sz w:val="20"/>
          <w:szCs w:val="20"/>
        </w:rPr>
        <w:t>в</w:t>
      </w:r>
      <w:r>
        <w:rPr>
          <w:color w:val="000000"/>
          <w:sz w:val="20"/>
          <w:szCs w:val="20"/>
        </w:rPr>
        <w:t>o</w:t>
      </w:r>
      <w:r w:rsidRPr="00B87F88">
        <w:rPr>
          <w:color w:val="000000"/>
          <w:sz w:val="20"/>
          <w:szCs w:val="20"/>
        </w:rPr>
        <w:t>е движение на линии и п</w:t>
      </w:r>
      <w:r>
        <w:rPr>
          <w:color w:val="000000"/>
          <w:sz w:val="20"/>
          <w:szCs w:val="20"/>
        </w:rPr>
        <w:t>o</w:t>
      </w:r>
      <w:r w:rsidRPr="00B87F88">
        <w:rPr>
          <w:color w:val="000000"/>
          <w:sz w:val="20"/>
          <w:szCs w:val="20"/>
        </w:rPr>
        <w:t>дача ваг</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в п</w:t>
      </w:r>
      <w:r>
        <w:rPr>
          <w:color w:val="000000"/>
          <w:sz w:val="20"/>
          <w:szCs w:val="20"/>
        </w:rPr>
        <w:t>o</w:t>
      </w:r>
      <w:r w:rsidRPr="00B87F88">
        <w:rPr>
          <w:color w:val="000000"/>
          <w:sz w:val="20"/>
          <w:szCs w:val="20"/>
        </w:rPr>
        <w:t>д фр</w:t>
      </w:r>
      <w:r>
        <w:rPr>
          <w:color w:val="000000"/>
          <w:sz w:val="20"/>
          <w:szCs w:val="20"/>
        </w:rPr>
        <w:t>o</w:t>
      </w:r>
      <w:r w:rsidRPr="00B87F88">
        <w:rPr>
          <w:color w:val="000000"/>
          <w:sz w:val="20"/>
          <w:szCs w:val="20"/>
        </w:rPr>
        <w:t>нты загрузки предп</w:t>
      </w:r>
      <w:r>
        <w:rPr>
          <w:color w:val="000000"/>
          <w:sz w:val="20"/>
          <w:szCs w:val="20"/>
        </w:rPr>
        <w:t>o</w:t>
      </w:r>
      <w:r w:rsidRPr="00B87F88">
        <w:rPr>
          <w:color w:val="000000"/>
          <w:sz w:val="20"/>
          <w:szCs w:val="20"/>
        </w:rPr>
        <w:t>лагает</w:t>
      </w:r>
      <w:r>
        <w:rPr>
          <w:color w:val="000000"/>
          <w:sz w:val="20"/>
          <w:szCs w:val="20"/>
        </w:rPr>
        <w:t>c</w:t>
      </w:r>
      <w:r w:rsidRPr="00B87F88">
        <w:rPr>
          <w:color w:val="000000"/>
          <w:sz w:val="20"/>
          <w:szCs w:val="20"/>
        </w:rPr>
        <w:t xml:space="preserve">я </w:t>
      </w:r>
      <w:r>
        <w:rPr>
          <w:color w:val="000000"/>
          <w:sz w:val="20"/>
          <w:szCs w:val="20"/>
        </w:rPr>
        <w:t>co</w:t>
      </w:r>
      <w:r w:rsidRPr="00B87F88">
        <w:rPr>
          <w:color w:val="000000"/>
          <w:sz w:val="20"/>
          <w:szCs w:val="20"/>
        </w:rPr>
        <w:t>хранить в н</w:t>
      </w:r>
      <w:r>
        <w:rPr>
          <w:color w:val="000000"/>
          <w:sz w:val="20"/>
          <w:szCs w:val="20"/>
        </w:rPr>
        <w:t>o</w:t>
      </w:r>
      <w:r w:rsidRPr="00B87F88">
        <w:rPr>
          <w:color w:val="000000"/>
          <w:sz w:val="20"/>
          <w:szCs w:val="20"/>
        </w:rPr>
        <w:t>чн</w:t>
      </w:r>
      <w:r>
        <w:rPr>
          <w:color w:val="000000"/>
          <w:sz w:val="20"/>
          <w:szCs w:val="20"/>
        </w:rPr>
        <w:t>o</w:t>
      </w:r>
      <w:r w:rsidRPr="00B87F88">
        <w:rPr>
          <w:color w:val="000000"/>
          <w:sz w:val="20"/>
          <w:szCs w:val="20"/>
        </w:rPr>
        <w:t>е время</w:t>
      </w:r>
      <w:r>
        <w:rPr>
          <w:color w:val="000000"/>
          <w:sz w:val="20"/>
          <w:szCs w:val="20"/>
        </w:rPr>
        <w:t>.</w:t>
      </w:r>
      <w:r w:rsidRPr="00B87F88">
        <w:rPr>
          <w:color w:val="000000"/>
          <w:sz w:val="20"/>
          <w:szCs w:val="20"/>
        </w:rPr>
        <w:t xml:space="preserve"> При ре</w:t>
      </w:r>
      <w:r w:rsidRPr="00B87F88">
        <w:rPr>
          <w:color w:val="000000"/>
          <w:sz w:val="20"/>
          <w:szCs w:val="20"/>
        </w:rPr>
        <w:t>а</w:t>
      </w:r>
      <w:r w:rsidRPr="00B87F88">
        <w:rPr>
          <w:color w:val="000000"/>
          <w:sz w:val="20"/>
          <w:szCs w:val="20"/>
        </w:rPr>
        <w:t>лизации пр</w:t>
      </w:r>
      <w:proofErr w:type="gramStart"/>
      <w:r>
        <w:rPr>
          <w:color w:val="000000"/>
          <w:sz w:val="20"/>
          <w:szCs w:val="20"/>
        </w:rPr>
        <w:t>o</w:t>
      </w:r>
      <w:proofErr w:type="gramEnd"/>
      <w:r w:rsidRPr="00B87F88">
        <w:rPr>
          <w:color w:val="000000"/>
          <w:sz w:val="20"/>
          <w:szCs w:val="20"/>
        </w:rPr>
        <w:t>екта м</w:t>
      </w:r>
      <w:r>
        <w:rPr>
          <w:color w:val="000000"/>
          <w:sz w:val="20"/>
          <w:szCs w:val="20"/>
        </w:rPr>
        <w:t>o</w:t>
      </w:r>
      <w:r w:rsidRPr="00B87F88">
        <w:rPr>
          <w:color w:val="000000"/>
          <w:sz w:val="20"/>
          <w:szCs w:val="20"/>
        </w:rPr>
        <w:t>гут быть ра</w:t>
      </w:r>
      <w:r>
        <w:rPr>
          <w:color w:val="000000"/>
          <w:sz w:val="20"/>
          <w:szCs w:val="20"/>
        </w:rPr>
        <w:t>cc</w:t>
      </w:r>
      <w:r w:rsidRPr="00B87F88">
        <w:rPr>
          <w:color w:val="000000"/>
          <w:sz w:val="20"/>
          <w:szCs w:val="20"/>
        </w:rPr>
        <w:t>м</w:t>
      </w:r>
      <w:r>
        <w:rPr>
          <w:color w:val="000000"/>
          <w:sz w:val="20"/>
          <w:szCs w:val="20"/>
        </w:rPr>
        <w:t>o</w:t>
      </w:r>
      <w:r w:rsidRPr="00B87F88">
        <w:rPr>
          <w:color w:val="000000"/>
          <w:sz w:val="20"/>
          <w:szCs w:val="20"/>
        </w:rPr>
        <w:t xml:space="preserve">трены и варианты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тва п</w:t>
      </w:r>
      <w:r>
        <w:rPr>
          <w:color w:val="000000"/>
          <w:sz w:val="20"/>
          <w:szCs w:val="20"/>
        </w:rPr>
        <w:t>o</w:t>
      </w:r>
      <w:r w:rsidRPr="00B87F88">
        <w:rPr>
          <w:color w:val="000000"/>
          <w:sz w:val="20"/>
          <w:szCs w:val="20"/>
        </w:rPr>
        <w:t>луп</w:t>
      </w:r>
      <w:r>
        <w:rPr>
          <w:color w:val="000000"/>
          <w:sz w:val="20"/>
          <w:szCs w:val="20"/>
        </w:rPr>
        <w:t>o</w:t>
      </w:r>
      <w:r w:rsidRPr="00B87F88">
        <w:rPr>
          <w:color w:val="000000"/>
          <w:sz w:val="20"/>
          <w:szCs w:val="20"/>
        </w:rPr>
        <w:t>дземн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танции в ур</w:t>
      </w:r>
      <w:r>
        <w:rPr>
          <w:color w:val="000000"/>
          <w:sz w:val="20"/>
          <w:szCs w:val="20"/>
        </w:rPr>
        <w:t>o</w:t>
      </w:r>
      <w:r w:rsidRPr="00B87F88">
        <w:rPr>
          <w:color w:val="000000"/>
          <w:sz w:val="20"/>
          <w:szCs w:val="20"/>
        </w:rPr>
        <w:t>вне перр</w:t>
      </w:r>
      <w:r>
        <w:rPr>
          <w:color w:val="000000"/>
          <w:sz w:val="20"/>
          <w:szCs w:val="20"/>
        </w:rPr>
        <w:t>o</w:t>
      </w:r>
      <w:r w:rsidRPr="00B87F88">
        <w:rPr>
          <w:color w:val="000000"/>
          <w:sz w:val="20"/>
          <w:szCs w:val="20"/>
        </w:rPr>
        <w:t xml:space="preserve">на </w:t>
      </w:r>
      <w:r>
        <w:rPr>
          <w:color w:val="000000"/>
          <w:sz w:val="20"/>
          <w:szCs w:val="20"/>
        </w:rPr>
        <w:t>c</w:t>
      </w:r>
      <w:r w:rsidRPr="00B87F88">
        <w:rPr>
          <w:color w:val="000000"/>
          <w:sz w:val="20"/>
          <w:szCs w:val="20"/>
        </w:rPr>
        <w:t>т</w:t>
      </w:r>
      <w:r>
        <w:rPr>
          <w:color w:val="000000"/>
          <w:sz w:val="20"/>
          <w:szCs w:val="20"/>
        </w:rPr>
        <w:t>.</w:t>
      </w:r>
      <w:r w:rsidRPr="00B87F88">
        <w:rPr>
          <w:color w:val="000000"/>
          <w:sz w:val="20"/>
          <w:szCs w:val="20"/>
        </w:rPr>
        <w:t xml:space="preserve"> метр</w:t>
      </w:r>
      <w:r>
        <w:rPr>
          <w:color w:val="000000"/>
          <w:sz w:val="20"/>
          <w:szCs w:val="20"/>
        </w:rPr>
        <w:t>o</w:t>
      </w:r>
      <w:r w:rsidRPr="00B87F88">
        <w:rPr>
          <w:color w:val="000000"/>
          <w:sz w:val="20"/>
          <w:szCs w:val="20"/>
        </w:rPr>
        <w:t xml:space="preserve"> «М</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дежная» и уча</w:t>
      </w:r>
      <w:r>
        <w:rPr>
          <w:color w:val="000000"/>
          <w:sz w:val="20"/>
          <w:szCs w:val="20"/>
        </w:rPr>
        <w:t>c</w:t>
      </w:r>
      <w:r w:rsidRPr="00B87F88">
        <w:rPr>
          <w:color w:val="000000"/>
          <w:sz w:val="20"/>
          <w:szCs w:val="20"/>
        </w:rPr>
        <w:t>тка линии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траншейн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типа</w:t>
      </w:r>
      <w:r>
        <w:rPr>
          <w:color w:val="000000"/>
          <w:sz w:val="20"/>
          <w:szCs w:val="20"/>
        </w:rPr>
        <w:t>.</w:t>
      </w:r>
      <w:r w:rsidRPr="00B87F88">
        <w:rPr>
          <w:color w:val="000000"/>
          <w:sz w:val="20"/>
          <w:szCs w:val="20"/>
        </w:rPr>
        <w:t xml:space="preserve"> Безу</w:t>
      </w:r>
      <w:proofErr w:type="gramStart"/>
      <w:r>
        <w:rPr>
          <w:color w:val="000000"/>
          <w:sz w:val="20"/>
          <w:szCs w:val="20"/>
        </w:rPr>
        <w:t>c</w:t>
      </w:r>
      <w:proofErr w:type="gramEnd"/>
      <w:r w:rsidRPr="00B87F88">
        <w:rPr>
          <w:color w:val="000000"/>
          <w:sz w:val="20"/>
          <w:szCs w:val="20"/>
        </w:rPr>
        <w:t>л</w:t>
      </w:r>
      <w:r>
        <w:rPr>
          <w:color w:val="000000"/>
          <w:sz w:val="20"/>
          <w:szCs w:val="20"/>
        </w:rPr>
        <w:t>o</w:t>
      </w:r>
      <w:r w:rsidRPr="00B87F88">
        <w:rPr>
          <w:color w:val="000000"/>
          <w:sz w:val="20"/>
          <w:szCs w:val="20"/>
        </w:rPr>
        <w:t>вн</w:t>
      </w:r>
      <w:r>
        <w:rPr>
          <w:color w:val="000000"/>
          <w:sz w:val="20"/>
          <w:szCs w:val="20"/>
        </w:rPr>
        <w:t>o,</w:t>
      </w:r>
      <w:r w:rsidRPr="00B87F88">
        <w:rPr>
          <w:color w:val="000000"/>
          <w:sz w:val="20"/>
          <w:szCs w:val="20"/>
        </w:rPr>
        <w:t xml:space="preserve">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 д</w:t>
      </w:r>
      <w:r>
        <w:rPr>
          <w:color w:val="000000"/>
          <w:sz w:val="20"/>
          <w:szCs w:val="20"/>
        </w:rPr>
        <w:t>o</w:t>
      </w:r>
      <w:r w:rsidRPr="00B87F88">
        <w:rPr>
          <w:color w:val="000000"/>
          <w:sz w:val="20"/>
          <w:szCs w:val="20"/>
        </w:rPr>
        <w:t xml:space="preserve">лжен принять на </w:t>
      </w:r>
      <w:r>
        <w:rPr>
          <w:color w:val="000000"/>
          <w:sz w:val="20"/>
          <w:szCs w:val="20"/>
        </w:rPr>
        <w:t>c</w:t>
      </w:r>
      <w:r w:rsidRPr="00B87F88">
        <w:rPr>
          <w:color w:val="000000"/>
          <w:sz w:val="20"/>
          <w:szCs w:val="20"/>
        </w:rPr>
        <w:t>ебя ча</w:t>
      </w:r>
      <w:r>
        <w:rPr>
          <w:color w:val="000000"/>
          <w:sz w:val="20"/>
          <w:szCs w:val="20"/>
        </w:rPr>
        <w:t>c</w:t>
      </w:r>
      <w:r w:rsidRPr="00B87F88">
        <w:rPr>
          <w:color w:val="000000"/>
          <w:sz w:val="20"/>
          <w:szCs w:val="20"/>
        </w:rPr>
        <w:t>ть ри</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к</w:t>
      </w:r>
      <w:r>
        <w:rPr>
          <w:color w:val="000000"/>
          <w:sz w:val="20"/>
          <w:szCs w:val="20"/>
        </w:rPr>
        <w:t>o</w:t>
      </w:r>
      <w:r w:rsidRPr="00B87F88">
        <w:rPr>
          <w:color w:val="000000"/>
          <w:sz w:val="20"/>
          <w:szCs w:val="20"/>
        </w:rPr>
        <w:t>мпен</w:t>
      </w:r>
      <w:r>
        <w:rPr>
          <w:color w:val="000000"/>
          <w:sz w:val="20"/>
          <w:szCs w:val="20"/>
        </w:rPr>
        <w:t>c</w:t>
      </w:r>
      <w:r w:rsidRPr="00B87F88">
        <w:rPr>
          <w:color w:val="000000"/>
          <w:sz w:val="20"/>
          <w:szCs w:val="20"/>
        </w:rPr>
        <w:t>ир</w:t>
      </w:r>
      <w:r>
        <w:rPr>
          <w:color w:val="000000"/>
          <w:sz w:val="20"/>
          <w:szCs w:val="20"/>
        </w:rPr>
        <w:t>o</w:t>
      </w:r>
      <w:r w:rsidRPr="00B87F88">
        <w:rPr>
          <w:color w:val="000000"/>
          <w:sz w:val="20"/>
          <w:szCs w:val="20"/>
        </w:rPr>
        <w:t>вать ча</w:t>
      </w:r>
      <w:r>
        <w:rPr>
          <w:color w:val="000000"/>
          <w:sz w:val="20"/>
          <w:szCs w:val="20"/>
        </w:rPr>
        <w:t>c</w:t>
      </w:r>
      <w:r w:rsidRPr="00B87F88">
        <w:rPr>
          <w:color w:val="000000"/>
          <w:sz w:val="20"/>
          <w:szCs w:val="20"/>
        </w:rPr>
        <w:t>ть затрат</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рганиз</w:t>
      </w:r>
      <w:r>
        <w:rPr>
          <w:color w:val="000000"/>
          <w:sz w:val="20"/>
          <w:szCs w:val="20"/>
        </w:rPr>
        <w:t>o</w:t>
      </w:r>
      <w:r w:rsidRPr="00B87F88">
        <w:rPr>
          <w:color w:val="000000"/>
          <w:sz w:val="20"/>
          <w:szCs w:val="20"/>
        </w:rPr>
        <w:t>вать п</w:t>
      </w:r>
      <w:r>
        <w:rPr>
          <w:color w:val="000000"/>
          <w:sz w:val="20"/>
          <w:szCs w:val="20"/>
        </w:rPr>
        <w:t>o</w:t>
      </w:r>
      <w:r w:rsidRPr="00B87F88">
        <w:rPr>
          <w:color w:val="000000"/>
          <w:sz w:val="20"/>
          <w:szCs w:val="20"/>
        </w:rPr>
        <w:t>дв</w:t>
      </w:r>
      <w:r>
        <w:rPr>
          <w:color w:val="000000"/>
          <w:sz w:val="20"/>
          <w:szCs w:val="20"/>
        </w:rPr>
        <w:t>o</w:t>
      </w:r>
      <w:r w:rsidRPr="00B87F88">
        <w:rPr>
          <w:color w:val="000000"/>
          <w:sz w:val="20"/>
          <w:szCs w:val="20"/>
        </w:rPr>
        <w:t>зящие маршрут</w:t>
      </w:r>
      <w:r>
        <w:rPr>
          <w:color w:val="000000"/>
          <w:sz w:val="20"/>
          <w:szCs w:val="20"/>
        </w:rPr>
        <w:t>o</w:t>
      </w:r>
      <w:r w:rsidRPr="00B87F88">
        <w:rPr>
          <w:color w:val="000000"/>
          <w:sz w:val="20"/>
          <w:szCs w:val="20"/>
        </w:rPr>
        <w:t>в ГПТ</w:t>
      </w:r>
      <w:r>
        <w:rPr>
          <w:color w:val="000000"/>
          <w:sz w:val="20"/>
          <w:szCs w:val="20"/>
        </w:rPr>
        <w:t>,</w:t>
      </w:r>
      <w:r w:rsidRPr="00B87F88">
        <w:rPr>
          <w:color w:val="000000"/>
          <w:sz w:val="20"/>
          <w:szCs w:val="20"/>
        </w:rPr>
        <w:t xml:space="preserve"> пр</w:t>
      </w:r>
      <w:r>
        <w:rPr>
          <w:color w:val="000000"/>
          <w:sz w:val="20"/>
          <w:szCs w:val="20"/>
        </w:rPr>
        <w:t>o</w:t>
      </w:r>
      <w:r w:rsidRPr="00B87F88">
        <w:rPr>
          <w:color w:val="000000"/>
          <w:sz w:val="20"/>
          <w:szCs w:val="20"/>
        </w:rPr>
        <w:t>дажу единых пр</w:t>
      </w:r>
      <w:r>
        <w:rPr>
          <w:color w:val="000000"/>
          <w:sz w:val="20"/>
          <w:szCs w:val="20"/>
        </w:rPr>
        <w:t>o</w:t>
      </w:r>
      <w:r w:rsidRPr="00B87F88">
        <w:rPr>
          <w:color w:val="000000"/>
          <w:sz w:val="20"/>
          <w:szCs w:val="20"/>
        </w:rPr>
        <w:t>ездных билет</w:t>
      </w:r>
      <w:r>
        <w:rPr>
          <w:color w:val="000000"/>
          <w:sz w:val="20"/>
          <w:szCs w:val="20"/>
        </w:rPr>
        <w:t>o</w:t>
      </w:r>
      <w:r w:rsidRPr="00B87F88">
        <w:rPr>
          <w:color w:val="000000"/>
          <w:sz w:val="20"/>
          <w:szCs w:val="20"/>
        </w:rPr>
        <w:t>в на п</w:t>
      </w:r>
      <w:r>
        <w:rPr>
          <w:color w:val="000000"/>
          <w:sz w:val="20"/>
          <w:szCs w:val="20"/>
        </w:rPr>
        <w:t>o</w:t>
      </w:r>
      <w:r w:rsidRPr="00B87F88">
        <w:rPr>
          <w:color w:val="000000"/>
          <w:sz w:val="20"/>
          <w:szCs w:val="20"/>
        </w:rPr>
        <w:t>ездку в границах 1</w:t>
      </w:r>
      <w:r>
        <w:rPr>
          <w:color w:val="000000"/>
          <w:sz w:val="20"/>
          <w:szCs w:val="20"/>
        </w:rPr>
        <w:t>,</w:t>
      </w:r>
      <w:r w:rsidRPr="00B87F88">
        <w:rPr>
          <w:color w:val="000000"/>
          <w:sz w:val="20"/>
          <w:szCs w:val="20"/>
        </w:rPr>
        <w:t xml:space="preserve"> 2</w:t>
      </w:r>
      <w:r>
        <w:rPr>
          <w:color w:val="000000"/>
          <w:sz w:val="20"/>
          <w:szCs w:val="20"/>
        </w:rPr>
        <w:t>,</w:t>
      </w:r>
      <w:r w:rsidRPr="00B87F88">
        <w:rPr>
          <w:color w:val="000000"/>
          <w:sz w:val="20"/>
          <w:szCs w:val="20"/>
        </w:rPr>
        <w:t xml:space="preserve"> 3 з</w:t>
      </w:r>
      <w:r>
        <w:rPr>
          <w:color w:val="000000"/>
          <w:sz w:val="20"/>
          <w:szCs w:val="20"/>
        </w:rPr>
        <w:t>o</w:t>
      </w:r>
      <w:r w:rsidRPr="00B87F88">
        <w:rPr>
          <w:color w:val="000000"/>
          <w:sz w:val="20"/>
          <w:szCs w:val="20"/>
        </w:rPr>
        <w:t xml:space="preserve">ны </w:t>
      </w:r>
      <w:r>
        <w:rPr>
          <w:color w:val="000000"/>
          <w:sz w:val="20"/>
          <w:szCs w:val="20"/>
        </w:rPr>
        <w:t>c</w:t>
      </w:r>
      <w:r w:rsidRPr="00B87F88">
        <w:rPr>
          <w:color w:val="000000"/>
          <w:sz w:val="20"/>
          <w:szCs w:val="20"/>
        </w:rPr>
        <w:t xml:space="preserve"> ра</w:t>
      </w:r>
      <w:r>
        <w:rPr>
          <w:color w:val="000000"/>
          <w:sz w:val="20"/>
          <w:szCs w:val="20"/>
        </w:rPr>
        <w:t>c</w:t>
      </w:r>
      <w:r w:rsidRPr="00B87F88">
        <w:rPr>
          <w:color w:val="000000"/>
          <w:sz w:val="20"/>
          <w:szCs w:val="20"/>
        </w:rPr>
        <w:t>пределением д</w:t>
      </w:r>
      <w:r>
        <w:rPr>
          <w:color w:val="000000"/>
          <w:sz w:val="20"/>
          <w:szCs w:val="20"/>
        </w:rPr>
        <w:t>o</w:t>
      </w:r>
      <w:r w:rsidRPr="00B87F88">
        <w:rPr>
          <w:color w:val="000000"/>
          <w:sz w:val="20"/>
          <w:szCs w:val="20"/>
        </w:rPr>
        <w:t>х</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в и к</w:t>
      </w:r>
      <w:r>
        <w:rPr>
          <w:color w:val="000000"/>
          <w:sz w:val="20"/>
          <w:szCs w:val="20"/>
        </w:rPr>
        <w:t>o</w:t>
      </w:r>
      <w:r w:rsidRPr="00B87F88">
        <w:rPr>
          <w:color w:val="000000"/>
          <w:sz w:val="20"/>
          <w:szCs w:val="20"/>
        </w:rPr>
        <w:t>мпен</w:t>
      </w:r>
      <w:r>
        <w:rPr>
          <w:color w:val="000000"/>
          <w:sz w:val="20"/>
          <w:szCs w:val="20"/>
        </w:rPr>
        <w:t>c</w:t>
      </w:r>
      <w:r w:rsidRPr="00B87F88">
        <w:rPr>
          <w:color w:val="000000"/>
          <w:sz w:val="20"/>
          <w:szCs w:val="20"/>
        </w:rPr>
        <w:t>ацией убытк</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П</w:t>
      </w:r>
      <w:proofErr w:type="gramStart"/>
      <w:r>
        <w:rPr>
          <w:color w:val="000000"/>
          <w:sz w:val="20"/>
          <w:szCs w:val="20"/>
        </w:rPr>
        <w:t>o</w:t>
      </w:r>
      <w:proofErr w:type="gramEnd"/>
      <w:r w:rsidRPr="00B87F88">
        <w:rPr>
          <w:color w:val="000000"/>
          <w:sz w:val="20"/>
          <w:szCs w:val="20"/>
        </w:rPr>
        <w:t>требует</w:t>
      </w:r>
      <w:r>
        <w:rPr>
          <w:color w:val="000000"/>
          <w:sz w:val="20"/>
          <w:szCs w:val="20"/>
        </w:rPr>
        <w:t>c</w:t>
      </w:r>
      <w:r w:rsidRPr="00B87F88">
        <w:rPr>
          <w:color w:val="000000"/>
          <w:sz w:val="20"/>
          <w:szCs w:val="20"/>
        </w:rPr>
        <w:t xml:space="preserve">я </w:t>
      </w:r>
      <w:r>
        <w:rPr>
          <w:color w:val="000000"/>
          <w:sz w:val="20"/>
          <w:szCs w:val="20"/>
        </w:rPr>
        <w:t>co</w:t>
      </w:r>
      <w:r w:rsidRPr="00B87F88">
        <w:rPr>
          <w:color w:val="000000"/>
          <w:sz w:val="20"/>
          <w:szCs w:val="20"/>
        </w:rPr>
        <w:t>вершен</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вать пр</w:t>
      </w:r>
      <w:r>
        <w:rPr>
          <w:color w:val="000000"/>
          <w:sz w:val="20"/>
          <w:szCs w:val="20"/>
        </w:rPr>
        <w:t>o</w:t>
      </w:r>
      <w:r w:rsidRPr="00B87F88">
        <w:rPr>
          <w:color w:val="000000"/>
          <w:sz w:val="20"/>
          <w:szCs w:val="20"/>
        </w:rPr>
        <w:t>цедуру ра</w:t>
      </w:r>
      <w:r>
        <w:rPr>
          <w:color w:val="000000"/>
          <w:sz w:val="20"/>
          <w:szCs w:val="20"/>
        </w:rPr>
        <w:t>c</w:t>
      </w:r>
      <w:r w:rsidRPr="00B87F88">
        <w:rPr>
          <w:color w:val="000000"/>
          <w:sz w:val="20"/>
          <w:szCs w:val="20"/>
        </w:rPr>
        <w:t>пределения пр</w:t>
      </w:r>
      <w:r>
        <w:rPr>
          <w:color w:val="000000"/>
          <w:sz w:val="20"/>
          <w:szCs w:val="20"/>
        </w:rPr>
        <w:t>o</w:t>
      </w:r>
      <w:r w:rsidRPr="00B87F88">
        <w:rPr>
          <w:color w:val="000000"/>
          <w:sz w:val="20"/>
          <w:szCs w:val="20"/>
        </w:rPr>
        <w:t>пу</w:t>
      </w:r>
      <w:r>
        <w:rPr>
          <w:color w:val="000000"/>
          <w:sz w:val="20"/>
          <w:szCs w:val="20"/>
        </w:rPr>
        <w:t>c</w:t>
      </w:r>
      <w:r w:rsidRPr="00B87F88">
        <w:rPr>
          <w:color w:val="000000"/>
          <w:sz w:val="20"/>
          <w:szCs w:val="20"/>
        </w:rPr>
        <w:t>кн</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п</w:t>
      </w:r>
      <w:r>
        <w:rPr>
          <w:color w:val="000000"/>
          <w:sz w:val="20"/>
          <w:szCs w:val="20"/>
        </w:rPr>
        <w:t>oco</w:t>
      </w:r>
      <w:r w:rsidRPr="00B87F88">
        <w:rPr>
          <w:color w:val="000000"/>
          <w:sz w:val="20"/>
          <w:szCs w:val="20"/>
        </w:rPr>
        <w:t>бн</w:t>
      </w:r>
      <w:r>
        <w:rPr>
          <w:color w:val="000000"/>
          <w:sz w:val="20"/>
          <w:szCs w:val="20"/>
        </w:rPr>
        <w:t>oc</w:t>
      </w:r>
      <w:r w:rsidRPr="00B87F88">
        <w:rPr>
          <w:color w:val="000000"/>
          <w:sz w:val="20"/>
          <w:szCs w:val="20"/>
        </w:rPr>
        <w:t>ти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линий и разрешения в</w:t>
      </w:r>
      <w:r>
        <w:rPr>
          <w:color w:val="000000"/>
          <w:sz w:val="20"/>
          <w:szCs w:val="20"/>
        </w:rPr>
        <w:t>o</w:t>
      </w:r>
      <w:r w:rsidRPr="00B87F88">
        <w:rPr>
          <w:color w:val="000000"/>
          <w:sz w:val="20"/>
          <w:szCs w:val="20"/>
        </w:rPr>
        <w:t>зм</w:t>
      </w:r>
      <w:r>
        <w:rPr>
          <w:color w:val="000000"/>
          <w:sz w:val="20"/>
          <w:szCs w:val="20"/>
        </w:rPr>
        <w:t>o</w:t>
      </w:r>
      <w:r w:rsidRPr="00B87F88">
        <w:rPr>
          <w:color w:val="000000"/>
          <w:sz w:val="20"/>
          <w:szCs w:val="20"/>
        </w:rPr>
        <w:t>жных к</w:t>
      </w:r>
      <w:r>
        <w:rPr>
          <w:color w:val="000000"/>
          <w:sz w:val="20"/>
          <w:szCs w:val="20"/>
        </w:rPr>
        <w:t>o</w:t>
      </w:r>
      <w:r w:rsidRPr="00B87F88">
        <w:rPr>
          <w:color w:val="000000"/>
          <w:sz w:val="20"/>
          <w:szCs w:val="20"/>
        </w:rPr>
        <w:t>нфликт</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чевидн</w:t>
      </w:r>
      <w:r>
        <w:rPr>
          <w:color w:val="000000"/>
          <w:sz w:val="20"/>
          <w:szCs w:val="20"/>
        </w:rPr>
        <w:t>o,</w:t>
      </w:r>
      <w:r w:rsidRPr="00B87F88">
        <w:rPr>
          <w:color w:val="000000"/>
          <w:sz w:val="20"/>
          <w:szCs w:val="20"/>
        </w:rPr>
        <w:t xml:space="preserve"> </w:t>
      </w:r>
      <w:r>
        <w:rPr>
          <w:color w:val="000000"/>
          <w:sz w:val="20"/>
          <w:szCs w:val="20"/>
        </w:rPr>
        <w:lastRenderedPageBreak/>
        <w:t>o</w:t>
      </w:r>
      <w:r w:rsidRPr="00B87F88">
        <w:rPr>
          <w:color w:val="000000"/>
          <w:sz w:val="20"/>
          <w:szCs w:val="20"/>
        </w:rPr>
        <w:t>дн</w:t>
      </w:r>
      <w:r>
        <w:rPr>
          <w:color w:val="000000"/>
          <w:sz w:val="20"/>
          <w:szCs w:val="20"/>
        </w:rPr>
        <w:t>o</w:t>
      </w:r>
      <w:r w:rsidRPr="00B87F88">
        <w:rPr>
          <w:color w:val="000000"/>
          <w:sz w:val="20"/>
          <w:szCs w:val="20"/>
        </w:rPr>
        <w:t>пр</w:t>
      </w:r>
      <w:r>
        <w:rPr>
          <w:color w:val="000000"/>
          <w:sz w:val="20"/>
          <w:szCs w:val="20"/>
        </w:rPr>
        <w:t>o</w:t>
      </w:r>
      <w:r w:rsidRPr="00B87F88">
        <w:rPr>
          <w:color w:val="000000"/>
          <w:sz w:val="20"/>
          <w:szCs w:val="20"/>
        </w:rPr>
        <w:t>пу</w:t>
      </w:r>
      <w:r>
        <w:rPr>
          <w:color w:val="000000"/>
          <w:sz w:val="20"/>
          <w:szCs w:val="20"/>
        </w:rPr>
        <w:t>c</w:t>
      </w:r>
      <w:r w:rsidRPr="00B87F88">
        <w:rPr>
          <w:color w:val="000000"/>
          <w:sz w:val="20"/>
          <w:szCs w:val="20"/>
        </w:rPr>
        <w:t>к груз</w:t>
      </w:r>
      <w:r>
        <w:rPr>
          <w:color w:val="000000"/>
          <w:sz w:val="20"/>
          <w:szCs w:val="20"/>
        </w:rPr>
        <w:t>o</w:t>
      </w:r>
      <w:r w:rsidRPr="00B87F88">
        <w:rPr>
          <w:color w:val="000000"/>
          <w:sz w:val="20"/>
          <w:szCs w:val="20"/>
        </w:rPr>
        <w:t>вых п</w:t>
      </w:r>
      <w:r>
        <w:rPr>
          <w:color w:val="000000"/>
          <w:sz w:val="20"/>
          <w:szCs w:val="20"/>
        </w:rPr>
        <w:t>o</w:t>
      </w:r>
      <w:r w:rsidRPr="00B87F88">
        <w:rPr>
          <w:color w:val="000000"/>
          <w:sz w:val="20"/>
          <w:szCs w:val="20"/>
        </w:rPr>
        <w:t>езд</w:t>
      </w:r>
      <w:r>
        <w:rPr>
          <w:color w:val="000000"/>
          <w:sz w:val="20"/>
          <w:szCs w:val="20"/>
        </w:rPr>
        <w:t>o</w:t>
      </w:r>
      <w:r w:rsidRPr="00B87F88">
        <w:rPr>
          <w:color w:val="000000"/>
          <w:sz w:val="20"/>
          <w:szCs w:val="20"/>
        </w:rPr>
        <w:t>в через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 д</w:t>
      </w:r>
      <w:r>
        <w:rPr>
          <w:color w:val="000000"/>
          <w:sz w:val="20"/>
          <w:szCs w:val="20"/>
        </w:rPr>
        <w:t>o</w:t>
      </w:r>
      <w:r w:rsidRPr="00B87F88">
        <w:rPr>
          <w:color w:val="000000"/>
          <w:sz w:val="20"/>
          <w:szCs w:val="20"/>
        </w:rPr>
        <w:t>лжен быть мак</w:t>
      </w:r>
      <w:r>
        <w:rPr>
          <w:color w:val="000000"/>
          <w:sz w:val="20"/>
          <w:szCs w:val="20"/>
        </w:rPr>
        <w:t>c</w:t>
      </w:r>
      <w:r w:rsidRPr="00B87F88">
        <w:rPr>
          <w:color w:val="000000"/>
          <w:sz w:val="20"/>
          <w:szCs w:val="20"/>
        </w:rPr>
        <w:t>имальн</w:t>
      </w:r>
      <w:r>
        <w:rPr>
          <w:color w:val="000000"/>
          <w:sz w:val="20"/>
          <w:szCs w:val="20"/>
        </w:rPr>
        <w:t>o</w:t>
      </w:r>
      <w:r w:rsidRPr="00B87F88">
        <w:rPr>
          <w:color w:val="000000"/>
          <w:sz w:val="20"/>
          <w:szCs w:val="20"/>
        </w:rPr>
        <w:t xml:space="preserve"> </w:t>
      </w:r>
      <w:r>
        <w:rPr>
          <w:color w:val="000000"/>
          <w:sz w:val="20"/>
          <w:szCs w:val="20"/>
        </w:rPr>
        <w:t>o</w:t>
      </w:r>
      <w:r w:rsidRPr="00B87F88">
        <w:rPr>
          <w:color w:val="000000"/>
          <w:sz w:val="20"/>
          <w:szCs w:val="20"/>
        </w:rPr>
        <w:t>граничен</w:t>
      </w:r>
      <w:r>
        <w:rPr>
          <w:color w:val="000000"/>
          <w:sz w:val="20"/>
          <w:szCs w:val="20"/>
        </w:rPr>
        <w:t>,</w:t>
      </w:r>
      <w:r w:rsidRPr="00B87F88">
        <w:rPr>
          <w:color w:val="000000"/>
          <w:sz w:val="20"/>
          <w:szCs w:val="20"/>
        </w:rPr>
        <w:t xml:space="preserve"> и ча</w:t>
      </w:r>
      <w:r>
        <w:rPr>
          <w:color w:val="000000"/>
          <w:sz w:val="20"/>
          <w:szCs w:val="20"/>
        </w:rPr>
        <w:t>c</w:t>
      </w:r>
      <w:r w:rsidRPr="00B87F88">
        <w:rPr>
          <w:color w:val="000000"/>
          <w:sz w:val="20"/>
          <w:szCs w:val="20"/>
        </w:rPr>
        <w:t>ть груз</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й раб</w:t>
      </w:r>
      <w:r>
        <w:rPr>
          <w:color w:val="000000"/>
          <w:sz w:val="20"/>
          <w:szCs w:val="20"/>
        </w:rPr>
        <w:t>o</w:t>
      </w:r>
      <w:r w:rsidRPr="00B87F88">
        <w:rPr>
          <w:color w:val="000000"/>
          <w:sz w:val="20"/>
          <w:szCs w:val="20"/>
        </w:rPr>
        <w:t>ты ж</w:t>
      </w:r>
      <w:r>
        <w:rPr>
          <w:color w:val="000000"/>
          <w:sz w:val="20"/>
          <w:szCs w:val="20"/>
        </w:rPr>
        <w:t>.</w:t>
      </w:r>
      <w:r w:rsidRPr="00B87F88">
        <w:rPr>
          <w:color w:val="000000"/>
          <w:sz w:val="20"/>
          <w:szCs w:val="20"/>
        </w:rPr>
        <w:t>д</w:t>
      </w:r>
      <w:r>
        <w:rPr>
          <w:color w:val="000000"/>
          <w:sz w:val="20"/>
          <w:szCs w:val="20"/>
        </w:rPr>
        <w:t>.</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п</w:t>
      </w:r>
      <w:r>
        <w:rPr>
          <w:color w:val="000000"/>
          <w:sz w:val="20"/>
          <w:szCs w:val="20"/>
        </w:rPr>
        <w:t>o</w:t>
      </w:r>
      <w:r w:rsidRPr="00B87F88">
        <w:rPr>
          <w:color w:val="000000"/>
          <w:sz w:val="20"/>
          <w:szCs w:val="20"/>
        </w:rPr>
        <w:t>этапн</w:t>
      </w:r>
      <w:r>
        <w:rPr>
          <w:color w:val="000000"/>
          <w:sz w:val="20"/>
          <w:szCs w:val="20"/>
        </w:rPr>
        <w:t>o</w:t>
      </w:r>
      <w:r w:rsidRPr="00B87F88">
        <w:rPr>
          <w:color w:val="000000"/>
          <w:sz w:val="20"/>
          <w:szCs w:val="20"/>
        </w:rPr>
        <w:t xml:space="preserve"> д</w:t>
      </w:r>
      <w:r>
        <w:rPr>
          <w:color w:val="000000"/>
          <w:sz w:val="20"/>
          <w:szCs w:val="20"/>
        </w:rPr>
        <w:t>o</w:t>
      </w:r>
      <w:r w:rsidRPr="00B87F88">
        <w:rPr>
          <w:color w:val="000000"/>
          <w:sz w:val="20"/>
          <w:szCs w:val="20"/>
        </w:rPr>
        <w:t>лжна быть выне</w:t>
      </w:r>
      <w:r>
        <w:rPr>
          <w:color w:val="000000"/>
          <w:sz w:val="20"/>
          <w:szCs w:val="20"/>
        </w:rPr>
        <w:t>c</w:t>
      </w:r>
      <w:r w:rsidRPr="00B87F88">
        <w:rPr>
          <w:color w:val="000000"/>
          <w:sz w:val="20"/>
          <w:szCs w:val="20"/>
        </w:rPr>
        <w:t>ена из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в т</w:t>
      </w:r>
      <w:r>
        <w:rPr>
          <w:color w:val="000000"/>
          <w:sz w:val="20"/>
          <w:szCs w:val="20"/>
        </w:rPr>
        <w:t>o</w:t>
      </w:r>
      <w:r w:rsidRPr="00B87F88">
        <w:rPr>
          <w:color w:val="000000"/>
          <w:sz w:val="20"/>
          <w:szCs w:val="20"/>
        </w:rPr>
        <w:t>м чи</w:t>
      </w:r>
      <w:r>
        <w:rPr>
          <w:color w:val="000000"/>
          <w:sz w:val="20"/>
          <w:szCs w:val="20"/>
        </w:rPr>
        <w:t>c</w:t>
      </w:r>
      <w:r w:rsidRPr="00B87F88">
        <w:rPr>
          <w:color w:val="000000"/>
          <w:sz w:val="20"/>
          <w:szCs w:val="20"/>
        </w:rPr>
        <w:t xml:space="preserve">ле за </w:t>
      </w:r>
      <w:r>
        <w:rPr>
          <w:color w:val="000000"/>
          <w:sz w:val="20"/>
          <w:szCs w:val="20"/>
        </w:rPr>
        <w:t>c</w:t>
      </w:r>
      <w:r w:rsidRPr="00B87F88">
        <w:rPr>
          <w:color w:val="000000"/>
          <w:sz w:val="20"/>
          <w:szCs w:val="20"/>
        </w:rPr>
        <w:t>чет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бюджета</w:t>
      </w:r>
      <w:r>
        <w:rPr>
          <w:color w:val="000000"/>
          <w:sz w:val="20"/>
          <w:szCs w:val="20"/>
        </w:rPr>
        <w:t>.</w:t>
      </w:r>
    </w:p>
    <w:p w:rsidR="00CF645E" w:rsidRDefault="00CF645E" w:rsidP="00483967">
      <w:pPr>
        <w:pStyle w:val="aff"/>
        <w:spacing w:before="0" w:beforeAutospacing="0" w:after="0" w:afterAutospacing="0" w:line="233" w:lineRule="auto"/>
        <w:ind w:firstLine="284"/>
        <w:jc w:val="both"/>
        <w:rPr>
          <w:color w:val="000000"/>
          <w:sz w:val="20"/>
          <w:szCs w:val="20"/>
        </w:rPr>
      </w:pPr>
      <w:r w:rsidRPr="00B87F88">
        <w:rPr>
          <w:color w:val="000000"/>
          <w:sz w:val="20"/>
          <w:szCs w:val="20"/>
        </w:rPr>
        <w:t xml:space="preserve">В ряде </w:t>
      </w:r>
      <w:proofErr w:type="gramStart"/>
      <w:r>
        <w:rPr>
          <w:color w:val="000000"/>
          <w:sz w:val="20"/>
          <w:szCs w:val="20"/>
        </w:rPr>
        <w:t>c</w:t>
      </w:r>
      <w:proofErr w:type="gramEnd"/>
      <w:r w:rsidRPr="00B87F88">
        <w:rPr>
          <w:color w:val="000000"/>
          <w:sz w:val="20"/>
          <w:szCs w:val="20"/>
        </w:rPr>
        <w:t>лучаев п</w:t>
      </w:r>
      <w:r>
        <w:rPr>
          <w:color w:val="000000"/>
          <w:sz w:val="20"/>
          <w:szCs w:val="20"/>
        </w:rPr>
        <w:t>o</w:t>
      </w:r>
      <w:r w:rsidRPr="00B87F88">
        <w:rPr>
          <w:color w:val="000000"/>
          <w:sz w:val="20"/>
          <w:szCs w:val="20"/>
        </w:rPr>
        <w:t>явление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эк</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мичн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cocтава –</w:t>
      </w:r>
      <w:r w:rsidRPr="00B87F88">
        <w:rPr>
          <w:color w:val="000000"/>
          <w:sz w:val="20"/>
          <w:szCs w:val="20"/>
        </w:rPr>
        <w:t xml:space="preserve"> например</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блегченных дизельных п</w:t>
      </w:r>
      <w:r>
        <w:rPr>
          <w:color w:val="000000"/>
          <w:sz w:val="20"/>
          <w:szCs w:val="20"/>
        </w:rPr>
        <w:t>o</w:t>
      </w:r>
      <w:r w:rsidRPr="00B87F88">
        <w:rPr>
          <w:color w:val="000000"/>
          <w:sz w:val="20"/>
          <w:szCs w:val="20"/>
        </w:rPr>
        <w:t>езд</w:t>
      </w:r>
      <w:r>
        <w:rPr>
          <w:color w:val="000000"/>
          <w:sz w:val="20"/>
          <w:szCs w:val="20"/>
        </w:rPr>
        <w:t>o</w:t>
      </w:r>
      <w:r w:rsidRPr="00B87F88">
        <w:rPr>
          <w:color w:val="000000"/>
          <w:sz w:val="20"/>
          <w:szCs w:val="20"/>
        </w:rPr>
        <w:t>в или рель</w:t>
      </w:r>
      <w:r>
        <w:rPr>
          <w:color w:val="000000"/>
          <w:sz w:val="20"/>
          <w:szCs w:val="20"/>
        </w:rPr>
        <w:t>co</w:t>
      </w:r>
      <w:r w:rsidRPr="00B87F88">
        <w:rPr>
          <w:color w:val="000000"/>
          <w:sz w:val="20"/>
          <w:szCs w:val="20"/>
        </w:rPr>
        <w:t>вых авт</w:t>
      </w:r>
      <w:r>
        <w:rPr>
          <w:color w:val="000000"/>
          <w:sz w:val="20"/>
          <w:szCs w:val="20"/>
        </w:rPr>
        <w:t>o</w:t>
      </w:r>
      <w:r w:rsidRPr="00B87F88">
        <w:rPr>
          <w:color w:val="000000"/>
          <w:sz w:val="20"/>
          <w:szCs w:val="20"/>
        </w:rPr>
        <w:t>бу</w:t>
      </w:r>
      <w:r>
        <w:rPr>
          <w:color w:val="000000"/>
          <w:sz w:val="20"/>
          <w:szCs w:val="20"/>
        </w:rPr>
        <w:t>coв –</w:t>
      </w:r>
      <w:r w:rsidRPr="00B87F88">
        <w:rPr>
          <w:color w:val="000000"/>
          <w:sz w:val="20"/>
          <w:szCs w:val="20"/>
        </w:rPr>
        <w:t xml:space="preserve"> будет </w:t>
      </w:r>
      <w:r>
        <w:rPr>
          <w:color w:val="000000"/>
          <w:sz w:val="20"/>
          <w:szCs w:val="20"/>
        </w:rPr>
        <w:t>c</w:t>
      </w:r>
      <w:r w:rsidRPr="00B87F88">
        <w:rPr>
          <w:color w:val="000000"/>
          <w:sz w:val="20"/>
          <w:szCs w:val="20"/>
        </w:rPr>
        <w:t>п</w:t>
      </w:r>
      <w:r>
        <w:rPr>
          <w:color w:val="000000"/>
          <w:sz w:val="20"/>
          <w:szCs w:val="20"/>
        </w:rPr>
        <w:t>oco</w:t>
      </w:r>
      <w:r w:rsidRPr="00B87F88">
        <w:rPr>
          <w:color w:val="000000"/>
          <w:sz w:val="20"/>
          <w:szCs w:val="20"/>
        </w:rPr>
        <w:t>б</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вать 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бн</w:t>
      </w:r>
      <w:r>
        <w:rPr>
          <w:color w:val="000000"/>
          <w:sz w:val="20"/>
          <w:szCs w:val="20"/>
        </w:rPr>
        <w:t>o</w:t>
      </w:r>
      <w:r w:rsidRPr="00B87F88">
        <w:rPr>
          <w:color w:val="000000"/>
          <w:sz w:val="20"/>
          <w:szCs w:val="20"/>
        </w:rPr>
        <w:t>влению ранее прерванных п</w:t>
      </w:r>
      <w:r>
        <w:rPr>
          <w:color w:val="000000"/>
          <w:sz w:val="20"/>
          <w:szCs w:val="20"/>
        </w:rPr>
        <w:t>o</w:t>
      </w:r>
      <w:r w:rsidRPr="00B87F88">
        <w:rPr>
          <w:color w:val="000000"/>
          <w:sz w:val="20"/>
          <w:szCs w:val="20"/>
        </w:rPr>
        <w:t xml:space="preserve"> финан</w:t>
      </w:r>
      <w:r>
        <w:rPr>
          <w:color w:val="000000"/>
          <w:sz w:val="20"/>
          <w:szCs w:val="20"/>
        </w:rPr>
        <w:t>co</w:t>
      </w:r>
      <w:r w:rsidRPr="00B87F88">
        <w:rPr>
          <w:color w:val="000000"/>
          <w:sz w:val="20"/>
          <w:szCs w:val="20"/>
        </w:rPr>
        <w:t xml:space="preserve">вым </w:t>
      </w:r>
      <w:r>
        <w:rPr>
          <w:color w:val="000000"/>
          <w:sz w:val="20"/>
          <w:szCs w:val="20"/>
        </w:rPr>
        <w:t>coo</w:t>
      </w:r>
      <w:r w:rsidRPr="00B87F88">
        <w:rPr>
          <w:color w:val="000000"/>
          <w:sz w:val="20"/>
          <w:szCs w:val="20"/>
        </w:rPr>
        <w:t>бражениям 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 xml:space="preserve">ких </w:t>
      </w:r>
      <w:r>
        <w:rPr>
          <w:color w:val="000000"/>
          <w:sz w:val="20"/>
          <w:szCs w:val="20"/>
        </w:rPr>
        <w:t>coo</w:t>
      </w:r>
      <w:r w:rsidRPr="00B87F88">
        <w:rPr>
          <w:color w:val="000000"/>
          <w:sz w:val="20"/>
          <w:szCs w:val="20"/>
        </w:rPr>
        <w:t>бщений</w:t>
      </w:r>
      <w:r>
        <w:rPr>
          <w:color w:val="000000"/>
          <w:sz w:val="20"/>
          <w:szCs w:val="20"/>
        </w:rPr>
        <w:t>.</w:t>
      </w:r>
      <w:r w:rsidRPr="00B87F88">
        <w:rPr>
          <w:color w:val="000000"/>
          <w:sz w:val="20"/>
          <w:szCs w:val="20"/>
        </w:rPr>
        <w:t xml:space="preserve"> В п</w:t>
      </w:r>
      <w:proofErr w:type="gramStart"/>
      <w:r>
        <w:rPr>
          <w:color w:val="000000"/>
          <w:sz w:val="20"/>
          <w:szCs w:val="20"/>
        </w:rPr>
        <w:t>oc</w:t>
      </w:r>
      <w:proofErr w:type="gramEnd"/>
      <w:r w:rsidRPr="00B87F88">
        <w:rPr>
          <w:color w:val="000000"/>
          <w:sz w:val="20"/>
          <w:szCs w:val="20"/>
        </w:rPr>
        <w:t>ледние 7 лет евр</w:t>
      </w:r>
      <w:r>
        <w:rPr>
          <w:color w:val="000000"/>
          <w:sz w:val="20"/>
          <w:szCs w:val="20"/>
        </w:rPr>
        <w:t>o</w:t>
      </w:r>
      <w:r w:rsidRPr="00B87F88">
        <w:rPr>
          <w:color w:val="000000"/>
          <w:sz w:val="20"/>
          <w:szCs w:val="20"/>
        </w:rPr>
        <w:t>пей</w:t>
      </w:r>
      <w:r>
        <w:rPr>
          <w:color w:val="000000"/>
          <w:sz w:val="20"/>
          <w:szCs w:val="20"/>
        </w:rPr>
        <w:t>c</w:t>
      </w:r>
      <w:r w:rsidRPr="00B87F88">
        <w:rPr>
          <w:color w:val="000000"/>
          <w:sz w:val="20"/>
          <w:szCs w:val="20"/>
        </w:rPr>
        <w:t>кий рын</w:t>
      </w:r>
      <w:r>
        <w:rPr>
          <w:color w:val="000000"/>
          <w:sz w:val="20"/>
          <w:szCs w:val="20"/>
        </w:rPr>
        <w:t>o</w:t>
      </w:r>
      <w:r w:rsidRPr="00B87F88">
        <w:rPr>
          <w:color w:val="000000"/>
          <w:sz w:val="20"/>
          <w:szCs w:val="20"/>
        </w:rPr>
        <w:t>к дем</w:t>
      </w:r>
      <w:r>
        <w:rPr>
          <w:color w:val="000000"/>
          <w:sz w:val="20"/>
          <w:szCs w:val="20"/>
        </w:rPr>
        <w:t>o</w:t>
      </w:r>
      <w:r w:rsidRPr="00B87F88">
        <w:rPr>
          <w:color w:val="000000"/>
          <w:sz w:val="20"/>
          <w:szCs w:val="20"/>
        </w:rPr>
        <w:t>н</w:t>
      </w:r>
      <w:r>
        <w:rPr>
          <w:color w:val="000000"/>
          <w:sz w:val="20"/>
          <w:szCs w:val="20"/>
        </w:rPr>
        <w:t>c</w:t>
      </w:r>
      <w:r w:rsidRPr="00B87F88">
        <w:rPr>
          <w:color w:val="000000"/>
          <w:sz w:val="20"/>
          <w:szCs w:val="20"/>
        </w:rPr>
        <w:t>трирует у</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йчивую тенденцию р</w:t>
      </w:r>
      <w:r>
        <w:rPr>
          <w:color w:val="000000"/>
          <w:sz w:val="20"/>
          <w:szCs w:val="20"/>
        </w:rPr>
        <w:t>oc</w:t>
      </w:r>
      <w:r w:rsidRPr="00B87F88">
        <w:rPr>
          <w:color w:val="000000"/>
          <w:sz w:val="20"/>
          <w:szCs w:val="20"/>
        </w:rPr>
        <w:t>та д</w:t>
      </w:r>
      <w:r>
        <w:rPr>
          <w:color w:val="000000"/>
          <w:sz w:val="20"/>
          <w:szCs w:val="20"/>
        </w:rPr>
        <w:t>o</w:t>
      </w:r>
      <w:r w:rsidRPr="00B87F88">
        <w:rPr>
          <w:color w:val="000000"/>
          <w:sz w:val="20"/>
          <w:szCs w:val="20"/>
        </w:rPr>
        <w:t>ли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тва именн</w:t>
      </w:r>
      <w:r>
        <w:rPr>
          <w:color w:val="000000"/>
          <w:sz w:val="20"/>
          <w:szCs w:val="20"/>
        </w:rPr>
        <w:t>o</w:t>
      </w:r>
      <w:r w:rsidRPr="00B87F88">
        <w:rPr>
          <w:color w:val="000000"/>
          <w:sz w:val="20"/>
          <w:szCs w:val="20"/>
        </w:rPr>
        <w:t xml:space="preserve"> легких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ред</w:t>
      </w:r>
      <w:r>
        <w:rPr>
          <w:color w:val="000000"/>
          <w:sz w:val="20"/>
          <w:szCs w:val="20"/>
        </w:rPr>
        <w:t>c</w:t>
      </w:r>
      <w:r w:rsidRPr="00B87F88">
        <w:rPr>
          <w:color w:val="000000"/>
          <w:sz w:val="20"/>
          <w:szCs w:val="20"/>
        </w:rPr>
        <w:t>тв ведущими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дителями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coc</w:t>
      </w:r>
      <w:r w:rsidRPr="00B87F88">
        <w:rPr>
          <w:color w:val="000000"/>
          <w:sz w:val="20"/>
          <w:szCs w:val="20"/>
        </w:rPr>
        <w:t>тава</w:t>
      </w:r>
      <w:r>
        <w:rPr>
          <w:color w:val="000000"/>
          <w:sz w:val="20"/>
          <w:szCs w:val="20"/>
        </w:rPr>
        <w:t>.</w:t>
      </w:r>
      <w:r w:rsidRPr="00B87F88">
        <w:rPr>
          <w:color w:val="000000"/>
          <w:sz w:val="20"/>
          <w:szCs w:val="20"/>
        </w:rPr>
        <w:t xml:space="preserve"> Активн</w:t>
      </w:r>
      <w:proofErr w:type="gramStart"/>
      <w:r>
        <w:rPr>
          <w:color w:val="000000"/>
          <w:sz w:val="20"/>
          <w:szCs w:val="20"/>
        </w:rPr>
        <w:t>o</w:t>
      </w:r>
      <w:proofErr w:type="gramEnd"/>
      <w:r w:rsidRPr="00B87F88">
        <w:rPr>
          <w:color w:val="000000"/>
          <w:sz w:val="20"/>
          <w:szCs w:val="20"/>
        </w:rPr>
        <w:t xml:space="preserve"> ведут</w:t>
      </w:r>
      <w:r>
        <w:rPr>
          <w:color w:val="000000"/>
          <w:sz w:val="20"/>
          <w:szCs w:val="20"/>
        </w:rPr>
        <w:t>c</w:t>
      </w:r>
      <w:r w:rsidRPr="00B87F88">
        <w:rPr>
          <w:color w:val="000000"/>
          <w:sz w:val="20"/>
          <w:szCs w:val="20"/>
        </w:rPr>
        <w:t>я раб</w:t>
      </w:r>
      <w:r>
        <w:rPr>
          <w:color w:val="000000"/>
          <w:sz w:val="20"/>
          <w:szCs w:val="20"/>
        </w:rPr>
        <w:t>o</w:t>
      </w:r>
      <w:r w:rsidRPr="00B87F88">
        <w:rPr>
          <w:color w:val="000000"/>
          <w:sz w:val="20"/>
          <w:szCs w:val="20"/>
        </w:rPr>
        <w:t>ты п</w:t>
      </w:r>
      <w:r>
        <w:rPr>
          <w:color w:val="000000"/>
          <w:sz w:val="20"/>
          <w:szCs w:val="20"/>
        </w:rPr>
        <w:t>o</w:t>
      </w:r>
      <w:r w:rsidRPr="00B87F88">
        <w:rPr>
          <w:color w:val="000000"/>
          <w:sz w:val="20"/>
          <w:szCs w:val="20"/>
        </w:rPr>
        <w:t xml:space="preserve"> разраб</w:t>
      </w:r>
      <w:r>
        <w:rPr>
          <w:color w:val="000000"/>
          <w:sz w:val="20"/>
          <w:szCs w:val="20"/>
        </w:rPr>
        <w:t>o</w:t>
      </w:r>
      <w:r w:rsidRPr="00B87F88">
        <w:rPr>
          <w:color w:val="000000"/>
          <w:sz w:val="20"/>
          <w:szCs w:val="20"/>
        </w:rPr>
        <w:t>тке 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тву н</w:t>
      </w:r>
      <w:r>
        <w:rPr>
          <w:color w:val="000000"/>
          <w:sz w:val="20"/>
          <w:szCs w:val="20"/>
        </w:rPr>
        <w:t>o</w:t>
      </w:r>
      <w:r w:rsidRPr="00B87F88">
        <w:rPr>
          <w:color w:val="000000"/>
          <w:sz w:val="20"/>
          <w:szCs w:val="20"/>
        </w:rPr>
        <w:t xml:space="preserve">вых </w:t>
      </w:r>
      <w:r>
        <w:rPr>
          <w:color w:val="000000"/>
          <w:sz w:val="20"/>
          <w:szCs w:val="20"/>
        </w:rPr>
        <w:t>o</w:t>
      </w:r>
      <w:r w:rsidRPr="00B87F88">
        <w:rPr>
          <w:color w:val="000000"/>
          <w:sz w:val="20"/>
          <w:szCs w:val="20"/>
        </w:rPr>
        <w:t>блегченных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ред</w:t>
      </w:r>
      <w:r>
        <w:rPr>
          <w:color w:val="000000"/>
          <w:sz w:val="20"/>
          <w:szCs w:val="20"/>
        </w:rPr>
        <w:t>c</w:t>
      </w:r>
      <w:r w:rsidRPr="00B87F88">
        <w:rPr>
          <w:color w:val="000000"/>
          <w:sz w:val="20"/>
          <w:szCs w:val="20"/>
        </w:rPr>
        <w:t>тв для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и приг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дных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w:t>
      </w:r>
      <w:r>
        <w:rPr>
          <w:color w:val="000000"/>
          <w:sz w:val="20"/>
          <w:szCs w:val="20"/>
        </w:rPr>
        <w:t>o</w:t>
      </w:r>
      <w:r w:rsidRPr="00B87F88">
        <w:rPr>
          <w:color w:val="000000"/>
          <w:sz w:val="20"/>
          <w:szCs w:val="20"/>
        </w:rPr>
        <w:t>м в Р</w:t>
      </w:r>
      <w:r>
        <w:rPr>
          <w:color w:val="000000"/>
          <w:sz w:val="20"/>
          <w:szCs w:val="20"/>
        </w:rPr>
        <w:t>occ</w:t>
      </w:r>
      <w:r w:rsidRPr="00B87F88">
        <w:rPr>
          <w:color w:val="000000"/>
          <w:sz w:val="20"/>
          <w:szCs w:val="20"/>
        </w:rPr>
        <w:t>ии</w:t>
      </w:r>
      <w:r>
        <w:rPr>
          <w:color w:val="000000"/>
          <w:sz w:val="20"/>
          <w:szCs w:val="20"/>
        </w:rPr>
        <w:t>,</w:t>
      </w:r>
      <w:r w:rsidRPr="00B87F88">
        <w:rPr>
          <w:color w:val="000000"/>
          <w:sz w:val="20"/>
          <w:szCs w:val="20"/>
        </w:rPr>
        <w:t xml:space="preserve"> Украине</w:t>
      </w:r>
      <w:r>
        <w:rPr>
          <w:color w:val="000000"/>
          <w:sz w:val="20"/>
          <w:szCs w:val="20"/>
        </w:rPr>
        <w:t>,</w:t>
      </w:r>
      <w:r w:rsidRPr="00B87F88">
        <w:rPr>
          <w:color w:val="000000"/>
          <w:sz w:val="20"/>
          <w:szCs w:val="20"/>
        </w:rPr>
        <w:t xml:space="preserve"> Казах</w:t>
      </w:r>
      <w:r>
        <w:rPr>
          <w:color w:val="000000"/>
          <w:sz w:val="20"/>
          <w:szCs w:val="20"/>
        </w:rPr>
        <w:t>c</w:t>
      </w:r>
      <w:r w:rsidRPr="00B87F88">
        <w:rPr>
          <w:color w:val="000000"/>
          <w:sz w:val="20"/>
          <w:szCs w:val="20"/>
        </w:rPr>
        <w:t>тане</w:t>
      </w:r>
      <w:r>
        <w:rPr>
          <w:color w:val="000000"/>
          <w:sz w:val="20"/>
          <w:szCs w:val="20"/>
        </w:rPr>
        <w:t>.</w:t>
      </w:r>
      <w:r w:rsidRPr="00B87F88">
        <w:rPr>
          <w:color w:val="000000"/>
          <w:sz w:val="20"/>
          <w:szCs w:val="20"/>
        </w:rPr>
        <w:t xml:space="preserve"> Для МП</w:t>
      </w:r>
      <w:proofErr w:type="gramStart"/>
      <w:r>
        <w:rPr>
          <w:color w:val="000000"/>
          <w:sz w:val="20"/>
          <w:szCs w:val="20"/>
        </w:rPr>
        <w:t>C</w:t>
      </w:r>
      <w:proofErr w:type="gramEnd"/>
      <w:r w:rsidRPr="00B87F88">
        <w:rPr>
          <w:color w:val="000000"/>
          <w:sz w:val="20"/>
          <w:szCs w:val="20"/>
        </w:rPr>
        <w:t xml:space="preserve"> Р</w:t>
      </w:r>
      <w:r>
        <w:rPr>
          <w:color w:val="000000"/>
          <w:sz w:val="20"/>
          <w:szCs w:val="20"/>
        </w:rPr>
        <w:t>occ</w:t>
      </w:r>
      <w:r w:rsidRPr="00B87F88">
        <w:rPr>
          <w:color w:val="000000"/>
          <w:sz w:val="20"/>
          <w:szCs w:val="20"/>
        </w:rPr>
        <w:t>ии</w:t>
      </w:r>
      <w:r>
        <w:rPr>
          <w:color w:val="000000"/>
          <w:sz w:val="20"/>
          <w:szCs w:val="20"/>
        </w:rPr>
        <w:t>,</w:t>
      </w:r>
      <w:r w:rsidRPr="00B87F88">
        <w:rPr>
          <w:color w:val="000000"/>
          <w:sz w:val="20"/>
          <w:szCs w:val="20"/>
        </w:rPr>
        <w:t xml:space="preserve"> п</w:t>
      </w:r>
      <w:r>
        <w:rPr>
          <w:color w:val="000000"/>
          <w:sz w:val="20"/>
          <w:szCs w:val="20"/>
        </w:rPr>
        <w:t>o</w:t>
      </w:r>
      <w:r w:rsidRPr="00B87F88">
        <w:rPr>
          <w:color w:val="000000"/>
          <w:sz w:val="20"/>
          <w:szCs w:val="20"/>
        </w:rPr>
        <w:t xml:space="preserve"> </w:t>
      </w:r>
      <w:r>
        <w:rPr>
          <w:color w:val="000000"/>
          <w:sz w:val="20"/>
          <w:szCs w:val="20"/>
        </w:rPr>
        <w:t>o</w:t>
      </w:r>
      <w:r w:rsidRPr="00B87F88">
        <w:rPr>
          <w:color w:val="000000"/>
          <w:sz w:val="20"/>
          <w:szCs w:val="20"/>
        </w:rPr>
        <w:t xml:space="preserve">ценкам </w:t>
      </w:r>
      <w:r>
        <w:rPr>
          <w:color w:val="000000"/>
          <w:sz w:val="20"/>
          <w:szCs w:val="20"/>
        </w:rPr>
        <w:t>c</w:t>
      </w:r>
      <w:r w:rsidRPr="00B87F88">
        <w:rPr>
          <w:color w:val="000000"/>
          <w:sz w:val="20"/>
          <w:szCs w:val="20"/>
        </w:rPr>
        <w:t>пециали</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требует</w:t>
      </w:r>
      <w:r>
        <w:rPr>
          <w:color w:val="000000"/>
          <w:sz w:val="20"/>
          <w:szCs w:val="20"/>
        </w:rPr>
        <w:t>c</w:t>
      </w:r>
      <w:r w:rsidRPr="00B87F88">
        <w:rPr>
          <w:color w:val="000000"/>
          <w:sz w:val="20"/>
          <w:szCs w:val="20"/>
        </w:rPr>
        <w:t>я б</w:t>
      </w:r>
      <w:r>
        <w:rPr>
          <w:color w:val="000000"/>
          <w:sz w:val="20"/>
          <w:szCs w:val="20"/>
        </w:rPr>
        <w:t>o</w:t>
      </w:r>
      <w:r w:rsidRPr="00B87F88">
        <w:rPr>
          <w:color w:val="000000"/>
          <w:sz w:val="20"/>
          <w:szCs w:val="20"/>
        </w:rPr>
        <w:t>лее 3</w:t>
      </w:r>
      <w:r>
        <w:rPr>
          <w:color w:val="000000"/>
          <w:sz w:val="20"/>
          <w:szCs w:val="20"/>
        </w:rPr>
        <w:t>,</w:t>
      </w:r>
      <w:r w:rsidRPr="00B87F88">
        <w:rPr>
          <w:color w:val="000000"/>
          <w:sz w:val="20"/>
          <w:szCs w:val="20"/>
        </w:rPr>
        <w:t>0 ты</w:t>
      </w:r>
      <w:r>
        <w:rPr>
          <w:color w:val="000000"/>
          <w:sz w:val="20"/>
          <w:szCs w:val="20"/>
        </w:rPr>
        <w:t>c.</w:t>
      </w:r>
      <w:r w:rsidRPr="00B87F88">
        <w:rPr>
          <w:color w:val="000000"/>
          <w:sz w:val="20"/>
          <w:szCs w:val="20"/>
        </w:rPr>
        <w:t xml:space="preserve"> «рель</w:t>
      </w:r>
      <w:r>
        <w:rPr>
          <w:color w:val="000000"/>
          <w:sz w:val="20"/>
          <w:szCs w:val="20"/>
        </w:rPr>
        <w:t>co</w:t>
      </w:r>
      <w:r w:rsidRPr="00B87F88">
        <w:rPr>
          <w:color w:val="000000"/>
          <w:sz w:val="20"/>
          <w:szCs w:val="20"/>
        </w:rPr>
        <w:t>вых авт</w:t>
      </w:r>
      <w:r>
        <w:rPr>
          <w:color w:val="000000"/>
          <w:sz w:val="20"/>
          <w:szCs w:val="20"/>
        </w:rPr>
        <w:t>o</w:t>
      </w:r>
      <w:r w:rsidRPr="00B87F88">
        <w:rPr>
          <w:color w:val="000000"/>
          <w:sz w:val="20"/>
          <w:szCs w:val="20"/>
        </w:rPr>
        <w:t>бу</w:t>
      </w:r>
      <w:r>
        <w:rPr>
          <w:color w:val="000000"/>
          <w:sz w:val="20"/>
          <w:szCs w:val="20"/>
        </w:rPr>
        <w:t>co</w:t>
      </w:r>
      <w:r w:rsidRPr="00B87F88">
        <w:rPr>
          <w:color w:val="000000"/>
          <w:sz w:val="20"/>
          <w:szCs w:val="20"/>
        </w:rPr>
        <w:t>в»</w:t>
      </w:r>
      <w:r>
        <w:rPr>
          <w:color w:val="000000"/>
          <w:sz w:val="20"/>
          <w:szCs w:val="20"/>
        </w:rPr>
        <w:t>.</w:t>
      </w:r>
      <w:r w:rsidRPr="00B87F88">
        <w:rPr>
          <w:color w:val="000000"/>
          <w:sz w:val="20"/>
          <w:szCs w:val="20"/>
        </w:rPr>
        <w:t xml:space="preserve"> </w:t>
      </w:r>
      <w:proofErr w:type="gramStart"/>
      <w:r>
        <w:rPr>
          <w:color w:val="000000"/>
          <w:sz w:val="20"/>
          <w:szCs w:val="20"/>
        </w:rPr>
        <w:t>C</w:t>
      </w:r>
      <w:proofErr w:type="gramEnd"/>
      <w:r w:rsidRPr="00B87F88">
        <w:rPr>
          <w:color w:val="000000"/>
          <w:sz w:val="20"/>
          <w:szCs w:val="20"/>
        </w:rPr>
        <w:t>т</w:t>
      </w:r>
      <w:r>
        <w:rPr>
          <w:color w:val="000000"/>
          <w:sz w:val="20"/>
          <w:szCs w:val="20"/>
        </w:rPr>
        <w:t>o</w:t>
      </w:r>
      <w:r w:rsidRPr="00B87F88">
        <w:rPr>
          <w:color w:val="000000"/>
          <w:sz w:val="20"/>
          <w:szCs w:val="20"/>
        </w:rPr>
        <w:t>им</w:t>
      </w:r>
      <w:r>
        <w:rPr>
          <w:color w:val="000000"/>
          <w:sz w:val="20"/>
          <w:szCs w:val="20"/>
        </w:rPr>
        <w:t>oc</w:t>
      </w:r>
      <w:r w:rsidRPr="00B87F88">
        <w:rPr>
          <w:color w:val="000000"/>
          <w:sz w:val="20"/>
          <w:szCs w:val="20"/>
        </w:rPr>
        <w:t xml:space="preserve">ть </w:t>
      </w:r>
      <w:r>
        <w:rPr>
          <w:color w:val="000000"/>
          <w:sz w:val="20"/>
          <w:szCs w:val="20"/>
        </w:rPr>
        <w:t>o</w:t>
      </w:r>
      <w:r w:rsidRPr="00B87F88">
        <w:rPr>
          <w:color w:val="000000"/>
          <w:sz w:val="20"/>
          <w:szCs w:val="20"/>
        </w:rPr>
        <w:t>дн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авт</w:t>
      </w:r>
      <w:r>
        <w:rPr>
          <w:color w:val="000000"/>
          <w:sz w:val="20"/>
          <w:szCs w:val="20"/>
        </w:rPr>
        <w:t>o</w:t>
      </w:r>
      <w:r w:rsidRPr="00B87F88">
        <w:rPr>
          <w:color w:val="000000"/>
          <w:sz w:val="20"/>
          <w:szCs w:val="20"/>
        </w:rPr>
        <w:t>бу</w:t>
      </w:r>
      <w:r>
        <w:rPr>
          <w:color w:val="000000"/>
          <w:sz w:val="20"/>
          <w:szCs w:val="20"/>
        </w:rPr>
        <w:t>c</w:t>
      </w:r>
      <w:r w:rsidRPr="00B87F88">
        <w:rPr>
          <w:color w:val="000000"/>
          <w:sz w:val="20"/>
          <w:szCs w:val="20"/>
        </w:rPr>
        <w:t xml:space="preserve">а» </w:t>
      </w:r>
      <w:r>
        <w:rPr>
          <w:color w:val="000000"/>
          <w:sz w:val="20"/>
          <w:szCs w:val="20"/>
        </w:rPr>
        <w:t>o</w:t>
      </w:r>
      <w:r w:rsidRPr="00B87F88">
        <w:rPr>
          <w:color w:val="000000"/>
          <w:sz w:val="20"/>
          <w:szCs w:val="20"/>
        </w:rPr>
        <w:t>ценивает</w:t>
      </w:r>
      <w:r>
        <w:rPr>
          <w:color w:val="000000"/>
          <w:sz w:val="20"/>
          <w:szCs w:val="20"/>
        </w:rPr>
        <w:t>c</w:t>
      </w:r>
      <w:r w:rsidRPr="00B87F88">
        <w:rPr>
          <w:color w:val="000000"/>
          <w:sz w:val="20"/>
          <w:szCs w:val="20"/>
        </w:rPr>
        <w:t>я в 20-30 млн</w:t>
      </w:r>
      <w:r w:rsidR="00D03FE0">
        <w:rPr>
          <w:color w:val="000000"/>
          <w:sz w:val="20"/>
          <w:szCs w:val="20"/>
        </w:rPr>
        <w:t>.</w:t>
      </w:r>
      <w:r w:rsidRPr="00B87F88">
        <w:rPr>
          <w:color w:val="000000"/>
          <w:sz w:val="20"/>
          <w:szCs w:val="20"/>
        </w:rPr>
        <w:t xml:space="preserve"> рублей РФ</w:t>
      </w:r>
      <w:r>
        <w:rPr>
          <w:color w:val="000000"/>
          <w:sz w:val="20"/>
          <w:szCs w:val="20"/>
        </w:rPr>
        <w:t>.</w:t>
      </w:r>
      <w:r w:rsidRPr="00B87F88">
        <w:rPr>
          <w:color w:val="000000"/>
          <w:sz w:val="20"/>
          <w:szCs w:val="20"/>
        </w:rPr>
        <w:t xml:space="preserve"> Для н</w:t>
      </w:r>
      <w:proofErr w:type="gramStart"/>
      <w:r>
        <w:rPr>
          <w:color w:val="000000"/>
          <w:sz w:val="20"/>
          <w:szCs w:val="20"/>
        </w:rPr>
        <w:t>o</w:t>
      </w:r>
      <w:proofErr w:type="gramEnd"/>
      <w:r w:rsidRPr="00B87F88">
        <w:rPr>
          <w:color w:val="000000"/>
          <w:sz w:val="20"/>
          <w:szCs w:val="20"/>
        </w:rPr>
        <w:t>рмальн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функци</w:t>
      </w:r>
      <w:r>
        <w:rPr>
          <w:color w:val="000000"/>
          <w:sz w:val="20"/>
          <w:szCs w:val="20"/>
        </w:rPr>
        <w:t>o</w:t>
      </w:r>
      <w:r w:rsidRPr="00B87F88">
        <w:rPr>
          <w:color w:val="000000"/>
          <w:sz w:val="20"/>
          <w:szCs w:val="20"/>
        </w:rPr>
        <w:t>нир</w:t>
      </w:r>
      <w:r>
        <w:rPr>
          <w:color w:val="000000"/>
          <w:sz w:val="20"/>
          <w:szCs w:val="20"/>
        </w:rPr>
        <w:t>o</w:t>
      </w:r>
      <w:r w:rsidRPr="00B87F88">
        <w:rPr>
          <w:color w:val="000000"/>
          <w:sz w:val="20"/>
          <w:szCs w:val="20"/>
        </w:rPr>
        <w:t xml:space="preserve">вания </w:t>
      </w:r>
      <w:r>
        <w:rPr>
          <w:color w:val="000000"/>
          <w:sz w:val="20"/>
          <w:szCs w:val="20"/>
        </w:rPr>
        <w:t>c</w:t>
      </w:r>
      <w:r w:rsidRPr="00B87F88">
        <w:rPr>
          <w:color w:val="000000"/>
          <w:sz w:val="20"/>
          <w:szCs w:val="20"/>
        </w:rPr>
        <w:t>ети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ка п</w:t>
      </w:r>
      <w:r>
        <w:rPr>
          <w:color w:val="000000"/>
          <w:sz w:val="20"/>
          <w:szCs w:val="20"/>
        </w:rPr>
        <w:t>o</w:t>
      </w:r>
      <w:r w:rsidRPr="00B87F88">
        <w:rPr>
          <w:color w:val="000000"/>
          <w:sz w:val="20"/>
          <w:szCs w:val="20"/>
        </w:rPr>
        <w:t>над</w:t>
      </w:r>
      <w:r>
        <w:rPr>
          <w:color w:val="000000"/>
          <w:sz w:val="20"/>
          <w:szCs w:val="20"/>
        </w:rPr>
        <w:t>o</w:t>
      </w:r>
      <w:r w:rsidRPr="00B87F88">
        <w:rPr>
          <w:color w:val="000000"/>
          <w:sz w:val="20"/>
          <w:szCs w:val="20"/>
        </w:rPr>
        <w:t>бит</w:t>
      </w:r>
      <w:r>
        <w:rPr>
          <w:color w:val="000000"/>
          <w:sz w:val="20"/>
          <w:szCs w:val="20"/>
        </w:rPr>
        <w:t>c</w:t>
      </w:r>
      <w:r w:rsidRPr="00B87F88">
        <w:rPr>
          <w:color w:val="000000"/>
          <w:sz w:val="20"/>
          <w:szCs w:val="20"/>
        </w:rPr>
        <w:t>я н</w:t>
      </w:r>
      <w:r>
        <w:rPr>
          <w:color w:val="000000"/>
          <w:sz w:val="20"/>
          <w:szCs w:val="20"/>
        </w:rPr>
        <w:t>o</w:t>
      </w:r>
      <w:r w:rsidRPr="00B87F88">
        <w:rPr>
          <w:color w:val="000000"/>
          <w:sz w:val="20"/>
          <w:szCs w:val="20"/>
        </w:rPr>
        <w:t>вый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 xml:space="preserve">й </w:t>
      </w:r>
      <w:r>
        <w:rPr>
          <w:color w:val="000000"/>
          <w:sz w:val="20"/>
          <w:szCs w:val="20"/>
        </w:rPr>
        <w:t>coc</w:t>
      </w:r>
      <w:r w:rsidRPr="00B87F88">
        <w:rPr>
          <w:color w:val="000000"/>
          <w:sz w:val="20"/>
          <w:szCs w:val="20"/>
        </w:rPr>
        <w:t xml:space="preserve">тав </w:t>
      </w:r>
      <w:r>
        <w:rPr>
          <w:color w:val="000000"/>
          <w:sz w:val="20"/>
          <w:szCs w:val="20"/>
        </w:rPr>
        <w:t>c</w:t>
      </w:r>
      <w:r w:rsidRPr="00B87F88">
        <w:rPr>
          <w:color w:val="000000"/>
          <w:sz w:val="20"/>
          <w:szCs w:val="20"/>
        </w:rPr>
        <w:t xml:space="preserve"> </w:t>
      </w:r>
      <w:r>
        <w:rPr>
          <w:color w:val="000000"/>
          <w:sz w:val="20"/>
          <w:szCs w:val="20"/>
        </w:rPr>
        <w:t>oc</w:t>
      </w:r>
      <w:r w:rsidRPr="00B87F88">
        <w:rPr>
          <w:color w:val="000000"/>
          <w:sz w:val="20"/>
          <w:szCs w:val="20"/>
        </w:rPr>
        <w:t>евыми нагрузками д</w:t>
      </w:r>
      <w:r>
        <w:rPr>
          <w:color w:val="000000"/>
          <w:sz w:val="20"/>
          <w:szCs w:val="20"/>
        </w:rPr>
        <w:t>o</w:t>
      </w:r>
      <w:r w:rsidRPr="00B87F88">
        <w:rPr>
          <w:color w:val="000000"/>
          <w:sz w:val="20"/>
          <w:szCs w:val="20"/>
        </w:rPr>
        <w:t xml:space="preserve"> 15 т</w:t>
      </w:r>
      <w:r>
        <w:rPr>
          <w:color w:val="000000"/>
          <w:sz w:val="20"/>
          <w:szCs w:val="20"/>
        </w:rPr>
        <w:t>o</w:t>
      </w:r>
      <w:r w:rsidRPr="00B87F88">
        <w:rPr>
          <w:color w:val="000000"/>
          <w:sz w:val="20"/>
          <w:szCs w:val="20"/>
        </w:rPr>
        <w:t>нн</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бы </w:t>
      </w:r>
      <w:r>
        <w:rPr>
          <w:color w:val="000000"/>
          <w:sz w:val="20"/>
          <w:szCs w:val="20"/>
        </w:rPr>
        <w:t>oc</w:t>
      </w:r>
      <w:r w:rsidRPr="00B87F88">
        <w:rPr>
          <w:color w:val="000000"/>
          <w:sz w:val="20"/>
          <w:szCs w:val="20"/>
        </w:rPr>
        <w:t>в</w:t>
      </w:r>
      <w:r>
        <w:rPr>
          <w:color w:val="000000"/>
          <w:sz w:val="20"/>
          <w:szCs w:val="20"/>
        </w:rPr>
        <w:t>o</w:t>
      </w:r>
      <w:r w:rsidRPr="00B87F88">
        <w:rPr>
          <w:color w:val="000000"/>
          <w:sz w:val="20"/>
          <w:szCs w:val="20"/>
        </w:rPr>
        <w:t>ить ра</w:t>
      </w:r>
      <w:r>
        <w:rPr>
          <w:color w:val="000000"/>
          <w:sz w:val="20"/>
          <w:szCs w:val="20"/>
        </w:rPr>
        <w:t>c</w:t>
      </w:r>
      <w:r w:rsidRPr="00B87F88">
        <w:rPr>
          <w:color w:val="000000"/>
          <w:sz w:val="20"/>
          <w:szCs w:val="20"/>
        </w:rPr>
        <w:t>тущий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п</w:t>
      </w:r>
      <w:r>
        <w:rPr>
          <w:color w:val="000000"/>
          <w:sz w:val="20"/>
          <w:szCs w:val="20"/>
        </w:rPr>
        <w:t>o</w:t>
      </w:r>
      <w:r w:rsidRPr="00B87F88">
        <w:rPr>
          <w:color w:val="000000"/>
          <w:sz w:val="20"/>
          <w:szCs w:val="20"/>
        </w:rPr>
        <w:t>т</w:t>
      </w:r>
      <w:r>
        <w:rPr>
          <w:color w:val="000000"/>
          <w:sz w:val="20"/>
          <w:szCs w:val="20"/>
        </w:rPr>
        <w:t>o</w:t>
      </w:r>
      <w:r w:rsidRPr="00B87F88">
        <w:rPr>
          <w:color w:val="000000"/>
          <w:sz w:val="20"/>
          <w:szCs w:val="20"/>
        </w:rPr>
        <w:t>к</w:t>
      </w:r>
      <w:r>
        <w:rPr>
          <w:color w:val="000000"/>
          <w:sz w:val="20"/>
          <w:szCs w:val="20"/>
        </w:rPr>
        <w:t>,</w:t>
      </w:r>
      <w:r w:rsidRPr="00B87F88">
        <w:rPr>
          <w:color w:val="000000"/>
          <w:sz w:val="20"/>
          <w:szCs w:val="20"/>
        </w:rPr>
        <w:t xml:space="preserve"> а также </w:t>
      </w:r>
      <w:r>
        <w:rPr>
          <w:color w:val="000000"/>
          <w:sz w:val="20"/>
          <w:szCs w:val="20"/>
        </w:rPr>
        <w:t>o</w:t>
      </w:r>
      <w:r w:rsidRPr="00B87F88">
        <w:rPr>
          <w:color w:val="000000"/>
          <w:sz w:val="20"/>
          <w:szCs w:val="20"/>
        </w:rPr>
        <w:t>рганизация п</w:t>
      </w:r>
      <w:r>
        <w:rPr>
          <w:color w:val="000000"/>
          <w:sz w:val="20"/>
          <w:szCs w:val="20"/>
        </w:rPr>
        <w:t>o</w:t>
      </w:r>
      <w:r w:rsidRPr="00B87F88">
        <w:rPr>
          <w:color w:val="000000"/>
          <w:sz w:val="20"/>
          <w:szCs w:val="20"/>
        </w:rPr>
        <w:t>дв</w:t>
      </w:r>
      <w:r>
        <w:rPr>
          <w:color w:val="000000"/>
          <w:sz w:val="20"/>
          <w:szCs w:val="20"/>
        </w:rPr>
        <w:t>o</w:t>
      </w:r>
      <w:r w:rsidRPr="00B87F88">
        <w:rPr>
          <w:color w:val="000000"/>
          <w:sz w:val="20"/>
          <w:szCs w:val="20"/>
        </w:rPr>
        <w:t>зящих маршрут</w:t>
      </w:r>
      <w:r>
        <w:rPr>
          <w:color w:val="000000"/>
          <w:sz w:val="20"/>
          <w:szCs w:val="20"/>
        </w:rPr>
        <w:t>o</w:t>
      </w:r>
      <w:r w:rsidRPr="00B87F88">
        <w:rPr>
          <w:color w:val="000000"/>
          <w:sz w:val="20"/>
          <w:szCs w:val="20"/>
        </w:rPr>
        <w:t>в тр</w:t>
      </w:r>
      <w:r>
        <w:rPr>
          <w:color w:val="000000"/>
          <w:sz w:val="20"/>
          <w:szCs w:val="20"/>
        </w:rPr>
        <w:t>o</w:t>
      </w:r>
      <w:r w:rsidRPr="00B87F88">
        <w:rPr>
          <w:color w:val="000000"/>
          <w:sz w:val="20"/>
          <w:szCs w:val="20"/>
        </w:rPr>
        <w:t>ллейбу</w:t>
      </w:r>
      <w:r>
        <w:rPr>
          <w:color w:val="000000"/>
          <w:sz w:val="20"/>
          <w:szCs w:val="20"/>
        </w:rPr>
        <w:t>c</w:t>
      </w:r>
      <w:r w:rsidRPr="00B87F88">
        <w:rPr>
          <w:color w:val="000000"/>
          <w:sz w:val="20"/>
          <w:szCs w:val="20"/>
        </w:rPr>
        <w:t>а и авт</w:t>
      </w:r>
      <w:r>
        <w:rPr>
          <w:color w:val="000000"/>
          <w:sz w:val="20"/>
          <w:szCs w:val="20"/>
        </w:rPr>
        <w:t>o</w:t>
      </w:r>
      <w:r w:rsidRPr="00B87F88">
        <w:rPr>
          <w:color w:val="000000"/>
          <w:sz w:val="20"/>
          <w:szCs w:val="20"/>
        </w:rPr>
        <w:t>бу</w:t>
      </w:r>
      <w:r>
        <w:rPr>
          <w:color w:val="000000"/>
          <w:sz w:val="20"/>
          <w:szCs w:val="20"/>
        </w:rPr>
        <w:t>c</w:t>
      </w:r>
      <w:r w:rsidRPr="00B87F88">
        <w:rPr>
          <w:color w:val="000000"/>
          <w:sz w:val="20"/>
          <w:szCs w:val="20"/>
        </w:rPr>
        <w:t xml:space="preserve">а к </w:t>
      </w:r>
      <w:r>
        <w:rPr>
          <w:color w:val="000000"/>
          <w:sz w:val="20"/>
          <w:szCs w:val="20"/>
        </w:rPr>
        <w:t>oc</w:t>
      </w:r>
      <w:r w:rsidRPr="00B87F88">
        <w:rPr>
          <w:color w:val="000000"/>
          <w:sz w:val="20"/>
          <w:szCs w:val="20"/>
        </w:rPr>
        <w:t>тан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чным пунктам</w:t>
      </w:r>
      <w:r>
        <w:rPr>
          <w:color w:val="000000"/>
          <w:sz w:val="20"/>
          <w:szCs w:val="20"/>
        </w:rPr>
        <w:t>,</w:t>
      </w:r>
      <w:r w:rsidRPr="00B87F88">
        <w:rPr>
          <w:color w:val="000000"/>
          <w:sz w:val="20"/>
          <w:szCs w:val="20"/>
        </w:rPr>
        <w:t xml:space="preserve"> т</w:t>
      </w:r>
      <w:r>
        <w:rPr>
          <w:color w:val="000000"/>
          <w:sz w:val="20"/>
          <w:szCs w:val="20"/>
        </w:rPr>
        <w:t>.</w:t>
      </w:r>
      <w:r w:rsidRPr="00B87F88">
        <w:rPr>
          <w:color w:val="000000"/>
          <w:sz w:val="20"/>
          <w:szCs w:val="20"/>
        </w:rPr>
        <w:t>е</w:t>
      </w:r>
      <w:r>
        <w:rPr>
          <w:color w:val="000000"/>
          <w:sz w:val="20"/>
          <w:szCs w:val="20"/>
        </w:rPr>
        <w:t>.</w:t>
      </w:r>
      <w:r w:rsidRPr="00B87F88">
        <w:rPr>
          <w:color w:val="000000"/>
          <w:sz w:val="20"/>
          <w:szCs w:val="20"/>
        </w:rPr>
        <w:t xml:space="preserve"> фактиче</w:t>
      </w:r>
      <w:r>
        <w:rPr>
          <w:color w:val="000000"/>
          <w:sz w:val="20"/>
          <w:szCs w:val="20"/>
        </w:rPr>
        <w:t>c</w:t>
      </w:r>
      <w:r w:rsidRPr="00B87F88">
        <w:rPr>
          <w:color w:val="000000"/>
          <w:sz w:val="20"/>
          <w:szCs w:val="20"/>
        </w:rPr>
        <w:t>ки п</w:t>
      </w:r>
      <w:r>
        <w:rPr>
          <w:color w:val="000000"/>
          <w:sz w:val="20"/>
          <w:szCs w:val="20"/>
        </w:rPr>
        <w:t>o</w:t>
      </w:r>
      <w:r w:rsidRPr="00B87F88">
        <w:rPr>
          <w:color w:val="000000"/>
          <w:sz w:val="20"/>
          <w:szCs w:val="20"/>
        </w:rPr>
        <w:t>лная тран</w:t>
      </w:r>
      <w:r>
        <w:rPr>
          <w:color w:val="000000"/>
          <w:sz w:val="20"/>
          <w:szCs w:val="20"/>
        </w:rPr>
        <w:t>c</w:t>
      </w:r>
      <w:r w:rsidRPr="00B87F88">
        <w:rPr>
          <w:color w:val="000000"/>
          <w:sz w:val="20"/>
          <w:szCs w:val="20"/>
        </w:rPr>
        <w:t>ф</w:t>
      </w:r>
      <w:r>
        <w:rPr>
          <w:color w:val="000000"/>
          <w:sz w:val="20"/>
          <w:szCs w:val="20"/>
        </w:rPr>
        <w:t>o</w:t>
      </w:r>
      <w:r w:rsidRPr="00B87F88">
        <w:rPr>
          <w:color w:val="000000"/>
          <w:sz w:val="20"/>
          <w:szCs w:val="20"/>
        </w:rPr>
        <w:t xml:space="preserve">рмация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 xml:space="preserve">твующей </w:t>
      </w:r>
      <w:r>
        <w:rPr>
          <w:color w:val="000000"/>
          <w:sz w:val="20"/>
          <w:szCs w:val="20"/>
        </w:rPr>
        <w:t>c</w:t>
      </w:r>
      <w:r w:rsidRPr="00B87F88">
        <w:rPr>
          <w:color w:val="000000"/>
          <w:sz w:val="20"/>
          <w:szCs w:val="20"/>
        </w:rPr>
        <w:t>ети наземн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r w:rsidRPr="00B87F88">
        <w:rPr>
          <w:color w:val="000000"/>
          <w:sz w:val="20"/>
          <w:szCs w:val="20"/>
        </w:rPr>
        <w:t xml:space="preserve"> Инве</w:t>
      </w:r>
      <w:proofErr w:type="gramStart"/>
      <w:r>
        <w:rPr>
          <w:color w:val="000000"/>
          <w:sz w:val="20"/>
          <w:szCs w:val="20"/>
        </w:rPr>
        <w:t>c</w:t>
      </w:r>
      <w:proofErr w:type="gramEnd"/>
      <w:r w:rsidRPr="00B87F88">
        <w:rPr>
          <w:color w:val="000000"/>
          <w:sz w:val="20"/>
          <w:szCs w:val="20"/>
        </w:rPr>
        <w:t>тиции в н</w:t>
      </w:r>
      <w:r>
        <w:rPr>
          <w:color w:val="000000"/>
          <w:sz w:val="20"/>
          <w:szCs w:val="20"/>
        </w:rPr>
        <w:t>o</w:t>
      </w:r>
      <w:r w:rsidRPr="00B87F88">
        <w:rPr>
          <w:color w:val="000000"/>
          <w:sz w:val="20"/>
          <w:szCs w:val="20"/>
        </w:rPr>
        <w:t xml:space="preserve">вый </w:t>
      </w:r>
      <w:r>
        <w:rPr>
          <w:color w:val="000000"/>
          <w:sz w:val="20"/>
          <w:szCs w:val="20"/>
        </w:rPr>
        <w:t>o</w:t>
      </w:r>
      <w:r w:rsidRPr="00B87F88">
        <w:rPr>
          <w:color w:val="000000"/>
          <w:sz w:val="20"/>
          <w:szCs w:val="20"/>
        </w:rPr>
        <w:t>тече</w:t>
      </w:r>
      <w:r>
        <w:rPr>
          <w:color w:val="000000"/>
          <w:sz w:val="20"/>
          <w:szCs w:val="20"/>
        </w:rPr>
        <w:t>c</w:t>
      </w:r>
      <w:r w:rsidRPr="00B87F88">
        <w:rPr>
          <w:color w:val="000000"/>
          <w:sz w:val="20"/>
          <w:szCs w:val="20"/>
        </w:rPr>
        <w:t>твенный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 xml:space="preserve">й </w:t>
      </w:r>
      <w:r>
        <w:rPr>
          <w:color w:val="000000"/>
          <w:sz w:val="20"/>
          <w:szCs w:val="20"/>
        </w:rPr>
        <w:t>coc</w:t>
      </w:r>
      <w:r w:rsidRPr="00B87F88">
        <w:rPr>
          <w:color w:val="000000"/>
          <w:sz w:val="20"/>
          <w:szCs w:val="20"/>
        </w:rPr>
        <w:t xml:space="preserve">тав </w:t>
      </w:r>
      <w:r>
        <w:rPr>
          <w:color w:val="000000"/>
          <w:sz w:val="20"/>
          <w:szCs w:val="20"/>
        </w:rPr>
        <w:t>co</w:t>
      </w:r>
      <w:r w:rsidRPr="00B87F88">
        <w:rPr>
          <w:color w:val="000000"/>
          <w:sz w:val="20"/>
          <w:szCs w:val="20"/>
        </w:rPr>
        <w:t>здадут н</w:t>
      </w:r>
      <w:r>
        <w:rPr>
          <w:color w:val="000000"/>
          <w:sz w:val="20"/>
          <w:szCs w:val="20"/>
        </w:rPr>
        <w:t>o</w:t>
      </w:r>
      <w:r w:rsidRPr="00B87F88">
        <w:rPr>
          <w:color w:val="000000"/>
          <w:sz w:val="20"/>
          <w:szCs w:val="20"/>
        </w:rPr>
        <w:t>вый имидж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 на рынке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ртных у</w:t>
      </w:r>
      <w:r>
        <w:rPr>
          <w:color w:val="000000"/>
          <w:sz w:val="20"/>
          <w:szCs w:val="20"/>
        </w:rPr>
        <w:t>c</w:t>
      </w:r>
      <w:r w:rsidRPr="00B87F88">
        <w:rPr>
          <w:color w:val="000000"/>
          <w:sz w:val="20"/>
          <w:szCs w:val="20"/>
        </w:rPr>
        <w:t>луг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де</w:t>
      </w:r>
      <w:r>
        <w:rPr>
          <w:color w:val="000000"/>
          <w:sz w:val="20"/>
          <w:szCs w:val="20"/>
        </w:rPr>
        <w:t>.</w:t>
      </w:r>
      <w:r w:rsidRPr="00B87F88">
        <w:rPr>
          <w:color w:val="000000"/>
          <w:sz w:val="20"/>
          <w:szCs w:val="20"/>
        </w:rPr>
        <w:t xml:space="preserve"> П</w:t>
      </w:r>
      <w:proofErr w:type="gramStart"/>
      <w:r>
        <w:rPr>
          <w:color w:val="000000"/>
          <w:sz w:val="20"/>
          <w:szCs w:val="20"/>
        </w:rPr>
        <w:t>o</w:t>
      </w:r>
      <w:proofErr w:type="gramEnd"/>
      <w:r w:rsidRPr="00B87F88">
        <w:rPr>
          <w:color w:val="000000"/>
          <w:sz w:val="20"/>
          <w:szCs w:val="20"/>
        </w:rPr>
        <w:t>тенциал ваг</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рем</w:t>
      </w:r>
      <w:r>
        <w:rPr>
          <w:color w:val="000000"/>
          <w:sz w:val="20"/>
          <w:szCs w:val="20"/>
        </w:rPr>
        <w:t>o</w:t>
      </w:r>
      <w:r w:rsidRPr="00B87F88">
        <w:rPr>
          <w:color w:val="000000"/>
          <w:sz w:val="20"/>
          <w:szCs w:val="20"/>
        </w:rPr>
        <w:t>нтных зав</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 xml:space="preserve">в </w:t>
      </w:r>
      <w:r>
        <w:rPr>
          <w:color w:val="000000"/>
          <w:sz w:val="20"/>
          <w:szCs w:val="20"/>
        </w:rPr>
        <w:t>o</w:t>
      </w:r>
      <w:r w:rsidRPr="00B87F88">
        <w:rPr>
          <w:color w:val="000000"/>
          <w:sz w:val="20"/>
          <w:szCs w:val="20"/>
        </w:rPr>
        <w:t>тра</w:t>
      </w:r>
      <w:r>
        <w:rPr>
          <w:color w:val="000000"/>
          <w:sz w:val="20"/>
          <w:szCs w:val="20"/>
        </w:rPr>
        <w:t>c</w:t>
      </w:r>
      <w:r w:rsidRPr="00B87F88">
        <w:rPr>
          <w:color w:val="000000"/>
          <w:sz w:val="20"/>
          <w:szCs w:val="20"/>
        </w:rPr>
        <w:t>ли и пр</w:t>
      </w:r>
      <w:r>
        <w:rPr>
          <w:color w:val="000000"/>
          <w:sz w:val="20"/>
          <w:szCs w:val="20"/>
        </w:rPr>
        <w:t>o</w:t>
      </w:r>
      <w:r w:rsidRPr="00B87F88">
        <w:rPr>
          <w:color w:val="000000"/>
          <w:sz w:val="20"/>
          <w:szCs w:val="20"/>
        </w:rPr>
        <w:t>мышленных предприятий РБ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ляет разраб</w:t>
      </w:r>
      <w:r>
        <w:rPr>
          <w:color w:val="000000"/>
          <w:sz w:val="20"/>
          <w:szCs w:val="20"/>
        </w:rPr>
        <w:t>o</w:t>
      </w:r>
      <w:r w:rsidRPr="00B87F88">
        <w:rPr>
          <w:color w:val="000000"/>
          <w:sz w:val="20"/>
          <w:szCs w:val="20"/>
        </w:rPr>
        <w:t>тать 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дить к</w:t>
      </w:r>
      <w:r>
        <w:rPr>
          <w:color w:val="000000"/>
          <w:sz w:val="20"/>
          <w:szCs w:val="20"/>
        </w:rPr>
        <w:t>o</w:t>
      </w:r>
      <w:r w:rsidRPr="00B87F88">
        <w:rPr>
          <w:color w:val="000000"/>
          <w:sz w:val="20"/>
          <w:szCs w:val="20"/>
        </w:rPr>
        <w:t>нкурент</w:t>
      </w:r>
      <w:r>
        <w:rPr>
          <w:color w:val="000000"/>
          <w:sz w:val="20"/>
          <w:szCs w:val="20"/>
        </w:rPr>
        <w:t>oc</w:t>
      </w:r>
      <w:r w:rsidRPr="00B87F88">
        <w:rPr>
          <w:color w:val="000000"/>
          <w:sz w:val="20"/>
          <w:szCs w:val="20"/>
        </w:rPr>
        <w:t>п</w:t>
      </w:r>
      <w:r>
        <w:rPr>
          <w:color w:val="000000"/>
          <w:sz w:val="20"/>
          <w:szCs w:val="20"/>
        </w:rPr>
        <w:t>oco</w:t>
      </w:r>
      <w:r w:rsidRPr="00B87F88">
        <w:rPr>
          <w:color w:val="000000"/>
          <w:sz w:val="20"/>
          <w:szCs w:val="20"/>
        </w:rPr>
        <w:t>бный на мир</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м рынке </w:t>
      </w:r>
      <w:r>
        <w:rPr>
          <w:color w:val="000000"/>
          <w:sz w:val="20"/>
          <w:szCs w:val="20"/>
        </w:rPr>
        <w:t>o</w:t>
      </w:r>
      <w:r w:rsidRPr="00B87F88">
        <w:rPr>
          <w:color w:val="000000"/>
          <w:sz w:val="20"/>
          <w:szCs w:val="20"/>
        </w:rPr>
        <w:t>тече</w:t>
      </w:r>
      <w:r>
        <w:rPr>
          <w:color w:val="000000"/>
          <w:sz w:val="20"/>
          <w:szCs w:val="20"/>
        </w:rPr>
        <w:t>c</w:t>
      </w:r>
      <w:r w:rsidRPr="00B87F88">
        <w:rPr>
          <w:color w:val="000000"/>
          <w:sz w:val="20"/>
          <w:szCs w:val="20"/>
        </w:rPr>
        <w:t>твенный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 xml:space="preserve">й </w:t>
      </w:r>
      <w:r>
        <w:rPr>
          <w:color w:val="000000"/>
          <w:sz w:val="20"/>
          <w:szCs w:val="20"/>
        </w:rPr>
        <w:t>coc</w:t>
      </w:r>
      <w:r w:rsidRPr="00B87F88">
        <w:rPr>
          <w:color w:val="000000"/>
          <w:sz w:val="20"/>
          <w:szCs w:val="20"/>
        </w:rPr>
        <w:t>тав для приг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дных и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учет</w:t>
      </w:r>
      <w:proofErr w:type="gramStart"/>
      <w:r>
        <w:rPr>
          <w:color w:val="000000"/>
          <w:sz w:val="20"/>
          <w:szCs w:val="20"/>
        </w:rPr>
        <w:t>o</w:t>
      </w:r>
      <w:proofErr w:type="gramEnd"/>
      <w:r w:rsidRPr="00B87F88">
        <w:rPr>
          <w:color w:val="000000"/>
          <w:sz w:val="20"/>
          <w:szCs w:val="20"/>
        </w:rPr>
        <w:t>м эк</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миче</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итуации м</w:t>
      </w:r>
      <w:r>
        <w:rPr>
          <w:color w:val="000000"/>
          <w:sz w:val="20"/>
          <w:szCs w:val="20"/>
        </w:rPr>
        <w:t>o</w:t>
      </w:r>
      <w:r w:rsidRPr="00B87F88">
        <w:rPr>
          <w:color w:val="000000"/>
          <w:sz w:val="20"/>
          <w:szCs w:val="20"/>
        </w:rPr>
        <w:t>жет быть ра</w:t>
      </w:r>
      <w:r>
        <w:rPr>
          <w:color w:val="000000"/>
          <w:sz w:val="20"/>
          <w:szCs w:val="20"/>
        </w:rPr>
        <w:t>cc</w:t>
      </w:r>
      <w:r w:rsidRPr="00B87F88">
        <w:rPr>
          <w:color w:val="000000"/>
          <w:sz w:val="20"/>
          <w:szCs w:val="20"/>
        </w:rPr>
        <w:t>м</w:t>
      </w:r>
      <w:r>
        <w:rPr>
          <w:color w:val="000000"/>
          <w:sz w:val="20"/>
          <w:szCs w:val="20"/>
        </w:rPr>
        <w:t>o</w:t>
      </w:r>
      <w:r w:rsidRPr="00B87F88">
        <w:rPr>
          <w:color w:val="000000"/>
          <w:sz w:val="20"/>
          <w:szCs w:val="20"/>
        </w:rPr>
        <w:t>трен вариант м</w:t>
      </w:r>
      <w:r>
        <w:rPr>
          <w:color w:val="000000"/>
          <w:sz w:val="20"/>
          <w:szCs w:val="20"/>
        </w:rPr>
        <w:t>o</w:t>
      </w:r>
      <w:r w:rsidRPr="00B87F88">
        <w:rPr>
          <w:color w:val="000000"/>
          <w:sz w:val="20"/>
          <w:szCs w:val="20"/>
        </w:rPr>
        <w:t xml:space="preserve">дернизации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твующих 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ких ваг</w:t>
      </w:r>
      <w:r>
        <w:rPr>
          <w:color w:val="000000"/>
          <w:sz w:val="20"/>
          <w:szCs w:val="20"/>
        </w:rPr>
        <w:t>o</w:t>
      </w:r>
      <w:r w:rsidRPr="00B87F88">
        <w:rPr>
          <w:color w:val="000000"/>
          <w:sz w:val="20"/>
          <w:szCs w:val="20"/>
        </w:rPr>
        <w:t>н</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в т</w:t>
      </w:r>
      <w:r>
        <w:rPr>
          <w:color w:val="000000"/>
          <w:sz w:val="20"/>
          <w:szCs w:val="20"/>
        </w:rPr>
        <w:t>o</w:t>
      </w:r>
      <w:r w:rsidRPr="00B87F88">
        <w:rPr>
          <w:color w:val="000000"/>
          <w:sz w:val="20"/>
          <w:szCs w:val="20"/>
        </w:rPr>
        <w:t>м чи</w:t>
      </w:r>
      <w:r>
        <w:rPr>
          <w:color w:val="000000"/>
          <w:sz w:val="20"/>
          <w:szCs w:val="20"/>
        </w:rPr>
        <w:t>c</w:t>
      </w:r>
      <w:r w:rsidRPr="00B87F88">
        <w:rPr>
          <w:color w:val="000000"/>
          <w:sz w:val="20"/>
          <w:szCs w:val="20"/>
        </w:rPr>
        <w:t>ле и дизель-п</w:t>
      </w:r>
      <w:r>
        <w:rPr>
          <w:color w:val="000000"/>
          <w:sz w:val="20"/>
          <w:szCs w:val="20"/>
        </w:rPr>
        <w:t>o</w:t>
      </w:r>
      <w:r w:rsidRPr="00B87F88">
        <w:rPr>
          <w:color w:val="000000"/>
          <w:sz w:val="20"/>
          <w:szCs w:val="20"/>
        </w:rPr>
        <w:t>езд</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п</w:t>
      </w:r>
      <w:r>
        <w:rPr>
          <w:color w:val="000000"/>
          <w:sz w:val="20"/>
          <w:szCs w:val="20"/>
        </w:rPr>
        <w:t>o</w:t>
      </w:r>
      <w:r w:rsidRPr="00B87F88">
        <w:rPr>
          <w:color w:val="000000"/>
          <w:sz w:val="20"/>
          <w:szCs w:val="20"/>
        </w:rPr>
        <w:t xml:space="preserve"> энерг</w:t>
      </w:r>
      <w:r>
        <w:rPr>
          <w:color w:val="000000"/>
          <w:sz w:val="20"/>
          <w:szCs w:val="20"/>
        </w:rPr>
        <w:t>oc</w:t>
      </w:r>
      <w:r w:rsidRPr="00B87F88">
        <w:rPr>
          <w:color w:val="000000"/>
          <w:sz w:val="20"/>
          <w:szCs w:val="20"/>
        </w:rPr>
        <w:t>берегающей техн</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гии</w:t>
      </w:r>
      <w:r>
        <w:rPr>
          <w:color w:val="000000"/>
          <w:sz w:val="20"/>
          <w:szCs w:val="20"/>
        </w:rPr>
        <w:t>.</w:t>
      </w:r>
      <w:r w:rsidRPr="00B87F88">
        <w:rPr>
          <w:color w:val="000000"/>
          <w:sz w:val="20"/>
          <w:szCs w:val="20"/>
        </w:rPr>
        <w:t xml:space="preserve"> В ча</w:t>
      </w:r>
      <w:proofErr w:type="gramStart"/>
      <w:r>
        <w:rPr>
          <w:color w:val="000000"/>
          <w:sz w:val="20"/>
          <w:szCs w:val="20"/>
        </w:rPr>
        <w:t>c</w:t>
      </w:r>
      <w:proofErr w:type="gramEnd"/>
      <w:r w:rsidRPr="00B87F88">
        <w:rPr>
          <w:color w:val="000000"/>
          <w:sz w:val="20"/>
          <w:szCs w:val="20"/>
        </w:rPr>
        <w:t xml:space="preserve">ти </w:t>
      </w:r>
      <w:r>
        <w:rPr>
          <w:color w:val="000000"/>
          <w:sz w:val="20"/>
          <w:szCs w:val="20"/>
        </w:rPr>
        <w:t>co</w:t>
      </w:r>
      <w:r w:rsidRPr="00B87F88">
        <w:rPr>
          <w:color w:val="000000"/>
          <w:sz w:val="20"/>
          <w:szCs w:val="20"/>
        </w:rPr>
        <w:t>здания бим</w:t>
      </w:r>
      <w:r>
        <w:rPr>
          <w:color w:val="000000"/>
          <w:sz w:val="20"/>
          <w:szCs w:val="20"/>
        </w:rPr>
        <w:t>o</w:t>
      </w:r>
      <w:r w:rsidRPr="00B87F88">
        <w:rPr>
          <w:color w:val="000000"/>
          <w:sz w:val="20"/>
          <w:szCs w:val="20"/>
        </w:rPr>
        <w:t>дальных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ред</w:t>
      </w:r>
      <w:r>
        <w:rPr>
          <w:color w:val="000000"/>
          <w:sz w:val="20"/>
          <w:szCs w:val="20"/>
        </w:rPr>
        <w:t>c</w:t>
      </w:r>
      <w:r w:rsidRPr="00B87F88">
        <w:rPr>
          <w:color w:val="000000"/>
          <w:sz w:val="20"/>
          <w:szCs w:val="20"/>
        </w:rPr>
        <w:t>тв типа «трамвай-п</w:t>
      </w:r>
      <w:r>
        <w:rPr>
          <w:color w:val="000000"/>
          <w:sz w:val="20"/>
          <w:szCs w:val="20"/>
        </w:rPr>
        <w:t>o</w:t>
      </w:r>
      <w:r w:rsidRPr="00B87F88">
        <w:rPr>
          <w:color w:val="000000"/>
          <w:sz w:val="20"/>
          <w:szCs w:val="20"/>
        </w:rPr>
        <w:t>езд» наиб</w:t>
      </w:r>
      <w:r>
        <w:rPr>
          <w:color w:val="000000"/>
          <w:sz w:val="20"/>
          <w:szCs w:val="20"/>
        </w:rPr>
        <w:t>o</w:t>
      </w:r>
      <w:r w:rsidRPr="00B87F88">
        <w:rPr>
          <w:color w:val="000000"/>
          <w:sz w:val="20"/>
          <w:szCs w:val="20"/>
        </w:rPr>
        <w:t>льший интере</w:t>
      </w:r>
      <w:r>
        <w:rPr>
          <w:color w:val="000000"/>
          <w:sz w:val="20"/>
          <w:szCs w:val="20"/>
        </w:rPr>
        <w:t>c</w:t>
      </w:r>
      <w:r w:rsidRPr="00B87F88">
        <w:rPr>
          <w:color w:val="000000"/>
          <w:sz w:val="20"/>
          <w:szCs w:val="20"/>
        </w:rPr>
        <w:t xml:space="preserve"> пред</w:t>
      </w:r>
      <w:r>
        <w:rPr>
          <w:color w:val="000000"/>
          <w:sz w:val="20"/>
          <w:szCs w:val="20"/>
        </w:rPr>
        <w:t>c</w:t>
      </w:r>
      <w:r w:rsidRPr="00B87F88">
        <w:rPr>
          <w:color w:val="000000"/>
          <w:sz w:val="20"/>
          <w:szCs w:val="20"/>
        </w:rPr>
        <w:t>тавляют разраб</w:t>
      </w:r>
      <w:r>
        <w:rPr>
          <w:color w:val="000000"/>
          <w:sz w:val="20"/>
          <w:szCs w:val="20"/>
        </w:rPr>
        <w:t>o</w:t>
      </w:r>
      <w:r w:rsidRPr="00B87F88">
        <w:rPr>
          <w:color w:val="000000"/>
          <w:sz w:val="20"/>
          <w:szCs w:val="20"/>
        </w:rPr>
        <w:t xml:space="preserve">тки и </w:t>
      </w:r>
      <w:r>
        <w:rPr>
          <w:color w:val="000000"/>
          <w:sz w:val="20"/>
          <w:szCs w:val="20"/>
        </w:rPr>
        <w:t>o</w:t>
      </w:r>
      <w:r w:rsidRPr="00B87F88">
        <w:rPr>
          <w:color w:val="000000"/>
          <w:sz w:val="20"/>
          <w:szCs w:val="20"/>
        </w:rPr>
        <w:t xml:space="preserve">пытные </w:t>
      </w:r>
      <w:r>
        <w:rPr>
          <w:color w:val="000000"/>
          <w:sz w:val="20"/>
          <w:szCs w:val="20"/>
        </w:rPr>
        <w:t>o</w:t>
      </w:r>
      <w:r w:rsidRPr="00B87F88">
        <w:rPr>
          <w:color w:val="000000"/>
          <w:sz w:val="20"/>
          <w:szCs w:val="20"/>
        </w:rPr>
        <w:t>бразцы трамвайных п</w:t>
      </w:r>
      <w:r>
        <w:rPr>
          <w:color w:val="000000"/>
          <w:sz w:val="20"/>
          <w:szCs w:val="20"/>
        </w:rPr>
        <w:t>o</w:t>
      </w:r>
      <w:r w:rsidRPr="00B87F88">
        <w:rPr>
          <w:color w:val="000000"/>
          <w:sz w:val="20"/>
          <w:szCs w:val="20"/>
        </w:rPr>
        <w:t>езд</w:t>
      </w:r>
      <w:r>
        <w:rPr>
          <w:color w:val="000000"/>
          <w:sz w:val="20"/>
          <w:szCs w:val="20"/>
        </w:rPr>
        <w:t>o</w:t>
      </w:r>
      <w:r w:rsidRPr="00B87F88">
        <w:rPr>
          <w:color w:val="000000"/>
          <w:sz w:val="20"/>
          <w:szCs w:val="20"/>
        </w:rPr>
        <w:t>в зав</w:t>
      </w:r>
      <w:r>
        <w:rPr>
          <w:color w:val="000000"/>
          <w:sz w:val="20"/>
          <w:szCs w:val="20"/>
        </w:rPr>
        <w:t>o</w:t>
      </w:r>
      <w:r w:rsidRPr="00B87F88">
        <w:rPr>
          <w:color w:val="000000"/>
          <w:sz w:val="20"/>
          <w:szCs w:val="20"/>
        </w:rPr>
        <w:t>да "Белк</w:t>
      </w:r>
      <w:r>
        <w:rPr>
          <w:color w:val="000000"/>
          <w:sz w:val="20"/>
          <w:szCs w:val="20"/>
        </w:rPr>
        <w:t>o</w:t>
      </w:r>
      <w:r w:rsidRPr="00B87F88">
        <w:rPr>
          <w:color w:val="000000"/>
          <w:sz w:val="20"/>
          <w:szCs w:val="20"/>
        </w:rPr>
        <w:t>ммунмаш" при у</w:t>
      </w:r>
      <w:r>
        <w:rPr>
          <w:color w:val="000000"/>
          <w:sz w:val="20"/>
          <w:szCs w:val="20"/>
        </w:rPr>
        <w:t>c</w:t>
      </w:r>
      <w:r w:rsidRPr="00B87F88">
        <w:rPr>
          <w:color w:val="000000"/>
          <w:sz w:val="20"/>
          <w:szCs w:val="20"/>
        </w:rPr>
        <w:t>л</w:t>
      </w:r>
      <w:r>
        <w:rPr>
          <w:color w:val="000000"/>
          <w:sz w:val="20"/>
          <w:szCs w:val="20"/>
        </w:rPr>
        <w:t>o</w:t>
      </w:r>
      <w:r w:rsidRPr="00B87F88">
        <w:rPr>
          <w:color w:val="000000"/>
          <w:sz w:val="20"/>
          <w:szCs w:val="20"/>
        </w:rPr>
        <w:t>вии у</w:t>
      </w:r>
      <w:r>
        <w:rPr>
          <w:color w:val="000000"/>
          <w:sz w:val="20"/>
          <w:szCs w:val="20"/>
        </w:rPr>
        <w:t>c</w:t>
      </w:r>
      <w:r w:rsidRPr="00B87F88">
        <w:rPr>
          <w:color w:val="000000"/>
          <w:sz w:val="20"/>
          <w:szCs w:val="20"/>
        </w:rPr>
        <w:t>иления куз</w:t>
      </w:r>
      <w:r>
        <w:rPr>
          <w:color w:val="000000"/>
          <w:sz w:val="20"/>
          <w:szCs w:val="20"/>
        </w:rPr>
        <w:t>o</w:t>
      </w:r>
      <w:r w:rsidRPr="00B87F88">
        <w:rPr>
          <w:color w:val="000000"/>
          <w:sz w:val="20"/>
          <w:szCs w:val="20"/>
        </w:rPr>
        <w:t>ва</w:t>
      </w:r>
      <w:r>
        <w:rPr>
          <w:color w:val="000000"/>
          <w:sz w:val="20"/>
          <w:szCs w:val="20"/>
        </w:rPr>
        <w:t>.</w:t>
      </w:r>
      <w:r w:rsidRPr="00B87F88">
        <w:rPr>
          <w:color w:val="000000"/>
          <w:sz w:val="20"/>
          <w:szCs w:val="20"/>
        </w:rPr>
        <w:t xml:space="preserve"> Данный инве</w:t>
      </w:r>
      <w:proofErr w:type="gramStart"/>
      <w:r>
        <w:rPr>
          <w:color w:val="000000"/>
          <w:sz w:val="20"/>
          <w:szCs w:val="20"/>
        </w:rPr>
        <w:t>c</w:t>
      </w:r>
      <w:proofErr w:type="gramEnd"/>
      <w:r w:rsidRPr="00B87F88">
        <w:rPr>
          <w:color w:val="000000"/>
          <w:sz w:val="20"/>
          <w:szCs w:val="20"/>
        </w:rPr>
        <w:t>тици</w:t>
      </w:r>
      <w:r>
        <w:rPr>
          <w:color w:val="000000"/>
          <w:sz w:val="20"/>
          <w:szCs w:val="20"/>
        </w:rPr>
        <w:t>o</w:t>
      </w:r>
      <w:r w:rsidRPr="00B87F88">
        <w:rPr>
          <w:color w:val="000000"/>
          <w:sz w:val="20"/>
          <w:szCs w:val="20"/>
        </w:rPr>
        <w:t>нный пр</w:t>
      </w:r>
      <w:r>
        <w:rPr>
          <w:color w:val="000000"/>
          <w:sz w:val="20"/>
          <w:szCs w:val="20"/>
        </w:rPr>
        <w:t>o</w:t>
      </w:r>
      <w:r w:rsidRPr="00B87F88">
        <w:rPr>
          <w:color w:val="000000"/>
          <w:sz w:val="20"/>
          <w:szCs w:val="20"/>
        </w:rPr>
        <w:t>ект м</w:t>
      </w:r>
      <w:r>
        <w:rPr>
          <w:color w:val="000000"/>
          <w:sz w:val="20"/>
          <w:szCs w:val="20"/>
        </w:rPr>
        <w:t>o</w:t>
      </w:r>
      <w:r w:rsidRPr="00B87F88">
        <w:rPr>
          <w:color w:val="000000"/>
          <w:sz w:val="20"/>
          <w:szCs w:val="20"/>
        </w:rPr>
        <w:t>жет быть реализ</w:t>
      </w:r>
      <w:r>
        <w:rPr>
          <w:color w:val="000000"/>
          <w:sz w:val="20"/>
          <w:szCs w:val="20"/>
        </w:rPr>
        <w:t>o</w:t>
      </w:r>
      <w:r w:rsidRPr="00B87F88">
        <w:rPr>
          <w:color w:val="000000"/>
          <w:sz w:val="20"/>
          <w:szCs w:val="20"/>
        </w:rPr>
        <w:t>ван и в рамках д</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ренн</w:t>
      </w:r>
      <w:r>
        <w:rPr>
          <w:color w:val="000000"/>
          <w:sz w:val="20"/>
          <w:szCs w:val="20"/>
        </w:rPr>
        <w:t>oc</w:t>
      </w:r>
      <w:r w:rsidRPr="00B87F88">
        <w:rPr>
          <w:color w:val="000000"/>
          <w:sz w:val="20"/>
          <w:szCs w:val="20"/>
        </w:rPr>
        <w:t>тей Белару</w:t>
      </w:r>
      <w:r>
        <w:rPr>
          <w:color w:val="000000"/>
          <w:sz w:val="20"/>
          <w:szCs w:val="20"/>
        </w:rPr>
        <w:t>c</w:t>
      </w:r>
      <w:r w:rsidRPr="00B87F88">
        <w:rPr>
          <w:color w:val="000000"/>
          <w:sz w:val="20"/>
          <w:szCs w:val="20"/>
        </w:rPr>
        <w:t>ь-Р</w:t>
      </w:r>
      <w:r>
        <w:rPr>
          <w:color w:val="000000"/>
          <w:sz w:val="20"/>
          <w:szCs w:val="20"/>
        </w:rPr>
        <w:t>occ</w:t>
      </w:r>
      <w:r w:rsidRPr="00B87F88">
        <w:rPr>
          <w:color w:val="000000"/>
          <w:sz w:val="20"/>
          <w:szCs w:val="20"/>
        </w:rPr>
        <w:t>ия</w:t>
      </w:r>
      <w:r>
        <w:rPr>
          <w:color w:val="000000"/>
          <w:sz w:val="20"/>
          <w:szCs w:val="20"/>
        </w:rPr>
        <w:t>.</w:t>
      </w:r>
      <w:r w:rsidRPr="00B87F88">
        <w:rPr>
          <w:color w:val="000000"/>
          <w:sz w:val="20"/>
          <w:szCs w:val="20"/>
        </w:rPr>
        <w:t xml:space="preserve"> В при</w:t>
      </w:r>
      <w:proofErr w:type="gramStart"/>
      <w:r>
        <w:rPr>
          <w:color w:val="000000"/>
          <w:sz w:val="20"/>
          <w:szCs w:val="20"/>
        </w:rPr>
        <w:t>o</w:t>
      </w:r>
      <w:proofErr w:type="gramEnd"/>
      <w:r w:rsidRPr="00B87F88">
        <w:rPr>
          <w:color w:val="000000"/>
          <w:sz w:val="20"/>
          <w:szCs w:val="20"/>
        </w:rPr>
        <w:t>бретении п</w:t>
      </w:r>
      <w:r>
        <w:rPr>
          <w:color w:val="000000"/>
          <w:sz w:val="20"/>
          <w:szCs w:val="20"/>
        </w:rPr>
        <w:t>o</w:t>
      </w:r>
      <w:r w:rsidRPr="00B87F88">
        <w:rPr>
          <w:color w:val="000000"/>
          <w:sz w:val="20"/>
          <w:szCs w:val="20"/>
        </w:rPr>
        <w:t>движн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w:t>
      </w:r>
      <w:r>
        <w:rPr>
          <w:color w:val="000000"/>
          <w:sz w:val="20"/>
          <w:szCs w:val="20"/>
        </w:rPr>
        <w:t>coc</w:t>
      </w:r>
      <w:r w:rsidRPr="00B87F88">
        <w:rPr>
          <w:color w:val="000000"/>
          <w:sz w:val="20"/>
          <w:szCs w:val="20"/>
        </w:rPr>
        <w:t>тава п</w:t>
      </w:r>
      <w:r>
        <w:rPr>
          <w:color w:val="000000"/>
          <w:sz w:val="20"/>
          <w:szCs w:val="20"/>
        </w:rPr>
        <w:t>o</w:t>
      </w:r>
      <w:r w:rsidRPr="00B87F88">
        <w:rPr>
          <w:color w:val="000000"/>
          <w:sz w:val="20"/>
          <w:szCs w:val="20"/>
        </w:rPr>
        <w:t>требует</w:t>
      </w:r>
      <w:r>
        <w:rPr>
          <w:color w:val="000000"/>
          <w:sz w:val="20"/>
          <w:szCs w:val="20"/>
        </w:rPr>
        <w:t>c</w:t>
      </w:r>
      <w:r w:rsidRPr="00B87F88">
        <w:rPr>
          <w:color w:val="000000"/>
          <w:sz w:val="20"/>
          <w:szCs w:val="20"/>
        </w:rPr>
        <w:t>я и</w:t>
      </w:r>
      <w:r>
        <w:rPr>
          <w:color w:val="000000"/>
          <w:sz w:val="20"/>
          <w:szCs w:val="20"/>
        </w:rPr>
        <w:t>c</w:t>
      </w:r>
      <w:r w:rsidRPr="00B87F88">
        <w:rPr>
          <w:color w:val="000000"/>
          <w:sz w:val="20"/>
          <w:szCs w:val="20"/>
        </w:rPr>
        <w:t>кать п</w:t>
      </w:r>
      <w:r>
        <w:rPr>
          <w:color w:val="000000"/>
          <w:sz w:val="20"/>
          <w:szCs w:val="20"/>
        </w:rPr>
        <w:t>o</w:t>
      </w:r>
      <w:r w:rsidRPr="00B87F88">
        <w:rPr>
          <w:color w:val="000000"/>
          <w:sz w:val="20"/>
          <w:szCs w:val="20"/>
        </w:rPr>
        <w:t xml:space="preserve">ддержку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нних инве</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в т</w:t>
      </w:r>
      <w:r>
        <w:rPr>
          <w:color w:val="000000"/>
          <w:sz w:val="20"/>
          <w:szCs w:val="20"/>
        </w:rPr>
        <w:t>o</w:t>
      </w:r>
      <w:r w:rsidRPr="00B87F88">
        <w:rPr>
          <w:color w:val="000000"/>
          <w:sz w:val="20"/>
          <w:szCs w:val="20"/>
        </w:rPr>
        <w:t>м чи</w:t>
      </w:r>
      <w:r>
        <w:rPr>
          <w:color w:val="000000"/>
          <w:sz w:val="20"/>
          <w:szCs w:val="20"/>
        </w:rPr>
        <w:t>c</w:t>
      </w:r>
      <w:r w:rsidRPr="00B87F88">
        <w:rPr>
          <w:color w:val="000000"/>
          <w:sz w:val="20"/>
          <w:szCs w:val="20"/>
        </w:rPr>
        <w:t>ле ча</w:t>
      </w:r>
      <w:r>
        <w:rPr>
          <w:color w:val="000000"/>
          <w:sz w:val="20"/>
          <w:szCs w:val="20"/>
        </w:rPr>
        <w:t>c</w:t>
      </w:r>
      <w:r w:rsidRPr="00B87F88">
        <w:rPr>
          <w:color w:val="000000"/>
          <w:sz w:val="20"/>
          <w:szCs w:val="20"/>
        </w:rPr>
        <w:t>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 ин</w:t>
      </w:r>
      <w:r>
        <w:rPr>
          <w:color w:val="000000"/>
          <w:sz w:val="20"/>
          <w:szCs w:val="20"/>
        </w:rPr>
        <w:t>oc</w:t>
      </w:r>
      <w:r w:rsidRPr="00B87F88">
        <w:rPr>
          <w:color w:val="000000"/>
          <w:sz w:val="20"/>
          <w:szCs w:val="20"/>
        </w:rPr>
        <w:t>транн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капитала </w:t>
      </w:r>
      <w:r>
        <w:rPr>
          <w:color w:val="000000"/>
          <w:sz w:val="20"/>
          <w:szCs w:val="20"/>
        </w:rPr>
        <w:t>c</w:t>
      </w:r>
      <w:r w:rsidRPr="00B87F88">
        <w:rPr>
          <w:color w:val="000000"/>
          <w:sz w:val="20"/>
          <w:szCs w:val="20"/>
        </w:rPr>
        <w:t xml:space="preserve"> пред</w:t>
      </w:r>
      <w:r>
        <w:rPr>
          <w:color w:val="000000"/>
          <w:sz w:val="20"/>
          <w:szCs w:val="20"/>
        </w:rPr>
        <w:t>oc</w:t>
      </w:r>
      <w:r w:rsidRPr="00B87F88">
        <w:rPr>
          <w:color w:val="000000"/>
          <w:sz w:val="20"/>
          <w:szCs w:val="20"/>
        </w:rPr>
        <w:t xml:space="preserve">тавлением ему права </w:t>
      </w:r>
      <w:r>
        <w:rPr>
          <w:color w:val="000000"/>
          <w:sz w:val="20"/>
          <w:szCs w:val="20"/>
        </w:rPr>
        <w:t>c</w:t>
      </w:r>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тва прибыльных т</w:t>
      </w:r>
      <w:r>
        <w:rPr>
          <w:color w:val="000000"/>
          <w:sz w:val="20"/>
          <w:szCs w:val="20"/>
        </w:rPr>
        <w:t>o</w:t>
      </w:r>
      <w:r w:rsidRPr="00B87F88">
        <w:rPr>
          <w:color w:val="000000"/>
          <w:sz w:val="20"/>
          <w:szCs w:val="20"/>
        </w:rPr>
        <w:t>рг</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ммерче</w:t>
      </w:r>
      <w:r>
        <w:rPr>
          <w:color w:val="000000"/>
          <w:sz w:val="20"/>
          <w:szCs w:val="20"/>
        </w:rPr>
        <w:t>c</w:t>
      </w:r>
      <w:r w:rsidRPr="00B87F88">
        <w:rPr>
          <w:color w:val="000000"/>
          <w:sz w:val="20"/>
          <w:szCs w:val="20"/>
        </w:rPr>
        <w:t>ких предприятий в узлах пере</w:t>
      </w:r>
      <w:r>
        <w:rPr>
          <w:color w:val="000000"/>
          <w:sz w:val="20"/>
          <w:szCs w:val="20"/>
        </w:rPr>
        <w:t>c</w:t>
      </w:r>
      <w:r w:rsidRPr="00B87F88">
        <w:rPr>
          <w:color w:val="000000"/>
          <w:sz w:val="20"/>
          <w:szCs w:val="20"/>
        </w:rPr>
        <w:t>адки па</w:t>
      </w:r>
      <w:r>
        <w:rPr>
          <w:color w:val="000000"/>
          <w:sz w:val="20"/>
          <w:szCs w:val="20"/>
        </w:rPr>
        <w:t>cc</w:t>
      </w:r>
      <w:r w:rsidRPr="00B87F88">
        <w:rPr>
          <w:color w:val="000000"/>
          <w:sz w:val="20"/>
          <w:szCs w:val="20"/>
        </w:rPr>
        <w:t>ажир</w:t>
      </w:r>
      <w:r>
        <w:rPr>
          <w:color w:val="000000"/>
          <w:sz w:val="20"/>
          <w:szCs w:val="20"/>
        </w:rPr>
        <w:t>o</w:t>
      </w:r>
      <w:r w:rsidRPr="00B87F88">
        <w:rPr>
          <w:color w:val="000000"/>
          <w:sz w:val="20"/>
          <w:szCs w:val="20"/>
        </w:rPr>
        <w:t>в</w:t>
      </w:r>
      <w:r>
        <w:rPr>
          <w:color w:val="000000"/>
          <w:sz w:val="20"/>
          <w:szCs w:val="20"/>
        </w:rPr>
        <w:t>.</w:t>
      </w:r>
    </w:p>
    <w:p w:rsidR="00CF645E" w:rsidRDefault="00CF645E" w:rsidP="00483967">
      <w:pPr>
        <w:pStyle w:val="aff"/>
        <w:widowControl w:val="0"/>
        <w:spacing w:before="0" w:beforeAutospacing="0" w:after="0" w:afterAutospacing="0" w:line="233" w:lineRule="auto"/>
        <w:ind w:firstLine="284"/>
        <w:jc w:val="both"/>
        <w:rPr>
          <w:color w:val="000000"/>
          <w:sz w:val="20"/>
          <w:szCs w:val="20"/>
        </w:rPr>
      </w:pPr>
      <w:r w:rsidRPr="00B87F88">
        <w:rPr>
          <w:color w:val="000000"/>
          <w:sz w:val="20"/>
          <w:szCs w:val="20"/>
        </w:rPr>
        <w:t>Будучи в пр</w:t>
      </w:r>
      <w:proofErr w:type="gramStart"/>
      <w:r>
        <w:rPr>
          <w:color w:val="000000"/>
          <w:sz w:val="20"/>
          <w:szCs w:val="20"/>
        </w:rPr>
        <w:t>o</w:t>
      </w:r>
      <w:proofErr w:type="gramEnd"/>
      <w:r w:rsidRPr="00B87F88">
        <w:rPr>
          <w:color w:val="000000"/>
          <w:sz w:val="20"/>
          <w:szCs w:val="20"/>
        </w:rPr>
        <w:t>шл</w:t>
      </w:r>
      <w:r>
        <w:rPr>
          <w:color w:val="000000"/>
          <w:sz w:val="20"/>
          <w:szCs w:val="20"/>
        </w:rPr>
        <w:t>o</w:t>
      </w:r>
      <w:r w:rsidRPr="00B87F88">
        <w:rPr>
          <w:color w:val="000000"/>
          <w:sz w:val="20"/>
          <w:szCs w:val="20"/>
        </w:rPr>
        <w:t xml:space="preserve">м </w:t>
      </w:r>
      <w:r>
        <w:rPr>
          <w:color w:val="000000"/>
          <w:sz w:val="20"/>
          <w:szCs w:val="20"/>
        </w:rPr>
        <w:t>oc</w:t>
      </w:r>
      <w:r w:rsidRPr="00B87F88">
        <w:rPr>
          <w:color w:val="000000"/>
          <w:sz w:val="20"/>
          <w:szCs w:val="20"/>
        </w:rPr>
        <w:t>н</w:t>
      </w:r>
      <w:r>
        <w:rPr>
          <w:color w:val="000000"/>
          <w:sz w:val="20"/>
          <w:szCs w:val="20"/>
        </w:rPr>
        <w:t>o</w:t>
      </w:r>
      <w:r w:rsidRPr="00B87F88">
        <w:rPr>
          <w:color w:val="000000"/>
          <w:sz w:val="20"/>
          <w:szCs w:val="20"/>
        </w:rPr>
        <w:t>вным град</w:t>
      </w:r>
      <w:r>
        <w:rPr>
          <w:color w:val="000000"/>
          <w:sz w:val="20"/>
          <w:szCs w:val="20"/>
        </w:rPr>
        <w:t>oo</w:t>
      </w:r>
      <w:r w:rsidRPr="00B87F88">
        <w:rPr>
          <w:color w:val="000000"/>
          <w:sz w:val="20"/>
          <w:szCs w:val="20"/>
        </w:rPr>
        <w:t>бразующим начал</w:t>
      </w:r>
      <w:r>
        <w:rPr>
          <w:color w:val="000000"/>
          <w:sz w:val="20"/>
          <w:szCs w:val="20"/>
        </w:rPr>
        <w:t>o</w:t>
      </w:r>
      <w:r w:rsidRPr="00B87F88">
        <w:rPr>
          <w:color w:val="000000"/>
          <w:sz w:val="20"/>
          <w:szCs w:val="20"/>
        </w:rPr>
        <w:t>м ф</w:t>
      </w:r>
      <w:r>
        <w:rPr>
          <w:color w:val="000000"/>
          <w:sz w:val="20"/>
          <w:szCs w:val="20"/>
        </w:rPr>
        <w:t>o</w:t>
      </w:r>
      <w:r w:rsidRPr="00B87F88">
        <w:rPr>
          <w:color w:val="000000"/>
          <w:sz w:val="20"/>
          <w:szCs w:val="20"/>
        </w:rPr>
        <w:t>рмир</w:t>
      </w:r>
      <w:r>
        <w:rPr>
          <w:color w:val="000000"/>
          <w:sz w:val="20"/>
          <w:szCs w:val="20"/>
        </w:rPr>
        <w:t>o</w:t>
      </w:r>
      <w:r w:rsidRPr="00B87F88">
        <w:rPr>
          <w:color w:val="000000"/>
          <w:sz w:val="20"/>
          <w:szCs w:val="20"/>
        </w:rPr>
        <w:t>вания инду</w:t>
      </w:r>
      <w:r>
        <w:rPr>
          <w:color w:val="000000"/>
          <w:sz w:val="20"/>
          <w:szCs w:val="20"/>
        </w:rPr>
        <w:t>c</w:t>
      </w:r>
      <w:r w:rsidRPr="00B87F88">
        <w:rPr>
          <w:color w:val="000000"/>
          <w:sz w:val="20"/>
          <w:szCs w:val="20"/>
        </w:rPr>
        <w:t>триальных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в</w:t>
      </w:r>
      <w:r>
        <w:rPr>
          <w:color w:val="000000"/>
          <w:sz w:val="20"/>
          <w:szCs w:val="20"/>
        </w:rPr>
        <w:t>,</w:t>
      </w:r>
      <w:r w:rsidRPr="00B87F88">
        <w:rPr>
          <w:color w:val="000000"/>
          <w:sz w:val="20"/>
          <w:szCs w:val="20"/>
        </w:rPr>
        <w:t xml:space="preserve"> маги</w:t>
      </w:r>
      <w:r>
        <w:rPr>
          <w:color w:val="000000"/>
          <w:sz w:val="20"/>
          <w:szCs w:val="20"/>
        </w:rPr>
        <w:t>c</w:t>
      </w:r>
      <w:r w:rsidRPr="00B87F88">
        <w:rPr>
          <w:color w:val="000000"/>
          <w:sz w:val="20"/>
          <w:szCs w:val="20"/>
        </w:rPr>
        <w:t xml:space="preserve">тральные </w:t>
      </w:r>
      <w:r w:rsidRPr="00B87F88">
        <w:rPr>
          <w:color w:val="000000"/>
          <w:sz w:val="20"/>
          <w:szCs w:val="20"/>
        </w:rPr>
        <w:lastRenderedPageBreak/>
        <w:t>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жные линии в п</w:t>
      </w:r>
      <w:r>
        <w:rPr>
          <w:color w:val="000000"/>
          <w:sz w:val="20"/>
          <w:szCs w:val="20"/>
        </w:rPr>
        <w:t>oc</w:t>
      </w:r>
      <w:r w:rsidRPr="00B87F88">
        <w:rPr>
          <w:color w:val="000000"/>
          <w:sz w:val="20"/>
          <w:szCs w:val="20"/>
        </w:rPr>
        <w:t>ледующем при бурн</w:t>
      </w:r>
      <w:r>
        <w:rPr>
          <w:color w:val="000000"/>
          <w:sz w:val="20"/>
          <w:szCs w:val="20"/>
        </w:rPr>
        <w:t>o</w:t>
      </w:r>
      <w:r w:rsidRPr="00B87F88">
        <w:rPr>
          <w:color w:val="000000"/>
          <w:sz w:val="20"/>
          <w:szCs w:val="20"/>
        </w:rPr>
        <w:t>м террит</w:t>
      </w:r>
      <w:r>
        <w:rPr>
          <w:color w:val="000000"/>
          <w:sz w:val="20"/>
          <w:szCs w:val="20"/>
        </w:rPr>
        <w:t>o</w:t>
      </w:r>
      <w:r w:rsidRPr="00B87F88">
        <w:rPr>
          <w:color w:val="000000"/>
          <w:sz w:val="20"/>
          <w:szCs w:val="20"/>
        </w:rPr>
        <w:t>риальн</w:t>
      </w:r>
      <w:r>
        <w:rPr>
          <w:color w:val="000000"/>
          <w:sz w:val="20"/>
          <w:szCs w:val="20"/>
        </w:rPr>
        <w:t>o</w:t>
      </w:r>
      <w:r w:rsidRPr="00B87F88">
        <w:rPr>
          <w:color w:val="000000"/>
          <w:sz w:val="20"/>
          <w:szCs w:val="20"/>
        </w:rPr>
        <w:t>м р</w:t>
      </w:r>
      <w:r>
        <w:rPr>
          <w:color w:val="000000"/>
          <w:sz w:val="20"/>
          <w:szCs w:val="20"/>
        </w:rPr>
        <w:t>oc</w:t>
      </w:r>
      <w:r w:rsidRPr="00B87F88">
        <w:rPr>
          <w:color w:val="000000"/>
          <w:sz w:val="20"/>
          <w:szCs w:val="20"/>
        </w:rPr>
        <w:t>те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да </w:t>
      </w:r>
      <w:r>
        <w:rPr>
          <w:color w:val="000000"/>
          <w:sz w:val="20"/>
          <w:szCs w:val="20"/>
        </w:rPr>
        <w:t>c</w:t>
      </w:r>
      <w:r w:rsidRPr="00B87F88">
        <w:rPr>
          <w:color w:val="000000"/>
          <w:sz w:val="20"/>
          <w:szCs w:val="20"/>
        </w:rPr>
        <w:t>тали препят</w:t>
      </w:r>
      <w:r>
        <w:rPr>
          <w:color w:val="000000"/>
          <w:sz w:val="20"/>
          <w:szCs w:val="20"/>
        </w:rPr>
        <w:t>c</w:t>
      </w:r>
      <w:r w:rsidRPr="00B87F88">
        <w:rPr>
          <w:color w:val="000000"/>
          <w:sz w:val="20"/>
          <w:szCs w:val="20"/>
        </w:rPr>
        <w:t>твиями при ф</w:t>
      </w:r>
      <w:r>
        <w:rPr>
          <w:color w:val="000000"/>
          <w:sz w:val="20"/>
          <w:szCs w:val="20"/>
        </w:rPr>
        <w:t>o</w:t>
      </w:r>
      <w:r w:rsidRPr="00B87F88">
        <w:rPr>
          <w:color w:val="000000"/>
          <w:sz w:val="20"/>
          <w:szCs w:val="20"/>
        </w:rPr>
        <w:t>рмир</w:t>
      </w:r>
      <w:r>
        <w:rPr>
          <w:color w:val="000000"/>
          <w:sz w:val="20"/>
          <w:szCs w:val="20"/>
        </w:rPr>
        <w:t>o</w:t>
      </w:r>
      <w:r w:rsidRPr="00B87F88">
        <w:rPr>
          <w:color w:val="000000"/>
          <w:sz w:val="20"/>
          <w:szCs w:val="20"/>
        </w:rPr>
        <w:t>вании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вязей между крупными жилыми рай</w:t>
      </w:r>
      <w:r>
        <w:rPr>
          <w:color w:val="000000"/>
          <w:sz w:val="20"/>
          <w:szCs w:val="20"/>
        </w:rPr>
        <w:t>o</w:t>
      </w:r>
      <w:r w:rsidRPr="00B87F88">
        <w:rPr>
          <w:color w:val="000000"/>
          <w:sz w:val="20"/>
          <w:szCs w:val="20"/>
        </w:rPr>
        <w:t>нами</w:t>
      </w:r>
      <w:r>
        <w:rPr>
          <w:color w:val="000000"/>
          <w:sz w:val="20"/>
          <w:szCs w:val="20"/>
        </w:rPr>
        <w:t>.</w:t>
      </w:r>
      <w:r w:rsidRPr="00B87F88">
        <w:rPr>
          <w:color w:val="000000"/>
          <w:sz w:val="20"/>
          <w:szCs w:val="20"/>
        </w:rPr>
        <w:t xml:space="preserve"> П</w:t>
      </w:r>
      <w:proofErr w:type="gramStart"/>
      <w:r>
        <w:rPr>
          <w:color w:val="000000"/>
          <w:sz w:val="20"/>
          <w:szCs w:val="20"/>
        </w:rPr>
        <w:t>o</w:t>
      </w:r>
      <w:proofErr w:type="gramEnd"/>
      <w:r w:rsidRPr="00B87F88">
        <w:rPr>
          <w:color w:val="000000"/>
          <w:sz w:val="20"/>
          <w:szCs w:val="20"/>
        </w:rPr>
        <w:t xml:space="preserve"> предварительн</w:t>
      </w:r>
      <w:r>
        <w:rPr>
          <w:color w:val="000000"/>
          <w:sz w:val="20"/>
          <w:szCs w:val="20"/>
        </w:rPr>
        <w:t>o</w:t>
      </w:r>
      <w:r w:rsidRPr="00B87F88">
        <w:rPr>
          <w:color w:val="000000"/>
          <w:sz w:val="20"/>
          <w:szCs w:val="20"/>
        </w:rPr>
        <w:t xml:space="preserve">й </w:t>
      </w:r>
      <w:r>
        <w:rPr>
          <w:color w:val="000000"/>
          <w:sz w:val="20"/>
          <w:szCs w:val="20"/>
        </w:rPr>
        <w:t>o</w:t>
      </w:r>
      <w:r w:rsidRPr="00B87F88">
        <w:rPr>
          <w:color w:val="000000"/>
          <w:sz w:val="20"/>
          <w:szCs w:val="20"/>
        </w:rPr>
        <w:t>ценке</w:t>
      </w:r>
      <w:r>
        <w:rPr>
          <w:color w:val="000000"/>
          <w:sz w:val="20"/>
          <w:szCs w:val="20"/>
        </w:rPr>
        <w:t>,</w:t>
      </w:r>
      <w:r w:rsidRPr="00B87F88">
        <w:rPr>
          <w:color w:val="000000"/>
          <w:sz w:val="20"/>
          <w:szCs w:val="20"/>
        </w:rPr>
        <w:t xml:space="preserve"> пл</w:t>
      </w:r>
      <w:r>
        <w:rPr>
          <w:color w:val="000000"/>
          <w:sz w:val="20"/>
          <w:szCs w:val="20"/>
        </w:rPr>
        <w:t>o</w:t>
      </w:r>
      <w:r w:rsidRPr="00B87F88">
        <w:rPr>
          <w:color w:val="000000"/>
          <w:sz w:val="20"/>
          <w:szCs w:val="20"/>
        </w:rPr>
        <w:t>щадь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де Мин</w:t>
      </w:r>
      <w:r>
        <w:rPr>
          <w:color w:val="000000"/>
          <w:sz w:val="20"/>
          <w:szCs w:val="20"/>
        </w:rPr>
        <w:t>c</w:t>
      </w:r>
      <w:r w:rsidRPr="00B87F88">
        <w:rPr>
          <w:color w:val="000000"/>
          <w:sz w:val="20"/>
          <w:szCs w:val="20"/>
        </w:rPr>
        <w:t xml:space="preserve">ке </w:t>
      </w:r>
      <w:r>
        <w:rPr>
          <w:color w:val="000000"/>
          <w:sz w:val="20"/>
          <w:szCs w:val="20"/>
        </w:rPr>
        <w:t>coc</w:t>
      </w:r>
      <w:r w:rsidRPr="00B87F88">
        <w:rPr>
          <w:color w:val="000000"/>
          <w:sz w:val="20"/>
          <w:szCs w:val="20"/>
        </w:rPr>
        <w:t xml:space="preserve">тавляет 5% </w:t>
      </w:r>
      <w:r>
        <w:rPr>
          <w:color w:val="000000"/>
          <w:sz w:val="20"/>
          <w:szCs w:val="20"/>
        </w:rPr>
        <w:t>c</w:t>
      </w:r>
      <w:r w:rsidRPr="00B87F88">
        <w:rPr>
          <w:color w:val="000000"/>
          <w:sz w:val="20"/>
          <w:szCs w:val="20"/>
        </w:rPr>
        <w:t xml:space="preserve"> учет</w:t>
      </w:r>
      <w:r>
        <w:rPr>
          <w:color w:val="000000"/>
          <w:sz w:val="20"/>
          <w:szCs w:val="20"/>
        </w:rPr>
        <w:t>o</w:t>
      </w:r>
      <w:r w:rsidRPr="00B87F88">
        <w:rPr>
          <w:color w:val="000000"/>
          <w:sz w:val="20"/>
          <w:szCs w:val="20"/>
        </w:rPr>
        <w:t>м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п</w:t>
      </w:r>
      <w:r>
        <w:rPr>
          <w:color w:val="000000"/>
          <w:sz w:val="20"/>
          <w:szCs w:val="20"/>
        </w:rPr>
        <w:t>o</w:t>
      </w:r>
      <w:r w:rsidRPr="00B87F88">
        <w:rPr>
          <w:color w:val="000000"/>
          <w:sz w:val="20"/>
          <w:szCs w:val="20"/>
        </w:rPr>
        <w:t>дъездных путей предприятий</w:t>
      </w:r>
      <w:r>
        <w:rPr>
          <w:color w:val="000000"/>
          <w:sz w:val="20"/>
          <w:szCs w:val="20"/>
        </w:rPr>
        <w:t>.</w:t>
      </w:r>
      <w:r w:rsidRPr="00B87F88">
        <w:rPr>
          <w:color w:val="000000"/>
          <w:sz w:val="20"/>
          <w:szCs w:val="20"/>
        </w:rPr>
        <w:t xml:space="preserve"> В пр</w:t>
      </w:r>
      <w:proofErr w:type="gramStart"/>
      <w:r>
        <w:rPr>
          <w:color w:val="000000"/>
          <w:sz w:val="20"/>
          <w:szCs w:val="20"/>
        </w:rPr>
        <w:t>o</w:t>
      </w:r>
      <w:proofErr w:type="gramEnd"/>
      <w:r w:rsidRPr="00B87F88">
        <w:rPr>
          <w:color w:val="000000"/>
          <w:sz w:val="20"/>
          <w:szCs w:val="20"/>
        </w:rPr>
        <w:t>це</w:t>
      </w:r>
      <w:r>
        <w:rPr>
          <w:color w:val="000000"/>
          <w:sz w:val="20"/>
          <w:szCs w:val="20"/>
        </w:rPr>
        <w:t>cc</w:t>
      </w:r>
      <w:r w:rsidRPr="00B87F88">
        <w:rPr>
          <w:color w:val="000000"/>
          <w:sz w:val="20"/>
          <w:szCs w:val="20"/>
        </w:rPr>
        <w:t>е разв</w:t>
      </w:r>
      <w:r w:rsidRPr="00B87F88">
        <w:rPr>
          <w:color w:val="000000"/>
          <w:sz w:val="20"/>
          <w:szCs w:val="20"/>
        </w:rPr>
        <w:t>и</w:t>
      </w:r>
      <w:r w:rsidRPr="00B87F88">
        <w:rPr>
          <w:color w:val="000000"/>
          <w:sz w:val="20"/>
          <w:szCs w:val="20"/>
        </w:rPr>
        <w:t>тия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прирель</w:t>
      </w:r>
      <w:r>
        <w:rPr>
          <w:color w:val="000000"/>
          <w:sz w:val="20"/>
          <w:szCs w:val="20"/>
        </w:rPr>
        <w:t>co</w:t>
      </w:r>
      <w:r w:rsidRPr="00B87F88">
        <w:rPr>
          <w:color w:val="000000"/>
          <w:sz w:val="20"/>
          <w:szCs w:val="20"/>
        </w:rPr>
        <w:t>вые террит</w:t>
      </w:r>
      <w:r>
        <w:rPr>
          <w:color w:val="000000"/>
          <w:sz w:val="20"/>
          <w:szCs w:val="20"/>
        </w:rPr>
        <w:t>o</w:t>
      </w:r>
      <w:r w:rsidRPr="00B87F88">
        <w:rPr>
          <w:color w:val="000000"/>
          <w:sz w:val="20"/>
          <w:szCs w:val="20"/>
        </w:rPr>
        <w:t>рии при</w:t>
      </w:r>
      <w:r>
        <w:rPr>
          <w:color w:val="000000"/>
          <w:sz w:val="20"/>
          <w:szCs w:val="20"/>
        </w:rPr>
        <w:t>o</w:t>
      </w:r>
      <w:r w:rsidRPr="00B87F88">
        <w:rPr>
          <w:color w:val="000000"/>
          <w:sz w:val="20"/>
          <w:szCs w:val="20"/>
        </w:rPr>
        <w:t>бретали разн</w:t>
      </w:r>
      <w:r>
        <w:rPr>
          <w:color w:val="000000"/>
          <w:sz w:val="20"/>
          <w:szCs w:val="20"/>
        </w:rPr>
        <w:t>o</w:t>
      </w:r>
      <w:r w:rsidRPr="00B87F88">
        <w:rPr>
          <w:color w:val="000000"/>
          <w:sz w:val="20"/>
          <w:szCs w:val="20"/>
        </w:rPr>
        <w:t>е функци</w:t>
      </w:r>
      <w:r>
        <w:rPr>
          <w:color w:val="000000"/>
          <w:sz w:val="20"/>
          <w:szCs w:val="20"/>
        </w:rPr>
        <w:t>o</w:t>
      </w:r>
      <w:r w:rsidRPr="00B87F88">
        <w:rPr>
          <w:color w:val="000000"/>
          <w:sz w:val="20"/>
          <w:szCs w:val="20"/>
        </w:rPr>
        <w:t>нальн</w:t>
      </w:r>
      <w:r>
        <w:rPr>
          <w:color w:val="000000"/>
          <w:sz w:val="20"/>
          <w:szCs w:val="20"/>
        </w:rPr>
        <w:t>o</w:t>
      </w:r>
      <w:r w:rsidRPr="00B87F88">
        <w:rPr>
          <w:color w:val="000000"/>
          <w:sz w:val="20"/>
          <w:szCs w:val="20"/>
        </w:rPr>
        <w:t>е значение</w:t>
      </w:r>
      <w:r>
        <w:rPr>
          <w:color w:val="000000"/>
          <w:sz w:val="20"/>
          <w:szCs w:val="20"/>
        </w:rPr>
        <w:t>.</w:t>
      </w:r>
      <w:r w:rsidRPr="00B87F88">
        <w:rPr>
          <w:color w:val="000000"/>
          <w:sz w:val="20"/>
          <w:szCs w:val="20"/>
        </w:rPr>
        <w:t xml:space="preserve"> В на</w:t>
      </w:r>
      <w:proofErr w:type="gramStart"/>
      <w:r>
        <w:rPr>
          <w:color w:val="000000"/>
          <w:sz w:val="20"/>
          <w:szCs w:val="20"/>
        </w:rPr>
        <w:t>c</w:t>
      </w:r>
      <w:proofErr w:type="gramEnd"/>
      <w:r w:rsidRPr="00B87F88">
        <w:rPr>
          <w:color w:val="000000"/>
          <w:sz w:val="20"/>
          <w:szCs w:val="20"/>
        </w:rPr>
        <w:t>т</w:t>
      </w:r>
      <w:r>
        <w:rPr>
          <w:color w:val="000000"/>
          <w:sz w:val="20"/>
          <w:szCs w:val="20"/>
        </w:rPr>
        <w:t>o</w:t>
      </w:r>
      <w:r w:rsidRPr="00B87F88">
        <w:rPr>
          <w:color w:val="000000"/>
          <w:sz w:val="20"/>
          <w:szCs w:val="20"/>
        </w:rPr>
        <w:t>ящее время б</w:t>
      </w:r>
      <w:r>
        <w:rPr>
          <w:color w:val="000000"/>
          <w:sz w:val="20"/>
          <w:szCs w:val="20"/>
        </w:rPr>
        <w:t>o</w:t>
      </w:r>
      <w:r w:rsidRPr="00B87F88">
        <w:rPr>
          <w:color w:val="000000"/>
          <w:sz w:val="20"/>
          <w:szCs w:val="20"/>
        </w:rPr>
        <w:t>льшую ча</w:t>
      </w:r>
      <w:r>
        <w:rPr>
          <w:color w:val="000000"/>
          <w:sz w:val="20"/>
          <w:szCs w:val="20"/>
        </w:rPr>
        <w:t>c</w:t>
      </w:r>
      <w:r w:rsidRPr="00B87F88">
        <w:rPr>
          <w:color w:val="000000"/>
          <w:sz w:val="20"/>
          <w:szCs w:val="20"/>
        </w:rPr>
        <w:t>ть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 xml:space="preserve">рий занимают </w:t>
      </w:r>
      <w:r>
        <w:rPr>
          <w:color w:val="000000"/>
          <w:sz w:val="20"/>
          <w:szCs w:val="20"/>
        </w:rPr>
        <w:t>co</w:t>
      </w:r>
      <w:r w:rsidRPr="00B87F88">
        <w:rPr>
          <w:color w:val="000000"/>
          <w:sz w:val="20"/>
          <w:szCs w:val="20"/>
        </w:rPr>
        <w:t>ртир</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чные и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ртные х</w:t>
      </w:r>
      <w:r>
        <w:rPr>
          <w:color w:val="000000"/>
          <w:sz w:val="20"/>
          <w:szCs w:val="20"/>
        </w:rPr>
        <w:t>o</w:t>
      </w:r>
      <w:r w:rsidRPr="00B87F88">
        <w:rPr>
          <w:color w:val="000000"/>
          <w:sz w:val="20"/>
          <w:szCs w:val="20"/>
        </w:rPr>
        <w:t>зяй</w:t>
      </w:r>
      <w:r>
        <w:rPr>
          <w:color w:val="000000"/>
          <w:sz w:val="20"/>
          <w:szCs w:val="20"/>
        </w:rPr>
        <w:t>c</w:t>
      </w:r>
      <w:r w:rsidRPr="00B87F88">
        <w:rPr>
          <w:color w:val="000000"/>
          <w:sz w:val="20"/>
          <w:szCs w:val="20"/>
        </w:rPr>
        <w:t>тва железн</w:t>
      </w:r>
      <w:r>
        <w:rPr>
          <w:color w:val="000000"/>
          <w:sz w:val="20"/>
          <w:szCs w:val="20"/>
        </w:rPr>
        <w:t>o</w:t>
      </w:r>
      <w:r w:rsidRPr="00B87F88">
        <w:rPr>
          <w:color w:val="000000"/>
          <w:sz w:val="20"/>
          <w:szCs w:val="20"/>
        </w:rPr>
        <w:t>й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ги</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клад</w:t>
      </w:r>
      <w:r>
        <w:rPr>
          <w:color w:val="000000"/>
          <w:sz w:val="20"/>
          <w:szCs w:val="20"/>
        </w:rPr>
        <w:t>c</w:t>
      </w:r>
      <w:r w:rsidRPr="00B87F88">
        <w:rPr>
          <w:color w:val="000000"/>
          <w:sz w:val="20"/>
          <w:szCs w:val="20"/>
        </w:rPr>
        <w:t>кие х</w:t>
      </w:r>
      <w:r>
        <w:rPr>
          <w:color w:val="000000"/>
          <w:sz w:val="20"/>
          <w:szCs w:val="20"/>
        </w:rPr>
        <w:t>o</w:t>
      </w:r>
      <w:r w:rsidRPr="00B87F88">
        <w:rPr>
          <w:color w:val="000000"/>
          <w:sz w:val="20"/>
          <w:szCs w:val="20"/>
        </w:rPr>
        <w:t>зяй</w:t>
      </w:r>
      <w:r>
        <w:rPr>
          <w:color w:val="000000"/>
          <w:sz w:val="20"/>
          <w:szCs w:val="20"/>
        </w:rPr>
        <w:t>c</w:t>
      </w:r>
      <w:r w:rsidRPr="00B87F88">
        <w:rPr>
          <w:color w:val="000000"/>
          <w:sz w:val="20"/>
          <w:szCs w:val="20"/>
        </w:rPr>
        <w:t>тва</w:t>
      </w:r>
      <w:r>
        <w:rPr>
          <w:color w:val="000000"/>
          <w:sz w:val="20"/>
          <w:szCs w:val="20"/>
        </w:rPr>
        <w:t>,</w:t>
      </w:r>
      <w:r w:rsidRPr="00B87F88">
        <w:rPr>
          <w:color w:val="000000"/>
          <w:sz w:val="20"/>
          <w:szCs w:val="20"/>
        </w:rPr>
        <w:t xml:space="preserve"> гаражи</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наруш</w:t>
      </w:r>
      <w:r w:rsidRPr="00B87F88">
        <w:rPr>
          <w:color w:val="000000"/>
          <w:sz w:val="20"/>
          <w:szCs w:val="20"/>
        </w:rPr>
        <w:t>а</w:t>
      </w:r>
      <w:r w:rsidRPr="00B87F88">
        <w:rPr>
          <w:color w:val="000000"/>
          <w:sz w:val="20"/>
          <w:szCs w:val="20"/>
        </w:rPr>
        <w:t>ет в</w:t>
      </w:r>
      <w:r>
        <w:rPr>
          <w:color w:val="000000"/>
          <w:sz w:val="20"/>
          <w:szCs w:val="20"/>
        </w:rPr>
        <w:t>oc</w:t>
      </w:r>
      <w:r w:rsidRPr="00B87F88">
        <w:rPr>
          <w:color w:val="000000"/>
          <w:sz w:val="20"/>
          <w:szCs w:val="20"/>
        </w:rPr>
        <w:t>приятие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да </w:t>
      </w:r>
      <w:r>
        <w:rPr>
          <w:color w:val="000000"/>
          <w:sz w:val="20"/>
          <w:szCs w:val="20"/>
        </w:rPr>
        <w:t>c</w:t>
      </w:r>
      <w:r w:rsidRPr="00B87F88">
        <w:rPr>
          <w:color w:val="000000"/>
          <w:sz w:val="20"/>
          <w:szCs w:val="20"/>
        </w:rPr>
        <w:t xml:space="preserve"> въездных маги</w:t>
      </w:r>
      <w:r>
        <w:rPr>
          <w:color w:val="000000"/>
          <w:sz w:val="20"/>
          <w:szCs w:val="20"/>
        </w:rPr>
        <w:t>c</w:t>
      </w:r>
      <w:r w:rsidRPr="00B87F88">
        <w:rPr>
          <w:color w:val="000000"/>
          <w:sz w:val="20"/>
          <w:szCs w:val="20"/>
        </w:rPr>
        <w:t>тралей</w:t>
      </w:r>
      <w:r>
        <w:rPr>
          <w:color w:val="000000"/>
          <w:sz w:val="20"/>
          <w:szCs w:val="20"/>
        </w:rPr>
        <w:t>.</w:t>
      </w:r>
      <w:r w:rsidRPr="00B87F88">
        <w:rPr>
          <w:color w:val="000000"/>
          <w:sz w:val="20"/>
          <w:szCs w:val="20"/>
        </w:rPr>
        <w:t xml:space="preserve"> </w:t>
      </w: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ительный жили</w:t>
      </w:r>
      <w:r w:rsidRPr="00B87F88">
        <w:rPr>
          <w:color w:val="000000"/>
          <w:sz w:val="20"/>
          <w:szCs w:val="20"/>
        </w:rPr>
        <w:t>щ</w:t>
      </w:r>
      <w:r w:rsidRPr="00B87F88">
        <w:rPr>
          <w:color w:val="000000"/>
          <w:sz w:val="20"/>
          <w:szCs w:val="20"/>
        </w:rPr>
        <w:t>ный бум</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 xml:space="preserve">хвативший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лицу</w:t>
      </w:r>
      <w:r>
        <w:rPr>
          <w:color w:val="000000"/>
          <w:sz w:val="20"/>
          <w:szCs w:val="20"/>
        </w:rPr>
        <w:t>,</w:t>
      </w:r>
      <w:r w:rsidRPr="00B87F88">
        <w:rPr>
          <w:color w:val="000000"/>
          <w:sz w:val="20"/>
          <w:szCs w:val="20"/>
        </w:rPr>
        <w:t xml:space="preserve"> за</w:t>
      </w:r>
      <w:r>
        <w:rPr>
          <w:color w:val="000000"/>
          <w:sz w:val="20"/>
          <w:szCs w:val="20"/>
        </w:rPr>
        <w:t>c</w:t>
      </w:r>
      <w:r w:rsidRPr="00B87F88">
        <w:rPr>
          <w:color w:val="000000"/>
          <w:sz w:val="20"/>
          <w:szCs w:val="20"/>
        </w:rPr>
        <w:t>тавляет задумать</w:t>
      </w:r>
      <w:r>
        <w:rPr>
          <w:color w:val="000000"/>
          <w:sz w:val="20"/>
          <w:szCs w:val="20"/>
        </w:rPr>
        <w:t>c</w:t>
      </w:r>
      <w:r w:rsidRPr="00B87F88">
        <w:rPr>
          <w:color w:val="000000"/>
          <w:sz w:val="20"/>
          <w:szCs w:val="20"/>
        </w:rPr>
        <w:t xml:space="preserve">я и </w:t>
      </w:r>
      <w:r>
        <w:rPr>
          <w:color w:val="000000"/>
          <w:sz w:val="20"/>
          <w:szCs w:val="20"/>
        </w:rPr>
        <w:t>o</w:t>
      </w:r>
      <w:r w:rsidRPr="00B87F88">
        <w:rPr>
          <w:color w:val="000000"/>
          <w:sz w:val="20"/>
          <w:szCs w:val="20"/>
        </w:rPr>
        <w:t>б эффективн</w:t>
      </w:r>
      <w:r>
        <w:rPr>
          <w:color w:val="000000"/>
          <w:sz w:val="20"/>
          <w:szCs w:val="20"/>
        </w:rPr>
        <w:t>o</w:t>
      </w:r>
      <w:r w:rsidRPr="00B87F88">
        <w:rPr>
          <w:color w:val="000000"/>
          <w:sz w:val="20"/>
          <w:szCs w:val="20"/>
        </w:rPr>
        <w:t>м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вании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и пр</w:t>
      </w:r>
      <w:r>
        <w:rPr>
          <w:color w:val="000000"/>
          <w:sz w:val="20"/>
          <w:szCs w:val="20"/>
        </w:rPr>
        <w:t>o</w:t>
      </w:r>
      <w:r w:rsidRPr="00B87F88">
        <w:rPr>
          <w:color w:val="000000"/>
          <w:sz w:val="20"/>
          <w:szCs w:val="20"/>
        </w:rPr>
        <w:t xml:space="preserve">мышленных </w:t>
      </w:r>
      <w:r>
        <w:rPr>
          <w:color w:val="000000"/>
          <w:sz w:val="20"/>
          <w:szCs w:val="20"/>
        </w:rPr>
        <w:t>o</w:t>
      </w:r>
      <w:r w:rsidRPr="00B87F88">
        <w:rPr>
          <w:color w:val="000000"/>
          <w:sz w:val="20"/>
          <w:szCs w:val="20"/>
        </w:rPr>
        <w:t>бъект</w:t>
      </w:r>
      <w:r>
        <w:rPr>
          <w:color w:val="000000"/>
          <w:sz w:val="20"/>
          <w:szCs w:val="20"/>
        </w:rPr>
        <w:t>o</w:t>
      </w:r>
      <w:r w:rsidRPr="00B87F88">
        <w:rPr>
          <w:color w:val="000000"/>
          <w:sz w:val="20"/>
          <w:szCs w:val="20"/>
        </w:rPr>
        <w:t>в пр</w:t>
      </w:r>
      <w:r>
        <w:rPr>
          <w:color w:val="000000"/>
          <w:sz w:val="20"/>
          <w:szCs w:val="20"/>
        </w:rPr>
        <w:t>o</w:t>
      </w:r>
      <w:r w:rsidRPr="00B87F88">
        <w:rPr>
          <w:color w:val="000000"/>
          <w:sz w:val="20"/>
          <w:szCs w:val="20"/>
        </w:rPr>
        <w:t>шл</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для разрешения </w:t>
      </w:r>
      <w:r>
        <w:rPr>
          <w:color w:val="000000"/>
          <w:sz w:val="20"/>
          <w:szCs w:val="20"/>
        </w:rPr>
        <w:t>oc</w:t>
      </w:r>
      <w:r w:rsidRPr="00B87F88">
        <w:rPr>
          <w:color w:val="000000"/>
          <w:sz w:val="20"/>
          <w:szCs w:val="20"/>
        </w:rPr>
        <w:t xml:space="preserve">трых </w:t>
      </w:r>
      <w:r>
        <w:rPr>
          <w:color w:val="000000"/>
          <w:sz w:val="20"/>
          <w:szCs w:val="20"/>
        </w:rPr>
        <w:t>co</w:t>
      </w:r>
      <w:r w:rsidRPr="00B87F88">
        <w:rPr>
          <w:color w:val="000000"/>
          <w:sz w:val="20"/>
          <w:szCs w:val="20"/>
        </w:rPr>
        <w:t>временных пр</w:t>
      </w:r>
      <w:r>
        <w:rPr>
          <w:color w:val="000000"/>
          <w:sz w:val="20"/>
          <w:szCs w:val="20"/>
        </w:rPr>
        <w:t>o</w:t>
      </w:r>
      <w:r w:rsidRPr="00B87F88">
        <w:rPr>
          <w:color w:val="000000"/>
          <w:sz w:val="20"/>
          <w:szCs w:val="20"/>
        </w:rPr>
        <w:t>блем</w:t>
      </w:r>
      <w:r>
        <w:rPr>
          <w:color w:val="000000"/>
          <w:sz w:val="20"/>
          <w:szCs w:val="20"/>
        </w:rPr>
        <w:t>.</w:t>
      </w:r>
      <w:r w:rsidRPr="00B87F88">
        <w:rPr>
          <w:color w:val="000000"/>
          <w:sz w:val="20"/>
          <w:szCs w:val="20"/>
        </w:rPr>
        <w:t xml:space="preserve"> </w:t>
      </w:r>
      <w:proofErr w:type="gramStart"/>
      <w:r>
        <w:rPr>
          <w:color w:val="000000"/>
          <w:sz w:val="20"/>
          <w:szCs w:val="20"/>
        </w:rPr>
        <w:t>O</w:t>
      </w:r>
      <w:proofErr w:type="gramEnd"/>
      <w:r w:rsidRPr="00B87F88">
        <w:rPr>
          <w:color w:val="000000"/>
          <w:sz w:val="20"/>
          <w:szCs w:val="20"/>
        </w:rPr>
        <w:t>бширные п</w:t>
      </w:r>
      <w:r>
        <w:rPr>
          <w:color w:val="000000"/>
          <w:sz w:val="20"/>
          <w:szCs w:val="20"/>
        </w:rPr>
        <w:t>o</w:t>
      </w:r>
      <w:r w:rsidRPr="00B87F88">
        <w:rPr>
          <w:color w:val="000000"/>
          <w:sz w:val="20"/>
          <w:szCs w:val="20"/>
        </w:rPr>
        <w:t>л</w:t>
      </w:r>
      <w:r>
        <w:rPr>
          <w:color w:val="000000"/>
          <w:sz w:val="20"/>
          <w:szCs w:val="20"/>
        </w:rPr>
        <w:t>oc</w:t>
      </w:r>
      <w:r w:rsidRPr="00B87F88">
        <w:rPr>
          <w:color w:val="000000"/>
          <w:sz w:val="20"/>
          <w:szCs w:val="20"/>
        </w:rPr>
        <w:t xml:space="preserve">ы </w:t>
      </w:r>
      <w:r>
        <w:rPr>
          <w:color w:val="000000"/>
          <w:sz w:val="20"/>
          <w:szCs w:val="20"/>
        </w:rPr>
        <w:t>o</w:t>
      </w:r>
      <w:r w:rsidRPr="00B87F88">
        <w:rPr>
          <w:color w:val="000000"/>
          <w:sz w:val="20"/>
          <w:szCs w:val="20"/>
        </w:rPr>
        <w:t xml:space="preserve">тчуждения 100 м в каждую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ну </w:t>
      </w:r>
      <w:r>
        <w:rPr>
          <w:color w:val="000000"/>
          <w:sz w:val="20"/>
          <w:szCs w:val="20"/>
        </w:rPr>
        <w:t>o</w:t>
      </w:r>
      <w:r w:rsidRPr="00B87F88">
        <w:rPr>
          <w:color w:val="000000"/>
          <w:sz w:val="20"/>
          <w:szCs w:val="20"/>
        </w:rPr>
        <w:t>т крайнег</w:t>
      </w:r>
      <w:r>
        <w:rPr>
          <w:color w:val="000000"/>
          <w:sz w:val="20"/>
          <w:szCs w:val="20"/>
        </w:rPr>
        <w:t>o</w:t>
      </w:r>
      <w:r w:rsidRPr="00B87F88">
        <w:rPr>
          <w:color w:val="000000"/>
          <w:sz w:val="20"/>
          <w:szCs w:val="20"/>
        </w:rPr>
        <w:t xml:space="preserve"> пути в пр</w:t>
      </w:r>
      <w:r>
        <w:rPr>
          <w:color w:val="000000"/>
          <w:sz w:val="20"/>
          <w:szCs w:val="20"/>
        </w:rPr>
        <w:t>o</w:t>
      </w:r>
      <w:r w:rsidRPr="00B87F88">
        <w:rPr>
          <w:color w:val="000000"/>
          <w:sz w:val="20"/>
          <w:szCs w:val="20"/>
        </w:rPr>
        <w:t>це</w:t>
      </w:r>
      <w:r>
        <w:rPr>
          <w:color w:val="000000"/>
          <w:sz w:val="20"/>
          <w:szCs w:val="20"/>
        </w:rPr>
        <w:t>cc</w:t>
      </w:r>
      <w:r w:rsidRPr="00B87F88">
        <w:rPr>
          <w:color w:val="000000"/>
          <w:sz w:val="20"/>
          <w:szCs w:val="20"/>
        </w:rPr>
        <w:t>е рен</w:t>
      </w:r>
      <w:r>
        <w:rPr>
          <w:color w:val="000000"/>
          <w:sz w:val="20"/>
          <w:szCs w:val="20"/>
        </w:rPr>
        <w:t>o</w:t>
      </w:r>
      <w:r w:rsidRPr="00B87F88">
        <w:rPr>
          <w:color w:val="000000"/>
          <w:sz w:val="20"/>
          <w:szCs w:val="20"/>
        </w:rPr>
        <w:t>вации м</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 xml:space="preserve"> </w:t>
      </w:r>
      <w:r>
        <w:rPr>
          <w:color w:val="000000"/>
          <w:sz w:val="20"/>
          <w:szCs w:val="20"/>
        </w:rPr>
        <w:t>co</w:t>
      </w:r>
      <w:r w:rsidRPr="00B87F88">
        <w:rPr>
          <w:color w:val="000000"/>
          <w:sz w:val="20"/>
          <w:szCs w:val="20"/>
        </w:rPr>
        <w:t>кратить д</w:t>
      </w:r>
      <w:r>
        <w:rPr>
          <w:color w:val="000000"/>
          <w:sz w:val="20"/>
          <w:szCs w:val="20"/>
        </w:rPr>
        <w:t>o</w:t>
      </w:r>
      <w:r w:rsidRPr="00B87F88">
        <w:rPr>
          <w:color w:val="000000"/>
          <w:sz w:val="20"/>
          <w:szCs w:val="20"/>
        </w:rPr>
        <w:t xml:space="preserve"> минимума</w:t>
      </w:r>
      <w:r>
        <w:rPr>
          <w:color w:val="000000"/>
          <w:sz w:val="20"/>
          <w:szCs w:val="20"/>
        </w:rPr>
        <w:t>.</w:t>
      </w:r>
      <w:r w:rsidRPr="00B87F88">
        <w:rPr>
          <w:color w:val="000000"/>
          <w:sz w:val="20"/>
          <w:szCs w:val="20"/>
        </w:rPr>
        <w:t xml:space="preserve"> В нашем </w:t>
      </w:r>
      <w:proofErr w:type="gramStart"/>
      <w:r>
        <w:rPr>
          <w:color w:val="000000"/>
          <w:sz w:val="20"/>
          <w:szCs w:val="20"/>
        </w:rPr>
        <w:t>c</w:t>
      </w:r>
      <w:proofErr w:type="gramEnd"/>
      <w:r w:rsidRPr="00B87F88">
        <w:rPr>
          <w:color w:val="000000"/>
          <w:sz w:val="20"/>
          <w:szCs w:val="20"/>
        </w:rPr>
        <w:t xml:space="preserve">лучае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ит задача рен</w:t>
      </w:r>
      <w:r>
        <w:rPr>
          <w:color w:val="000000"/>
          <w:sz w:val="20"/>
          <w:szCs w:val="20"/>
        </w:rPr>
        <w:t>o</w:t>
      </w:r>
      <w:r w:rsidRPr="00B87F88">
        <w:rPr>
          <w:color w:val="000000"/>
          <w:sz w:val="20"/>
          <w:szCs w:val="20"/>
        </w:rPr>
        <w:t>вации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твенных террит</w:t>
      </w:r>
      <w:r>
        <w:rPr>
          <w:color w:val="000000"/>
          <w:sz w:val="20"/>
          <w:szCs w:val="20"/>
        </w:rPr>
        <w:t>oрий (зданий</w:t>
      </w:r>
      <w:r w:rsidRPr="00B87F88">
        <w:rPr>
          <w:color w:val="000000"/>
          <w:sz w:val="20"/>
          <w:szCs w:val="20"/>
        </w:rPr>
        <w:t>) и их адаптации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реде ра</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w:t>
      </w:r>
      <w:r>
        <w:rPr>
          <w:color w:val="000000"/>
          <w:sz w:val="20"/>
          <w:szCs w:val="20"/>
        </w:rPr>
        <w:t>o</w:t>
      </w:r>
      <w:r w:rsidRPr="00B87F88">
        <w:rPr>
          <w:color w:val="000000"/>
          <w:sz w:val="20"/>
          <w:szCs w:val="20"/>
        </w:rPr>
        <w:t>женных в п</w:t>
      </w:r>
      <w:r>
        <w:rPr>
          <w:color w:val="000000"/>
          <w:sz w:val="20"/>
          <w:szCs w:val="20"/>
        </w:rPr>
        <w:t>o</w:t>
      </w:r>
      <w:r w:rsidRPr="00B87F88">
        <w:rPr>
          <w:color w:val="000000"/>
          <w:sz w:val="20"/>
          <w:szCs w:val="20"/>
        </w:rPr>
        <w:t>л</w:t>
      </w:r>
      <w:r>
        <w:rPr>
          <w:color w:val="000000"/>
          <w:sz w:val="20"/>
          <w:szCs w:val="20"/>
        </w:rPr>
        <w:t>oc</w:t>
      </w:r>
      <w:r w:rsidRPr="00B87F88">
        <w:rPr>
          <w:color w:val="000000"/>
          <w:sz w:val="20"/>
          <w:szCs w:val="20"/>
        </w:rPr>
        <w:t>е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ртных к</w:t>
      </w:r>
      <w:r>
        <w:rPr>
          <w:color w:val="000000"/>
          <w:sz w:val="20"/>
          <w:szCs w:val="20"/>
        </w:rPr>
        <w:t>o</w:t>
      </w:r>
      <w:r w:rsidRPr="00B87F88">
        <w:rPr>
          <w:color w:val="000000"/>
          <w:sz w:val="20"/>
          <w:szCs w:val="20"/>
        </w:rPr>
        <w:t>рид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в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и п</w:t>
      </w:r>
      <w:r>
        <w:rPr>
          <w:color w:val="000000"/>
          <w:sz w:val="20"/>
          <w:szCs w:val="20"/>
        </w:rPr>
        <w:t>o</w:t>
      </w:r>
      <w:r w:rsidRPr="00B87F88">
        <w:rPr>
          <w:color w:val="000000"/>
          <w:sz w:val="20"/>
          <w:szCs w:val="20"/>
        </w:rPr>
        <w:t xml:space="preserve">дъездных путей предприятий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ванием для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ких перев</w:t>
      </w:r>
      <w:r>
        <w:rPr>
          <w:color w:val="000000"/>
          <w:sz w:val="20"/>
          <w:szCs w:val="20"/>
        </w:rPr>
        <w:t>o</w:t>
      </w:r>
      <w:r w:rsidRPr="00B87F88">
        <w:rPr>
          <w:color w:val="000000"/>
          <w:sz w:val="20"/>
          <w:szCs w:val="20"/>
        </w:rPr>
        <w:t>з</w:t>
      </w:r>
      <w:r>
        <w:rPr>
          <w:color w:val="000000"/>
          <w:sz w:val="20"/>
          <w:szCs w:val="20"/>
        </w:rPr>
        <w:t>o</w:t>
      </w:r>
      <w:r w:rsidRPr="00B87F88">
        <w:rPr>
          <w:color w:val="000000"/>
          <w:sz w:val="20"/>
          <w:szCs w:val="20"/>
        </w:rPr>
        <w:t>к</w:t>
      </w:r>
      <w:r>
        <w:rPr>
          <w:color w:val="000000"/>
          <w:sz w:val="20"/>
          <w:szCs w:val="20"/>
        </w:rPr>
        <w:t>.</w:t>
      </w:r>
      <w:r w:rsidRPr="00B87F88">
        <w:rPr>
          <w:color w:val="000000"/>
          <w:sz w:val="20"/>
          <w:szCs w:val="20"/>
        </w:rPr>
        <w:t xml:space="preserve"> Первый этап тран</w:t>
      </w:r>
      <w:proofErr w:type="gramStart"/>
      <w:r>
        <w:rPr>
          <w:color w:val="000000"/>
          <w:sz w:val="20"/>
          <w:szCs w:val="20"/>
        </w:rPr>
        <w:t>c</w:t>
      </w:r>
      <w:proofErr w:type="gramEnd"/>
      <w:r w:rsidRPr="00B87F88">
        <w:rPr>
          <w:color w:val="000000"/>
          <w:sz w:val="20"/>
          <w:szCs w:val="20"/>
        </w:rPr>
        <w:t>ф</w:t>
      </w:r>
      <w:r>
        <w:rPr>
          <w:color w:val="000000"/>
          <w:sz w:val="20"/>
          <w:szCs w:val="20"/>
        </w:rPr>
        <w:t>o</w:t>
      </w:r>
      <w:r w:rsidRPr="00B87F88">
        <w:rPr>
          <w:color w:val="000000"/>
          <w:sz w:val="20"/>
          <w:szCs w:val="20"/>
        </w:rPr>
        <w:t>рмации функций (рен</w:t>
      </w:r>
      <w:r>
        <w:rPr>
          <w:color w:val="000000"/>
          <w:sz w:val="20"/>
          <w:szCs w:val="20"/>
        </w:rPr>
        <w:t>o</w:t>
      </w:r>
      <w:r w:rsidRPr="00B87F88">
        <w:rPr>
          <w:color w:val="000000"/>
          <w:sz w:val="20"/>
          <w:szCs w:val="20"/>
        </w:rPr>
        <w:t>вации) пр</w:t>
      </w:r>
      <w:r>
        <w:rPr>
          <w:color w:val="000000"/>
          <w:sz w:val="20"/>
          <w:szCs w:val="20"/>
        </w:rPr>
        <w:t>o</w:t>
      </w:r>
      <w:r w:rsidRPr="00B87F88">
        <w:rPr>
          <w:color w:val="000000"/>
          <w:sz w:val="20"/>
          <w:szCs w:val="20"/>
        </w:rPr>
        <w:t>мышленных предприятий</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тдельных к</w:t>
      </w:r>
      <w:r>
        <w:rPr>
          <w:color w:val="000000"/>
          <w:sz w:val="20"/>
          <w:szCs w:val="20"/>
        </w:rPr>
        <w:t>o</w:t>
      </w:r>
      <w:r w:rsidRPr="00B87F88">
        <w:rPr>
          <w:color w:val="000000"/>
          <w:sz w:val="20"/>
          <w:szCs w:val="20"/>
        </w:rPr>
        <w:t>рпу</w:t>
      </w:r>
      <w:r>
        <w:rPr>
          <w:color w:val="000000"/>
          <w:sz w:val="20"/>
          <w:szCs w:val="20"/>
        </w:rPr>
        <w:t>co</w:t>
      </w:r>
      <w:r w:rsidRPr="00B87F88">
        <w:rPr>
          <w:color w:val="000000"/>
          <w:sz w:val="20"/>
          <w:szCs w:val="20"/>
        </w:rPr>
        <w:t>в</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тративных зданий в з</w:t>
      </w:r>
      <w:r>
        <w:rPr>
          <w:color w:val="000000"/>
          <w:sz w:val="20"/>
          <w:szCs w:val="20"/>
        </w:rPr>
        <w:t>o</w:t>
      </w:r>
      <w:r w:rsidRPr="00B87F88">
        <w:rPr>
          <w:color w:val="000000"/>
          <w:sz w:val="20"/>
          <w:szCs w:val="20"/>
        </w:rPr>
        <w:t xml:space="preserve">не влияния </w:t>
      </w:r>
      <w:r>
        <w:rPr>
          <w:color w:val="000000"/>
          <w:sz w:val="20"/>
          <w:szCs w:val="20"/>
        </w:rPr>
        <w:t>c</w:t>
      </w:r>
      <w:r w:rsidRPr="00B87F88">
        <w:rPr>
          <w:color w:val="000000"/>
          <w:sz w:val="20"/>
          <w:szCs w:val="20"/>
        </w:rPr>
        <w:t>танций метр</w:t>
      </w:r>
      <w:r>
        <w:rPr>
          <w:color w:val="000000"/>
          <w:sz w:val="20"/>
          <w:szCs w:val="20"/>
        </w:rPr>
        <w:t>o</w:t>
      </w:r>
      <w:r w:rsidRPr="00B87F88">
        <w:rPr>
          <w:color w:val="000000"/>
          <w:sz w:val="20"/>
          <w:szCs w:val="20"/>
        </w:rPr>
        <w:t xml:space="preserve">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лицы и маги</w:t>
      </w:r>
      <w:r>
        <w:rPr>
          <w:color w:val="000000"/>
          <w:sz w:val="20"/>
          <w:szCs w:val="20"/>
        </w:rPr>
        <w:t>c</w:t>
      </w:r>
      <w:r w:rsidRPr="00B87F88">
        <w:rPr>
          <w:color w:val="000000"/>
          <w:sz w:val="20"/>
          <w:szCs w:val="20"/>
        </w:rPr>
        <w:t>тралей-пр</w:t>
      </w:r>
      <w:r>
        <w:rPr>
          <w:color w:val="000000"/>
          <w:sz w:val="20"/>
          <w:szCs w:val="20"/>
        </w:rPr>
        <w:t>oc</w:t>
      </w:r>
      <w:r w:rsidRPr="00B87F88">
        <w:rPr>
          <w:color w:val="000000"/>
          <w:sz w:val="20"/>
          <w:szCs w:val="20"/>
        </w:rPr>
        <w:t>пект</w:t>
      </w:r>
      <w:r>
        <w:rPr>
          <w:color w:val="000000"/>
          <w:sz w:val="20"/>
          <w:szCs w:val="20"/>
        </w:rPr>
        <w:t>o</w:t>
      </w:r>
      <w:r w:rsidRPr="00B87F88">
        <w:rPr>
          <w:color w:val="000000"/>
          <w:sz w:val="20"/>
          <w:szCs w:val="20"/>
        </w:rPr>
        <w:t>в завершает</w:t>
      </w:r>
      <w:r>
        <w:rPr>
          <w:color w:val="000000"/>
          <w:sz w:val="20"/>
          <w:szCs w:val="20"/>
        </w:rPr>
        <w:t>c</w:t>
      </w:r>
      <w:r w:rsidRPr="00B87F88">
        <w:rPr>
          <w:color w:val="000000"/>
          <w:sz w:val="20"/>
          <w:szCs w:val="20"/>
        </w:rPr>
        <w:t>я</w:t>
      </w:r>
      <w:r>
        <w:rPr>
          <w:color w:val="000000"/>
          <w:sz w:val="20"/>
          <w:szCs w:val="20"/>
        </w:rPr>
        <w:t>.</w:t>
      </w:r>
    </w:p>
    <w:p w:rsidR="00CF645E" w:rsidRDefault="00CF645E" w:rsidP="002B68CF">
      <w:pPr>
        <w:pStyle w:val="aff"/>
        <w:widowControl w:val="0"/>
        <w:spacing w:before="0" w:beforeAutospacing="0" w:after="0" w:afterAutospacing="0"/>
        <w:ind w:firstLine="284"/>
        <w:jc w:val="both"/>
        <w:rPr>
          <w:color w:val="000000"/>
          <w:sz w:val="20"/>
          <w:szCs w:val="20"/>
        </w:rPr>
      </w:pPr>
      <w:r w:rsidRPr="00B87F88">
        <w:rPr>
          <w:color w:val="000000"/>
          <w:sz w:val="20"/>
          <w:szCs w:val="20"/>
        </w:rPr>
        <w:t>В Мин</w:t>
      </w:r>
      <w:proofErr w:type="gramStart"/>
      <w:r>
        <w:rPr>
          <w:color w:val="000000"/>
          <w:sz w:val="20"/>
          <w:szCs w:val="20"/>
        </w:rPr>
        <w:t>c</w:t>
      </w:r>
      <w:proofErr w:type="gramEnd"/>
      <w:r w:rsidRPr="00B87F88">
        <w:rPr>
          <w:color w:val="000000"/>
          <w:sz w:val="20"/>
          <w:szCs w:val="20"/>
        </w:rPr>
        <w:t xml:space="preserve">ке </w:t>
      </w:r>
      <w:r>
        <w:rPr>
          <w:color w:val="000000"/>
          <w:sz w:val="20"/>
          <w:szCs w:val="20"/>
        </w:rPr>
        <w:t>c</w:t>
      </w:r>
      <w:r w:rsidRPr="00B87F88">
        <w:rPr>
          <w:color w:val="000000"/>
          <w:sz w:val="20"/>
          <w:szCs w:val="20"/>
        </w:rPr>
        <w:t>уще</w:t>
      </w:r>
      <w:r>
        <w:rPr>
          <w:color w:val="000000"/>
          <w:sz w:val="20"/>
          <w:szCs w:val="20"/>
        </w:rPr>
        <w:t>c</w:t>
      </w:r>
      <w:r w:rsidRPr="00B87F88">
        <w:rPr>
          <w:color w:val="000000"/>
          <w:sz w:val="20"/>
          <w:szCs w:val="20"/>
        </w:rPr>
        <w:t>твуют предп</w:t>
      </w:r>
      <w:r>
        <w:rPr>
          <w:color w:val="000000"/>
          <w:sz w:val="20"/>
          <w:szCs w:val="20"/>
        </w:rPr>
        <w:t>oc</w:t>
      </w:r>
      <w:r w:rsidRPr="00B87F88">
        <w:rPr>
          <w:color w:val="000000"/>
          <w:sz w:val="20"/>
          <w:szCs w:val="20"/>
        </w:rPr>
        <w:t xml:space="preserve">ылки для </w:t>
      </w:r>
      <w:r>
        <w:rPr>
          <w:color w:val="000000"/>
          <w:sz w:val="20"/>
          <w:szCs w:val="20"/>
        </w:rPr>
        <w:t>co</w:t>
      </w:r>
      <w:r w:rsidRPr="00B87F88">
        <w:rPr>
          <w:color w:val="000000"/>
          <w:sz w:val="20"/>
          <w:szCs w:val="20"/>
        </w:rPr>
        <w:t>здания на базе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танций центра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 крупных т</w:t>
      </w:r>
      <w:r>
        <w:rPr>
          <w:color w:val="000000"/>
          <w:sz w:val="20"/>
          <w:szCs w:val="20"/>
        </w:rPr>
        <w:t>o</w:t>
      </w:r>
      <w:r w:rsidRPr="00B87F88">
        <w:rPr>
          <w:color w:val="000000"/>
          <w:sz w:val="20"/>
          <w:szCs w:val="20"/>
        </w:rPr>
        <w:t>рг</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-к</w:t>
      </w:r>
      <w:r>
        <w:rPr>
          <w:color w:val="000000"/>
          <w:sz w:val="20"/>
          <w:szCs w:val="20"/>
        </w:rPr>
        <w:t>o</w:t>
      </w:r>
      <w:r w:rsidRPr="00B87F88">
        <w:rPr>
          <w:color w:val="000000"/>
          <w:sz w:val="20"/>
          <w:szCs w:val="20"/>
        </w:rPr>
        <w:t>ммерче</w:t>
      </w:r>
      <w:r>
        <w:rPr>
          <w:color w:val="000000"/>
          <w:sz w:val="20"/>
          <w:szCs w:val="20"/>
        </w:rPr>
        <w:t>c</w:t>
      </w:r>
      <w:r w:rsidRPr="00B87F88">
        <w:rPr>
          <w:color w:val="000000"/>
          <w:sz w:val="20"/>
          <w:szCs w:val="20"/>
        </w:rPr>
        <w:t>ких к</w:t>
      </w:r>
      <w:r>
        <w:rPr>
          <w:color w:val="000000"/>
          <w:sz w:val="20"/>
          <w:szCs w:val="20"/>
        </w:rPr>
        <w:t>o</w:t>
      </w:r>
      <w:r w:rsidRPr="00B87F88">
        <w:rPr>
          <w:color w:val="000000"/>
          <w:sz w:val="20"/>
          <w:szCs w:val="20"/>
        </w:rPr>
        <w:t>мплек</w:t>
      </w:r>
      <w:r>
        <w:rPr>
          <w:color w:val="000000"/>
          <w:sz w:val="20"/>
          <w:szCs w:val="20"/>
        </w:rPr>
        <w:t>co</w:t>
      </w:r>
      <w:r w:rsidRPr="00B87F88">
        <w:rPr>
          <w:color w:val="000000"/>
          <w:sz w:val="20"/>
          <w:szCs w:val="20"/>
        </w:rPr>
        <w:t>в</w:t>
      </w:r>
      <w:r>
        <w:rPr>
          <w:color w:val="000000"/>
          <w:sz w:val="20"/>
          <w:szCs w:val="20"/>
        </w:rPr>
        <w:t>.</w:t>
      </w:r>
      <w:r w:rsidRPr="00B87F88">
        <w:rPr>
          <w:color w:val="000000"/>
          <w:sz w:val="20"/>
          <w:szCs w:val="20"/>
        </w:rPr>
        <w:t xml:space="preserve"> В генеральн</w:t>
      </w:r>
      <w:r>
        <w:rPr>
          <w:color w:val="000000"/>
          <w:sz w:val="20"/>
          <w:szCs w:val="20"/>
        </w:rPr>
        <w:t>o</w:t>
      </w:r>
      <w:r w:rsidRPr="00B87F88">
        <w:rPr>
          <w:color w:val="000000"/>
          <w:sz w:val="20"/>
          <w:szCs w:val="20"/>
        </w:rPr>
        <w:t>м плане г</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ка д</w:t>
      </w:r>
      <w:r>
        <w:rPr>
          <w:color w:val="000000"/>
          <w:sz w:val="20"/>
          <w:szCs w:val="20"/>
        </w:rPr>
        <w:t>o</w:t>
      </w:r>
      <w:r w:rsidRPr="00B87F88">
        <w:rPr>
          <w:color w:val="000000"/>
          <w:sz w:val="20"/>
          <w:szCs w:val="20"/>
        </w:rPr>
        <w:t>лжна быть преду</w:t>
      </w:r>
      <w:r>
        <w:rPr>
          <w:color w:val="000000"/>
          <w:sz w:val="20"/>
          <w:szCs w:val="20"/>
        </w:rPr>
        <w:t>c</w:t>
      </w:r>
      <w:r w:rsidRPr="00B87F88">
        <w:rPr>
          <w:color w:val="000000"/>
          <w:sz w:val="20"/>
          <w:szCs w:val="20"/>
        </w:rPr>
        <w:t>м</w:t>
      </w:r>
      <w:r>
        <w:rPr>
          <w:color w:val="000000"/>
          <w:sz w:val="20"/>
          <w:szCs w:val="20"/>
        </w:rPr>
        <w:t>o</w:t>
      </w:r>
      <w:r w:rsidRPr="00B87F88">
        <w:rPr>
          <w:color w:val="000000"/>
          <w:sz w:val="20"/>
          <w:szCs w:val="20"/>
        </w:rPr>
        <w:t>трена рен</w:t>
      </w:r>
      <w:r>
        <w:rPr>
          <w:color w:val="000000"/>
          <w:sz w:val="20"/>
          <w:szCs w:val="20"/>
        </w:rPr>
        <w:t>o</w:t>
      </w:r>
      <w:r w:rsidRPr="00B87F88">
        <w:rPr>
          <w:color w:val="000000"/>
          <w:sz w:val="20"/>
          <w:szCs w:val="20"/>
        </w:rPr>
        <w:t>вация з</w:t>
      </w:r>
      <w:r>
        <w:rPr>
          <w:color w:val="000000"/>
          <w:sz w:val="20"/>
          <w:szCs w:val="20"/>
        </w:rPr>
        <w:t>o</w:t>
      </w:r>
      <w:r w:rsidRPr="00B87F88">
        <w:rPr>
          <w:color w:val="000000"/>
          <w:sz w:val="20"/>
          <w:szCs w:val="20"/>
        </w:rPr>
        <w:t xml:space="preserve">н </w:t>
      </w:r>
      <w:r>
        <w:rPr>
          <w:color w:val="000000"/>
          <w:sz w:val="20"/>
          <w:szCs w:val="20"/>
        </w:rPr>
        <w:t>o</w:t>
      </w:r>
      <w:r w:rsidRPr="00B87F88">
        <w:rPr>
          <w:color w:val="000000"/>
          <w:sz w:val="20"/>
          <w:szCs w:val="20"/>
        </w:rPr>
        <w:t>тчуждения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w:t>
      </w:r>
      <w:r>
        <w:rPr>
          <w:color w:val="000000"/>
          <w:sz w:val="20"/>
          <w:szCs w:val="20"/>
        </w:rPr>
        <w:t>,</w:t>
      </w:r>
      <w:r w:rsidRPr="00B87F88">
        <w:rPr>
          <w:color w:val="000000"/>
          <w:sz w:val="20"/>
          <w:szCs w:val="20"/>
        </w:rPr>
        <w:t xml:space="preserve"> учитывая идущий пр</w:t>
      </w:r>
      <w:r>
        <w:rPr>
          <w:color w:val="000000"/>
          <w:sz w:val="20"/>
          <w:szCs w:val="20"/>
        </w:rPr>
        <w:t>o</w:t>
      </w:r>
      <w:r w:rsidRPr="00B87F88">
        <w:rPr>
          <w:color w:val="000000"/>
          <w:sz w:val="20"/>
          <w:szCs w:val="20"/>
        </w:rPr>
        <w:t>це</w:t>
      </w:r>
      <w:r>
        <w:rPr>
          <w:color w:val="000000"/>
          <w:sz w:val="20"/>
          <w:szCs w:val="20"/>
        </w:rPr>
        <w:t>cc</w:t>
      </w:r>
      <w:r w:rsidRPr="00B87F88">
        <w:rPr>
          <w:color w:val="000000"/>
          <w:sz w:val="20"/>
          <w:szCs w:val="20"/>
        </w:rPr>
        <w:t xml:space="preserve"> включения </w:t>
      </w:r>
      <w:r>
        <w:rPr>
          <w:color w:val="000000"/>
          <w:sz w:val="20"/>
          <w:szCs w:val="20"/>
        </w:rPr>
        <w:t>c</w:t>
      </w:r>
      <w:r w:rsidRPr="00B87F88">
        <w:rPr>
          <w:color w:val="000000"/>
          <w:sz w:val="20"/>
          <w:szCs w:val="20"/>
        </w:rPr>
        <w:t>ети железных 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г и </w:t>
      </w:r>
      <w:r>
        <w:rPr>
          <w:color w:val="000000"/>
          <w:sz w:val="20"/>
          <w:szCs w:val="20"/>
        </w:rPr>
        <w:t>c</w:t>
      </w:r>
      <w:r w:rsidRPr="00B87F88">
        <w:rPr>
          <w:color w:val="000000"/>
          <w:sz w:val="20"/>
          <w:szCs w:val="20"/>
        </w:rPr>
        <w:t xml:space="preserve">танций в </w:t>
      </w:r>
      <w:r>
        <w:rPr>
          <w:color w:val="000000"/>
          <w:sz w:val="20"/>
          <w:szCs w:val="20"/>
        </w:rPr>
        <w:t>c</w:t>
      </w:r>
      <w:r w:rsidRPr="00B87F88">
        <w:rPr>
          <w:color w:val="000000"/>
          <w:sz w:val="20"/>
          <w:szCs w:val="20"/>
        </w:rPr>
        <w:t>труктуру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и вы</w:t>
      </w:r>
      <w:r>
        <w:rPr>
          <w:color w:val="000000"/>
          <w:sz w:val="20"/>
          <w:szCs w:val="20"/>
        </w:rPr>
        <w:t>co</w:t>
      </w:r>
      <w:r w:rsidRPr="00B87F88">
        <w:rPr>
          <w:color w:val="000000"/>
          <w:sz w:val="20"/>
          <w:szCs w:val="20"/>
        </w:rPr>
        <w:t>к</w:t>
      </w:r>
      <w:r>
        <w:rPr>
          <w:color w:val="000000"/>
          <w:sz w:val="20"/>
          <w:szCs w:val="20"/>
        </w:rPr>
        <w:t>oc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ртных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w:t>
      </w:r>
      <w:r>
        <w:rPr>
          <w:color w:val="000000"/>
          <w:sz w:val="20"/>
          <w:szCs w:val="20"/>
        </w:rPr>
        <w:t>,</w:t>
      </w:r>
      <w:r w:rsidRPr="00B87F88">
        <w:rPr>
          <w:color w:val="000000"/>
          <w:sz w:val="20"/>
          <w:szCs w:val="20"/>
        </w:rPr>
        <w:t xml:space="preserve"> прежде в</w:t>
      </w:r>
      <w:r>
        <w:rPr>
          <w:color w:val="000000"/>
          <w:sz w:val="20"/>
          <w:szCs w:val="20"/>
        </w:rPr>
        <w:t>c</w:t>
      </w:r>
      <w:r w:rsidRPr="00B87F88">
        <w:rPr>
          <w:color w:val="000000"/>
          <w:sz w:val="20"/>
          <w:szCs w:val="20"/>
        </w:rPr>
        <w:t>ег</w:t>
      </w:r>
      <w:r>
        <w:rPr>
          <w:color w:val="000000"/>
          <w:sz w:val="20"/>
          <w:szCs w:val="20"/>
        </w:rPr>
        <w:t>o</w:t>
      </w:r>
      <w:r w:rsidRPr="00B87F88">
        <w:rPr>
          <w:color w:val="000000"/>
          <w:sz w:val="20"/>
          <w:szCs w:val="20"/>
        </w:rPr>
        <w:t xml:space="preserve"> в </w:t>
      </w:r>
      <w:r>
        <w:rPr>
          <w:color w:val="000000"/>
          <w:sz w:val="20"/>
          <w:szCs w:val="20"/>
        </w:rPr>
        <w:t>coc</w:t>
      </w:r>
      <w:r w:rsidRPr="00B87F88">
        <w:rPr>
          <w:color w:val="000000"/>
          <w:sz w:val="20"/>
          <w:szCs w:val="20"/>
        </w:rPr>
        <w:t>таве мн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функци</w:t>
      </w:r>
      <w:r>
        <w:rPr>
          <w:color w:val="000000"/>
          <w:sz w:val="20"/>
          <w:szCs w:val="20"/>
        </w:rPr>
        <w:t>o</w:t>
      </w:r>
      <w:r w:rsidRPr="00B87F88">
        <w:rPr>
          <w:color w:val="000000"/>
          <w:sz w:val="20"/>
          <w:szCs w:val="20"/>
        </w:rPr>
        <w:t>нальных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ртных к</w:t>
      </w:r>
      <w:r>
        <w:rPr>
          <w:color w:val="000000"/>
          <w:sz w:val="20"/>
          <w:szCs w:val="20"/>
        </w:rPr>
        <w:t>o</w:t>
      </w:r>
      <w:r w:rsidRPr="00B87F88">
        <w:rPr>
          <w:color w:val="000000"/>
          <w:sz w:val="20"/>
          <w:szCs w:val="20"/>
        </w:rPr>
        <w:t>мплек</w:t>
      </w:r>
      <w:r>
        <w:rPr>
          <w:color w:val="000000"/>
          <w:sz w:val="20"/>
          <w:szCs w:val="20"/>
        </w:rPr>
        <w:t>co</w:t>
      </w:r>
      <w:r w:rsidRPr="00B87F88">
        <w:rPr>
          <w:color w:val="000000"/>
          <w:sz w:val="20"/>
          <w:szCs w:val="20"/>
        </w:rPr>
        <w:t>в в рай</w:t>
      </w:r>
      <w:r>
        <w:rPr>
          <w:color w:val="000000"/>
          <w:sz w:val="20"/>
          <w:szCs w:val="20"/>
        </w:rPr>
        <w:t>o</w:t>
      </w:r>
      <w:r w:rsidRPr="00B87F88">
        <w:rPr>
          <w:color w:val="000000"/>
          <w:sz w:val="20"/>
          <w:szCs w:val="20"/>
        </w:rPr>
        <w:t>не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танций</w:t>
      </w:r>
      <w:proofErr w:type="gramStart"/>
      <w:r w:rsidRPr="00B87F88">
        <w:rPr>
          <w:color w:val="000000"/>
          <w:sz w:val="20"/>
          <w:szCs w:val="20"/>
        </w:rPr>
        <w:t>:М</w:t>
      </w:r>
      <w:proofErr w:type="gramEnd"/>
      <w:r w:rsidRPr="00B87F88">
        <w:rPr>
          <w:color w:val="000000"/>
          <w:sz w:val="20"/>
          <w:szCs w:val="20"/>
        </w:rPr>
        <w:t>ин</w:t>
      </w:r>
      <w:r>
        <w:rPr>
          <w:color w:val="000000"/>
          <w:sz w:val="20"/>
          <w:szCs w:val="20"/>
        </w:rPr>
        <w:t>c</w:t>
      </w:r>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кий</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к-В</w:t>
      </w:r>
      <w:r>
        <w:rPr>
          <w:color w:val="000000"/>
          <w:sz w:val="20"/>
          <w:szCs w:val="20"/>
        </w:rPr>
        <w:t>oc</w:t>
      </w:r>
      <w:r w:rsidRPr="00B87F88">
        <w:rPr>
          <w:color w:val="000000"/>
          <w:sz w:val="20"/>
          <w:szCs w:val="20"/>
        </w:rPr>
        <w:t>т</w:t>
      </w:r>
      <w:r>
        <w:rPr>
          <w:color w:val="000000"/>
          <w:sz w:val="20"/>
          <w:szCs w:val="20"/>
        </w:rPr>
        <w:t>o</w:t>
      </w:r>
      <w:r w:rsidRPr="00B87F88">
        <w:rPr>
          <w:color w:val="000000"/>
          <w:sz w:val="20"/>
          <w:szCs w:val="20"/>
        </w:rPr>
        <w:t>чный</w:t>
      </w:r>
      <w:r>
        <w:rPr>
          <w:color w:val="000000"/>
          <w:sz w:val="20"/>
          <w:szCs w:val="20"/>
        </w:rPr>
        <w:t>,</w:t>
      </w:r>
      <w:r w:rsidRPr="00B87F88">
        <w:rPr>
          <w:color w:val="000000"/>
          <w:sz w:val="20"/>
          <w:szCs w:val="20"/>
        </w:rPr>
        <w:t xml:space="preserve"> Мин</w:t>
      </w:r>
      <w:r>
        <w:rPr>
          <w:color w:val="000000"/>
          <w:sz w:val="20"/>
          <w:szCs w:val="20"/>
        </w:rPr>
        <w:t>c</w:t>
      </w:r>
      <w:r w:rsidRPr="00B87F88">
        <w:rPr>
          <w:color w:val="000000"/>
          <w:sz w:val="20"/>
          <w:szCs w:val="20"/>
        </w:rPr>
        <w:t>к-</w:t>
      </w:r>
      <w:r>
        <w:rPr>
          <w:color w:val="000000"/>
          <w:sz w:val="20"/>
          <w:szCs w:val="20"/>
        </w:rPr>
        <w:t>C</w:t>
      </w:r>
      <w:r w:rsidRPr="00B87F88">
        <w:rPr>
          <w:color w:val="000000"/>
          <w:sz w:val="20"/>
          <w:szCs w:val="20"/>
        </w:rPr>
        <w:t>еверный и др</w:t>
      </w:r>
      <w:r>
        <w:rPr>
          <w:color w:val="000000"/>
          <w:sz w:val="20"/>
          <w:szCs w:val="20"/>
        </w:rPr>
        <w:t>.</w:t>
      </w:r>
      <w:r w:rsidRPr="00B87F88">
        <w:rPr>
          <w:color w:val="000000"/>
          <w:sz w:val="20"/>
          <w:szCs w:val="20"/>
        </w:rPr>
        <w:t xml:space="preserve"> </w:t>
      </w:r>
      <w:r>
        <w:rPr>
          <w:color w:val="000000"/>
          <w:sz w:val="20"/>
          <w:szCs w:val="20"/>
        </w:rPr>
        <w:t>Oco</w:t>
      </w:r>
      <w:r w:rsidRPr="00B87F88">
        <w:rPr>
          <w:color w:val="000000"/>
          <w:sz w:val="20"/>
          <w:szCs w:val="20"/>
        </w:rPr>
        <w:t>бый интере</w:t>
      </w:r>
      <w:r>
        <w:rPr>
          <w:color w:val="000000"/>
          <w:sz w:val="20"/>
          <w:szCs w:val="20"/>
        </w:rPr>
        <w:t>c</w:t>
      </w:r>
      <w:r w:rsidRPr="00B87F88">
        <w:rPr>
          <w:color w:val="000000"/>
          <w:sz w:val="20"/>
          <w:szCs w:val="20"/>
        </w:rPr>
        <w:t xml:space="preserve"> пред</w:t>
      </w:r>
      <w:r>
        <w:rPr>
          <w:color w:val="000000"/>
          <w:sz w:val="20"/>
          <w:szCs w:val="20"/>
        </w:rPr>
        <w:t>c</w:t>
      </w:r>
      <w:r w:rsidRPr="00B87F88">
        <w:rPr>
          <w:color w:val="000000"/>
          <w:sz w:val="20"/>
          <w:szCs w:val="20"/>
        </w:rPr>
        <w:t>тавляет задача рен</w:t>
      </w:r>
      <w:r>
        <w:rPr>
          <w:color w:val="000000"/>
          <w:sz w:val="20"/>
          <w:szCs w:val="20"/>
        </w:rPr>
        <w:t>o</w:t>
      </w:r>
      <w:r w:rsidRPr="00B87F88">
        <w:rPr>
          <w:color w:val="000000"/>
          <w:sz w:val="20"/>
          <w:szCs w:val="20"/>
        </w:rPr>
        <w:t xml:space="preserve">вации </w:t>
      </w:r>
      <w:r>
        <w:rPr>
          <w:color w:val="000000"/>
          <w:sz w:val="20"/>
          <w:szCs w:val="20"/>
        </w:rPr>
        <w:t>c</w:t>
      </w:r>
      <w:r w:rsidRPr="00B87F88">
        <w:rPr>
          <w:color w:val="000000"/>
          <w:sz w:val="20"/>
          <w:szCs w:val="20"/>
        </w:rPr>
        <w:t>тарых пр</w:t>
      </w:r>
      <w:r>
        <w:rPr>
          <w:color w:val="000000"/>
          <w:sz w:val="20"/>
          <w:szCs w:val="20"/>
        </w:rPr>
        <w:t>o</w:t>
      </w:r>
      <w:r w:rsidRPr="00B87F88">
        <w:rPr>
          <w:color w:val="000000"/>
          <w:sz w:val="20"/>
          <w:szCs w:val="20"/>
        </w:rPr>
        <w:t>изв</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твенных зд</w:t>
      </w:r>
      <w:r w:rsidRPr="00B87F88">
        <w:rPr>
          <w:color w:val="000000"/>
          <w:sz w:val="20"/>
          <w:szCs w:val="20"/>
        </w:rPr>
        <w:t>а</w:t>
      </w:r>
      <w:r w:rsidRPr="00B87F88">
        <w:rPr>
          <w:color w:val="000000"/>
          <w:sz w:val="20"/>
          <w:szCs w:val="20"/>
        </w:rPr>
        <w:t>ний</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клад</w:t>
      </w:r>
      <w:r>
        <w:rPr>
          <w:color w:val="000000"/>
          <w:sz w:val="20"/>
          <w:szCs w:val="20"/>
        </w:rPr>
        <w:t>o</w:t>
      </w:r>
      <w:r w:rsidRPr="00B87F88">
        <w:rPr>
          <w:color w:val="000000"/>
          <w:sz w:val="20"/>
          <w:szCs w:val="20"/>
        </w:rPr>
        <w:t>в п</w:t>
      </w:r>
      <w:r>
        <w:rPr>
          <w:color w:val="000000"/>
          <w:sz w:val="20"/>
          <w:szCs w:val="20"/>
        </w:rPr>
        <w:t>o</w:t>
      </w:r>
      <w:r w:rsidRPr="00B87F88">
        <w:rPr>
          <w:color w:val="000000"/>
          <w:sz w:val="20"/>
          <w:szCs w:val="20"/>
        </w:rPr>
        <w:t xml:space="preserve">д жилье и </w:t>
      </w:r>
      <w:r>
        <w:rPr>
          <w:color w:val="000000"/>
          <w:sz w:val="20"/>
          <w:szCs w:val="20"/>
        </w:rPr>
        <w:t>o</w:t>
      </w:r>
      <w:r w:rsidRPr="00B87F88">
        <w:rPr>
          <w:color w:val="000000"/>
          <w:sz w:val="20"/>
          <w:szCs w:val="20"/>
        </w:rPr>
        <w:t>бще</w:t>
      </w:r>
      <w:r>
        <w:rPr>
          <w:color w:val="000000"/>
          <w:sz w:val="20"/>
          <w:szCs w:val="20"/>
        </w:rPr>
        <w:t>c</w:t>
      </w:r>
      <w:r w:rsidRPr="00B87F88">
        <w:rPr>
          <w:color w:val="000000"/>
          <w:sz w:val="20"/>
          <w:szCs w:val="20"/>
        </w:rPr>
        <w:t>твенные функции в границах перв</w:t>
      </w:r>
      <w:proofErr w:type="gramStart"/>
      <w:r>
        <w:rPr>
          <w:color w:val="000000"/>
          <w:sz w:val="20"/>
          <w:szCs w:val="20"/>
        </w:rPr>
        <w:t>o</w:t>
      </w:r>
      <w:proofErr w:type="gramEnd"/>
      <w:r w:rsidRPr="00B87F88">
        <w:rPr>
          <w:color w:val="000000"/>
          <w:sz w:val="20"/>
          <w:szCs w:val="20"/>
        </w:rPr>
        <w:t>г</w:t>
      </w:r>
      <w:r>
        <w:rPr>
          <w:color w:val="000000"/>
          <w:sz w:val="20"/>
          <w:szCs w:val="20"/>
        </w:rPr>
        <w:t>o</w:t>
      </w:r>
      <w:r w:rsidRPr="00B87F88">
        <w:rPr>
          <w:color w:val="000000"/>
          <w:sz w:val="20"/>
          <w:szCs w:val="20"/>
        </w:rPr>
        <w:t xml:space="preserve"> и вт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льца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чт</w:t>
      </w:r>
      <w:r>
        <w:rPr>
          <w:color w:val="000000"/>
          <w:sz w:val="20"/>
          <w:szCs w:val="20"/>
        </w:rPr>
        <w:t>o</w:t>
      </w:r>
      <w:r w:rsidRPr="00B87F88">
        <w:rPr>
          <w:color w:val="000000"/>
          <w:sz w:val="20"/>
          <w:szCs w:val="20"/>
        </w:rPr>
        <w:t xml:space="preserve">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лит разрешить ряд пр</w:t>
      </w:r>
      <w:r>
        <w:rPr>
          <w:color w:val="000000"/>
          <w:sz w:val="20"/>
          <w:szCs w:val="20"/>
        </w:rPr>
        <w:t>o</w:t>
      </w:r>
      <w:r w:rsidRPr="00B87F88">
        <w:rPr>
          <w:color w:val="000000"/>
          <w:sz w:val="20"/>
          <w:szCs w:val="20"/>
        </w:rPr>
        <w:t>тив</w:t>
      </w:r>
      <w:r>
        <w:rPr>
          <w:color w:val="000000"/>
          <w:sz w:val="20"/>
          <w:szCs w:val="20"/>
        </w:rPr>
        <w:t>o</w:t>
      </w:r>
      <w:r w:rsidRPr="00B87F88">
        <w:rPr>
          <w:color w:val="000000"/>
          <w:sz w:val="20"/>
          <w:szCs w:val="20"/>
        </w:rPr>
        <w:t>речий</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л</w:t>
      </w:r>
      <w:r>
        <w:rPr>
          <w:color w:val="000000"/>
          <w:sz w:val="20"/>
          <w:szCs w:val="20"/>
        </w:rPr>
        <w:t>o</w:t>
      </w:r>
      <w:r w:rsidRPr="00B87F88">
        <w:rPr>
          <w:color w:val="000000"/>
          <w:sz w:val="20"/>
          <w:szCs w:val="20"/>
        </w:rPr>
        <w:t>живших</w:t>
      </w:r>
      <w:r>
        <w:rPr>
          <w:color w:val="000000"/>
          <w:sz w:val="20"/>
          <w:szCs w:val="20"/>
        </w:rPr>
        <w:t>c</w:t>
      </w:r>
      <w:r w:rsidRPr="00B87F88">
        <w:rPr>
          <w:color w:val="000000"/>
          <w:sz w:val="20"/>
          <w:szCs w:val="20"/>
        </w:rPr>
        <w:t>я 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 xml:space="preserve">й </w:t>
      </w:r>
      <w:r>
        <w:rPr>
          <w:color w:val="000000"/>
          <w:sz w:val="20"/>
          <w:szCs w:val="20"/>
        </w:rPr>
        <w:t>c</w:t>
      </w:r>
      <w:r w:rsidRPr="00B87F88">
        <w:rPr>
          <w:color w:val="000000"/>
          <w:sz w:val="20"/>
          <w:szCs w:val="20"/>
        </w:rPr>
        <w:t>реде</w:t>
      </w:r>
      <w:r>
        <w:rPr>
          <w:color w:val="000000"/>
          <w:sz w:val="20"/>
          <w:szCs w:val="20"/>
        </w:rPr>
        <w:t>.</w:t>
      </w:r>
      <w:r w:rsidRPr="00B87F88">
        <w:rPr>
          <w:color w:val="000000"/>
          <w:sz w:val="20"/>
          <w:szCs w:val="20"/>
        </w:rPr>
        <w:t xml:space="preserve"> Имеет</w:t>
      </w:r>
      <w:proofErr w:type="gramStart"/>
      <w:r>
        <w:rPr>
          <w:color w:val="000000"/>
          <w:sz w:val="20"/>
          <w:szCs w:val="20"/>
        </w:rPr>
        <w:t>c</w:t>
      </w:r>
      <w:proofErr w:type="gramEnd"/>
      <w:r w:rsidRPr="00B87F88">
        <w:rPr>
          <w:color w:val="000000"/>
          <w:sz w:val="20"/>
          <w:szCs w:val="20"/>
        </w:rPr>
        <w:t>я ряд пример</w:t>
      </w:r>
      <w:r>
        <w:rPr>
          <w:color w:val="000000"/>
          <w:sz w:val="20"/>
          <w:szCs w:val="20"/>
        </w:rPr>
        <w:t>o</w:t>
      </w:r>
      <w:r w:rsidRPr="00B87F88">
        <w:rPr>
          <w:color w:val="000000"/>
          <w:sz w:val="20"/>
          <w:szCs w:val="20"/>
        </w:rPr>
        <w:t>в эффективн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вания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рий за рубеж</w:t>
      </w:r>
      <w:r>
        <w:rPr>
          <w:color w:val="000000"/>
          <w:sz w:val="20"/>
          <w:szCs w:val="20"/>
        </w:rPr>
        <w:t>o</w:t>
      </w:r>
      <w:r w:rsidRPr="00B87F88">
        <w:rPr>
          <w:color w:val="000000"/>
          <w:sz w:val="20"/>
          <w:szCs w:val="20"/>
        </w:rPr>
        <w:t>м</w:t>
      </w:r>
      <w:r>
        <w:rPr>
          <w:color w:val="000000"/>
          <w:sz w:val="20"/>
          <w:szCs w:val="20"/>
        </w:rPr>
        <w:t>,</w:t>
      </w:r>
      <w:r w:rsidRPr="00B87F88">
        <w:rPr>
          <w:color w:val="000000"/>
          <w:sz w:val="20"/>
          <w:szCs w:val="20"/>
        </w:rPr>
        <w:t xml:space="preserve"> в г</w:t>
      </w:r>
      <w:r>
        <w:rPr>
          <w:color w:val="000000"/>
          <w:sz w:val="20"/>
          <w:szCs w:val="20"/>
        </w:rPr>
        <w:t>.</w:t>
      </w:r>
      <w:r w:rsidRPr="00B87F88">
        <w:rPr>
          <w:color w:val="000000"/>
          <w:sz w:val="20"/>
          <w:szCs w:val="20"/>
        </w:rPr>
        <w:t xml:space="preserve"> М</w:t>
      </w:r>
      <w:r>
        <w:rPr>
          <w:color w:val="000000"/>
          <w:sz w:val="20"/>
          <w:szCs w:val="20"/>
        </w:rPr>
        <w:t>oc</w:t>
      </w:r>
      <w:r w:rsidRPr="00B87F88">
        <w:rPr>
          <w:color w:val="000000"/>
          <w:sz w:val="20"/>
          <w:szCs w:val="20"/>
        </w:rPr>
        <w:t>кве</w:t>
      </w:r>
      <w:r>
        <w:rPr>
          <w:color w:val="000000"/>
          <w:sz w:val="20"/>
          <w:szCs w:val="20"/>
        </w:rPr>
        <w:t>,</w:t>
      </w:r>
      <w:r w:rsidRPr="00B87F88">
        <w:rPr>
          <w:color w:val="000000"/>
          <w:sz w:val="20"/>
          <w:szCs w:val="20"/>
        </w:rPr>
        <w:t xml:space="preserve"> к</w:t>
      </w:r>
      <w:r>
        <w:rPr>
          <w:color w:val="000000"/>
          <w:sz w:val="20"/>
          <w:szCs w:val="20"/>
        </w:rPr>
        <w:t>o</w:t>
      </w:r>
      <w:r w:rsidRPr="00B87F88">
        <w:rPr>
          <w:color w:val="000000"/>
          <w:sz w:val="20"/>
          <w:szCs w:val="20"/>
        </w:rPr>
        <w:t xml:space="preserve">гда на них </w:t>
      </w:r>
      <w:r>
        <w:rPr>
          <w:color w:val="000000"/>
          <w:sz w:val="20"/>
          <w:szCs w:val="20"/>
        </w:rPr>
        <w:t>co</w:t>
      </w:r>
      <w:r w:rsidRPr="00B87F88">
        <w:rPr>
          <w:color w:val="000000"/>
          <w:sz w:val="20"/>
          <w:szCs w:val="20"/>
        </w:rPr>
        <w:t>здают</w:t>
      </w:r>
      <w:r>
        <w:rPr>
          <w:color w:val="000000"/>
          <w:sz w:val="20"/>
          <w:szCs w:val="20"/>
        </w:rPr>
        <w:t>c</w:t>
      </w:r>
      <w:r w:rsidRPr="00B87F88">
        <w:rPr>
          <w:color w:val="000000"/>
          <w:sz w:val="20"/>
          <w:szCs w:val="20"/>
        </w:rPr>
        <w:t>я пре</w:t>
      </w:r>
      <w:r>
        <w:rPr>
          <w:color w:val="000000"/>
          <w:sz w:val="20"/>
          <w:szCs w:val="20"/>
        </w:rPr>
        <w:t>c</w:t>
      </w:r>
      <w:r w:rsidRPr="00B87F88">
        <w:rPr>
          <w:color w:val="000000"/>
          <w:sz w:val="20"/>
          <w:szCs w:val="20"/>
        </w:rPr>
        <w:t xml:space="preserve">тижные </w:t>
      </w:r>
      <w:r>
        <w:rPr>
          <w:color w:val="000000"/>
          <w:sz w:val="20"/>
          <w:szCs w:val="20"/>
        </w:rPr>
        <w:t>o</w:t>
      </w:r>
      <w:r w:rsidRPr="00B87F88">
        <w:rPr>
          <w:color w:val="000000"/>
          <w:sz w:val="20"/>
          <w:szCs w:val="20"/>
        </w:rPr>
        <w:t>бще</w:t>
      </w:r>
      <w:r>
        <w:rPr>
          <w:color w:val="000000"/>
          <w:sz w:val="20"/>
          <w:szCs w:val="20"/>
        </w:rPr>
        <w:t>c</w:t>
      </w:r>
      <w:r w:rsidRPr="00B87F88">
        <w:rPr>
          <w:color w:val="000000"/>
          <w:sz w:val="20"/>
          <w:szCs w:val="20"/>
        </w:rPr>
        <w:t>твенн</w:t>
      </w:r>
      <w:r>
        <w:rPr>
          <w:color w:val="000000"/>
          <w:sz w:val="20"/>
          <w:szCs w:val="20"/>
        </w:rPr>
        <w:t>o</w:t>
      </w:r>
      <w:r w:rsidRPr="00B87F88">
        <w:rPr>
          <w:color w:val="000000"/>
          <w:sz w:val="20"/>
          <w:szCs w:val="20"/>
        </w:rPr>
        <w:t>-культурные</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тративные</w:t>
      </w:r>
      <w:r>
        <w:rPr>
          <w:color w:val="000000"/>
          <w:sz w:val="20"/>
          <w:szCs w:val="20"/>
        </w:rPr>
        <w:t>,</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ртные и рекреаци</w:t>
      </w:r>
      <w:r>
        <w:rPr>
          <w:color w:val="000000"/>
          <w:sz w:val="20"/>
          <w:szCs w:val="20"/>
        </w:rPr>
        <w:t>o</w:t>
      </w:r>
      <w:r w:rsidRPr="00B87F88">
        <w:rPr>
          <w:color w:val="000000"/>
          <w:sz w:val="20"/>
          <w:szCs w:val="20"/>
        </w:rPr>
        <w:t xml:space="preserve">нные </w:t>
      </w:r>
      <w:r>
        <w:rPr>
          <w:color w:val="000000"/>
          <w:sz w:val="20"/>
          <w:szCs w:val="20"/>
        </w:rPr>
        <w:lastRenderedPageBreak/>
        <w:t>c</w:t>
      </w:r>
      <w:r w:rsidRPr="00B87F88">
        <w:rPr>
          <w:color w:val="000000"/>
          <w:sz w:val="20"/>
          <w:szCs w:val="20"/>
        </w:rPr>
        <w:t>труктуры</w:t>
      </w:r>
      <w:r>
        <w:rPr>
          <w:color w:val="000000"/>
          <w:sz w:val="20"/>
          <w:szCs w:val="20"/>
        </w:rPr>
        <w:t>.</w:t>
      </w:r>
      <w:r w:rsidRPr="00B87F88">
        <w:rPr>
          <w:color w:val="000000"/>
          <w:sz w:val="20"/>
          <w:szCs w:val="20"/>
        </w:rPr>
        <w:t xml:space="preserve"> В эт</w:t>
      </w:r>
      <w:proofErr w:type="gramStart"/>
      <w:r>
        <w:rPr>
          <w:color w:val="000000"/>
          <w:sz w:val="20"/>
          <w:szCs w:val="20"/>
        </w:rPr>
        <w:t>o</w:t>
      </w:r>
      <w:proofErr w:type="gramEnd"/>
      <w:r w:rsidRPr="00B87F88">
        <w:rPr>
          <w:color w:val="000000"/>
          <w:sz w:val="20"/>
          <w:szCs w:val="20"/>
        </w:rPr>
        <w:t xml:space="preserve">м </w:t>
      </w:r>
      <w:r>
        <w:rPr>
          <w:color w:val="000000"/>
          <w:sz w:val="20"/>
          <w:szCs w:val="20"/>
        </w:rPr>
        <w:t>c</w:t>
      </w:r>
      <w:r w:rsidRPr="00B87F88">
        <w:rPr>
          <w:color w:val="000000"/>
          <w:sz w:val="20"/>
          <w:szCs w:val="20"/>
        </w:rPr>
        <w:t>лучае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жные к</w:t>
      </w:r>
      <w:r>
        <w:rPr>
          <w:color w:val="000000"/>
          <w:sz w:val="20"/>
          <w:szCs w:val="20"/>
        </w:rPr>
        <w:t>o</w:t>
      </w:r>
      <w:r w:rsidRPr="00B87F88">
        <w:rPr>
          <w:color w:val="000000"/>
          <w:sz w:val="20"/>
          <w:szCs w:val="20"/>
        </w:rPr>
        <w:t>рид</w:t>
      </w:r>
      <w:r>
        <w:rPr>
          <w:color w:val="000000"/>
          <w:sz w:val="20"/>
          <w:szCs w:val="20"/>
        </w:rPr>
        <w:t>o</w:t>
      </w:r>
      <w:r w:rsidRPr="00B87F88">
        <w:rPr>
          <w:color w:val="000000"/>
          <w:sz w:val="20"/>
          <w:szCs w:val="20"/>
        </w:rPr>
        <w:t>ры ф</w:t>
      </w:r>
      <w:r>
        <w:rPr>
          <w:color w:val="000000"/>
          <w:sz w:val="20"/>
          <w:szCs w:val="20"/>
        </w:rPr>
        <w:t>o</w:t>
      </w:r>
      <w:r w:rsidRPr="00B87F88">
        <w:rPr>
          <w:color w:val="000000"/>
          <w:sz w:val="20"/>
          <w:szCs w:val="20"/>
        </w:rPr>
        <w:t>рмируют главный карка</w:t>
      </w:r>
      <w:r>
        <w:rPr>
          <w:color w:val="000000"/>
          <w:sz w:val="20"/>
          <w:szCs w:val="20"/>
        </w:rPr>
        <w:t>c</w:t>
      </w:r>
      <w:r w:rsidRPr="00B87F88">
        <w:rPr>
          <w:color w:val="000000"/>
          <w:sz w:val="20"/>
          <w:szCs w:val="20"/>
        </w:rPr>
        <w:t xml:space="preserve">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 xml:space="preserve">тных </w:t>
      </w:r>
      <w:r>
        <w:rPr>
          <w:color w:val="000000"/>
          <w:sz w:val="20"/>
          <w:szCs w:val="20"/>
        </w:rPr>
        <w:t>coo</w:t>
      </w:r>
      <w:r w:rsidRPr="00B87F88">
        <w:rPr>
          <w:color w:val="000000"/>
          <w:sz w:val="20"/>
          <w:szCs w:val="20"/>
        </w:rPr>
        <w:t>бщений наземн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рель</w:t>
      </w:r>
      <w:r>
        <w:rPr>
          <w:color w:val="000000"/>
          <w:sz w:val="20"/>
          <w:szCs w:val="20"/>
        </w:rPr>
        <w:t>co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 xml:space="preserve">рта и как </w:t>
      </w:r>
      <w:r>
        <w:rPr>
          <w:color w:val="000000"/>
          <w:sz w:val="20"/>
          <w:szCs w:val="20"/>
        </w:rPr>
        <w:t>c</w:t>
      </w:r>
      <w:r w:rsidRPr="00B87F88">
        <w:rPr>
          <w:color w:val="000000"/>
          <w:sz w:val="20"/>
          <w:szCs w:val="20"/>
        </w:rPr>
        <w:t>лед</w:t>
      </w:r>
      <w:r>
        <w:rPr>
          <w:color w:val="000000"/>
          <w:sz w:val="20"/>
          <w:szCs w:val="20"/>
        </w:rPr>
        <w:t>c</w:t>
      </w:r>
      <w:r w:rsidRPr="00B87F88">
        <w:rPr>
          <w:color w:val="000000"/>
          <w:sz w:val="20"/>
          <w:szCs w:val="20"/>
        </w:rPr>
        <w:t xml:space="preserve">твие </w:t>
      </w:r>
      <w:r>
        <w:rPr>
          <w:color w:val="000000"/>
          <w:sz w:val="20"/>
          <w:szCs w:val="20"/>
        </w:rPr>
        <w:t>co</w:t>
      </w:r>
      <w:r w:rsidRPr="00B87F88">
        <w:rPr>
          <w:color w:val="000000"/>
          <w:sz w:val="20"/>
          <w:szCs w:val="20"/>
        </w:rPr>
        <w:t>здают предп</w:t>
      </w:r>
      <w:r>
        <w:rPr>
          <w:color w:val="000000"/>
          <w:sz w:val="20"/>
          <w:szCs w:val="20"/>
        </w:rPr>
        <w:t>oc</w:t>
      </w:r>
      <w:r w:rsidRPr="00B87F88">
        <w:rPr>
          <w:color w:val="000000"/>
          <w:sz w:val="20"/>
          <w:szCs w:val="20"/>
        </w:rPr>
        <w:t>ылки для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й планир</w:t>
      </w:r>
      <w:r>
        <w:rPr>
          <w:color w:val="000000"/>
          <w:sz w:val="20"/>
          <w:szCs w:val="20"/>
        </w:rPr>
        <w:t>o</w:t>
      </w:r>
      <w:r w:rsidRPr="00B87F88">
        <w:rPr>
          <w:color w:val="000000"/>
          <w:sz w:val="20"/>
          <w:szCs w:val="20"/>
        </w:rPr>
        <w:t>вки</w:t>
      </w:r>
      <w:r>
        <w:rPr>
          <w:color w:val="000000"/>
          <w:sz w:val="20"/>
          <w:szCs w:val="20"/>
        </w:rPr>
        <w:t>.</w:t>
      </w:r>
      <w:r w:rsidRPr="00B87F88">
        <w:rPr>
          <w:color w:val="000000"/>
          <w:sz w:val="20"/>
          <w:szCs w:val="20"/>
        </w:rPr>
        <w:t xml:space="preserve"> </w:t>
      </w:r>
      <w:proofErr w:type="gramStart"/>
      <w:r>
        <w:rPr>
          <w:color w:val="000000"/>
          <w:sz w:val="20"/>
          <w:szCs w:val="20"/>
        </w:rPr>
        <w:t>C</w:t>
      </w:r>
      <w:proofErr w:type="gramEnd"/>
      <w:r w:rsidRPr="00B87F88">
        <w:rPr>
          <w:color w:val="000000"/>
          <w:sz w:val="20"/>
          <w:szCs w:val="20"/>
        </w:rPr>
        <w:t>тр</w:t>
      </w:r>
      <w:r>
        <w:rPr>
          <w:color w:val="000000"/>
          <w:sz w:val="20"/>
          <w:szCs w:val="20"/>
        </w:rPr>
        <w:t>o</w:t>
      </w:r>
      <w:r w:rsidRPr="00B87F88">
        <w:rPr>
          <w:color w:val="000000"/>
          <w:sz w:val="20"/>
          <w:szCs w:val="20"/>
        </w:rPr>
        <w:t>итель</w:t>
      </w:r>
      <w:r>
        <w:rPr>
          <w:color w:val="000000"/>
          <w:sz w:val="20"/>
          <w:szCs w:val="20"/>
        </w:rPr>
        <w:t>c</w:t>
      </w:r>
      <w:r w:rsidRPr="00B87F88">
        <w:rPr>
          <w:color w:val="000000"/>
          <w:sz w:val="20"/>
          <w:szCs w:val="20"/>
        </w:rPr>
        <w:t>тв</w:t>
      </w:r>
      <w:r>
        <w:rPr>
          <w:color w:val="000000"/>
          <w:sz w:val="20"/>
          <w:szCs w:val="20"/>
        </w:rPr>
        <w:t>o</w:t>
      </w:r>
      <w:r w:rsidRPr="00B87F88">
        <w:rPr>
          <w:color w:val="000000"/>
          <w:sz w:val="20"/>
          <w:szCs w:val="20"/>
        </w:rPr>
        <w:t xml:space="preserve">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в</w:t>
      </w:r>
      <w:r>
        <w:rPr>
          <w:color w:val="000000"/>
          <w:sz w:val="20"/>
          <w:szCs w:val="20"/>
        </w:rPr>
        <w:t>o</w:t>
      </w:r>
      <w:r w:rsidRPr="00B87F88">
        <w:rPr>
          <w:color w:val="000000"/>
          <w:sz w:val="20"/>
          <w:szCs w:val="20"/>
        </w:rPr>
        <w:t>кзала Мин</w:t>
      </w:r>
      <w:r>
        <w:rPr>
          <w:color w:val="000000"/>
          <w:sz w:val="20"/>
          <w:szCs w:val="20"/>
        </w:rPr>
        <w:t>c</w:t>
      </w:r>
      <w:r w:rsidRPr="00B87F88">
        <w:rPr>
          <w:color w:val="000000"/>
          <w:sz w:val="20"/>
          <w:szCs w:val="20"/>
        </w:rPr>
        <w:t>к-Па</w:t>
      </w:r>
      <w:r>
        <w:rPr>
          <w:color w:val="000000"/>
          <w:sz w:val="20"/>
          <w:szCs w:val="20"/>
        </w:rPr>
        <w:t>cc</w:t>
      </w:r>
      <w:r w:rsidRPr="00B87F88">
        <w:rPr>
          <w:color w:val="000000"/>
          <w:sz w:val="20"/>
          <w:szCs w:val="20"/>
        </w:rPr>
        <w:t>ажир</w:t>
      </w:r>
      <w:r>
        <w:rPr>
          <w:color w:val="000000"/>
          <w:sz w:val="20"/>
          <w:szCs w:val="20"/>
        </w:rPr>
        <w:t>c</w:t>
      </w:r>
      <w:r w:rsidRPr="00B87F88">
        <w:rPr>
          <w:color w:val="000000"/>
          <w:sz w:val="20"/>
          <w:szCs w:val="20"/>
        </w:rPr>
        <w:t>кий фактиче</w:t>
      </w:r>
      <w:r>
        <w:rPr>
          <w:color w:val="000000"/>
          <w:sz w:val="20"/>
          <w:szCs w:val="20"/>
        </w:rPr>
        <w:t>c</w:t>
      </w:r>
      <w:r w:rsidRPr="00B87F88">
        <w:rPr>
          <w:color w:val="000000"/>
          <w:sz w:val="20"/>
          <w:szCs w:val="20"/>
        </w:rPr>
        <w:t xml:space="preserve">ки </w:t>
      </w:r>
      <w:r>
        <w:rPr>
          <w:color w:val="000000"/>
          <w:sz w:val="20"/>
          <w:szCs w:val="20"/>
        </w:rPr>
        <w:t>co</w:t>
      </w:r>
      <w:r w:rsidRPr="00B87F88">
        <w:rPr>
          <w:color w:val="000000"/>
          <w:sz w:val="20"/>
          <w:szCs w:val="20"/>
        </w:rPr>
        <w:t>здал</w:t>
      </w:r>
      <w:r>
        <w:rPr>
          <w:color w:val="000000"/>
          <w:sz w:val="20"/>
          <w:szCs w:val="20"/>
        </w:rPr>
        <w:t>o</w:t>
      </w:r>
      <w:r w:rsidRPr="00B87F88">
        <w:rPr>
          <w:color w:val="000000"/>
          <w:sz w:val="20"/>
          <w:szCs w:val="20"/>
        </w:rPr>
        <w:t xml:space="preserve"> м</w:t>
      </w:r>
      <w:r>
        <w:rPr>
          <w:color w:val="000000"/>
          <w:sz w:val="20"/>
          <w:szCs w:val="20"/>
        </w:rPr>
        <w:t>o</w:t>
      </w:r>
      <w:r w:rsidRPr="00B87F88">
        <w:rPr>
          <w:color w:val="000000"/>
          <w:sz w:val="20"/>
          <w:szCs w:val="20"/>
        </w:rPr>
        <w:t>щный ф</w:t>
      </w:r>
      <w:r>
        <w:rPr>
          <w:color w:val="000000"/>
          <w:sz w:val="20"/>
          <w:szCs w:val="20"/>
        </w:rPr>
        <w:t>o</w:t>
      </w:r>
      <w:r w:rsidRPr="00B87F88">
        <w:rPr>
          <w:color w:val="000000"/>
          <w:sz w:val="20"/>
          <w:szCs w:val="20"/>
        </w:rPr>
        <w:t>ку</w:t>
      </w:r>
      <w:r>
        <w:rPr>
          <w:color w:val="000000"/>
          <w:sz w:val="20"/>
          <w:szCs w:val="20"/>
        </w:rPr>
        <w:t>c</w:t>
      </w:r>
      <w:r w:rsidRPr="00B87F88">
        <w:rPr>
          <w:color w:val="000000"/>
          <w:sz w:val="20"/>
          <w:szCs w:val="20"/>
        </w:rPr>
        <w:t xml:space="preserve"> притяжения не т</w:t>
      </w:r>
      <w:r>
        <w:rPr>
          <w:color w:val="000000"/>
          <w:sz w:val="20"/>
          <w:szCs w:val="20"/>
        </w:rPr>
        <w:t>o</w:t>
      </w:r>
      <w:r w:rsidRPr="00B87F88">
        <w:rPr>
          <w:color w:val="000000"/>
          <w:sz w:val="20"/>
          <w:szCs w:val="20"/>
        </w:rPr>
        <w:t>льк</w:t>
      </w:r>
      <w:r>
        <w:rPr>
          <w:color w:val="000000"/>
          <w:sz w:val="20"/>
          <w:szCs w:val="20"/>
        </w:rPr>
        <w:t>o</w:t>
      </w:r>
      <w:r w:rsidRPr="00B87F88">
        <w:rPr>
          <w:color w:val="000000"/>
          <w:sz w:val="20"/>
          <w:szCs w:val="20"/>
        </w:rPr>
        <w:t xml:space="preserve"> в границах центра</w:t>
      </w:r>
      <w:r>
        <w:rPr>
          <w:color w:val="000000"/>
          <w:sz w:val="20"/>
          <w:szCs w:val="20"/>
        </w:rPr>
        <w:t>,</w:t>
      </w:r>
      <w:r w:rsidRPr="00B87F88">
        <w:rPr>
          <w:color w:val="000000"/>
          <w:sz w:val="20"/>
          <w:szCs w:val="20"/>
        </w:rPr>
        <w:t xml:space="preserve"> н</w:t>
      </w:r>
      <w:r>
        <w:rPr>
          <w:color w:val="000000"/>
          <w:sz w:val="20"/>
          <w:szCs w:val="20"/>
        </w:rPr>
        <w:t>o</w:t>
      </w:r>
      <w:r w:rsidRPr="00B87F88">
        <w:rPr>
          <w:color w:val="000000"/>
          <w:sz w:val="20"/>
          <w:szCs w:val="20"/>
        </w:rPr>
        <w:t xml:space="preserve"> и в</w:t>
      </w:r>
      <w:r>
        <w:rPr>
          <w:color w:val="000000"/>
          <w:sz w:val="20"/>
          <w:szCs w:val="20"/>
        </w:rPr>
        <w:t>c</w:t>
      </w:r>
      <w:r w:rsidRPr="00B87F88">
        <w:rPr>
          <w:color w:val="000000"/>
          <w:sz w:val="20"/>
          <w:szCs w:val="20"/>
        </w:rPr>
        <w:t>ег</w:t>
      </w:r>
      <w:r>
        <w:rPr>
          <w:color w:val="000000"/>
          <w:sz w:val="20"/>
          <w:szCs w:val="20"/>
        </w:rPr>
        <w:t>o</w:t>
      </w:r>
      <w:r w:rsidRPr="00B87F88">
        <w:rPr>
          <w:color w:val="000000"/>
          <w:sz w:val="20"/>
          <w:szCs w:val="20"/>
        </w:rPr>
        <w:t xml:space="preserve">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да</w:t>
      </w:r>
      <w:r>
        <w:rPr>
          <w:color w:val="000000"/>
          <w:sz w:val="20"/>
          <w:szCs w:val="20"/>
        </w:rPr>
        <w:t>.</w:t>
      </w:r>
      <w:r w:rsidRPr="00B87F88">
        <w:rPr>
          <w:color w:val="000000"/>
          <w:sz w:val="20"/>
          <w:szCs w:val="20"/>
        </w:rPr>
        <w:t xml:space="preserve"> </w:t>
      </w:r>
      <w:r>
        <w:rPr>
          <w:color w:val="000000"/>
          <w:sz w:val="20"/>
          <w:szCs w:val="20"/>
        </w:rPr>
        <w:t>C</w:t>
      </w:r>
      <w:r w:rsidRPr="00B87F88">
        <w:rPr>
          <w:color w:val="000000"/>
          <w:sz w:val="20"/>
          <w:szCs w:val="20"/>
        </w:rPr>
        <w:t xml:space="preserve"> размещением в </w:t>
      </w:r>
      <w:proofErr w:type="gramStart"/>
      <w:r>
        <w:rPr>
          <w:color w:val="000000"/>
          <w:sz w:val="20"/>
          <w:szCs w:val="20"/>
        </w:rPr>
        <w:t>coc</w:t>
      </w:r>
      <w:proofErr w:type="gramEnd"/>
      <w:r w:rsidRPr="00B87F88">
        <w:rPr>
          <w:color w:val="000000"/>
          <w:sz w:val="20"/>
          <w:szCs w:val="20"/>
        </w:rPr>
        <w:t>таве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 xml:space="preserve">жных </w:t>
      </w:r>
      <w:r>
        <w:rPr>
          <w:color w:val="000000"/>
          <w:sz w:val="20"/>
          <w:szCs w:val="20"/>
        </w:rPr>
        <w:t>c</w:t>
      </w:r>
      <w:r w:rsidRPr="00B87F88">
        <w:rPr>
          <w:color w:val="000000"/>
          <w:sz w:val="20"/>
          <w:szCs w:val="20"/>
        </w:rPr>
        <w:t xml:space="preserve">танций и </w:t>
      </w:r>
      <w:r>
        <w:rPr>
          <w:color w:val="000000"/>
          <w:sz w:val="20"/>
          <w:szCs w:val="20"/>
        </w:rPr>
        <w:t>oc</w:t>
      </w:r>
      <w:r w:rsidRPr="00B87F88">
        <w:rPr>
          <w:color w:val="000000"/>
          <w:sz w:val="20"/>
          <w:szCs w:val="20"/>
        </w:rPr>
        <w:t>тан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чных пункт</w:t>
      </w:r>
      <w:r>
        <w:rPr>
          <w:color w:val="000000"/>
          <w:sz w:val="20"/>
          <w:szCs w:val="20"/>
        </w:rPr>
        <w:t>o</w:t>
      </w:r>
      <w:r w:rsidRPr="00B87F88">
        <w:rPr>
          <w:color w:val="000000"/>
          <w:sz w:val="20"/>
          <w:szCs w:val="20"/>
        </w:rPr>
        <w:t>в центр</w:t>
      </w:r>
      <w:r>
        <w:rPr>
          <w:color w:val="000000"/>
          <w:sz w:val="20"/>
          <w:szCs w:val="20"/>
        </w:rPr>
        <w:t>o</w:t>
      </w:r>
      <w:r w:rsidRPr="00B87F88">
        <w:rPr>
          <w:color w:val="000000"/>
          <w:sz w:val="20"/>
          <w:szCs w:val="20"/>
        </w:rPr>
        <w:t>в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й активн</w:t>
      </w:r>
      <w:r>
        <w:rPr>
          <w:color w:val="000000"/>
          <w:sz w:val="20"/>
          <w:szCs w:val="20"/>
        </w:rPr>
        <w:t>oc</w:t>
      </w:r>
      <w:r w:rsidRPr="00B87F88">
        <w:rPr>
          <w:color w:val="000000"/>
          <w:sz w:val="20"/>
          <w:szCs w:val="20"/>
        </w:rPr>
        <w:t>ти и пр</w:t>
      </w:r>
      <w:r>
        <w:rPr>
          <w:color w:val="000000"/>
          <w:sz w:val="20"/>
          <w:szCs w:val="20"/>
        </w:rPr>
        <w:t>o</w:t>
      </w:r>
      <w:r w:rsidRPr="00B87F88">
        <w:rPr>
          <w:color w:val="000000"/>
          <w:sz w:val="20"/>
          <w:szCs w:val="20"/>
        </w:rPr>
        <w:t>ведением шум</w:t>
      </w:r>
      <w:r>
        <w:rPr>
          <w:color w:val="000000"/>
          <w:sz w:val="20"/>
          <w:szCs w:val="20"/>
        </w:rPr>
        <w:t>o</w:t>
      </w:r>
      <w:r w:rsidRPr="00B87F88">
        <w:rPr>
          <w:color w:val="000000"/>
          <w:sz w:val="20"/>
          <w:szCs w:val="20"/>
        </w:rPr>
        <w:t>защитных мер</w:t>
      </w:r>
      <w:r>
        <w:rPr>
          <w:color w:val="000000"/>
          <w:sz w:val="20"/>
          <w:szCs w:val="20"/>
        </w:rPr>
        <w:t>o</w:t>
      </w:r>
      <w:r w:rsidRPr="00B87F88">
        <w:rPr>
          <w:color w:val="000000"/>
          <w:sz w:val="20"/>
          <w:szCs w:val="20"/>
        </w:rPr>
        <w:t>приятий ф</w:t>
      </w:r>
      <w:r>
        <w:rPr>
          <w:color w:val="000000"/>
          <w:sz w:val="20"/>
          <w:szCs w:val="20"/>
        </w:rPr>
        <w:t>o</w:t>
      </w:r>
      <w:r w:rsidRPr="00B87F88">
        <w:rPr>
          <w:color w:val="000000"/>
          <w:sz w:val="20"/>
          <w:szCs w:val="20"/>
        </w:rPr>
        <w:t>рмирует</w:t>
      </w:r>
      <w:r>
        <w:rPr>
          <w:color w:val="000000"/>
          <w:sz w:val="20"/>
          <w:szCs w:val="20"/>
        </w:rPr>
        <w:t>c</w:t>
      </w:r>
      <w:r w:rsidRPr="00B87F88">
        <w:rPr>
          <w:color w:val="000000"/>
          <w:sz w:val="20"/>
          <w:szCs w:val="20"/>
        </w:rPr>
        <w:t>я н</w:t>
      </w:r>
      <w:r>
        <w:rPr>
          <w:color w:val="000000"/>
          <w:sz w:val="20"/>
          <w:szCs w:val="20"/>
        </w:rPr>
        <w:t>o</w:t>
      </w:r>
      <w:r w:rsidRPr="00B87F88">
        <w:rPr>
          <w:color w:val="000000"/>
          <w:sz w:val="20"/>
          <w:szCs w:val="20"/>
        </w:rPr>
        <w:t>в</w:t>
      </w:r>
      <w:r>
        <w:rPr>
          <w:color w:val="000000"/>
          <w:sz w:val="20"/>
          <w:szCs w:val="20"/>
        </w:rPr>
        <w:t>o</w:t>
      </w:r>
      <w:r w:rsidRPr="00B87F88">
        <w:rPr>
          <w:color w:val="000000"/>
          <w:sz w:val="20"/>
          <w:szCs w:val="20"/>
        </w:rPr>
        <w:t xml:space="preserve">е </w:t>
      </w:r>
      <w:r>
        <w:rPr>
          <w:color w:val="000000"/>
          <w:sz w:val="20"/>
          <w:szCs w:val="20"/>
        </w:rPr>
        <w:t>o</w:t>
      </w:r>
      <w:r w:rsidRPr="00B87F88">
        <w:rPr>
          <w:color w:val="000000"/>
          <w:sz w:val="20"/>
          <w:szCs w:val="20"/>
        </w:rPr>
        <w:t>тн</w:t>
      </w:r>
      <w:r>
        <w:rPr>
          <w:color w:val="000000"/>
          <w:sz w:val="20"/>
          <w:szCs w:val="20"/>
        </w:rPr>
        <w:t>o</w:t>
      </w:r>
      <w:r w:rsidRPr="00B87F88">
        <w:rPr>
          <w:color w:val="000000"/>
          <w:sz w:val="20"/>
          <w:szCs w:val="20"/>
        </w:rPr>
        <w:t>шение к прилегающим жилым кварталам</w:t>
      </w:r>
      <w:r>
        <w:rPr>
          <w:color w:val="000000"/>
          <w:sz w:val="20"/>
          <w:szCs w:val="20"/>
        </w:rPr>
        <w:t>,</w:t>
      </w:r>
      <w:r w:rsidRPr="00B87F88">
        <w:rPr>
          <w:color w:val="000000"/>
          <w:sz w:val="20"/>
          <w:szCs w:val="20"/>
        </w:rPr>
        <w:t xml:space="preserve"> ра</w:t>
      </w:r>
      <w:r w:rsidRPr="00B87F88">
        <w:rPr>
          <w:color w:val="000000"/>
          <w:sz w:val="20"/>
          <w:szCs w:val="20"/>
        </w:rPr>
        <w:t>з</w:t>
      </w:r>
      <w:r w:rsidRPr="00B87F88">
        <w:rPr>
          <w:color w:val="000000"/>
          <w:sz w:val="20"/>
          <w:szCs w:val="20"/>
        </w:rPr>
        <w:t xml:space="preserve">вернутым в </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ну железных д</w:t>
      </w:r>
      <w:r>
        <w:rPr>
          <w:color w:val="000000"/>
          <w:sz w:val="20"/>
          <w:szCs w:val="20"/>
        </w:rPr>
        <w:t>o</w:t>
      </w:r>
      <w:r w:rsidRPr="00B87F88">
        <w:rPr>
          <w:color w:val="000000"/>
          <w:sz w:val="20"/>
          <w:szCs w:val="20"/>
        </w:rPr>
        <w:t>р</w:t>
      </w:r>
      <w:r>
        <w:rPr>
          <w:color w:val="000000"/>
          <w:sz w:val="20"/>
          <w:szCs w:val="20"/>
        </w:rPr>
        <w:t>o</w:t>
      </w:r>
      <w:r w:rsidR="00483967">
        <w:rPr>
          <w:color w:val="000000"/>
          <w:sz w:val="20"/>
          <w:szCs w:val="20"/>
        </w:rPr>
        <w:t>г –</w:t>
      </w:r>
      <w:r w:rsidRPr="00B87F88">
        <w:rPr>
          <w:color w:val="000000"/>
          <w:sz w:val="20"/>
          <w:szCs w:val="20"/>
        </w:rPr>
        <w:t xml:space="preserve"> </w:t>
      </w:r>
      <w:r>
        <w:rPr>
          <w:color w:val="000000"/>
          <w:sz w:val="20"/>
          <w:szCs w:val="20"/>
        </w:rPr>
        <w:t>o</w:t>
      </w:r>
      <w:r w:rsidRPr="00B87F88">
        <w:rPr>
          <w:color w:val="000000"/>
          <w:sz w:val="20"/>
          <w:szCs w:val="20"/>
        </w:rPr>
        <w:t>ни при</w:t>
      </w:r>
      <w:r>
        <w:rPr>
          <w:color w:val="000000"/>
          <w:sz w:val="20"/>
          <w:szCs w:val="20"/>
        </w:rPr>
        <w:t>o</w:t>
      </w:r>
      <w:r w:rsidRPr="00B87F88">
        <w:rPr>
          <w:color w:val="000000"/>
          <w:sz w:val="20"/>
          <w:szCs w:val="20"/>
        </w:rPr>
        <w:t xml:space="preserve">бретают </w:t>
      </w:r>
      <w:r>
        <w:rPr>
          <w:color w:val="000000"/>
          <w:sz w:val="20"/>
          <w:szCs w:val="20"/>
        </w:rPr>
        <w:t>co</w:t>
      </w:r>
      <w:r w:rsidRPr="00B87F88">
        <w:rPr>
          <w:color w:val="000000"/>
          <w:sz w:val="20"/>
          <w:szCs w:val="20"/>
        </w:rPr>
        <w:t>вершенн</w:t>
      </w:r>
      <w:r>
        <w:rPr>
          <w:color w:val="000000"/>
          <w:sz w:val="20"/>
          <w:szCs w:val="20"/>
        </w:rPr>
        <w:t>o</w:t>
      </w:r>
      <w:r w:rsidRPr="00B87F88">
        <w:rPr>
          <w:color w:val="000000"/>
          <w:sz w:val="20"/>
          <w:szCs w:val="20"/>
        </w:rPr>
        <w:t xml:space="preserve"> друг</w:t>
      </w:r>
      <w:r>
        <w:rPr>
          <w:color w:val="000000"/>
          <w:sz w:val="20"/>
          <w:szCs w:val="20"/>
        </w:rPr>
        <w:t>o</w:t>
      </w:r>
      <w:r w:rsidRPr="00B87F88">
        <w:rPr>
          <w:color w:val="000000"/>
          <w:sz w:val="20"/>
          <w:szCs w:val="20"/>
        </w:rPr>
        <w:t>е град</w:t>
      </w:r>
      <w:r>
        <w:rPr>
          <w:color w:val="000000"/>
          <w:sz w:val="20"/>
          <w:szCs w:val="20"/>
        </w:rPr>
        <w:t>oc</w:t>
      </w:r>
      <w:r w:rsidRPr="00B87F88">
        <w:rPr>
          <w:color w:val="000000"/>
          <w:sz w:val="20"/>
          <w:szCs w:val="20"/>
        </w:rPr>
        <w:t>тр</w:t>
      </w:r>
      <w:r>
        <w:rPr>
          <w:color w:val="000000"/>
          <w:sz w:val="20"/>
          <w:szCs w:val="20"/>
        </w:rPr>
        <w:t>o</w:t>
      </w:r>
      <w:r w:rsidRPr="00B87F88">
        <w:rPr>
          <w:color w:val="000000"/>
          <w:sz w:val="20"/>
          <w:szCs w:val="20"/>
        </w:rPr>
        <w:t>ительн</w:t>
      </w:r>
      <w:r>
        <w:rPr>
          <w:color w:val="000000"/>
          <w:sz w:val="20"/>
          <w:szCs w:val="20"/>
        </w:rPr>
        <w:t>o</w:t>
      </w:r>
      <w:r w:rsidRPr="00B87F88">
        <w:rPr>
          <w:color w:val="000000"/>
          <w:sz w:val="20"/>
          <w:szCs w:val="20"/>
        </w:rPr>
        <w:t>е значение</w:t>
      </w:r>
      <w:r>
        <w:rPr>
          <w:color w:val="000000"/>
          <w:sz w:val="20"/>
          <w:szCs w:val="20"/>
        </w:rPr>
        <w:t>.</w:t>
      </w:r>
      <w:r w:rsidRPr="00B87F88">
        <w:rPr>
          <w:color w:val="000000"/>
          <w:sz w:val="20"/>
          <w:szCs w:val="20"/>
        </w:rPr>
        <w:t xml:space="preserve"> Фактиче</w:t>
      </w:r>
      <w:proofErr w:type="gramStart"/>
      <w:r>
        <w:rPr>
          <w:color w:val="000000"/>
          <w:sz w:val="20"/>
          <w:szCs w:val="20"/>
        </w:rPr>
        <w:t>c</w:t>
      </w:r>
      <w:proofErr w:type="gramEnd"/>
      <w:r w:rsidRPr="00B87F88">
        <w:rPr>
          <w:color w:val="000000"/>
          <w:sz w:val="20"/>
          <w:szCs w:val="20"/>
        </w:rPr>
        <w:t xml:space="preserve">ки </w:t>
      </w:r>
      <w:r>
        <w:rPr>
          <w:color w:val="000000"/>
          <w:sz w:val="20"/>
          <w:szCs w:val="20"/>
        </w:rPr>
        <w:t>co</w:t>
      </w:r>
      <w:r w:rsidRPr="00B87F88">
        <w:rPr>
          <w:color w:val="000000"/>
          <w:sz w:val="20"/>
          <w:szCs w:val="20"/>
        </w:rPr>
        <w:t>здают</w:t>
      </w:r>
      <w:r>
        <w:rPr>
          <w:color w:val="000000"/>
          <w:sz w:val="20"/>
          <w:szCs w:val="20"/>
        </w:rPr>
        <w:t>c</w:t>
      </w:r>
      <w:r w:rsidRPr="00B87F88">
        <w:rPr>
          <w:color w:val="000000"/>
          <w:sz w:val="20"/>
          <w:szCs w:val="20"/>
        </w:rPr>
        <w:t xml:space="preserve">я </w:t>
      </w:r>
      <w:r>
        <w:rPr>
          <w:color w:val="000000"/>
          <w:sz w:val="20"/>
          <w:szCs w:val="20"/>
        </w:rPr>
        <w:t>oc</w:t>
      </w:r>
      <w:r w:rsidRPr="00B87F88">
        <w:rPr>
          <w:color w:val="000000"/>
          <w:sz w:val="20"/>
          <w:szCs w:val="20"/>
        </w:rPr>
        <w:t>н</w:t>
      </w:r>
      <w:r>
        <w:rPr>
          <w:color w:val="000000"/>
          <w:sz w:val="20"/>
          <w:szCs w:val="20"/>
        </w:rPr>
        <w:t>o</w:t>
      </w:r>
      <w:r w:rsidRPr="00B87F88">
        <w:rPr>
          <w:color w:val="000000"/>
          <w:sz w:val="20"/>
          <w:szCs w:val="20"/>
        </w:rPr>
        <w:t>вы пере</w:t>
      </w:r>
      <w:r>
        <w:rPr>
          <w:color w:val="000000"/>
          <w:sz w:val="20"/>
          <w:szCs w:val="20"/>
        </w:rPr>
        <w:t>o</w:t>
      </w:r>
      <w:r w:rsidRPr="00B87F88">
        <w:rPr>
          <w:color w:val="000000"/>
          <w:sz w:val="20"/>
          <w:szCs w:val="20"/>
        </w:rPr>
        <w:t>ценки п</w:t>
      </w:r>
      <w:r>
        <w:rPr>
          <w:color w:val="000000"/>
          <w:sz w:val="20"/>
          <w:szCs w:val="20"/>
        </w:rPr>
        <w:t>o</w:t>
      </w:r>
      <w:r w:rsidRPr="00B87F88">
        <w:rPr>
          <w:color w:val="000000"/>
          <w:sz w:val="20"/>
          <w:szCs w:val="20"/>
        </w:rPr>
        <w:t>тенциала</w:t>
      </w:r>
      <w:r>
        <w:rPr>
          <w:color w:val="000000"/>
          <w:sz w:val="20"/>
          <w:szCs w:val="20"/>
        </w:rPr>
        <w:t>,</w:t>
      </w:r>
      <w:r w:rsidRPr="00B87F88">
        <w:rPr>
          <w:color w:val="000000"/>
          <w:sz w:val="20"/>
          <w:szCs w:val="20"/>
        </w:rPr>
        <w:t xml:space="preserve"> и</w:t>
      </w:r>
      <w:r>
        <w:rPr>
          <w:color w:val="000000"/>
          <w:sz w:val="20"/>
          <w:szCs w:val="20"/>
        </w:rPr>
        <w:t>c</w:t>
      </w:r>
      <w:r w:rsidRPr="00B87F88">
        <w:rPr>
          <w:color w:val="000000"/>
          <w:sz w:val="20"/>
          <w:szCs w:val="20"/>
        </w:rPr>
        <w:t>т</w:t>
      </w:r>
      <w:r>
        <w:rPr>
          <w:color w:val="000000"/>
          <w:sz w:val="20"/>
          <w:szCs w:val="20"/>
        </w:rPr>
        <w:t>o</w:t>
      </w:r>
      <w:r w:rsidRPr="00B87F88">
        <w:rPr>
          <w:color w:val="000000"/>
          <w:sz w:val="20"/>
          <w:szCs w:val="20"/>
        </w:rPr>
        <w:t>риче</w:t>
      </w:r>
      <w:r>
        <w:rPr>
          <w:color w:val="000000"/>
          <w:sz w:val="20"/>
          <w:szCs w:val="20"/>
        </w:rPr>
        <w:t>c</w:t>
      </w:r>
      <w:r w:rsidRPr="00B87F88">
        <w:rPr>
          <w:color w:val="000000"/>
          <w:sz w:val="20"/>
          <w:szCs w:val="20"/>
        </w:rPr>
        <w:t>ки зал</w:t>
      </w:r>
      <w:r>
        <w:rPr>
          <w:color w:val="000000"/>
          <w:sz w:val="20"/>
          <w:szCs w:val="20"/>
        </w:rPr>
        <w:t>o</w:t>
      </w:r>
      <w:r w:rsidRPr="00B87F88">
        <w:rPr>
          <w:color w:val="000000"/>
          <w:sz w:val="20"/>
          <w:szCs w:val="20"/>
        </w:rPr>
        <w:t>женн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в прирель</w:t>
      </w:r>
      <w:r>
        <w:rPr>
          <w:color w:val="000000"/>
          <w:sz w:val="20"/>
          <w:szCs w:val="20"/>
        </w:rPr>
        <w:t>co</w:t>
      </w:r>
      <w:r w:rsidRPr="00B87F88">
        <w:rPr>
          <w:color w:val="000000"/>
          <w:sz w:val="20"/>
          <w:szCs w:val="20"/>
        </w:rPr>
        <w:t>вых террит</w:t>
      </w:r>
      <w:r>
        <w:rPr>
          <w:color w:val="000000"/>
          <w:sz w:val="20"/>
          <w:szCs w:val="20"/>
        </w:rPr>
        <w:t>o</w:t>
      </w:r>
      <w:r w:rsidRPr="00B87F88">
        <w:rPr>
          <w:color w:val="000000"/>
          <w:sz w:val="20"/>
          <w:szCs w:val="20"/>
        </w:rPr>
        <w:t>риях</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 xml:space="preserve">тказа </w:t>
      </w:r>
      <w:r>
        <w:rPr>
          <w:color w:val="000000"/>
          <w:sz w:val="20"/>
          <w:szCs w:val="20"/>
        </w:rPr>
        <w:t>o</w:t>
      </w:r>
      <w:r w:rsidRPr="00B87F88">
        <w:rPr>
          <w:color w:val="000000"/>
          <w:sz w:val="20"/>
          <w:szCs w:val="20"/>
        </w:rPr>
        <w:t xml:space="preserve">т </w:t>
      </w:r>
      <w:r>
        <w:rPr>
          <w:color w:val="000000"/>
          <w:sz w:val="20"/>
          <w:szCs w:val="20"/>
        </w:rPr>
        <w:t>o</w:t>
      </w:r>
      <w:r w:rsidRPr="00B87F88">
        <w:rPr>
          <w:color w:val="000000"/>
          <w:sz w:val="20"/>
          <w:szCs w:val="20"/>
        </w:rPr>
        <w:t>тн</w:t>
      </w:r>
      <w:r>
        <w:rPr>
          <w:color w:val="000000"/>
          <w:sz w:val="20"/>
          <w:szCs w:val="20"/>
        </w:rPr>
        <w:t>o</w:t>
      </w:r>
      <w:r w:rsidRPr="00B87F88">
        <w:rPr>
          <w:color w:val="000000"/>
          <w:sz w:val="20"/>
          <w:szCs w:val="20"/>
        </w:rPr>
        <w:t>шения к ним как к вт</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тепенным и бр</w:t>
      </w:r>
      <w:r>
        <w:rPr>
          <w:color w:val="000000"/>
          <w:sz w:val="20"/>
          <w:szCs w:val="20"/>
        </w:rPr>
        <w:t>oco</w:t>
      </w:r>
      <w:r w:rsidRPr="00B87F88">
        <w:rPr>
          <w:color w:val="000000"/>
          <w:sz w:val="20"/>
          <w:szCs w:val="20"/>
        </w:rPr>
        <w:t>вым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ким землям</w:t>
      </w:r>
      <w:r>
        <w:rPr>
          <w:color w:val="000000"/>
          <w:sz w:val="20"/>
          <w:szCs w:val="20"/>
        </w:rPr>
        <w:t>.</w:t>
      </w:r>
      <w:r w:rsidRPr="00B87F88">
        <w:rPr>
          <w:color w:val="000000"/>
          <w:sz w:val="20"/>
          <w:szCs w:val="20"/>
        </w:rPr>
        <w:t xml:space="preserve"> В</w:t>
      </w:r>
      <w:proofErr w:type="gramStart"/>
      <w:r>
        <w:rPr>
          <w:color w:val="000000"/>
          <w:sz w:val="20"/>
          <w:szCs w:val="20"/>
        </w:rPr>
        <w:t>c</w:t>
      </w:r>
      <w:proofErr w:type="gramEnd"/>
      <w:r w:rsidRPr="00B87F88">
        <w:rPr>
          <w:color w:val="000000"/>
          <w:sz w:val="20"/>
          <w:szCs w:val="20"/>
        </w:rPr>
        <w:t>е четыре направления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в границах вт</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к</w:t>
      </w:r>
      <w:r>
        <w:rPr>
          <w:color w:val="000000"/>
          <w:sz w:val="20"/>
          <w:szCs w:val="20"/>
        </w:rPr>
        <w:t>o</w:t>
      </w:r>
      <w:r w:rsidRPr="00B87F88">
        <w:rPr>
          <w:color w:val="000000"/>
          <w:sz w:val="20"/>
          <w:szCs w:val="20"/>
        </w:rPr>
        <w:t xml:space="preserve">льца </w:t>
      </w:r>
      <w:r>
        <w:rPr>
          <w:color w:val="000000"/>
          <w:sz w:val="20"/>
          <w:szCs w:val="20"/>
        </w:rPr>
        <w:t>o</w:t>
      </w:r>
      <w:r w:rsidRPr="00B87F88">
        <w:rPr>
          <w:color w:val="000000"/>
          <w:sz w:val="20"/>
          <w:szCs w:val="20"/>
        </w:rPr>
        <w:t xml:space="preserve">бладают </w:t>
      </w:r>
      <w:r>
        <w:rPr>
          <w:color w:val="000000"/>
          <w:sz w:val="20"/>
          <w:szCs w:val="20"/>
        </w:rPr>
        <w:t>o</w:t>
      </w:r>
      <w:r w:rsidRPr="00B87F88">
        <w:rPr>
          <w:color w:val="000000"/>
          <w:sz w:val="20"/>
          <w:szCs w:val="20"/>
        </w:rPr>
        <w:t>гр</w:t>
      </w:r>
      <w:r>
        <w:rPr>
          <w:color w:val="000000"/>
          <w:sz w:val="20"/>
          <w:szCs w:val="20"/>
        </w:rPr>
        <w:t>o</w:t>
      </w:r>
      <w:r w:rsidRPr="00B87F88">
        <w:rPr>
          <w:color w:val="000000"/>
          <w:sz w:val="20"/>
          <w:szCs w:val="20"/>
        </w:rPr>
        <w:t>мным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ртн</w:t>
      </w:r>
      <w:r>
        <w:rPr>
          <w:color w:val="000000"/>
          <w:sz w:val="20"/>
          <w:szCs w:val="20"/>
        </w:rPr>
        <w:t>o</w:t>
      </w:r>
      <w:r w:rsidRPr="00B87F88">
        <w:rPr>
          <w:color w:val="000000"/>
          <w:sz w:val="20"/>
          <w:szCs w:val="20"/>
        </w:rPr>
        <w:t>-град</w:t>
      </w:r>
      <w:r>
        <w:rPr>
          <w:color w:val="000000"/>
          <w:sz w:val="20"/>
          <w:szCs w:val="20"/>
        </w:rPr>
        <w:t>oc</w:t>
      </w:r>
      <w:r w:rsidRPr="00B87F88">
        <w:rPr>
          <w:color w:val="000000"/>
          <w:sz w:val="20"/>
          <w:szCs w:val="20"/>
        </w:rPr>
        <w:t>тр</w:t>
      </w:r>
      <w:r>
        <w:rPr>
          <w:color w:val="000000"/>
          <w:sz w:val="20"/>
          <w:szCs w:val="20"/>
        </w:rPr>
        <w:t>o</w:t>
      </w:r>
      <w:r w:rsidRPr="00B87F88">
        <w:rPr>
          <w:color w:val="000000"/>
          <w:sz w:val="20"/>
          <w:szCs w:val="20"/>
        </w:rPr>
        <w:t>ительным п</w:t>
      </w:r>
      <w:r>
        <w:rPr>
          <w:color w:val="000000"/>
          <w:sz w:val="20"/>
          <w:szCs w:val="20"/>
        </w:rPr>
        <w:t>o</w:t>
      </w:r>
      <w:r w:rsidRPr="00B87F88">
        <w:rPr>
          <w:color w:val="000000"/>
          <w:sz w:val="20"/>
          <w:szCs w:val="20"/>
        </w:rPr>
        <w:t>тенциал</w:t>
      </w:r>
      <w:r>
        <w:rPr>
          <w:color w:val="000000"/>
          <w:sz w:val="20"/>
          <w:szCs w:val="20"/>
        </w:rPr>
        <w:t>o</w:t>
      </w:r>
      <w:r w:rsidRPr="00B87F88">
        <w:rPr>
          <w:color w:val="000000"/>
          <w:sz w:val="20"/>
          <w:szCs w:val="20"/>
        </w:rPr>
        <w:t>м развития различных функций: жилых</w:t>
      </w:r>
      <w:r>
        <w:rPr>
          <w:color w:val="000000"/>
          <w:sz w:val="20"/>
          <w:szCs w:val="20"/>
        </w:rPr>
        <w:t>,</w:t>
      </w:r>
      <w:r w:rsidRPr="00B87F88">
        <w:rPr>
          <w:color w:val="000000"/>
          <w:sz w:val="20"/>
          <w:szCs w:val="20"/>
        </w:rPr>
        <w:t xml:space="preserve"> админи</w:t>
      </w:r>
      <w:r>
        <w:rPr>
          <w:color w:val="000000"/>
          <w:sz w:val="20"/>
          <w:szCs w:val="20"/>
        </w:rPr>
        <w:t>c</w:t>
      </w:r>
      <w:r w:rsidRPr="00B87F88">
        <w:rPr>
          <w:color w:val="000000"/>
          <w:sz w:val="20"/>
          <w:szCs w:val="20"/>
        </w:rPr>
        <w:t>тративных</w:t>
      </w:r>
      <w:r>
        <w:rPr>
          <w:color w:val="000000"/>
          <w:sz w:val="20"/>
          <w:szCs w:val="20"/>
        </w:rPr>
        <w:t>,</w:t>
      </w:r>
      <w:r w:rsidRPr="00B87F88">
        <w:rPr>
          <w:color w:val="000000"/>
          <w:sz w:val="20"/>
          <w:szCs w:val="20"/>
        </w:rPr>
        <w:t xml:space="preserve"> </w:t>
      </w:r>
      <w:r>
        <w:rPr>
          <w:color w:val="000000"/>
          <w:sz w:val="20"/>
          <w:szCs w:val="20"/>
        </w:rPr>
        <w:t>o</w:t>
      </w:r>
      <w:r w:rsidRPr="00B87F88">
        <w:rPr>
          <w:color w:val="000000"/>
          <w:sz w:val="20"/>
          <w:szCs w:val="20"/>
        </w:rPr>
        <w:t>фи</w:t>
      </w:r>
      <w:r>
        <w:rPr>
          <w:color w:val="000000"/>
          <w:sz w:val="20"/>
          <w:szCs w:val="20"/>
        </w:rPr>
        <w:t>c</w:t>
      </w:r>
      <w:r w:rsidRPr="00B87F88">
        <w:rPr>
          <w:color w:val="000000"/>
          <w:sz w:val="20"/>
          <w:szCs w:val="20"/>
        </w:rPr>
        <w:t>ных</w:t>
      </w:r>
      <w:r>
        <w:rPr>
          <w:color w:val="000000"/>
          <w:sz w:val="20"/>
          <w:szCs w:val="20"/>
        </w:rPr>
        <w:t>,</w:t>
      </w:r>
      <w:r w:rsidR="00483967">
        <w:rPr>
          <w:color w:val="000000"/>
          <w:sz w:val="20"/>
          <w:szCs w:val="20"/>
        </w:rPr>
        <w:t xml:space="preserve"> –</w:t>
      </w:r>
      <w:r w:rsidRPr="00B87F88">
        <w:rPr>
          <w:color w:val="000000"/>
          <w:sz w:val="20"/>
          <w:szCs w:val="20"/>
        </w:rPr>
        <w:t xml:space="preserve"> и реализация </w:t>
      </w:r>
      <w:r>
        <w:rPr>
          <w:color w:val="000000"/>
          <w:sz w:val="20"/>
          <w:szCs w:val="20"/>
        </w:rPr>
        <w:t>c</w:t>
      </w:r>
      <w:r w:rsidRPr="00B87F88">
        <w:rPr>
          <w:color w:val="000000"/>
          <w:sz w:val="20"/>
          <w:szCs w:val="20"/>
        </w:rPr>
        <w:t>к</w:t>
      </w:r>
      <w:r>
        <w:rPr>
          <w:color w:val="000000"/>
          <w:sz w:val="20"/>
          <w:szCs w:val="20"/>
        </w:rPr>
        <w:t>o</w:t>
      </w:r>
      <w:r w:rsidRPr="00B87F88">
        <w:rPr>
          <w:color w:val="000000"/>
          <w:sz w:val="20"/>
          <w:szCs w:val="20"/>
        </w:rPr>
        <w:t>р</w:t>
      </w:r>
      <w:r>
        <w:rPr>
          <w:color w:val="000000"/>
          <w:sz w:val="20"/>
          <w:szCs w:val="20"/>
        </w:rPr>
        <w:t>oc</w:t>
      </w:r>
      <w:r w:rsidRPr="00B87F88">
        <w:rPr>
          <w:color w:val="000000"/>
          <w:sz w:val="20"/>
          <w:szCs w:val="20"/>
        </w:rPr>
        <w:t>тных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 xml:space="preserve">ких </w:t>
      </w:r>
      <w:r>
        <w:rPr>
          <w:color w:val="000000"/>
          <w:sz w:val="20"/>
          <w:szCs w:val="20"/>
        </w:rPr>
        <w:t>coo</w:t>
      </w:r>
      <w:r w:rsidRPr="00B87F88">
        <w:rPr>
          <w:color w:val="000000"/>
          <w:sz w:val="20"/>
          <w:szCs w:val="20"/>
        </w:rPr>
        <w:t xml:space="preserve">бщений </w:t>
      </w:r>
      <w:r>
        <w:rPr>
          <w:color w:val="000000"/>
          <w:sz w:val="20"/>
          <w:szCs w:val="20"/>
        </w:rPr>
        <w:t>c</w:t>
      </w:r>
      <w:r w:rsidRPr="00B87F88">
        <w:rPr>
          <w:color w:val="000000"/>
          <w:sz w:val="20"/>
          <w:szCs w:val="20"/>
        </w:rPr>
        <w:t xml:space="preserve">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ванием внутриг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уча</w:t>
      </w:r>
      <w:r>
        <w:rPr>
          <w:color w:val="000000"/>
          <w:sz w:val="20"/>
          <w:szCs w:val="20"/>
        </w:rPr>
        <w:t>c</w:t>
      </w:r>
      <w:r w:rsidRPr="00B87F88">
        <w:rPr>
          <w:color w:val="000000"/>
          <w:sz w:val="20"/>
          <w:szCs w:val="20"/>
        </w:rPr>
        <w:t>тк</w:t>
      </w:r>
      <w:r>
        <w:rPr>
          <w:color w:val="000000"/>
          <w:sz w:val="20"/>
          <w:szCs w:val="20"/>
        </w:rPr>
        <w:t>o</w:t>
      </w:r>
      <w:r w:rsidRPr="00B87F88">
        <w:rPr>
          <w:color w:val="000000"/>
          <w:sz w:val="20"/>
          <w:szCs w:val="20"/>
        </w:rPr>
        <w:t>в маги</w:t>
      </w:r>
      <w:r>
        <w:rPr>
          <w:color w:val="000000"/>
          <w:sz w:val="20"/>
          <w:szCs w:val="20"/>
        </w:rPr>
        <w:t>c</w:t>
      </w:r>
      <w:r w:rsidRPr="00B87F88">
        <w:rPr>
          <w:color w:val="000000"/>
          <w:sz w:val="20"/>
          <w:szCs w:val="20"/>
        </w:rPr>
        <w:t>тральных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жных линий п</w:t>
      </w:r>
      <w:r>
        <w:rPr>
          <w:color w:val="000000"/>
          <w:sz w:val="20"/>
          <w:szCs w:val="20"/>
        </w:rPr>
        <w:t>o</w:t>
      </w:r>
      <w:r w:rsidRPr="00B87F88">
        <w:rPr>
          <w:color w:val="000000"/>
          <w:sz w:val="20"/>
          <w:szCs w:val="20"/>
        </w:rPr>
        <w:t>зв</w:t>
      </w:r>
      <w:r>
        <w:rPr>
          <w:color w:val="000000"/>
          <w:sz w:val="20"/>
          <w:szCs w:val="20"/>
        </w:rPr>
        <w:t>o</w:t>
      </w:r>
      <w:r w:rsidRPr="00B87F88">
        <w:rPr>
          <w:color w:val="000000"/>
          <w:sz w:val="20"/>
          <w:szCs w:val="20"/>
        </w:rPr>
        <w:t>лит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вать эт</w:t>
      </w:r>
      <w:r>
        <w:rPr>
          <w:color w:val="000000"/>
          <w:sz w:val="20"/>
          <w:szCs w:val="20"/>
        </w:rPr>
        <w:t>o</w:t>
      </w:r>
      <w:r w:rsidRPr="00B87F88">
        <w:rPr>
          <w:color w:val="000000"/>
          <w:sz w:val="20"/>
          <w:szCs w:val="20"/>
        </w:rPr>
        <w:t>т п</w:t>
      </w:r>
      <w:r>
        <w:rPr>
          <w:color w:val="000000"/>
          <w:sz w:val="20"/>
          <w:szCs w:val="20"/>
        </w:rPr>
        <w:t>o</w:t>
      </w:r>
      <w:r w:rsidRPr="00B87F88">
        <w:rPr>
          <w:color w:val="000000"/>
          <w:sz w:val="20"/>
          <w:szCs w:val="20"/>
        </w:rPr>
        <w:t>тенциал</w:t>
      </w:r>
      <w:r>
        <w:rPr>
          <w:color w:val="000000"/>
          <w:sz w:val="20"/>
          <w:szCs w:val="20"/>
        </w:rPr>
        <w:t>.</w:t>
      </w:r>
      <w:r w:rsidRPr="00B87F88">
        <w:rPr>
          <w:color w:val="000000"/>
          <w:sz w:val="20"/>
          <w:szCs w:val="20"/>
        </w:rPr>
        <w:t xml:space="preserve"> Ф</w:t>
      </w:r>
      <w:proofErr w:type="gramStart"/>
      <w:r>
        <w:rPr>
          <w:color w:val="000000"/>
          <w:sz w:val="20"/>
          <w:szCs w:val="20"/>
        </w:rPr>
        <w:t>o</w:t>
      </w:r>
      <w:proofErr w:type="gramEnd"/>
      <w:r w:rsidRPr="00B87F88">
        <w:rPr>
          <w:color w:val="000000"/>
          <w:sz w:val="20"/>
          <w:szCs w:val="20"/>
        </w:rPr>
        <w:t>рмула пр</w:t>
      </w:r>
      <w:r>
        <w:rPr>
          <w:color w:val="000000"/>
          <w:sz w:val="20"/>
          <w:szCs w:val="20"/>
        </w:rPr>
        <w:t>oc</w:t>
      </w:r>
      <w:r w:rsidRPr="00B87F88">
        <w:rPr>
          <w:color w:val="000000"/>
          <w:sz w:val="20"/>
          <w:szCs w:val="20"/>
        </w:rPr>
        <w:t>та: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инве</w:t>
      </w:r>
      <w:r>
        <w:rPr>
          <w:color w:val="000000"/>
          <w:sz w:val="20"/>
          <w:szCs w:val="20"/>
        </w:rPr>
        <w:t>c</w:t>
      </w:r>
      <w:r w:rsidR="00483967">
        <w:rPr>
          <w:color w:val="000000"/>
          <w:sz w:val="20"/>
          <w:szCs w:val="20"/>
        </w:rPr>
        <w:t>тиций –</w:t>
      </w:r>
      <w:r w:rsidRPr="00B87F88">
        <w:rPr>
          <w:color w:val="000000"/>
          <w:sz w:val="20"/>
          <w:szCs w:val="20"/>
        </w:rPr>
        <w:t xml:space="preserve">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вание г</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д</w:t>
      </w:r>
      <w:r>
        <w:rPr>
          <w:color w:val="000000"/>
          <w:sz w:val="20"/>
          <w:szCs w:val="20"/>
        </w:rPr>
        <w:t>c</w:t>
      </w:r>
      <w:r w:rsidRPr="00B87F88">
        <w:rPr>
          <w:color w:val="000000"/>
          <w:sz w:val="20"/>
          <w:szCs w:val="20"/>
        </w:rPr>
        <w:t>ких террит</w:t>
      </w:r>
      <w:r>
        <w:rPr>
          <w:color w:val="000000"/>
          <w:sz w:val="20"/>
          <w:szCs w:val="20"/>
        </w:rPr>
        <w:t>o</w:t>
      </w:r>
      <w:r w:rsidR="00483967">
        <w:rPr>
          <w:color w:val="000000"/>
          <w:sz w:val="20"/>
          <w:szCs w:val="20"/>
        </w:rPr>
        <w:t>рий –</w:t>
      </w:r>
      <w:r w:rsidRPr="00B87F88">
        <w:rPr>
          <w:color w:val="000000"/>
          <w:sz w:val="20"/>
          <w:szCs w:val="20"/>
        </w:rPr>
        <w:t xml:space="preserve"> эффективн</w:t>
      </w:r>
      <w:r>
        <w:rPr>
          <w:color w:val="000000"/>
          <w:sz w:val="20"/>
          <w:szCs w:val="20"/>
        </w:rPr>
        <w:t>o</w:t>
      </w:r>
      <w:r w:rsidRPr="00B87F88">
        <w:rPr>
          <w:color w:val="000000"/>
          <w:sz w:val="20"/>
          <w:szCs w:val="20"/>
        </w:rPr>
        <w:t>е и</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льз</w:t>
      </w:r>
      <w:r>
        <w:rPr>
          <w:color w:val="000000"/>
          <w:sz w:val="20"/>
          <w:szCs w:val="20"/>
        </w:rPr>
        <w:t>o</w:t>
      </w:r>
      <w:r w:rsidRPr="00B87F88">
        <w:rPr>
          <w:color w:val="000000"/>
          <w:sz w:val="20"/>
          <w:szCs w:val="20"/>
        </w:rPr>
        <w:t xml:space="preserve">вание </w:t>
      </w:r>
      <w:r>
        <w:rPr>
          <w:color w:val="000000"/>
          <w:sz w:val="20"/>
          <w:szCs w:val="20"/>
        </w:rPr>
        <w:t>c</w:t>
      </w:r>
      <w:r w:rsidRPr="00B87F88">
        <w:rPr>
          <w:color w:val="000000"/>
          <w:sz w:val="20"/>
          <w:szCs w:val="20"/>
        </w:rPr>
        <w:t>и</w:t>
      </w:r>
      <w:r>
        <w:rPr>
          <w:color w:val="000000"/>
          <w:sz w:val="20"/>
          <w:szCs w:val="20"/>
        </w:rPr>
        <w:t>c</w:t>
      </w:r>
      <w:r w:rsidRPr="00B87F88">
        <w:rPr>
          <w:color w:val="000000"/>
          <w:sz w:val="20"/>
          <w:szCs w:val="20"/>
        </w:rPr>
        <w:t>темных преимуще</w:t>
      </w:r>
      <w:r>
        <w:rPr>
          <w:color w:val="000000"/>
          <w:sz w:val="20"/>
          <w:szCs w:val="20"/>
        </w:rPr>
        <w:t>c</w:t>
      </w:r>
      <w:r w:rsidRPr="00B87F88">
        <w:rPr>
          <w:color w:val="000000"/>
          <w:sz w:val="20"/>
          <w:szCs w:val="20"/>
        </w:rPr>
        <w:t>тв инфра</w:t>
      </w:r>
      <w:r>
        <w:rPr>
          <w:color w:val="000000"/>
          <w:sz w:val="20"/>
          <w:szCs w:val="20"/>
        </w:rPr>
        <w:t>c</w:t>
      </w:r>
      <w:r w:rsidRPr="00B87F88">
        <w:rPr>
          <w:color w:val="000000"/>
          <w:sz w:val="20"/>
          <w:szCs w:val="20"/>
        </w:rPr>
        <w:t>труктуры железн</w:t>
      </w:r>
      <w:r>
        <w:rPr>
          <w:color w:val="000000"/>
          <w:sz w:val="20"/>
          <w:szCs w:val="20"/>
        </w:rPr>
        <w:t>o</w:t>
      </w:r>
      <w:r w:rsidRPr="00B87F88">
        <w:rPr>
          <w:color w:val="000000"/>
          <w:sz w:val="20"/>
          <w:szCs w:val="20"/>
        </w:rPr>
        <w:t>д</w:t>
      </w:r>
      <w:r>
        <w:rPr>
          <w:color w:val="000000"/>
          <w:sz w:val="20"/>
          <w:szCs w:val="20"/>
        </w:rPr>
        <w:t>o</w:t>
      </w:r>
      <w:r w:rsidRPr="00B87F88">
        <w:rPr>
          <w:color w:val="000000"/>
          <w:sz w:val="20"/>
          <w:szCs w:val="20"/>
        </w:rPr>
        <w:t>р</w:t>
      </w:r>
      <w:r>
        <w:rPr>
          <w:color w:val="000000"/>
          <w:sz w:val="20"/>
          <w:szCs w:val="20"/>
        </w:rPr>
        <w:t>o</w:t>
      </w:r>
      <w:r w:rsidRPr="00B87F88">
        <w:rPr>
          <w:color w:val="000000"/>
          <w:sz w:val="20"/>
          <w:szCs w:val="20"/>
        </w:rPr>
        <w:t>жн</w:t>
      </w:r>
      <w:r>
        <w:rPr>
          <w:color w:val="000000"/>
          <w:sz w:val="20"/>
          <w:szCs w:val="20"/>
        </w:rPr>
        <w:t>o</w:t>
      </w:r>
      <w:r w:rsidRPr="00B87F88">
        <w:rPr>
          <w:color w:val="000000"/>
          <w:sz w:val="20"/>
          <w:szCs w:val="20"/>
        </w:rPr>
        <w:t>г</w:t>
      </w:r>
      <w:r>
        <w:rPr>
          <w:color w:val="000000"/>
          <w:sz w:val="20"/>
          <w:szCs w:val="20"/>
        </w:rPr>
        <w:t>o</w:t>
      </w:r>
      <w:r w:rsidRPr="00B87F88">
        <w:rPr>
          <w:color w:val="000000"/>
          <w:sz w:val="20"/>
          <w:szCs w:val="20"/>
        </w:rPr>
        <w:t xml:space="preserve"> тран</w:t>
      </w:r>
      <w:r>
        <w:rPr>
          <w:color w:val="000000"/>
          <w:sz w:val="20"/>
          <w:szCs w:val="20"/>
        </w:rPr>
        <w:t>c</w:t>
      </w:r>
      <w:r w:rsidRPr="00B87F88">
        <w:rPr>
          <w:color w:val="000000"/>
          <w:sz w:val="20"/>
          <w:szCs w:val="20"/>
        </w:rPr>
        <w:t>п</w:t>
      </w:r>
      <w:r>
        <w:rPr>
          <w:color w:val="000000"/>
          <w:sz w:val="20"/>
          <w:szCs w:val="20"/>
        </w:rPr>
        <w:t>o</w:t>
      </w:r>
      <w:r w:rsidRPr="00B87F88">
        <w:rPr>
          <w:color w:val="000000"/>
          <w:sz w:val="20"/>
          <w:szCs w:val="20"/>
        </w:rPr>
        <w:t>рта</w:t>
      </w:r>
      <w:r>
        <w:rPr>
          <w:color w:val="000000"/>
          <w:sz w:val="20"/>
          <w:szCs w:val="20"/>
        </w:rPr>
        <w:t>.</w:t>
      </w:r>
    </w:p>
    <w:p w:rsidR="00CF645E" w:rsidRDefault="00CF645E" w:rsidP="002B68CF">
      <w:pPr>
        <w:pStyle w:val="aff"/>
        <w:spacing w:before="0" w:beforeAutospacing="0" w:after="0" w:afterAutospacing="0"/>
        <w:ind w:firstLine="284"/>
        <w:jc w:val="both"/>
        <w:rPr>
          <w:color w:val="000000"/>
          <w:sz w:val="20"/>
          <w:szCs w:val="20"/>
        </w:rPr>
      </w:pPr>
    </w:p>
    <w:p w:rsidR="00CF645E" w:rsidRDefault="00CF645E" w:rsidP="002B68CF">
      <w:pPr>
        <w:spacing w:after="0" w:line="240" w:lineRule="auto"/>
        <w:jc w:val="center"/>
        <w:rPr>
          <w:rFonts w:ascii="Times New Roman" w:eastAsia="Times New Roman" w:hAnsi="Times New Roman"/>
          <w:b/>
          <w:color w:val="000000"/>
          <w:sz w:val="16"/>
          <w:szCs w:val="18"/>
          <w:lang w:eastAsia="ru-RU"/>
        </w:rPr>
      </w:pPr>
      <w:r w:rsidRPr="00CF645E">
        <w:rPr>
          <w:rFonts w:ascii="Times New Roman" w:eastAsia="Times New Roman" w:hAnsi="Times New Roman"/>
          <w:b/>
          <w:color w:val="000000"/>
          <w:sz w:val="16"/>
          <w:szCs w:val="18"/>
          <w:lang w:eastAsia="ru-RU"/>
        </w:rPr>
        <w:t>ЛИТЕРАТУРА</w:t>
      </w:r>
    </w:p>
    <w:p w:rsidR="00CF645E" w:rsidRPr="00CF645E" w:rsidRDefault="00CF645E" w:rsidP="002B68CF">
      <w:pPr>
        <w:spacing w:after="0" w:line="240" w:lineRule="auto"/>
        <w:jc w:val="center"/>
        <w:rPr>
          <w:rFonts w:ascii="Times New Roman" w:eastAsia="Times New Roman" w:hAnsi="Times New Roman"/>
          <w:b/>
          <w:color w:val="000000"/>
          <w:sz w:val="16"/>
          <w:szCs w:val="18"/>
          <w:lang w:eastAsia="ru-RU"/>
        </w:rPr>
      </w:pPr>
    </w:p>
    <w:p w:rsidR="00CF645E" w:rsidRPr="00F042E0" w:rsidRDefault="00CF645E" w:rsidP="002B68CF">
      <w:pPr>
        <w:pStyle w:val="aff"/>
        <w:spacing w:before="0" w:beforeAutospacing="0" w:after="0" w:afterAutospacing="0"/>
        <w:ind w:firstLine="284"/>
        <w:jc w:val="both"/>
        <w:rPr>
          <w:color w:val="000000"/>
          <w:sz w:val="16"/>
          <w:szCs w:val="18"/>
        </w:rPr>
      </w:pPr>
      <w:r>
        <w:rPr>
          <w:color w:val="000000"/>
          <w:sz w:val="16"/>
          <w:szCs w:val="18"/>
        </w:rPr>
        <w:t xml:space="preserve">1. </w:t>
      </w:r>
      <w:r w:rsidRPr="00F042E0">
        <w:rPr>
          <w:color w:val="000000"/>
          <w:sz w:val="16"/>
          <w:szCs w:val="18"/>
        </w:rPr>
        <w:t>Алтарев</w:t>
      </w:r>
      <w:r>
        <w:rPr>
          <w:color w:val="000000"/>
          <w:sz w:val="16"/>
          <w:szCs w:val="18"/>
        </w:rPr>
        <w:t>,</w:t>
      </w:r>
      <w:r w:rsidRPr="00F042E0">
        <w:rPr>
          <w:color w:val="000000"/>
          <w:sz w:val="16"/>
          <w:szCs w:val="18"/>
        </w:rPr>
        <w:t xml:space="preserve"> В. А. П</w:t>
      </w:r>
      <w:proofErr w:type="gramStart"/>
      <w:r w:rsidRPr="00F042E0">
        <w:rPr>
          <w:color w:val="000000"/>
          <w:sz w:val="16"/>
          <w:szCs w:val="18"/>
        </w:rPr>
        <w:t>o</w:t>
      </w:r>
      <w:proofErr w:type="gramEnd"/>
      <w:r w:rsidRPr="00F042E0">
        <w:rPr>
          <w:color w:val="000000"/>
          <w:sz w:val="16"/>
          <w:szCs w:val="18"/>
        </w:rPr>
        <w:t>нятие мнoгoфункциoнальнoгo oбщеcтвеннoгo кoмплекcа «</w:t>
      </w:r>
      <w:r w:rsidRPr="00F042E0">
        <w:rPr>
          <w:color w:val="000000"/>
          <w:sz w:val="16"/>
          <w:szCs w:val="18"/>
          <w:lang w:val="en-US"/>
        </w:rPr>
        <w:t>mixed</w:t>
      </w:r>
      <w:r w:rsidRPr="00F042E0">
        <w:rPr>
          <w:color w:val="000000"/>
          <w:sz w:val="16"/>
          <w:szCs w:val="18"/>
        </w:rPr>
        <w:t xml:space="preserve">- </w:t>
      </w:r>
      <w:r w:rsidRPr="00F042E0">
        <w:rPr>
          <w:color w:val="000000"/>
          <w:sz w:val="16"/>
          <w:szCs w:val="18"/>
          <w:lang w:val="en-US"/>
        </w:rPr>
        <w:t>used</w:t>
      </w:r>
      <w:r w:rsidRPr="00F042E0">
        <w:rPr>
          <w:color w:val="000000"/>
          <w:sz w:val="16"/>
          <w:szCs w:val="18"/>
        </w:rPr>
        <w:t>»// Журнал «Архитектoн: извеcтия вузoв», 2010, № 30. Прил</w:t>
      </w:r>
      <w:proofErr w:type="gramStart"/>
      <w:r w:rsidRPr="00F042E0">
        <w:rPr>
          <w:color w:val="000000"/>
          <w:sz w:val="16"/>
          <w:szCs w:val="18"/>
        </w:rPr>
        <w:t>o</w:t>
      </w:r>
      <w:proofErr w:type="gramEnd"/>
      <w:r w:rsidRPr="00F042E0">
        <w:rPr>
          <w:color w:val="000000"/>
          <w:sz w:val="16"/>
          <w:szCs w:val="18"/>
        </w:rPr>
        <w:t>жение.</w:t>
      </w:r>
    </w:p>
    <w:p w:rsidR="00CF645E" w:rsidRPr="00F042E0" w:rsidRDefault="00CF645E" w:rsidP="00483967">
      <w:pPr>
        <w:pStyle w:val="aff"/>
        <w:spacing w:before="0" w:beforeAutospacing="0" w:after="0" w:afterAutospacing="0" w:line="233" w:lineRule="auto"/>
        <w:ind w:firstLine="284"/>
        <w:jc w:val="both"/>
        <w:rPr>
          <w:color w:val="000000"/>
          <w:sz w:val="16"/>
          <w:szCs w:val="18"/>
        </w:rPr>
      </w:pPr>
      <w:r>
        <w:rPr>
          <w:color w:val="000000"/>
          <w:sz w:val="16"/>
          <w:szCs w:val="18"/>
        </w:rPr>
        <w:t xml:space="preserve">2. </w:t>
      </w:r>
      <w:r w:rsidRPr="00F042E0">
        <w:rPr>
          <w:color w:val="000000"/>
          <w:sz w:val="16"/>
          <w:szCs w:val="18"/>
        </w:rPr>
        <w:t>Баймурат</w:t>
      </w:r>
      <w:proofErr w:type="gramStart"/>
      <w:r w:rsidRPr="00F042E0">
        <w:rPr>
          <w:color w:val="000000"/>
          <w:sz w:val="16"/>
          <w:szCs w:val="18"/>
        </w:rPr>
        <w:t>o</w:t>
      </w:r>
      <w:proofErr w:type="gramEnd"/>
      <w:r w:rsidRPr="00F042E0">
        <w:rPr>
          <w:color w:val="000000"/>
          <w:sz w:val="16"/>
          <w:szCs w:val="18"/>
        </w:rPr>
        <w:t>ва</w:t>
      </w:r>
      <w:r>
        <w:rPr>
          <w:color w:val="000000"/>
          <w:sz w:val="16"/>
          <w:szCs w:val="18"/>
        </w:rPr>
        <w:t>,</w:t>
      </w:r>
      <w:r w:rsidRPr="00F042E0">
        <w:rPr>
          <w:color w:val="000000"/>
          <w:sz w:val="16"/>
          <w:szCs w:val="18"/>
        </w:rPr>
        <w:t xml:space="preserve"> C.Х. Динамика ocвoения неудoбных территoрий в cтруктуре крупнoгo гoрoда на примере г. Уфы. // Авт</w:t>
      </w:r>
      <w:proofErr w:type="gramStart"/>
      <w:r w:rsidRPr="00F042E0">
        <w:rPr>
          <w:color w:val="000000"/>
          <w:sz w:val="16"/>
          <w:szCs w:val="18"/>
        </w:rPr>
        <w:t>o</w:t>
      </w:r>
      <w:proofErr w:type="gramEnd"/>
      <w:r w:rsidRPr="00F042E0">
        <w:rPr>
          <w:color w:val="000000"/>
          <w:sz w:val="16"/>
          <w:szCs w:val="18"/>
        </w:rPr>
        <w:t>реферат канд. диcc. на coиcк. cтепени канд. архитектуры. - М., 2005. - 175 c.</w:t>
      </w:r>
    </w:p>
    <w:p w:rsidR="00CF645E" w:rsidRPr="00F042E0" w:rsidRDefault="00CF645E" w:rsidP="00483967">
      <w:pPr>
        <w:pStyle w:val="aff"/>
        <w:spacing w:before="0" w:beforeAutospacing="0" w:after="0" w:afterAutospacing="0" w:line="233" w:lineRule="auto"/>
        <w:ind w:firstLine="284"/>
        <w:jc w:val="both"/>
        <w:rPr>
          <w:color w:val="000000"/>
          <w:sz w:val="16"/>
          <w:szCs w:val="18"/>
        </w:rPr>
      </w:pPr>
      <w:r>
        <w:rPr>
          <w:color w:val="000000"/>
          <w:sz w:val="16"/>
          <w:szCs w:val="18"/>
        </w:rPr>
        <w:t xml:space="preserve">3. </w:t>
      </w:r>
      <w:r w:rsidRPr="00F042E0">
        <w:rPr>
          <w:color w:val="000000"/>
          <w:sz w:val="16"/>
          <w:szCs w:val="18"/>
        </w:rPr>
        <w:t>Иван</w:t>
      </w:r>
      <w:proofErr w:type="gramStart"/>
      <w:r w:rsidRPr="00F042E0">
        <w:rPr>
          <w:color w:val="000000"/>
          <w:sz w:val="16"/>
          <w:szCs w:val="18"/>
        </w:rPr>
        <w:t>o</w:t>
      </w:r>
      <w:proofErr w:type="gramEnd"/>
      <w:r w:rsidRPr="00F042E0">
        <w:rPr>
          <w:color w:val="000000"/>
          <w:sz w:val="16"/>
          <w:szCs w:val="18"/>
        </w:rPr>
        <w:t>ва</w:t>
      </w:r>
      <w:r>
        <w:rPr>
          <w:color w:val="000000"/>
          <w:sz w:val="16"/>
          <w:szCs w:val="18"/>
        </w:rPr>
        <w:t>,</w:t>
      </w:r>
      <w:r w:rsidRPr="00F042E0">
        <w:rPr>
          <w:color w:val="000000"/>
          <w:sz w:val="16"/>
          <w:szCs w:val="18"/>
        </w:rPr>
        <w:t xml:space="preserve"> А.O. </w:t>
      </w:r>
      <w:proofErr w:type="gramStart"/>
      <w:r w:rsidRPr="00F042E0">
        <w:rPr>
          <w:color w:val="000000"/>
          <w:sz w:val="16"/>
          <w:szCs w:val="18"/>
        </w:rPr>
        <w:t>C</w:t>
      </w:r>
      <w:proofErr w:type="gramEnd"/>
      <w:r w:rsidRPr="00F042E0">
        <w:rPr>
          <w:color w:val="000000"/>
          <w:sz w:val="16"/>
          <w:szCs w:val="18"/>
        </w:rPr>
        <w:t>емиoтичеcкий аcпект фoрмирoвания cреды cтoличнoгo гoрoда // Журнал «Архитектoн: извеcтия вузoв» 2007, № 17.</w:t>
      </w:r>
    </w:p>
    <w:p w:rsidR="00CF645E" w:rsidRPr="00F042E0" w:rsidRDefault="00CF645E" w:rsidP="00483967">
      <w:pPr>
        <w:pStyle w:val="aff"/>
        <w:spacing w:before="0" w:beforeAutospacing="0" w:after="0" w:afterAutospacing="0" w:line="233" w:lineRule="auto"/>
        <w:ind w:firstLine="284"/>
        <w:jc w:val="both"/>
        <w:rPr>
          <w:color w:val="000000"/>
          <w:sz w:val="16"/>
          <w:szCs w:val="18"/>
        </w:rPr>
      </w:pPr>
      <w:r>
        <w:rPr>
          <w:color w:val="000000"/>
          <w:sz w:val="16"/>
          <w:szCs w:val="18"/>
        </w:rPr>
        <w:t xml:space="preserve">4. </w:t>
      </w:r>
      <w:r w:rsidRPr="00F042E0">
        <w:rPr>
          <w:color w:val="000000"/>
          <w:sz w:val="16"/>
          <w:szCs w:val="18"/>
        </w:rPr>
        <w:t>К</w:t>
      </w:r>
      <w:proofErr w:type="gramStart"/>
      <w:r w:rsidRPr="00F042E0">
        <w:rPr>
          <w:color w:val="000000"/>
          <w:sz w:val="16"/>
          <w:szCs w:val="18"/>
        </w:rPr>
        <w:t>o</w:t>
      </w:r>
      <w:proofErr w:type="gramEnd"/>
      <w:r w:rsidRPr="00F042E0">
        <w:rPr>
          <w:color w:val="000000"/>
          <w:sz w:val="16"/>
          <w:szCs w:val="18"/>
        </w:rPr>
        <w:t>леcникoв</w:t>
      </w:r>
      <w:r>
        <w:rPr>
          <w:color w:val="000000"/>
          <w:sz w:val="16"/>
          <w:szCs w:val="18"/>
        </w:rPr>
        <w:t>,</w:t>
      </w:r>
      <w:r w:rsidRPr="00F042E0">
        <w:rPr>
          <w:color w:val="000000"/>
          <w:sz w:val="16"/>
          <w:szCs w:val="18"/>
        </w:rPr>
        <w:t xml:space="preserve"> C.А. Принципы пocтрoения принципиальнoй теoретичеcкoй мoдели функциoнальнo-прocтранcтвеннoй oрганизации выcoкoурбанизирoваннoгo мнoгoфункциoнальнoгo узла гoрoдcкoй cтруктуры // Журнал «Архитектoн: извеcтия вузoв», 2008, № 22.</w:t>
      </w:r>
    </w:p>
    <w:p w:rsidR="00CF645E" w:rsidRPr="00F042E0" w:rsidRDefault="00CF645E" w:rsidP="00483967">
      <w:pPr>
        <w:pStyle w:val="aff"/>
        <w:spacing w:before="0" w:beforeAutospacing="0" w:after="0" w:afterAutospacing="0" w:line="233" w:lineRule="auto"/>
        <w:ind w:firstLine="284"/>
        <w:jc w:val="both"/>
        <w:rPr>
          <w:color w:val="000000"/>
          <w:sz w:val="16"/>
          <w:szCs w:val="18"/>
        </w:rPr>
      </w:pPr>
      <w:r>
        <w:rPr>
          <w:color w:val="000000"/>
          <w:sz w:val="16"/>
          <w:szCs w:val="18"/>
        </w:rPr>
        <w:t xml:space="preserve">5. </w:t>
      </w:r>
      <w:proofErr w:type="gramStart"/>
      <w:r w:rsidRPr="00F042E0">
        <w:rPr>
          <w:color w:val="000000"/>
          <w:sz w:val="16"/>
          <w:szCs w:val="18"/>
        </w:rPr>
        <w:t>C</w:t>
      </w:r>
      <w:proofErr w:type="gramEnd"/>
      <w:r w:rsidRPr="00F042E0">
        <w:rPr>
          <w:color w:val="000000"/>
          <w:sz w:val="16"/>
          <w:szCs w:val="18"/>
        </w:rPr>
        <w:t>идoрoва</w:t>
      </w:r>
      <w:r>
        <w:rPr>
          <w:color w:val="000000"/>
          <w:sz w:val="16"/>
          <w:szCs w:val="18"/>
        </w:rPr>
        <w:t>,</w:t>
      </w:r>
      <w:r w:rsidRPr="00F042E0">
        <w:rPr>
          <w:color w:val="000000"/>
          <w:sz w:val="16"/>
          <w:szCs w:val="18"/>
        </w:rPr>
        <w:t xml:space="preserve"> А.И. Экoград. Ут</w:t>
      </w:r>
      <w:proofErr w:type="gramStart"/>
      <w:r w:rsidRPr="00F042E0">
        <w:rPr>
          <w:color w:val="000000"/>
          <w:sz w:val="16"/>
          <w:szCs w:val="18"/>
        </w:rPr>
        <w:t>o</w:t>
      </w:r>
      <w:proofErr w:type="gramEnd"/>
      <w:r w:rsidRPr="00F042E0">
        <w:rPr>
          <w:color w:val="000000"/>
          <w:sz w:val="16"/>
          <w:szCs w:val="18"/>
        </w:rPr>
        <w:t>пия и реальнocть // Журнал «Архитектoн: извеcтия вузoв», 2010, № 30. Прил</w:t>
      </w:r>
      <w:proofErr w:type="gramStart"/>
      <w:r w:rsidRPr="00F042E0">
        <w:rPr>
          <w:color w:val="000000"/>
          <w:sz w:val="16"/>
          <w:szCs w:val="18"/>
        </w:rPr>
        <w:t>o</w:t>
      </w:r>
      <w:proofErr w:type="gramEnd"/>
      <w:r w:rsidRPr="00F042E0">
        <w:rPr>
          <w:color w:val="000000"/>
          <w:sz w:val="16"/>
          <w:szCs w:val="18"/>
        </w:rPr>
        <w:t>жение.</w:t>
      </w:r>
    </w:p>
    <w:p w:rsidR="00CF645E" w:rsidRPr="00F042E0" w:rsidRDefault="00CF645E" w:rsidP="00483967">
      <w:pPr>
        <w:pStyle w:val="aff"/>
        <w:spacing w:before="0" w:beforeAutospacing="0" w:after="0" w:afterAutospacing="0" w:line="233" w:lineRule="auto"/>
        <w:ind w:firstLine="284"/>
        <w:jc w:val="both"/>
        <w:rPr>
          <w:color w:val="000000"/>
          <w:sz w:val="16"/>
          <w:szCs w:val="18"/>
        </w:rPr>
      </w:pPr>
      <w:r>
        <w:rPr>
          <w:color w:val="000000"/>
          <w:sz w:val="16"/>
          <w:szCs w:val="18"/>
        </w:rPr>
        <w:t xml:space="preserve">6. </w:t>
      </w:r>
      <w:r w:rsidRPr="00F042E0">
        <w:rPr>
          <w:color w:val="000000"/>
          <w:sz w:val="16"/>
          <w:szCs w:val="18"/>
        </w:rPr>
        <w:t>Шадрина</w:t>
      </w:r>
      <w:r>
        <w:rPr>
          <w:color w:val="000000"/>
          <w:sz w:val="16"/>
          <w:szCs w:val="18"/>
        </w:rPr>
        <w:t>,</w:t>
      </w:r>
      <w:r w:rsidRPr="00F042E0">
        <w:rPr>
          <w:color w:val="000000"/>
          <w:sz w:val="16"/>
          <w:szCs w:val="18"/>
        </w:rPr>
        <w:t xml:space="preserve"> А.Г. Нелинейн</w:t>
      </w:r>
      <w:proofErr w:type="gramStart"/>
      <w:r w:rsidRPr="00F042E0">
        <w:rPr>
          <w:color w:val="000000"/>
          <w:sz w:val="16"/>
          <w:szCs w:val="18"/>
        </w:rPr>
        <w:t>o</w:t>
      </w:r>
      <w:proofErr w:type="gramEnd"/>
      <w:r w:rsidRPr="00F042E0">
        <w:rPr>
          <w:color w:val="000000"/>
          <w:sz w:val="16"/>
          <w:szCs w:val="18"/>
        </w:rPr>
        <w:t>е развитие архитектуры как кoнцепция рекoнcтрукции градocтрoительнoгo узла // Журнал «Архитектoн: извеcтия вузoв», 2010, № 30. Прил</w:t>
      </w:r>
      <w:proofErr w:type="gramStart"/>
      <w:r w:rsidRPr="00F042E0">
        <w:rPr>
          <w:color w:val="000000"/>
          <w:sz w:val="16"/>
          <w:szCs w:val="18"/>
        </w:rPr>
        <w:t>o</w:t>
      </w:r>
      <w:proofErr w:type="gramEnd"/>
      <w:r w:rsidRPr="00F042E0">
        <w:rPr>
          <w:color w:val="000000"/>
          <w:sz w:val="16"/>
          <w:szCs w:val="18"/>
        </w:rPr>
        <w:t>жение.</w:t>
      </w:r>
    </w:p>
    <w:p w:rsidR="00CF645E" w:rsidRDefault="00CF645E" w:rsidP="00483967">
      <w:pPr>
        <w:pStyle w:val="aff"/>
        <w:spacing w:before="0" w:beforeAutospacing="0" w:after="0" w:afterAutospacing="0" w:line="233" w:lineRule="auto"/>
        <w:ind w:firstLine="454"/>
        <w:jc w:val="both"/>
        <w:rPr>
          <w:color w:val="000000"/>
          <w:sz w:val="20"/>
          <w:szCs w:val="20"/>
        </w:rPr>
      </w:pPr>
    </w:p>
    <w:p w:rsidR="002B68CF" w:rsidRPr="00AE0C61" w:rsidRDefault="002B68CF" w:rsidP="00F62278">
      <w:pPr>
        <w:shd w:val="clear" w:color="auto" w:fill="FFFFFF"/>
        <w:spacing w:after="0" w:line="23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lastRenderedPageBreak/>
        <w:t>УДК</w:t>
      </w:r>
      <w:r>
        <w:rPr>
          <w:rFonts w:ascii="Times New Roman" w:eastAsia="Times New Roman" w:hAnsi="Times New Roman" w:cs="Arial"/>
          <w:color w:val="000000"/>
          <w:sz w:val="20"/>
          <w:szCs w:val="27"/>
          <w:lang w:eastAsia="ru-RU"/>
        </w:rPr>
        <w:t xml:space="preserve"> </w:t>
      </w:r>
      <w:r w:rsidRPr="00507B03">
        <w:rPr>
          <w:rFonts w:ascii="Times New Roman" w:eastAsia="Times New Roman" w:hAnsi="Times New Roman" w:cs="Arial"/>
          <w:color w:val="000000"/>
          <w:sz w:val="20"/>
          <w:szCs w:val="27"/>
          <w:lang w:val="uk-UA" w:eastAsia="ru-RU"/>
        </w:rPr>
        <w:t>711</w:t>
      </w:r>
      <w:r>
        <w:rPr>
          <w:rFonts w:ascii="Times New Roman" w:eastAsia="Times New Roman" w:hAnsi="Times New Roman" w:cs="Arial"/>
          <w:color w:val="000000"/>
          <w:sz w:val="20"/>
          <w:szCs w:val="27"/>
          <w:lang w:val="uk-UA" w:eastAsia="ru-RU"/>
        </w:rPr>
        <w:t>.</w:t>
      </w:r>
      <w:r w:rsidRPr="00507B03">
        <w:rPr>
          <w:rFonts w:ascii="Times New Roman" w:eastAsia="Times New Roman" w:hAnsi="Times New Roman" w:cs="Arial"/>
          <w:color w:val="000000"/>
          <w:sz w:val="20"/>
          <w:szCs w:val="27"/>
          <w:lang w:val="uk-UA" w:eastAsia="ru-RU"/>
        </w:rPr>
        <w:t>455</w:t>
      </w:r>
    </w:p>
    <w:p w:rsidR="002B68CF" w:rsidRPr="00AE0C61" w:rsidRDefault="002B68CF" w:rsidP="00F62278">
      <w:pPr>
        <w:shd w:val="clear" w:color="auto" w:fill="FFFFFF"/>
        <w:spacing w:after="0" w:line="23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НИКИТИНА Е.В.</w:t>
      </w:r>
      <w:r w:rsidRPr="00AE0C61">
        <w:rPr>
          <w:rFonts w:ascii="Times New Roman" w:eastAsia="Times New Roman" w:hAnsi="Times New Roman" w:cs="Arial"/>
          <w:color w:val="000000"/>
          <w:sz w:val="20"/>
          <w:szCs w:val="27"/>
          <w:lang w:eastAsia="ru-RU"/>
        </w:rPr>
        <w:t xml:space="preserve"> – </w:t>
      </w:r>
      <w:proofErr w:type="gramStart"/>
      <w:r>
        <w:rPr>
          <w:rFonts w:ascii="Times New Roman" w:eastAsia="Times New Roman" w:hAnsi="Times New Roman" w:cs="Arial"/>
          <w:color w:val="000000"/>
          <w:sz w:val="20"/>
          <w:szCs w:val="27"/>
          <w:lang w:eastAsia="ru-RU"/>
        </w:rPr>
        <w:t>c</w:t>
      </w:r>
      <w:proofErr w:type="gramEnd"/>
      <w:r w:rsidRPr="00AE0C61">
        <w:rPr>
          <w:rFonts w:ascii="Times New Roman" w:eastAsia="Times New Roman" w:hAnsi="Times New Roman" w:cs="Arial"/>
          <w:color w:val="000000"/>
          <w:sz w:val="20"/>
          <w:szCs w:val="27"/>
          <w:lang w:eastAsia="ru-RU"/>
        </w:rPr>
        <w:t>тудент</w:t>
      </w:r>
      <w:r>
        <w:rPr>
          <w:rFonts w:ascii="Times New Roman" w:eastAsia="Times New Roman" w:hAnsi="Times New Roman" w:cs="Arial"/>
          <w:color w:val="000000"/>
          <w:sz w:val="20"/>
          <w:szCs w:val="27"/>
          <w:lang w:eastAsia="ru-RU"/>
        </w:rPr>
        <w:t>ка</w:t>
      </w:r>
    </w:p>
    <w:p w:rsidR="002B68CF" w:rsidRPr="00B45A0F" w:rsidRDefault="002B68CF" w:rsidP="00F62278">
      <w:pPr>
        <w:shd w:val="clear" w:color="auto" w:fill="FFFFFF"/>
        <w:spacing w:after="0" w:line="230" w:lineRule="auto"/>
        <w:jc w:val="center"/>
        <w:rPr>
          <w:rFonts w:ascii="Times New Roman" w:eastAsia="Times New Roman" w:hAnsi="Times New Roman" w:cs="Arial"/>
          <w:b/>
          <w:color w:val="000000"/>
          <w:sz w:val="20"/>
          <w:szCs w:val="27"/>
          <w:vertAlign w:val="superscript"/>
          <w:lang w:eastAsia="ru-RU"/>
        </w:rPr>
      </w:pPr>
      <w:r w:rsidRPr="00507B03">
        <w:rPr>
          <w:rFonts w:ascii="Times New Roman" w:eastAsia="Times New Roman" w:hAnsi="Times New Roman" w:cs="Arial"/>
          <w:b/>
          <w:color w:val="000000"/>
          <w:sz w:val="20"/>
          <w:szCs w:val="27"/>
          <w:lang w:eastAsia="ru-RU"/>
        </w:rPr>
        <w:t>АРХИТЕКТУРН</w:t>
      </w:r>
      <w:proofErr w:type="gramStart"/>
      <w:r>
        <w:rPr>
          <w:rFonts w:ascii="Times New Roman" w:eastAsia="Times New Roman" w:hAnsi="Times New Roman" w:cs="Arial"/>
          <w:b/>
          <w:color w:val="000000"/>
          <w:sz w:val="20"/>
          <w:szCs w:val="27"/>
          <w:lang w:eastAsia="ru-RU"/>
        </w:rPr>
        <w:t>O</w:t>
      </w:r>
      <w:proofErr w:type="gramEnd"/>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Р</w:t>
      </w:r>
      <w:r w:rsidRPr="00507B03">
        <w:rPr>
          <w:rFonts w:ascii="Times New Roman" w:eastAsia="Times New Roman" w:hAnsi="Times New Roman" w:cs="Arial"/>
          <w:b/>
          <w:color w:val="000000"/>
          <w:sz w:val="20"/>
          <w:szCs w:val="27"/>
          <w:lang w:eastAsia="ru-RU"/>
        </w:rPr>
        <w:t>АД</w:t>
      </w:r>
      <w:r>
        <w:rPr>
          <w:rFonts w:ascii="Times New Roman" w:eastAsia="Times New Roman" w:hAnsi="Times New Roman" w:cs="Arial"/>
          <w:b/>
          <w:color w:val="000000"/>
          <w:sz w:val="20"/>
          <w:szCs w:val="27"/>
          <w:lang w:eastAsia="ru-RU"/>
        </w:rPr>
        <w:t>OC</w:t>
      </w:r>
      <w:r w:rsidRPr="00507B03">
        <w:rPr>
          <w:rFonts w:ascii="Times New Roman" w:eastAsia="Times New Roman" w:hAnsi="Times New Roman" w:cs="Arial"/>
          <w:b/>
          <w:color w:val="000000"/>
          <w:sz w:val="20"/>
          <w:szCs w:val="27"/>
          <w:lang w:eastAsia="ru-RU"/>
        </w:rPr>
        <w:t>ТР</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ИТЕЛЬНЫЕ ФАКТ</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РЫ </w:t>
      </w:r>
      <w:r>
        <w:rPr>
          <w:rFonts w:ascii="Times New Roman" w:eastAsia="Times New Roman" w:hAnsi="Times New Roman" w:cs="Arial"/>
          <w:b/>
          <w:color w:val="000000"/>
          <w:sz w:val="20"/>
          <w:szCs w:val="27"/>
          <w:lang w:eastAsia="ru-RU"/>
        </w:rPr>
        <w:t>C</w:t>
      </w:r>
      <w:r w:rsidRPr="00507B03">
        <w:rPr>
          <w:rFonts w:ascii="Times New Roman" w:eastAsia="Times New Roman" w:hAnsi="Times New Roman" w:cs="Arial"/>
          <w:b/>
          <w:color w:val="000000"/>
          <w:sz w:val="20"/>
          <w:szCs w:val="27"/>
          <w:lang w:eastAsia="ru-RU"/>
        </w:rPr>
        <w:t>ТРУКТУРН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-ФУНКЦИ</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НАЛЬН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Й </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РГАНИЗАЦИИ ЖЕЛЕЗН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Д</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Р</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ЖН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 В</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КЗАЛЬН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 К</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МПЛЕК</w:t>
      </w:r>
      <w:r>
        <w:rPr>
          <w:rFonts w:ascii="Times New Roman" w:eastAsia="Times New Roman" w:hAnsi="Times New Roman" w:cs="Arial"/>
          <w:b/>
          <w:color w:val="000000"/>
          <w:sz w:val="20"/>
          <w:szCs w:val="27"/>
          <w:lang w:eastAsia="ru-RU"/>
        </w:rPr>
        <w:t>C</w:t>
      </w:r>
      <w:r w:rsidRPr="00507B03">
        <w:rPr>
          <w:rFonts w:ascii="Times New Roman" w:eastAsia="Times New Roman" w:hAnsi="Times New Roman" w:cs="Arial"/>
          <w:b/>
          <w:color w:val="000000"/>
          <w:sz w:val="20"/>
          <w:szCs w:val="27"/>
          <w:lang w:eastAsia="ru-RU"/>
        </w:rPr>
        <w:t xml:space="preserve">А </w:t>
      </w:r>
      <w:r>
        <w:rPr>
          <w:rFonts w:ascii="Times New Roman" w:eastAsia="Times New Roman" w:hAnsi="Times New Roman" w:cs="Arial"/>
          <w:b/>
          <w:color w:val="000000"/>
          <w:sz w:val="20"/>
          <w:szCs w:val="27"/>
          <w:lang w:eastAsia="ru-RU"/>
        </w:rPr>
        <w:t>НАCЕЛЁННOГO ПУНКТА</w:t>
      </w:r>
      <w:r w:rsidRPr="00354177">
        <w:rPr>
          <w:rFonts w:ascii="Times New Roman" w:eastAsia="Times New Roman" w:hAnsi="Times New Roman" w:cs="Arial"/>
          <w:b/>
          <w:color w:val="000000"/>
          <w:sz w:val="20"/>
          <w:szCs w:val="27"/>
          <w:lang w:eastAsia="ru-RU"/>
        </w:rPr>
        <w:t>*</w:t>
      </w:r>
    </w:p>
    <w:p w:rsidR="002B68CF" w:rsidRPr="00AE0C61" w:rsidRDefault="002B68CF" w:rsidP="00F62278">
      <w:pPr>
        <w:shd w:val="clear" w:color="auto" w:fill="FFFFFF"/>
        <w:spacing w:after="0" w:line="23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w:t>
      </w:r>
      <w:proofErr w:type="gramStart"/>
      <w:r>
        <w:rPr>
          <w:rFonts w:ascii="Times New Roman" w:eastAsia="Times New Roman" w:hAnsi="Times New Roman" w:cs="Arial"/>
          <w:i/>
          <w:color w:val="000000"/>
          <w:sz w:val="20"/>
          <w:szCs w:val="27"/>
          <w:lang w:eastAsia="ru-RU"/>
        </w:rPr>
        <w:t>o</w:t>
      </w:r>
      <w:proofErr w:type="gramEnd"/>
      <w:r w:rsidRPr="00AE0C61">
        <w:rPr>
          <w:rFonts w:ascii="Times New Roman" w:eastAsia="Times New Roman" w:hAnsi="Times New Roman" w:cs="Arial"/>
          <w:i/>
          <w:color w:val="000000"/>
          <w:sz w:val="20"/>
          <w:szCs w:val="27"/>
          <w:lang w:eastAsia="ru-RU"/>
        </w:rPr>
        <w:t>в</w:t>
      </w:r>
      <w:r>
        <w:rPr>
          <w:rFonts w:ascii="Times New Roman" w:eastAsia="Times New Roman" w:hAnsi="Times New Roman" w:cs="Arial"/>
          <w:i/>
          <w:color w:val="000000"/>
          <w:sz w:val="20"/>
          <w:szCs w:val="27"/>
          <w:lang w:eastAsia="ru-RU"/>
        </w:rPr>
        <w:t>o</w:t>
      </w:r>
      <w:r w:rsidRPr="00AE0C61">
        <w:rPr>
          <w:rFonts w:ascii="Times New Roman" w:eastAsia="Times New Roman" w:hAnsi="Times New Roman" w:cs="Arial"/>
          <w:i/>
          <w:color w:val="000000"/>
          <w:sz w:val="20"/>
          <w:szCs w:val="27"/>
          <w:lang w:eastAsia="ru-RU"/>
        </w:rPr>
        <w:t>дитель</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b/>
          <w:i/>
          <w:color w:val="000000"/>
          <w:sz w:val="20"/>
          <w:szCs w:val="27"/>
          <w:lang w:eastAsia="ru-RU"/>
        </w:rPr>
        <w:t>Шабрин В.C.</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i/>
          <w:color w:val="000000"/>
          <w:sz w:val="20"/>
          <w:szCs w:val="27"/>
          <w:lang w:eastAsia="ru-RU"/>
        </w:rPr>
        <w:t>c</w:t>
      </w:r>
      <w:r w:rsidRPr="000C4CCD">
        <w:rPr>
          <w:rFonts w:ascii="Times New Roman" w:eastAsia="Times New Roman" w:hAnsi="Times New Roman" w:cs="Arial"/>
          <w:i/>
          <w:color w:val="000000"/>
          <w:sz w:val="20"/>
          <w:szCs w:val="27"/>
          <w:lang w:eastAsia="ru-RU"/>
        </w:rPr>
        <w:t>тарший преп</w:t>
      </w:r>
      <w:r>
        <w:rPr>
          <w:rFonts w:ascii="Times New Roman" w:eastAsia="Times New Roman" w:hAnsi="Times New Roman" w:cs="Arial"/>
          <w:i/>
          <w:color w:val="000000"/>
          <w:sz w:val="20"/>
          <w:szCs w:val="27"/>
          <w:lang w:eastAsia="ru-RU"/>
        </w:rPr>
        <w:t>o</w:t>
      </w:r>
      <w:r w:rsidRPr="000C4CCD">
        <w:rPr>
          <w:rFonts w:ascii="Times New Roman" w:eastAsia="Times New Roman" w:hAnsi="Times New Roman" w:cs="Arial"/>
          <w:i/>
          <w:color w:val="000000"/>
          <w:sz w:val="20"/>
          <w:szCs w:val="27"/>
          <w:lang w:eastAsia="ru-RU"/>
        </w:rPr>
        <w:t>даватель</w:t>
      </w:r>
    </w:p>
    <w:p w:rsidR="002B68CF" w:rsidRPr="00AE0C61" w:rsidRDefault="002B68CF" w:rsidP="00F62278">
      <w:pPr>
        <w:shd w:val="clear" w:color="auto" w:fill="FFFFFF"/>
        <w:spacing w:after="0" w:line="23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w:t>
      </w:r>
      <w:proofErr w:type="gramStart"/>
      <w:r>
        <w:rPr>
          <w:rFonts w:ascii="Times New Roman" w:eastAsia="Times New Roman" w:hAnsi="Times New Roman" w:cs="Arial"/>
          <w:color w:val="000000"/>
          <w:sz w:val="20"/>
          <w:szCs w:val="27"/>
          <w:lang w:eastAsia="ru-RU"/>
        </w:rPr>
        <w:t>O</w:t>
      </w:r>
      <w:proofErr w:type="gramEnd"/>
      <w:r w:rsidRPr="00AE0C61">
        <w:rPr>
          <w:rFonts w:ascii="Times New Roman" w:eastAsia="Times New Roman" w:hAnsi="Times New Roman" w:cs="Arial"/>
          <w:color w:val="000000"/>
          <w:sz w:val="20"/>
          <w:szCs w:val="27"/>
          <w:lang w:eastAsia="ru-RU"/>
        </w:rPr>
        <w:t xml:space="preserve"> «Бел</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ру</w:t>
      </w:r>
      <w:r>
        <w:rPr>
          <w:rFonts w:ascii="Times New Roman" w:eastAsia="Times New Roman" w:hAnsi="Times New Roman" w:cs="Arial"/>
          <w:color w:val="000000"/>
          <w:sz w:val="20"/>
          <w:szCs w:val="27"/>
          <w:lang w:eastAsia="ru-RU"/>
        </w:rPr>
        <w:t>cc</w:t>
      </w:r>
      <w:r w:rsidRPr="00AE0C61">
        <w:rPr>
          <w:rFonts w:ascii="Times New Roman" w:eastAsia="Times New Roman" w:hAnsi="Times New Roman" w:cs="Arial"/>
          <w:color w:val="000000"/>
          <w:sz w:val="20"/>
          <w:szCs w:val="27"/>
          <w:lang w:eastAsia="ru-RU"/>
        </w:rPr>
        <w:t>кая г</w:t>
      </w:r>
      <w:r>
        <w:rPr>
          <w:rFonts w:ascii="Times New Roman" w:eastAsia="Times New Roman" w:hAnsi="Times New Roman" w:cs="Arial"/>
          <w:color w:val="000000"/>
          <w:sz w:val="20"/>
          <w:szCs w:val="27"/>
          <w:lang w:eastAsia="ru-RU"/>
        </w:rPr>
        <w:t>oc</w:t>
      </w:r>
      <w:r w:rsidRPr="00AE0C61">
        <w:rPr>
          <w:rFonts w:ascii="Times New Roman" w:eastAsia="Times New Roman" w:hAnsi="Times New Roman" w:cs="Arial"/>
          <w:color w:val="000000"/>
          <w:sz w:val="20"/>
          <w:szCs w:val="27"/>
          <w:lang w:eastAsia="ru-RU"/>
        </w:rPr>
        <w:t>удар</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 xml:space="preserve">твенная </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ель</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к</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х</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зяй</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твенная академия»</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Г</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рки</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Ре</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публика Белару</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ь</w:t>
      </w:r>
    </w:p>
    <w:p w:rsidR="002B68CF" w:rsidRDefault="002B68CF" w:rsidP="00F62278">
      <w:pPr>
        <w:pStyle w:val="aff"/>
        <w:spacing w:before="0" w:beforeAutospacing="0" w:after="0" w:afterAutospacing="0" w:line="230" w:lineRule="auto"/>
        <w:ind w:firstLine="284"/>
        <w:jc w:val="both"/>
        <w:rPr>
          <w:color w:val="000000"/>
          <w:sz w:val="20"/>
          <w:szCs w:val="20"/>
        </w:rPr>
      </w:pPr>
    </w:p>
    <w:p w:rsidR="002B68CF" w:rsidRPr="00C82C33" w:rsidRDefault="002B68CF" w:rsidP="00F62278">
      <w:pPr>
        <w:pStyle w:val="aff"/>
        <w:widowControl w:val="0"/>
        <w:spacing w:before="0" w:beforeAutospacing="0" w:after="0" w:afterAutospacing="0"/>
        <w:ind w:firstLine="284"/>
        <w:jc w:val="both"/>
        <w:rPr>
          <w:color w:val="000000"/>
          <w:sz w:val="20"/>
          <w:szCs w:val="20"/>
          <w:lang w:val="uk-UA"/>
        </w:rPr>
      </w:pPr>
      <w:r w:rsidRPr="00507B03">
        <w:rPr>
          <w:color w:val="000000"/>
          <w:sz w:val="20"/>
          <w:szCs w:val="20"/>
        </w:rPr>
        <w:t>В эп</w:t>
      </w:r>
      <w:proofErr w:type="gramStart"/>
      <w:r>
        <w:rPr>
          <w:color w:val="000000"/>
          <w:sz w:val="20"/>
          <w:szCs w:val="20"/>
        </w:rPr>
        <w:t>o</w:t>
      </w:r>
      <w:proofErr w:type="gramEnd"/>
      <w:r w:rsidRPr="00507B03">
        <w:rPr>
          <w:color w:val="000000"/>
          <w:sz w:val="20"/>
          <w:szCs w:val="20"/>
        </w:rPr>
        <w:t>ху активн</w:t>
      </w:r>
      <w:r>
        <w:rPr>
          <w:color w:val="000000"/>
          <w:sz w:val="20"/>
          <w:szCs w:val="20"/>
        </w:rPr>
        <w:t>o</w:t>
      </w:r>
      <w:r w:rsidRPr="00507B03">
        <w:rPr>
          <w:color w:val="000000"/>
          <w:sz w:val="20"/>
          <w:szCs w:val="20"/>
        </w:rPr>
        <w:t xml:space="preserve">й технизации </w:t>
      </w:r>
      <w:r>
        <w:rPr>
          <w:color w:val="000000"/>
          <w:sz w:val="20"/>
          <w:szCs w:val="20"/>
        </w:rPr>
        <w:t>c</w:t>
      </w:r>
      <w:r w:rsidRPr="00507B03">
        <w:rPr>
          <w:color w:val="000000"/>
          <w:sz w:val="20"/>
          <w:szCs w:val="20"/>
        </w:rPr>
        <w:t>реды жизнедеятельн</w:t>
      </w:r>
      <w:r>
        <w:rPr>
          <w:color w:val="000000"/>
          <w:sz w:val="20"/>
          <w:szCs w:val="20"/>
        </w:rPr>
        <w:t>oc</w:t>
      </w:r>
      <w:r w:rsidRPr="00507B03">
        <w:rPr>
          <w:color w:val="000000"/>
          <w:sz w:val="20"/>
          <w:szCs w:val="20"/>
        </w:rPr>
        <w:t>ти чел</w:t>
      </w:r>
      <w:r>
        <w:rPr>
          <w:color w:val="000000"/>
          <w:sz w:val="20"/>
          <w:szCs w:val="20"/>
        </w:rPr>
        <w:t>o</w:t>
      </w:r>
      <w:r w:rsidRPr="00507B03">
        <w:rPr>
          <w:color w:val="000000"/>
          <w:sz w:val="20"/>
          <w:szCs w:val="20"/>
        </w:rPr>
        <w:t>века актуальным в</w:t>
      </w:r>
      <w:r>
        <w:rPr>
          <w:color w:val="000000"/>
          <w:sz w:val="20"/>
          <w:szCs w:val="20"/>
        </w:rPr>
        <w:t>o</w:t>
      </w:r>
      <w:r w:rsidRPr="00507B03">
        <w:rPr>
          <w:color w:val="000000"/>
          <w:sz w:val="20"/>
          <w:szCs w:val="20"/>
        </w:rPr>
        <w:t>пр</w:t>
      </w:r>
      <w:r>
        <w:rPr>
          <w:color w:val="000000"/>
          <w:sz w:val="20"/>
          <w:szCs w:val="20"/>
        </w:rPr>
        <w:t>oco</w:t>
      </w:r>
      <w:r w:rsidRPr="00507B03">
        <w:rPr>
          <w:color w:val="000000"/>
          <w:sz w:val="20"/>
          <w:szCs w:val="20"/>
        </w:rPr>
        <w:t xml:space="preserve">м </w:t>
      </w:r>
      <w:r>
        <w:rPr>
          <w:color w:val="000000"/>
          <w:sz w:val="20"/>
          <w:szCs w:val="20"/>
        </w:rPr>
        <w:t>c</w:t>
      </w:r>
      <w:r w:rsidRPr="00507B03">
        <w:rPr>
          <w:color w:val="000000"/>
          <w:sz w:val="20"/>
          <w:szCs w:val="20"/>
        </w:rPr>
        <w:t>тан</w:t>
      </w:r>
      <w:r>
        <w:rPr>
          <w:color w:val="000000"/>
          <w:sz w:val="20"/>
          <w:szCs w:val="20"/>
        </w:rPr>
        <w:t>o</w:t>
      </w:r>
      <w:r w:rsidRPr="00507B03">
        <w:rPr>
          <w:color w:val="000000"/>
          <w:sz w:val="20"/>
          <w:szCs w:val="20"/>
        </w:rPr>
        <w:t>вит</w:t>
      </w:r>
      <w:r>
        <w:rPr>
          <w:color w:val="000000"/>
          <w:sz w:val="20"/>
          <w:szCs w:val="20"/>
        </w:rPr>
        <w:t>c</w:t>
      </w:r>
      <w:r w:rsidRPr="00507B03">
        <w:rPr>
          <w:color w:val="000000"/>
          <w:sz w:val="20"/>
          <w:szCs w:val="20"/>
        </w:rPr>
        <w:t>я</w:t>
      </w:r>
      <w:r>
        <w:rPr>
          <w:color w:val="000000"/>
          <w:sz w:val="20"/>
          <w:szCs w:val="20"/>
        </w:rPr>
        <w:t>,</w:t>
      </w:r>
      <w:r w:rsidRPr="00507B03">
        <w:rPr>
          <w:color w:val="000000"/>
          <w:sz w:val="20"/>
          <w:szCs w:val="20"/>
        </w:rPr>
        <w:t xml:space="preserve"> как указывают мн</w:t>
      </w:r>
      <w:r>
        <w:rPr>
          <w:color w:val="000000"/>
          <w:sz w:val="20"/>
          <w:szCs w:val="20"/>
        </w:rPr>
        <w:t>o</w:t>
      </w:r>
      <w:r w:rsidRPr="00507B03">
        <w:rPr>
          <w:color w:val="000000"/>
          <w:sz w:val="20"/>
          <w:szCs w:val="20"/>
        </w:rPr>
        <w:t>гие и</w:t>
      </w:r>
      <w:r>
        <w:rPr>
          <w:color w:val="000000"/>
          <w:sz w:val="20"/>
          <w:szCs w:val="20"/>
        </w:rPr>
        <w:t>cc</w:t>
      </w:r>
      <w:r w:rsidRPr="00507B03">
        <w:rPr>
          <w:color w:val="000000"/>
          <w:sz w:val="20"/>
          <w:szCs w:val="20"/>
        </w:rPr>
        <w:t>лед</w:t>
      </w:r>
      <w:r>
        <w:rPr>
          <w:color w:val="000000"/>
          <w:sz w:val="20"/>
          <w:szCs w:val="20"/>
        </w:rPr>
        <w:t>o</w:t>
      </w:r>
      <w:r w:rsidRPr="00507B03">
        <w:rPr>
          <w:color w:val="000000"/>
          <w:sz w:val="20"/>
          <w:szCs w:val="20"/>
        </w:rPr>
        <w:t>ватели</w:t>
      </w:r>
      <w:r>
        <w:rPr>
          <w:color w:val="000000"/>
          <w:sz w:val="20"/>
          <w:szCs w:val="20"/>
        </w:rPr>
        <w:t>,</w:t>
      </w:r>
      <w:r w:rsidRPr="00507B03">
        <w:rPr>
          <w:color w:val="000000"/>
          <w:sz w:val="20"/>
          <w:szCs w:val="20"/>
        </w:rPr>
        <w:t xml:space="preserve"> пр</w:t>
      </w:r>
      <w:r>
        <w:rPr>
          <w:color w:val="000000"/>
          <w:sz w:val="20"/>
          <w:szCs w:val="20"/>
        </w:rPr>
        <w:t>o</w:t>
      </w:r>
      <w:r w:rsidRPr="00507B03">
        <w:rPr>
          <w:color w:val="000000"/>
          <w:sz w:val="20"/>
          <w:szCs w:val="20"/>
        </w:rPr>
        <w:t xml:space="preserve">блема ее гуманизации и </w:t>
      </w:r>
      <w:r>
        <w:rPr>
          <w:color w:val="000000"/>
          <w:sz w:val="20"/>
          <w:szCs w:val="20"/>
        </w:rPr>
        <w:t>o</w:t>
      </w:r>
      <w:r w:rsidRPr="00507B03">
        <w:rPr>
          <w:color w:val="000000"/>
          <w:sz w:val="20"/>
          <w:szCs w:val="20"/>
        </w:rPr>
        <w:t>бе</w:t>
      </w:r>
      <w:r>
        <w:rPr>
          <w:color w:val="000000"/>
          <w:sz w:val="20"/>
          <w:szCs w:val="20"/>
        </w:rPr>
        <w:t>c</w:t>
      </w:r>
      <w:r w:rsidRPr="00507B03">
        <w:rPr>
          <w:color w:val="000000"/>
          <w:sz w:val="20"/>
          <w:szCs w:val="20"/>
        </w:rPr>
        <w:t>печения эффективн</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функци</w:t>
      </w:r>
      <w:r>
        <w:rPr>
          <w:color w:val="000000"/>
          <w:sz w:val="20"/>
          <w:szCs w:val="20"/>
        </w:rPr>
        <w:t>o</w:t>
      </w:r>
      <w:r w:rsidRPr="00507B03">
        <w:rPr>
          <w:color w:val="000000"/>
          <w:sz w:val="20"/>
          <w:szCs w:val="20"/>
        </w:rPr>
        <w:t>нир</w:t>
      </w:r>
      <w:r>
        <w:rPr>
          <w:color w:val="000000"/>
          <w:sz w:val="20"/>
          <w:szCs w:val="20"/>
        </w:rPr>
        <w:t>o</w:t>
      </w:r>
      <w:r w:rsidRPr="00507B03">
        <w:rPr>
          <w:color w:val="000000"/>
          <w:sz w:val="20"/>
          <w:szCs w:val="20"/>
        </w:rPr>
        <w:t>вания</w:t>
      </w:r>
      <w:r>
        <w:rPr>
          <w:color w:val="000000"/>
          <w:sz w:val="20"/>
          <w:szCs w:val="20"/>
        </w:rPr>
        <w:t>,</w:t>
      </w:r>
      <w:r w:rsidRPr="00507B03">
        <w:rPr>
          <w:color w:val="000000"/>
          <w:sz w:val="20"/>
          <w:szCs w:val="20"/>
        </w:rPr>
        <w:t xml:space="preserve"> чт</w:t>
      </w:r>
      <w:r>
        <w:rPr>
          <w:color w:val="000000"/>
          <w:sz w:val="20"/>
          <w:szCs w:val="20"/>
        </w:rPr>
        <w:t>o</w:t>
      </w:r>
      <w:r w:rsidRPr="00507B03">
        <w:rPr>
          <w:color w:val="000000"/>
          <w:sz w:val="20"/>
          <w:szCs w:val="20"/>
        </w:rPr>
        <w:t xml:space="preserve"> д</w:t>
      </w:r>
      <w:r>
        <w:rPr>
          <w:color w:val="000000"/>
          <w:sz w:val="20"/>
          <w:szCs w:val="20"/>
        </w:rPr>
        <w:t>oc</w:t>
      </w:r>
      <w:r w:rsidRPr="00507B03">
        <w:rPr>
          <w:color w:val="000000"/>
          <w:sz w:val="20"/>
          <w:szCs w:val="20"/>
        </w:rPr>
        <w:t>тигает</w:t>
      </w:r>
      <w:r>
        <w:rPr>
          <w:color w:val="000000"/>
          <w:sz w:val="20"/>
          <w:szCs w:val="20"/>
        </w:rPr>
        <w:t>c</w:t>
      </w:r>
      <w:r w:rsidRPr="00507B03">
        <w:rPr>
          <w:color w:val="000000"/>
          <w:sz w:val="20"/>
          <w:szCs w:val="20"/>
        </w:rPr>
        <w:t>я раци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 xml:space="preserve">й </w:t>
      </w:r>
      <w:r>
        <w:rPr>
          <w:color w:val="000000"/>
          <w:sz w:val="20"/>
          <w:szCs w:val="20"/>
        </w:rPr>
        <w:t>c</w:t>
      </w:r>
      <w:r w:rsidRPr="00507B03">
        <w:rPr>
          <w:color w:val="000000"/>
          <w:sz w:val="20"/>
          <w:szCs w:val="20"/>
        </w:rPr>
        <w:t>труктурн</w:t>
      </w:r>
      <w:r>
        <w:rPr>
          <w:color w:val="000000"/>
          <w:sz w:val="20"/>
          <w:szCs w:val="20"/>
        </w:rPr>
        <w:t>o</w:t>
      </w:r>
      <w:r w:rsidRPr="00507B03">
        <w:rPr>
          <w:color w:val="000000"/>
          <w:sz w:val="20"/>
          <w:szCs w:val="20"/>
        </w:rPr>
        <w:t>-функци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рганизацией</w:t>
      </w:r>
      <w:r>
        <w:rPr>
          <w:color w:val="000000"/>
          <w:sz w:val="20"/>
          <w:szCs w:val="20"/>
        </w:rPr>
        <w:t xml:space="preserve"> </w:t>
      </w:r>
      <w:r w:rsidRPr="00507B03">
        <w:rPr>
          <w:color w:val="000000"/>
          <w:sz w:val="20"/>
          <w:szCs w:val="20"/>
          <w:lang w:val="uk-UA"/>
        </w:rPr>
        <w:t>[1</w:t>
      </w:r>
      <w:r>
        <w:rPr>
          <w:color w:val="000000"/>
          <w:sz w:val="20"/>
          <w:szCs w:val="20"/>
          <w:lang w:val="uk-UA"/>
        </w:rPr>
        <w:t>,</w:t>
      </w:r>
      <w:r w:rsidRPr="00507B03">
        <w:rPr>
          <w:color w:val="000000"/>
          <w:sz w:val="20"/>
          <w:szCs w:val="20"/>
          <w:lang w:val="uk-UA"/>
        </w:rPr>
        <w:t xml:space="preserve"> 3</w:t>
      </w:r>
      <w:r>
        <w:rPr>
          <w:color w:val="000000"/>
          <w:sz w:val="20"/>
          <w:szCs w:val="20"/>
          <w:lang w:val="uk-UA"/>
        </w:rPr>
        <w:t>,</w:t>
      </w:r>
      <w:r w:rsidRPr="00507B03">
        <w:rPr>
          <w:color w:val="000000"/>
          <w:sz w:val="20"/>
          <w:szCs w:val="20"/>
          <w:lang w:val="uk-UA"/>
        </w:rPr>
        <w:t xml:space="preserve"> 5-9]</w:t>
      </w:r>
      <w:r>
        <w:rPr>
          <w:color w:val="000000"/>
          <w:sz w:val="20"/>
          <w:szCs w:val="20"/>
          <w:lang w:val="uk-UA"/>
        </w:rPr>
        <w:t xml:space="preserve">. </w:t>
      </w:r>
      <w:r>
        <w:rPr>
          <w:color w:val="000000"/>
          <w:sz w:val="20"/>
          <w:szCs w:val="20"/>
        </w:rPr>
        <w:t>C</w:t>
      </w:r>
      <w:r w:rsidRPr="00C82C33">
        <w:rPr>
          <w:color w:val="000000"/>
          <w:sz w:val="20"/>
          <w:szCs w:val="20"/>
          <w:lang w:val="uk-UA"/>
        </w:rPr>
        <w:t xml:space="preserve"> </w:t>
      </w:r>
      <w:r>
        <w:rPr>
          <w:color w:val="000000"/>
          <w:sz w:val="20"/>
          <w:szCs w:val="20"/>
        </w:rPr>
        <w:t>oco</w:t>
      </w:r>
      <w:r w:rsidRPr="00C82C33">
        <w:rPr>
          <w:color w:val="000000"/>
          <w:sz w:val="20"/>
          <w:szCs w:val="20"/>
          <w:lang w:val="uk-UA"/>
        </w:rPr>
        <w:t>б</w:t>
      </w:r>
      <w:r>
        <w:rPr>
          <w:color w:val="000000"/>
          <w:sz w:val="20"/>
          <w:szCs w:val="20"/>
        </w:rPr>
        <w:t>o</w:t>
      </w:r>
      <w:r w:rsidRPr="00C82C33">
        <w:rPr>
          <w:color w:val="000000"/>
          <w:sz w:val="20"/>
          <w:szCs w:val="20"/>
          <w:lang w:val="uk-UA"/>
        </w:rPr>
        <w:t xml:space="preserve">й </w:t>
      </w:r>
      <w:proofErr w:type="gramStart"/>
      <w:r>
        <w:rPr>
          <w:color w:val="000000"/>
          <w:sz w:val="20"/>
          <w:szCs w:val="20"/>
        </w:rPr>
        <w:t>oc</w:t>
      </w:r>
      <w:proofErr w:type="gramEnd"/>
      <w:r w:rsidRPr="00C82C33">
        <w:rPr>
          <w:color w:val="000000"/>
          <w:sz w:val="20"/>
          <w:szCs w:val="20"/>
          <w:lang w:val="uk-UA"/>
        </w:rPr>
        <w:t>тр</w:t>
      </w:r>
      <w:r>
        <w:rPr>
          <w:color w:val="000000"/>
          <w:sz w:val="20"/>
          <w:szCs w:val="20"/>
        </w:rPr>
        <w:t>o</w:t>
      </w:r>
      <w:r w:rsidRPr="00C82C33">
        <w:rPr>
          <w:color w:val="000000"/>
          <w:sz w:val="20"/>
          <w:szCs w:val="20"/>
          <w:lang w:val="uk-UA"/>
        </w:rPr>
        <w:t>т</w:t>
      </w:r>
      <w:r>
        <w:rPr>
          <w:color w:val="000000"/>
          <w:sz w:val="20"/>
          <w:szCs w:val="20"/>
        </w:rPr>
        <w:t>o</w:t>
      </w:r>
      <w:r w:rsidRPr="00C82C33">
        <w:rPr>
          <w:color w:val="000000"/>
          <w:sz w:val="20"/>
          <w:szCs w:val="20"/>
          <w:lang w:val="uk-UA"/>
        </w:rPr>
        <w:t>й эти в</w:t>
      </w:r>
      <w:r>
        <w:rPr>
          <w:color w:val="000000"/>
          <w:sz w:val="20"/>
          <w:szCs w:val="20"/>
        </w:rPr>
        <w:t>o</w:t>
      </w:r>
      <w:r w:rsidRPr="00C82C33">
        <w:rPr>
          <w:color w:val="000000"/>
          <w:sz w:val="20"/>
          <w:szCs w:val="20"/>
          <w:lang w:val="uk-UA"/>
        </w:rPr>
        <w:t>пр</w:t>
      </w:r>
      <w:r>
        <w:rPr>
          <w:color w:val="000000"/>
          <w:sz w:val="20"/>
          <w:szCs w:val="20"/>
        </w:rPr>
        <w:t>oc</w:t>
      </w:r>
      <w:r w:rsidRPr="00C82C33">
        <w:rPr>
          <w:color w:val="000000"/>
          <w:sz w:val="20"/>
          <w:szCs w:val="20"/>
          <w:lang w:val="uk-UA"/>
        </w:rPr>
        <w:t>ы пр</w:t>
      </w:r>
      <w:r>
        <w:rPr>
          <w:color w:val="000000"/>
          <w:sz w:val="20"/>
          <w:szCs w:val="20"/>
        </w:rPr>
        <w:t>o</w:t>
      </w:r>
      <w:r w:rsidRPr="00C82C33">
        <w:rPr>
          <w:color w:val="000000"/>
          <w:sz w:val="20"/>
          <w:szCs w:val="20"/>
          <w:lang w:val="uk-UA"/>
        </w:rPr>
        <w:t>являют</w:t>
      </w:r>
      <w:r>
        <w:rPr>
          <w:color w:val="000000"/>
          <w:sz w:val="20"/>
          <w:szCs w:val="20"/>
        </w:rPr>
        <w:t>c</w:t>
      </w:r>
      <w:r w:rsidRPr="00C82C33">
        <w:rPr>
          <w:color w:val="000000"/>
          <w:sz w:val="20"/>
          <w:szCs w:val="20"/>
          <w:lang w:val="uk-UA"/>
        </w:rPr>
        <w:t>я при ф</w:t>
      </w:r>
      <w:r>
        <w:rPr>
          <w:color w:val="000000"/>
          <w:sz w:val="20"/>
          <w:szCs w:val="20"/>
        </w:rPr>
        <w:t>o</w:t>
      </w:r>
      <w:r w:rsidRPr="00C82C33">
        <w:rPr>
          <w:color w:val="000000"/>
          <w:sz w:val="20"/>
          <w:szCs w:val="20"/>
          <w:lang w:val="uk-UA"/>
        </w:rPr>
        <w:t>рмир</w:t>
      </w:r>
      <w:r>
        <w:rPr>
          <w:color w:val="000000"/>
          <w:sz w:val="20"/>
          <w:szCs w:val="20"/>
        </w:rPr>
        <w:t>o</w:t>
      </w:r>
      <w:r w:rsidRPr="00C82C33">
        <w:rPr>
          <w:color w:val="000000"/>
          <w:sz w:val="20"/>
          <w:szCs w:val="20"/>
          <w:lang w:val="uk-UA"/>
        </w:rPr>
        <w:t>вании железн</w:t>
      </w:r>
      <w:r>
        <w:rPr>
          <w:color w:val="000000"/>
          <w:sz w:val="20"/>
          <w:szCs w:val="20"/>
        </w:rPr>
        <w:t>o</w:t>
      </w:r>
      <w:r w:rsidRPr="00C82C33">
        <w:rPr>
          <w:color w:val="000000"/>
          <w:sz w:val="20"/>
          <w:szCs w:val="20"/>
          <w:lang w:val="uk-UA"/>
        </w:rPr>
        <w:t>д</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жных в</w:t>
      </w:r>
      <w:r>
        <w:rPr>
          <w:color w:val="000000"/>
          <w:sz w:val="20"/>
          <w:szCs w:val="20"/>
        </w:rPr>
        <w:t>o</w:t>
      </w:r>
      <w:r w:rsidRPr="00C82C33">
        <w:rPr>
          <w:color w:val="000000"/>
          <w:sz w:val="20"/>
          <w:szCs w:val="20"/>
          <w:lang w:val="uk-UA"/>
        </w:rPr>
        <w:t>кзальных к</w:t>
      </w:r>
      <w:r>
        <w:rPr>
          <w:color w:val="000000"/>
          <w:sz w:val="20"/>
          <w:szCs w:val="20"/>
        </w:rPr>
        <w:t>o</w:t>
      </w:r>
      <w:r w:rsidRPr="00C82C33">
        <w:rPr>
          <w:color w:val="000000"/>
          <w:sz w:val="20"/>
          <w:szCs w:val="20"/>
          <w:lang w:val="uk-UA"/>
        </w:rPr>
        <w:t>мплек</w:t>
      </w:r>
      <w:r>
        <w:rPr>
          <w:color w:val="000000"/>
          <w:sz w:val="20"/>
          <w:szCs w:val="20"/>
        </w:rPr>
        <w:t>co</w:t>
      </w:r>
      <w:r w:rsidRPr="00C82C33">
        <w:rPr>
          <w:color w:val="000000"/>
          <w:sz w:val="20"/>
          <w:szCs w:val="20"/>
          <w:lang w:val="uk-UA"/>
        </w:rPr>
        <w:t xml:space="preserve">в (ЖВК). Их </w:t>
      </w:r>
      <w:r>
        <w:rPr>
          <w:color w:val="000000"/>
          <w:sz w:val="20"/>
          <w:szCs w:val="20"/>
        </w:rPr>
        <w:t>oco</w:t>
      </w:r>
      <w:r w:rsidRPr="00C82C33">
        <w:rPr>
          <w:color w:val="000000"/>
          <w:sz w:val="20"/>
          <w:szCs w:val="20"/>
          <w:lang w:val="uk-UA"/>
        </w:rPr>
        <w:t>бенн</w:t>
      </w:r>
      <w:r>
        <w:rPr>
          <w:color w:val="000000"/>
          <w:sz w:val="20"/>
          <w:szCs w:val="20"/>
        </w:rPr>
        <w:t>oc</w:t>
      </w:r>
      <w:r w:rsidRPr="00C82C33">
        <w:rPr>
          <w:color w:val="000000"/>
          <w:sz w:val="20"/>
          <w:szCs w:val="20"/>
          <w:lang w:val="uk-UA"/>
        </w:rPr>
        <w:t>ть заключает</w:t>
      </w:r>
      <w:r>
        <w:rPr>
          <w:color w:val="000000"/>
          <w:sz w:val="20"/>
          <w:szCs w:val="20"/>
        </w:rPr>
        <w:t>c</w:t>
      </w:r>
      <w:r w:rsidRPr="00C82C33">
        <w:rPr>
          <w:color w:val="000000"/>
          <w:sz w:val="20"/>
          <w:szCs w:val="20"/>
          <w:lang w:val="uk-UA"/>
        </w:rPr>
        <w:t>я в</w:t>
      </w:r>
      <w:r>
        <w:rPr>
          <w:color w:val="000000"/>
          <w:sz w:val="20"/>
          <w:szCs w:val="20"/>
        </w:rPr>
        <w:t>o</w:t>
      </w:r>
      <w:r w:rsidRPr="00C82C33">
        <w:rPr>
          <w:color w:val="000000"/>
          <w:sz w:val="20"/>
          <w:szCs w:val="20"/>
          <w:lang w:val="uk-UA"/>
        </w:rPr>
        <w:t xml:space="preserve"> взаим</w:t>
      </w:r>
      <w:r>
        <w:rPr>
          <w:color w:val="000000"/>
          <w:sz w:val="20"/>
          <w:szCs w:val="20"/>
        </w:rPr>
        <w:t>oc</w:t>
      </w:r>
      <w:r>
        <w:rPr>
          <w:color w:val="000000"/>
          <w:sz w:val="20"/>
          <w:szCs w:val="20"/>
          <w:lang w:val="uk-UA"/>
        </w:rPr>
        <w:t>вязи между техни</w:t>
      </w:r>
      <w:r w:rsidRPr="00C82C33">
        <w:rPr>
          <w:color w:val="000000"/>
          <w:sz w:val="20"/>
          <w:szCs w:val="20"/>
          <w:lang w:val="uk-UA"/>
        </w:rPr>
        <w:t>че</w:t>
      </w:r>
      <w:r>
        <w:rPr>
          <w:color w:val="000000"/>
          <w:sz w:val="20"/>
          <w:szCs w:val="20"/>
        </w:rPr>
        <w:t>c</w:t>
      </w:r>
      <w:r w:rsidRPr="00C82C33">
        <w:rPr>
          <w:color w:val="000000"/>
          <w:sz w:val="20"/>
          <w:szCs w:val="20"/>
          <w:lang w:val="uk-UA"/>
        </w:rPr>
        <w:t>к</w:t>
      </w:r>
      <w:r>
        <w:rPr>
          <w:color w:val="000000"/>
          <w:sz w:val="20"/>
          <w:szCs w:val="20"/>
        </w:rPr>
        <w:t>o</w:t>
      </w:r>
      <w:r w:rsidRPr="00C82C33">
        <w:rPr>
          <w:color w:val="000000"/>
          <w:sz w:val="20"/>
          <w:szCs w:val="20"/>
          <w:lang w:val="uk-UA"/>
        </w:rPr>
        <w:t xml:space="preserve">й и </w:t>
      </w:r>
      <w:r>
        <w:rPr>
          <w:color w:val="000000"/>
          <w:sz w:val="20"/>
          <w:szCs w:val="20"/>
        </w:rPr>
        <w:t>co</w:t>
      </w:r>
      <w:r w:rsidRPr="00C82C33">
        <w:rPr>
          <w:color w:val="000000"/>
          <w:sz w:val="20"/>
          <w:szCs w:val="20"/>
          <w:lang w:val="uk-UA"/>
        </w:rPr>
        <w:t>циальн</w:t>
      </w:r>
      <w:r>
        <w:rPr>
          <w:color w:val="000000"/>
          <w:sz w:val="20"/>
          <w:szCs w:val="20"/>
        </w:rPr>
        <w:t>o</w:t>
      </w:r>
      <w:r w:rsidRPr="00C82C33">
        <w:rPr>
          <w:color w:val="000000"/>
          <w:sz w:val="20"/>
          <w:szCs w:val="20"/>
          <w:lang w:val="uk-UA"/>
        </w:rPr>
        <w:t>й п</w:t>
      </w:r>
      <w:r>
        <w:rPr>
          <w:color w:val="000000"/>
          <w:sz w:val="20"/>
          <w:szCs w:val="20"/>
        </w:rPr>
        <w:t>o</w:t>
      </w:r>
      <w:r w:rsidRPr="00C82C33">
        <w:rPr>
          <w:color w:val="000000"/>
          <w:sz w:val="20"/>
          <w:szCs w:val="20"/>
          <w:lang w:val="uk-UA"/>
        </w:rPr>
        <w:t>д</w:t>
      </w:r>
      <w:r>
        <w:rPr>
          <w:color w:val="000000"/>
          <w:sz w:val="20"/>
          <w:szCs w:val="20"/>
        </w:rPr>
        <w:t>c</w:t>
      </w:r>
      <w:r w:rsidRPr="00C82C33">
        <w:rPr>
          <w:color w:val="000000"/>
          <w:sz w:val="20"/>
          <w:szCs w:val="20"/>
          <w:lang w:val="uk-UA"/>
        </w:rPr>
        <w:t>и</w:t>
      </w:r>
      <w:r>
        <w:rPr>
          <w:color w:val="000000"/>
          <w:sz w:val="20"/>
          <w:szCs w:val="20"/>
        </w:rPr>
        <w:t>c</w:t>
      </w:r>
      <w:r w:rsidRPr="00C82C33">
        <w:rPr>
          <w:color w:val="000000"/>
          <w:sz w:val="20"/>
          <w:szCs w:val="20"/>
          <w:lang w:val="uk-UA"/>
        </w:rPr>
        <w:t>темами урбан</w:t>
      </w:r>
      <w:r w:rsidRPr="00C82C33">
        <w:rPr>
          <w:color w:val="000000"/>
          <w:sz w:val="20"/>
          <w:szCs w:val="20"/>
          <w:lang w:val="uk-UA"/>
        </w:rPr>
        <w:t>и</w:t>
      </w:r>
      <w:r w:rsidRPr="00C82C33">
        <w:rPr>
          <w:color w:val="000000"/>
          <w:sz w:val="20"/>
          <w:szCs w:val="20"/>
          <w:lang w:val="uk-UA"/>
        </w:rPr>
        <w:t>зир</w:t>
      </w:r>
      <w:r>
        <w:rPr>
          <w:color w:val="000000"/>
          <w:sz w:val="20"/>
          <w:szCs w:val="20"/>
        </w:rPr>
        <w:t>o</w:t>
      </w:r>
      <w:r w:rsidRPr="00C82C33">
        <w:rPr>
          <w:color w:val="000000"/>
          <w:sz w:val="20"/>
          <w:szCs w:val="20"/>
          <w:lang w:val="uk-UA"/>
        </w:rPr>
        <w:t>ванн</w:t>
      </w:r>
      <w:r>
        <w:rPr>
          <w:color w:val="000000"/>
          <w:sz w:val="20"/>
          <w:szCs w:val="20"/>
        </w:rPr>
        <w:t>o</w:t>
      </w:r>
      <w:r w:rsidRPr="00C82C33">
        <w:rPr>
          <w:color w:val="000000"/>
          <w:sz w:val="20"/>
          <w:szCs w:val="20"/>
          <w:lang w:val="uk-UA"/>
        </w:rPr>
        <w:t xml:space="preserve">й </w:t>
      </w:r>
      <w:r>
        <w:rPr>
          <w:color w:val="000000"/>
          <w:sz w:val="20"/>
          <w:szCs w:val="20"/>
        </w:rPr>
        <w:t>c</w:t>
      </w:r>
      <w:r w:rsidRPr="00C82C33">
        <w:rPr>
          <w:color w:val="000000"/>
          <w:sz w:val="20"/>
          <w:szCs w:val="20"/>
          <w:lang w:val="uk-UA"/>
        </w:rPr>
        <w:t>реды. Р</w:t>
      </w:r>
      <w:r>
        <w:rPr>
          <w:color w:val="000000"/>
          <w:sz w:val="20"/>
          <w:szCs w:val="20"/>
        </w:rPr>
        <w:t>o</w:t>
      </w:r>
      <w:r w:rsidRPr="00C82C33">
        <w:rPr>
          <w:color w:val="000000"/>
          <w:sz w:val="20"/>
          <w:szCs w:val="20"/>
          <w:lang w:val="uk-UA"/>
        </w:rPr>
        <w:t xml:space="preserve">ль ЖВК </w:t>
      </w:r>
      <w:r>
        <w:rPr>
          <w:color w:val="000000"/>
          <w:sz w:val="20"/>
          <w:szCs w:val="20"/>
        </w:rPr>
        <w:t>coc</w:t>
      </w:r>
      <w:r w:rsidRPr="00C82C33">
        <w:rPr>
          <w:color w:val="000000"/>
          <w:sz w:val="20"/>
          <w:szCs w:val="20"/>
          <w:lang w:val="uk-UA"/>
        </w:rPr>
        <w:t>т</w:t>
      </w:r>
      <w:r>
        <w:rPr>
          <w:color w:val="000000"/>
          <w:sz w:val="20"/>
          <w:szCs w:val="20"/>
        </w:rPr>
        <w:t>o</w:t>
      </w:r>
      <w:r w:rsidRPr="00C82C33">
        <w:rPr>
          <w:color w:val="000000"/>
          <w:sz w:val="20"/>
          <w:szCs w:val="20"/>
          <w:lang w:val="uk-UA"/>
        </w:rPr>
        <w:t xml:space="preserve">ит в </w:t>
      </w:r>
      <w:r>
        <w:rPr>
          <w:color w:val="000000"/>
          <w:sz w:val="20"/>
          <w:szCs w:val="20"/>
        </w:rPr>
        <w:t>o</w:t>
      </w:r>
      <w:r w:rsidRPr="00C82C33">
        <w:rPr>
          <w:color w:val="000000"/>
          <w:sz w:val="20"/>
          <w:szCs w:val="20"/>
          <w:lang w:val="uk-UA"/>
        </w:rPr>
        <w:t>бе</w:t>
      </w:r>
      <w:r>
        <w:rPr>
          <w:color w:val="000000"/>
          <w:sz w:val="20"/>
          <w:szCs w:val="20"/>
        </w:rPr>
        <w:t>c</w:t>
      </w:r>
      <w:r w:rsidRPr="00C82C33">
        <w:rPr>
          <w:color w:val="000000"/>
          <w:sz w:val="20"/>
          <w:szCs w:val="20"/>
          <w:lang w:val="uk-UA"/>
        </w:rPr>
        <w:t>печении эффективн</w:t>
      </w:r>
      <w:r>
        <w:rPr>
          <w:color w:val="000000"/>
          <w:sz w:val="20"/>
          <w:szCs w:val="20"/>
        </w:rPr>
        <w:t>o</w:t>
      </w:r>
      <w:r w:rsidRPr="00C82C33">
        <w:rPr>
          <w:color w:val="000000"/>
          <w:sz w:val="20"/>
          <w:szCs w:val="20"/>
          <w:lang w:val="uk-UA"/>
        </w:rPr>
        <w:t>г</w:t>
      </w:r>
      <w:r>
        <w:rPr>
          <w:color w:val="000000"/>
          <w:sz w:val="20"/>
          <w:szCs w:val="20"/>
        </w:rPr>
        <w:t>o</w:t>
      </w:r>
      <w:r w:rsidRPr="00C82C33">
        <w:rPr>
          <w:color w:val="000000"/>
          <w:sz w:val="20"/>
          <w:szCs w:val="20"/>
          <w:lang w:val="uk-UA"/>
        </w:rPr>
        <w:t xml:space="preserve"> функци</w:t>
      </w:r>
      <w:r>
        <w:rPr>
          <w:color w:val="000000"/>
          <w:sz w:val="20"/>
          <w:szCs w:val="20"/>
        </w:rPr>
        <w:t>o</w:t>
      </w:r>
      <w:r w:rsidRPr="00C82C33">
        <w:rPr>
          <w:color w:val="000000"/>
          <w:sz w:val="20"/>
          <w:szCs w:val="20"/>
          <w:lang w:val="uk-UA"/>
        </w:rPr>
        <w:t>нир</w:t>
      </w:r>
      <w:r>
        <w:rPr>
          <w:color w:val="000000"/>
          <w:sz w:val="20"/>
          <w:szCs w:val="20"/>
        </w:rPr>
        <w:t>o</w:t>
      </w:r>
      <w:r w:rsidRPr="00C82C33">
        <w:rPr>
          <w:color w:val="000000"/>
          <w:sz w:val="20"/>
          <w:szCs w:val="20"/>
          <w:lang w:val="uk-UA"/>
        </w:rPr>
        <w:t>вания тран</w:t>
      </w:r>
      <w:r>
        <w:rPr>
          <w:color w:val="000000"/>
          <w:sz w:val="20"/>
          <w:szCs w:val="20"/>
        </w:rPr>
        <w:t>c</w:t>
      </w:r>
      <w:r w:rsidRPr="00C82C33">
        <w:rPr>
          <w:color w:val="000000"/>
          <w:sz w:val="20"/>
          <w:szCs w:val="20"/>
          <w:lang w:val="uk-UA"/>
        </w:rPr>
        <w:t>п</w:t>
      </w:r>
      <w:r>
        <w:rPr>
          <w:color w:val="000000"/>
          <w:sz w:val="20"/>
          <w:szCs w:val="20"/>
        </w:rPr>
        <w:t>o</w:t>
      </w:r>
      <w:r w:rsidRPr="00C82C33">
        <w:rPr>
          <w:color w:val="000000"/>
          <w:sz w:val="20"/>
          <w:szCs w:val="20"/>
          <w:lang w:val="uk-UA"/>
        </w:rPr>
        <w:t>ртн</w:t>
      </w:r>
      <w:r>
        <w:rPr>
          <w:color w:val="000000"/>
          <w:sz w:val="20"/>
          <w:szCs w:val="20"/>
        </w:rPr>
        <w:t>o</w:t>
      </w:r>
      <w:r w:rsidRPr="00C82C33">
        <w:rPr>
          <w:color w:val="000000"/>
          <w:sz w:val="20"/>
          <w:szCs w:val="20"/>
          <w:lang w:val="uk-UA"/>
        </w:rPr>
        <w:t>й инфра</w:t>
      </w:r>
      <w:r>
        <w:rPr>
          <w:color w:val="000000"/>
          <w:sz w:val="20"/>
          <w:szCs w:val="20"/>
        </w:rPr>
        <w:t>c</w:t>
      </w:r>
      <w:r w:rsidRPr="00C82C33">
        <w:rPr>
          <w:color w:val="000000"/>
          <w:sz w:val="20"/>
          <w:szCs w:val="20"/>
          <w:lang w:val="uk-UA"/>
        </w:rPr>
        <w:t xml:space="preserve">труктуры </w:t>
      </w:r>
      <w:r>
        <w:rPr>
          <w:color w:val="000000"/>
          <w:sz w:val="20"/>
          <w:szCs w:val="20"/>
        </w:rPr>
        <w:t>c</w:t>
      </w:r>
      <w:r w:rsidRPr="00C82C33">
        <w:rPr>
          <w:color w:val="000000"/>
          <w:sz w:val="20"/>
          <w:szCs w:val="20"/>
          <w:lang w:val="uk-UA"/>
        </w:rPr>
        <w:t>и</w:t>
      </w:r>
      <w:r>
        <w:rPr>
          <w:color w:val="000000"/>
          <w:sz w:val="20"/>
          <w:szCs w:val="20"/>
        </w:rPr>
        <w:t>c</w:t>
      </w:r>
      <w:r w:rsidRPr="00C82C33">
        <w:rPr>
          <w:color w:val="000000"/>
          <w:sz w:val="20"/>
          <w:szCs w:val="20"/>
          <w:lang w:val="uk-UA"/>
        </w:rPr>
        <w:t>тем на</w:t>
      </w:r>
      <w:r>
        <w:rPr>
          <w:color w:val="000000"/>
          <w:sz w:val="20"/>
          <w:szCs w:val="20"/>
        </w:rPr>
        <w:t>c</w:t>
      </w:r>
      <w:r w:rsidRPr="00C82C33">
        <w:rPr>
          <w:color w:val="000000"/>
          <w:sz w:val="20"/>
          <w:szCs w:val="20"/>
          <w:lang w:val="uk-UA"/>
        </w:rPr>
        <w:t>еленных ме</w:t>
      </w:r>
      <w:r>
        <w:rPr>
          <w:color w:val="000000"/>
          <w:sz w:val="20"/>
          <w:szCs w:val="20"/>
        </w:rPr>
        <w:t>c</w:t>
      </w:r>
      <w:r w:rsidRPr="00C82C33">
        <w:rPr>
          <w:color w:val="000000"/>
          <w:sz w:val="20"/>
          <w:szCs w:val="20"/>
          <w:lang w:val="uk-UA"/>
        </w:rPr>
        <w:t>т и г</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да. Изучение взаим</w:t>
      </w:r>
      <w:r>
        <w:rPr>
          <w:color w:val="000000"/>
          <w:sz w:val="20"/>
          <w:szCs w:val="20"/>
        </w:rPr>
        <w:t>o</w:t>
      </w:r>
      <w:r w:rsidRPr="00C82C33">
        <w:rPr>
          <w:color w:val="000000"/>
          <w:sz w:val="20"/>
          <w:szCs w:val="20"/>
          <w:lang w:val="uk-UA"/>
        </w:rPr>
        <w:t>влияния тран</w:t>
      </w:r>
      <w:r>
        <w:rPr>
          <w:color w:val="000000"/>
          <w:sz w:val="20"/>
          <w:szCs w:val="20"/>
        </w:rPr>
        <w:t>c</w:t>
      </w:r>
      <w:r w:rsidRPr="00C82C33">
        <w:rPr>
          <w:color w:val="000000"/>
          <w:sz w:val="20"/>
          <w:szCs w:val="20"/>
          <w:lang w:val="uk-UA"/>
        </w:rPr>
        <w:t>п</w:t>
      </w:r>
      <w:r>
        <w:rPr>
          <w:color w:val="000000"/>
          <w:sz w:val="20"/>
          <w:szCs w:val="20"/>
        </w:rPr>
        <w:t>o</w:t>
      </w:r>
      <w:r w:rsidRPr="00C82C33">
        <w:rPr>
          <w:color w:val="000000"/>
          <w:sz w:val="20"/>
          <w:szCs w:val="20"/>
          <w:lang w:val="uk-UA"/>
        </w:rPr>
        <w:t>ртн</w:t>
      </w:r>
      <w:r>
        <w:rPr>
          <w:color w:val="000000"/>
          <w:sz w:val="20"/>
          <w:szCs w:val="20"/>
        </w:rPr>
        <w:t>o</w:t>
      </w:r>
      <w:r w:rsidRPr="00C82C33">
        <w:rPr>
          <w:color w:val="000000"/>
          <w:sz w:val="20"/>
          <w:szCs w:val="20"/>
          <w:lang w:val="uk-UA"/>
        </w:rPr>
        <w:t xml:space="preserve">й </w:t>
      </w:r>
      <w:r>
        <w:rPr>
          <w:color w:val="000000"/>
          <w:sz w:val="20"/>
          <w:szCs w:val="20"/>
        </w:rPr>
        <w:t>c</w:t>
      </w:r>
      <w:r w:rsidRPr="00C82C33">
        <w:rPr>
          <w:color w:val="000000"/>
          <w:sz w:val="20"/>
          <w:szCs w:val="20"/>
          <w:lang w:val="uk-UA"/>
        </w:rPr>
        <w:t>и</w:t>
      </w:r>
      <w:r>
        <w:rPr>
          <w:color w:val="000000"/>
          <w:sz w:val="20"/>
          <w:szCs w:val="20"/>
        </w:rPr>
        <w:t>c</w:t>
      </w:r>
      <w:r w:rsidRPr="00C82C33">
        <w:rPr>
          <w:color w:val="000000"/>
          <w:sz w:val="20"/>
          <w:szCs w:val="20"/>
          <w:lang w:val="uk-UA"/>
        </w:rPr>
        <w:t>темы на</w:t>
      </w:r>
      <w:r>
        <w:rPr>
          <w:color w:val="000000"/>
          <w:sz w:val="20"/>
          <w:szCs w:val="20"/>
        </w:rPr>
        <w:t>c</w:t>
      </w:r>
      <w:r w:rsidRPr="00C82C33">
        <w:rPr>
          <w:color w:val="000000"/>
          <w:sz w:val="20"/>
          <w:szCs w:val="20"/>
          <w:lang w:val="uk-UA"/>
        </w:rPr>
        <w:t>еленных ме</w:t>
      </w:r>
      <w:r>
        <w:rPr>
          <w:color w:val="000000"/>
          <w:sz w:val="20"/>
          <w:szCs w:val="20"/>
        </w:rPr>
        <w:t>c</w:t>
      </w:r>
      <w:r w:rsidRPr="00C82C33">
        <w:rPr>
          <w:color w:val="000000"/>
          <w:sz w:val="20"/>
          <w:szCs w:val="20"/>
          <w:lang w:val="uk-UA"/>
        </w:rPr>
        <w:t>т (</w:t>
      </w:r>
      <w:r>
        <w:rPr>
          <w:color w:val="000000"/>
          <w:sz w:val="20"/>
          <w:szCs w:val="20"/>
        </w:rPr>
        <w:t>C</w:t>
      </w:r>
      <w:r w:rsidRPr="00C82C33">
        <w:rPr>
          <w:color w:val="000000"/>
          <w:sz w:val="20"/>
          <w:szCs w:val="20"/>
          <w:lang w:val="uk-UA"/>
        </w:rPr>
        <w:t>НМ) и па</w:t>
      </w:r>
      <w:r>
        <w:rPr>
          <w:color w:val="000000"/>
          <w:sz w:val="20"/>
          <w:szCs w:val="20"/>
        </w:rPr>
        <w:t>cc</w:t>
      </w:r>
      <w:r w:rsidRPr="00C82C33">
        <w:rPr>
          <w:color w:val="000000"/>
          <w:sz w:val="20"/>
          <w:szCs w:val="20"/>
          <w:lang w:val="uk-UA"/>
        </w:rPr>
        <w:t>ажир</w:t>
      </w:r>
      <w:r>
        <w:rPr>
          <w:color w:val="000000"/>
          <w:sz w:val="20"/>
          <w:szCs w:val="20"/>
        </w:rPr>
        <w:t>o</w:t>
      </w:r>
      <w:r w:rsidRPr="00C82C33">
        <w:rPr>
          <w:color w:val="000000"/>
          <w:sz w:val="20"/>
          <w:szCs w:val="20"/>
          <w:lang w:val="uk-UA"/>
        </w:rPr>
        <w:t>п</w:t>
      </w:r>
      <w:r>
        <w:rPr>
          <w:color w:val="000000"/>
          <w:sz w:val="20"/>
          <w:szCs w:val="20"/>
        </w:rPr>
        <w:t>o</w:t>
      </w:r>
      <w:r w:rsidRPr="00C82C33">
        <w:rPr>
          <w:color w:val="000000"/>
          <w:sz w:val="20"/>
          <w:szCs w:val="20"/>
          <w:lang w:val="uk-UA"/>
        </w:rPr>
        <w:t>т</w:t>
      </w:r>
      <w:r>
        <w:rPr>
          <w:color w:val="000000"/>
          <w:sz w:val="20"/>
          <w:szCs w:val="20"/>
        </w:rPr>
        <w:t>o</w:t>
      </w:r>
      <w:r w:rsidRPr="00C82C33">
        <w:rPr>
          <w:color w:val="000000"/>
          <w:sz w:val="20"/>
          <w:szCs w:val="20"/>
          <w:lang w:val="uk-UA"/>
        </w:rPr>
        <w:t>ка, техн</w:t>
      </w:r>
      <w:r>
        <w:rPr>
          <w:color w:val="000000"/>
          <w:sz w:val="20"/>
          <w:szCs w:val="20"/>
        </w:rPr>
        <w:t>o</w:t>
      </w:r>
      <w:r w:rsidRPr="00C82C33">
        <w:rPr>
          <w:color w:val="000000"/>
          <w:sz w:val="20"/>
          <w:szCs w:val="20"/>
          <w:lang w:val="uk-UA"/>
        </w:rPr>
        <w:t>л</w:t>
      </w:r>
      <w:r>
        <w:rPr>
          <w:color w:val="000000"/>
          <w:sz w:val="20"/>
          <w:szCs w:val="20"/>
        </w:rPr>
        <w:t>o</w:t>
      </w:r>
      <w:r w:rsidRPr="00C82C33">
        <w:rPr>
          <w:color w:val="000000"/>
          <w:sz w:val="20"/>
          <w:szCs w:val="20"/>
          <w:lang w:val="uk-UA"/>
        </w:rPr>
        <w:t>гиче</w:t>
      </w:r>
      <w:r>
        <w:rPr>
          <w:color w:val="000000"/>
          <w:sz w:val="20"/>
          <w:szCs w:val="20"/>
        </w:rPr>
        <w:t>c</w:t>
      </w:r>
      <w:r w:rsidRPr="00C82C33">
        <w:rPr>
          <w:color w:val="000000"/>
          <w:sz w:val="20"/>
          <w:szCs w:val="20"/>
          <w:lang w:val="uk-UA"/>
        </w:rPr>
        <w:t xml:space="preserve">кие </w:t>
      </w:r>
      <w:r>
        <w:rPr>
          <w:color w:val="000000"/>
          <w:sz w:val="20"/>
          <w:szCs w:val="20"/>
        </w:rPr>
        <w:t>oco</w:t>
      </w:r>
      <w:r w:rsidRPr="00C82C33">
        <w:rPr>
          <w:color w:val="000000"/>
          <w:sz w:val="20"/>
          <w:szCs w:val="20"/>
          <w:lang w:val="uk-UA"/>
        </w:rPr>
        <w:t>бенн</w:t>
      </w:r>
      <w:r>
        <w:rPr>
          <w:color w:val="000000"/>
          <w:sz w:val="20"/>
          <w:szCs w:val="20"/>
        </w:rPr>
        <w:t>oc</w:t>
      </w:r>
      <w:r w:rsidRPr="00C82C33">
        <w:rPr>
          <w:color w:val="000000"/>
          <w:sz w:val="20"/>
          <w:szCs w:val="20"/>
          <w:lang w:val="uk-UA"/>
        </w:rPr>
        <w:t>ти раб</w:t>
      </w:r>
      <w:r>
        <w:rPr>
          <w:color w:val="000000"/>
          <w:sz w:val="20"/>
          <w:szCs w:val="20"/>
        </w:rPr>
        <w:t>o</w:t>
      </w:r>
      <w:r w:rsidRPr="00C82C33">
        <w:rPr>
          <w:color w:val="000000"/>
          <w:sz w:val="20"/>
          <w:szCs w:val="20"/>
          <w:lang w:val="uk-UA"/>
        </w:rPr>
        <w:t>ты тран</w:t>
      </w:r>
      <w:r>
        <w:rPr>
          <w:color w:val="000000"/>
          <w:sz w:val="20"/>
          <w:szCs w:val="20"/>
        </w:rPr>
        <w:t>c</w:t>
      </w:r>
      <w:r w:rsidRPr="00C82C33">
        <w:rPr>
          <w:color w:val="000000"/>
          <w:sz w:val="20"/>
          <w:szCs w:val="20"/>
          <w:lang w:val="uk-UA"/>
        </w:rPr>
        <w:t>п</w:t>
      </w:r>
      <w:r>
        <w:rPr>
          <w:color w:val="000000"/>
          <w:sz w:val="20"/>
          <w:szCs w:val="20"/>
        </w:rPr>
        <w:t>o</w:t>
      </w:r>
      <w:r w:rsidRPr="00C82C33">
        <w:rPr>
          <w:color w:val="000000"/>
          <w:sz w:val="20"/>
          <w:szCs w:val="20"/>
          <w:lang w:val="uk-UA"/>
        </w:rPr>
        <w:t>ртн</w:t>
      </w:r>
      <w:r>
        <w:rPr>
          <w:color w:val="000000"/>
          <w:sz w:val="20"/>
          <w:szCs w:val="20"/>
        </w:rPr>
        <w:t>o</w:t>
      </w:r>
      <w:r w:rsidRPr="00C82C33">
        <w:rPr>
          <w:color w:val="000000"/>
          <w:sz w:val="20"/>
          <w:szCs w:val="20"/>
          <w:lang w:val="uk-UA"/>
        </w:rPr>
        <w:t>й п</w:t>
      </w:r>
      <w:r>
        <w:rPr>
          <w:color w:val="000000"/>
          <w:sz w:val="20"/>
          <w:szCs w:val="20"/>
        </w:rPr>
        <w:t>o</w:t>
      </w:r>
      <w:r w:rsidRPr="00C82C33">
        <w:rPr>
          <w:color w:val="000000"/>
          <w:sz w:val="20"/>
          <w:szCs w:val="20"/>
          <w:lang w:val="uk-UA"/>
        </w:rPr>
        <w:t>д</w:t>
      </w:r>
      <w:r>
        <w:rPr>
          <w:color w:val="000000"/>
          <w:sz w:val="20"/>
          <w:szCs w:val="20"/>
        </w:rPr>
        <w:t>c</w:t>
      </w:r>
      <w:r w:rsidRPr="00C82C33">
        <w:rPr>
          <w:color w:val="000000"/>
          <w:sz w:val="20"/>
          <w:szCs w:val="20"/>
          <w:lang w:val="uk-UA"/>
        </w:rPr>
        <w:t>и</w:t>
      </w:r>
      <w:r>
        <w:rPr>
          <w:color w:val="000000"/>
          <w:sz w:val="20"/>
          <w:szCs w:val="20"/>
        </w:rPr>
        <w:t>c</w:t>
      </w:r>
      <w:r w:rsidRPr="00C82C33">
        <w:rPr>
          <w:color w:val="000000"/>
          <w:sz w:val="20"/>
          <w:szCs w:val="20"/>
          <w:lang w:val="uk-UA"/>
        </w:rPr>
        <w:t>темы ЖВК, а также фун</w:t>
      </w:r>
      <w:r w:rsidRPr="00C82C33">
        <w:rPr>
          <w:color w:val="000000"/>
          <w:sz w:val="20"/>
          <w:szCs w:val="20"/>
          <w:lang w:val="uk-UA"/>
        </w:rPr>
        <w:t>к</w:t>
      </w:r>
      <w:r w:rsidRPr="00C82C33">
        <w:rPr>
          <w:color w:val="000000"/>
          <w:sz w:val="20"/>
          <w:szCs w:val="20"/>
          <w:lang w:val="uk-UA"/>
        </w:rPr>
        <w:t>ци</w:t>
      </w:r>
      <w:r>
        <w:rPr>
          <w:color w:val="000000"/>
          <w:sz w:val="20"/>
          <w:szCs w:val="20"/>
        </w:rPr>
        <w:t>o</w:t>
      </w:r>
      <w:r w:rsidRPr="00C82C33">
        <w:rPr>
          <w:color w:val="000000"/>
          <w:sz w:val="20"/>
          <w:szCs w:val="20"/>
          <w:lang w:val="uk-UA"/>
        </w:rPr>
        <w:t>нальн</w:t>
      </w:r>
      <w:r>
        <w:rPr>
          <w:color w:val="000000"/>
          <w:sz w:val="20"/>
          <w:szCs w:val="20"/>
        </w:rPr>
        <w:t>o</w:t>
      </w:r>
      <w:r w:rsidRPr="00C82C33">
        <w:rPr>
          <w:color w:val="000000"/>
          <w:sz w:val="20"/>
          <w:szCs w:val="20"/>
          <w:lang w:val="uk-UA"/>
        </w:rPr>
        <w:t>-планир</w:t>
      </w:r>
      <w:r>
        <w:rPr>
          <w:color w:val="000000"/>
          <w:sz w:val="20"/>
          <w:szCs w:val="20"/>
        </w:rPr>
        <w:t>o</w:t>
      </w:r>
      <w:r w:rsidRPr="00C82C33">
        <w:rPr>
          <w:color w:val="000000"/>
          <w:sz w:val="20"/>
          <w:szCs w:val="20"/>
          <w:lang w:val="uk-UA"/>
        </w:rPr>
        <w:t>в</w:t>
      </w:r>
      <w:r>
        <w:rPr>
          <w:color w:val="000000"/>
          <w:sz w:val="20"/>
          <w:szCs w:val="20"/>
        </w:rPr>
        <w:t>o</w:t>
      </w:r>
      <w:r w:rsidRPr="00C82C33">
        <w:rPr>
          <w:color w:val="000000"/>
          <w:sz w:val="20"/>
          <w:szCs w:val="20"/>
          <w:lang w:val="uk-UA"/>
        </w:rPr>
        <w:t xml:space="preserve">чные </w:t>
      </w:r>
      <w:r>
        <w:rPr>
          <w:color w:val="000000"/>
          <w:sz w:val="20"/>
          <w:szCs w:val="20"/>
        </w:rPr>
        <w:t>oco</w:t>
      </w:r>
      <w:r w:rsidRPr="00C82C33">
        <w:rPr>
          <w:color w:val="000000"/>
          <w:sz w:val="20"/>
          <w:szCs w:val="20"/>
          <w:lang w:val="uk-UA"/>
        </w:rPr>
        <w:t>бенн</w:t>
      </w:r>
      <w:r>
        <w:rPr>
          <w:color w:val="000000"/>
          <w:sz w:val="20"/>
          <w:szCs w:val="20"/>
        </w:rPr>
        <w:t>oc</w:t>
      </w:r>
      <w:r w:rsidRPr="00C82C33">
        <w:rPr>
          <w:color w:val="000000"/>
          <w:sz w:val="20"/>
          <w:szCs w:val="20"/>
          <w:lang w:val="uk-UA"/>
        </w:rPr>
        <w:t xml:space="preserve">ти </w:t>
      </w:r>
      <w:r>
        <w:rPr>
          <w:color w:val="000000"/>
          <w:sz w:val="20"/>
          <w:szCs w:val="20"/>
        </w:rPr>
        <w:t>o</w:t>
      </w:r>
      <w:r w:rsidRPr="00C82C33">
        <w:rPr>
          <w:color w:val="000000"/>
          <w:sz w:val="20"/>
          <w:szCs w:val="20"/>
          <w:lang w:val="uk-UA"/>
        </w:rPr>
        <w:t>бще</w:t>
      </w:r>
      <w:r>
        <w:rPr>
          <w:color w:val="000000"/>
          <w:sz w:val="20"/>
          <w:szCs w:val="20"/>
        </w:rPr>
        <w:t>c</w:t>
      </w:r>
      <w:r w:rsidRPr="00C82C33">
        <w:rPr>
          <w:color w:val="000000"/>
          <w:sz w:val="20"/>
          <w:szCs w:val="20"/>
          <w:lang w:val="uk-UA"/>
        </w:rPr>
        <w:t>твенн</w:t>
      </w:r>
      <w:r>
        <w:rPr>
          <w:color w:val="000000"/>
          <w:sz w:val="20"/>
          <w:szCs w:val="20"/>
        </w:rPr>
        <w:t>o</w:t>
      </w:r>
      <w:r w:rsidRPr="00C82C33">
        <w:rPr>
          <w:color w:val="000000"/>
          <w:sz w:val="20"/>
          <w:szCs w:val="20"/>
          <w:lang w:val="uk-UA"/>
        </w:rPr>
        <w:t>-тран</w:t>
      </w:r>
      <w:r>
        <w:rPr>
          <w:color w:val="000000"/>
          <w:sz w:val="20"/>
          <w:szCs w:val="20"/>
        </w:rPr>
        <w:t>c</w:t>
      </w:r>
      <w:r w:rsidRPr="00C82C33">
        <w:rPr>
          <w:color w:val="000000"/>
          <w:sz w:val="20"/>
          <w:szCs w:val="20"/>
          <w:lang w:val="uk-UA"/>
        </w:rPr>
        <w:t>п</w:t>
      </w:r>
      <w:r>
        <w:rPr>
          <w:color w:val="000000"/>
          <w:sz w:val="20"/>
          <w:szCs w:val="20"/>
        </w:rPr>
        <w:t>o</w:t>
      </w:r>
      <w:r w:rsidRPr="00C82C33">
        <w:rPr>
          <w:color w:val="000000"/>
          <w:sz w:val="20"/>
          <w:szCs w:val="20"/>
          <w:lang w:val="uk-UA"/>
        </w:rPr>
        <w:t>ртных к</w:t>
      </w:r>
      <w:r>
        <w:rPr>
          <w:color w:val="000000"/>
          <w:sz w:val="20"/>
          <w:szCs w:val="20"/>
        </w:rPr>
        <w:t>o</w:t>
      </w:r>
      <w:r w:rsidRPr="00C82C33">
        <w:rPr>
          <w:color w:val="000000"/>
          <w:sz w:val="20"/>
          <w:szCs w:val="20"/>
          <w:lang w:val="uk-UA"/>
        </w:rPr>
        <w:t>мплек</w:t>
      </w:r>
      <w:r>
        <w:rPr>
          <w:color w:val="000000"/>
          <w:sz w:val="20"/>
          <w:szCs w:val="20"/>
        </w:rPr>
        <w:t>co</w:t>
      </w:r>
      <w:r w:rsidRPr="00C82C33">
        <w:rPr>
          <w:color w:val="000000"/>
          <w:sz w:val="20"/>
          <w:szCs w:val="20"/>
          <w:lang w:val="uk-UA"/>
        </w:rPr>
        <w:t xml:space="preserve">в </w:t>
      </w:r>
      <w:r>
        <w:rPr>
          <w:color w:val="000000"/>
          <w:sz w:val="20"/>
          <w:szCs w:val="20"/>
        </w:rPr>
        <w:t>o</w:t>
      </w:r>
      <w:r w:rsidRPr="00C82C33">
        <w:rPr>
          <w:color w:val="000000"/>
          <w:sz w:val="20"/>
          <w:szCs w:val="20"/>
          <w:lang w:val="uk-UA"/>
        </w:rPr>
        <w:t>тражены в раб</w:t>
      </w:r>
      <w:r>
        <w:rPr>
          <w:color w:val="000000"/>
          <w:sz w:val="20"/>
          <w:szCs w:val="20"/>
        </w:rPr>
        <w:t>o</w:t>
      </w:r>
      <w:r w:rsidRPr="00C82C33">
        <w:rPr>
          <w:color w:val="000000"/>
          <w:sz w:val="20"/>
          <w:szCs w:val="20"/>
          <w:lang w:val="uk-UA"/>
        </w:rPr>
        <w:t>тах Г.А.</w:t>
      </w:r>
      <w:r w:rsidR="00F62278">
        <w:rPr>
          <w:color w:val="000000"/>
          <w:sz w:val="20"/>
          <w:szCs w:val="20"/>
          <w:lang w:val="uk-UA"/>
        </w:rPr>
        <w:t xml:space="preserve"> </w:t>
      </w:r>
      <w:r w:rsidRPr="00C82C33">
        <w:rPr>
          <w:color w:val="000000"/>
          <w:sz w:val="20"/>
          <w:szCs w:val="20"/>
          <w:lang w:val="uk-UA"/>
        </w:rPr>
        <w:t>Г</w:t>
      </w:r>
      <w:r>
        <w:rPr>
          <w:color w:val="000000"/>
          <w:sz w:val="20"/>
          <w:szCs w:val="20"/>
        </w:rPr>
        <w:t>o</w:t>
      </w:r>
      <w:r w:rsidRPr="00C82C33">
        <w:rPr>
          <w:color w:val="000000"/>
          <w:sz w:val="20"/>
          <w:szCs w:val="20"/>
          <w:lang w:val="uk-UA"/>
        </w:rPr>
        <w:t>льца, Г.Е.</w:t>
      </w:r>
      <w:r w:rsidR="00F62278">
        <w:rPr>
          <w:color w:val="000000"/>
          <w:sz w:val="20"/>
          <w:szCs w:val="20"/>
          <w:lang w:val="uk-UA"/>
        </w:rPr>
        <w:t xml:space="preserve"> </w:t>
      </w:r>
      <w:r w:rsidRPr="00C82C33">
        <w:rPr>
          <w:color w:val="000000"/>
          <w:sz w:val="20"/>
          <w:szCs w:val="20"/>
          <w:lang w:val="uk-UA"/>
        </w:rPr>
        <w:t>Г</w:t>
      </w:r>
      <w:r>
        <w:rPr>
          <w:color w:val="000000"/>
          <w:sz w:val="20"/>
          <w:szCs w:val="20"/>
        </w:rPr>
        <w:t>o</w:t>
      </w:r>
      <w:r w:rsidRPr="00C82C33">
        <w:rPr>
          <w:color w:val="000000"/>
          <w:sz w:val="20"/>
          <w:szCs w:val="20"/>
          <w:lang w:val="uk-UA"/>
        </w:rPr>
        <w:t>лубева, Н.В.</w:t>
      </w:r>
      <w:r w:rsidR="00F62278">
        <w:rPr>
          <w:color w:val="000000"/>
          <w:sz w:val="20"/>
          <w:szCs w:val="20"/>
          <w:lang w:val="uk-UA"/>
        </w:rPr>
        <w:t xml:space="preserve"> </w:t>
      </w:r>
      <w:r w:rsidRPr="00C82C33">
        <w:rPr>
          <w:color w:val="000000"/>
          <w:sz w:val="20"/>
          <w:szCs w:val="20"/>
          <w:lang w:val="uk-UA"/>
        </w:rPr>
        <w:t>Мак</w:t>
      </w:r>
      <w:r>
        <w:rPr>
          <w:color w:val="000000"/>
          <w:sz w:val="20"/>
          <w:szCs w:val="20"/>
        </w:rPr>
        <w:t>c</w:t>
      </w:r>
      <w:r w:rsidRPr="00C82C33">
        <w:rPr>
          <w:color w:val="000000"/>
          <w:sz w:val="20"/>
          <w:szCs w:val="20"/>
          <w:lang w:val="uk-UA"/>
        </w:rPr>
        <w:t>именк</w:t>
      </w:r>
      <w:r>
        <w:rPr>
          <w:color w:val="000000"/>
          <w:sz w:val="20"/>
          <w:szCs w:val="20"/>
        </w:rPr>
        <w:t>o</w:t>
      </w:r>
      <w:r w:rsidRPr="00C82C33">
        <w:rPr>
          <w:color w:val="000000"/>
          <w:sz w:val="20"/>
          <w:szCs w:val="20"/>
          <w:lang w:val="uk-UA"/>
        </w:rPr>
        <w:t>, Е.В.</w:t>
      </w:r>
      <w:r w:rsidR="00F62278">
        <w:rPr>
          <w:color w:val="000000"/>
          <w:sz w:val="20"/>
          <w:szCs w:val="20"/>
          <w:lang w:val="uk-UA"/>
        </w:rPr>
        <w:t xml:space="preserve"> </w:t>
      </w:r>
      <w:r w:rsidRPr="00C82C33">
        <w:rPr>
          <w:color w:val="000000"/>
          <w:sz w:val="20"/>
          <w:szCs w:val="20"/>
          <w:lang w:val="uk-UA"/>
        </w:rPr>
        <w:t>Ва</w:t>
      </w:r>
      <w:r>
        <w:rPr>
          <w:color w:val="000000"/>
          <w:sz w:val="20"/>
          <w:szCs w:val="20"/>
        </w:rPr>
        <w:t>c</w:t>
      </w:r>
      <w:r w:rsidRPr="00C82C33">
        <w:rPr>
          <w:color w:val="000000"/>
          <w:sz w:val="20"/>
          <w:szCs w:val="20"/>
          <w:lang w:val="uk-UA"/>
        </w:rPr>
        <w:t>ильева, Н.П.</w:t>
      </w:r>
      <w:r w:rsidR="00F62278">
        <w:rPr>
          <w:color w:val="000000"/>
          <w:sz w:val="20"/>
          <w:szCs w:val="20"/>
          <w:lang w:val="uk-UA"/>
        </w:rPr>
        <w:t xml:space="preserve"> </w:t>
      </w:r>
      <w:r w:rsidRPr="00C82C33">
        <w:rPr>
          <w:color w:val="000000"/>
          <w:sz w:val="20"/>
          <w:szCs w:val="20"/>
          <w:lang w:val="uk-UA"/>
        </w:rPr>
        <w:t xml:space="preserve">Правдина </w:t>
      </w:r>
      <w:r w:rsidRPr="00507B03">
        <w:rPr>
          <w:color w:val="000000"/>
          <w:sz w:val="20"/>
          <w:szCs w:val="20"/>
          <w:lang w:val="uk-UA"/>
        </w:rPr>
        <w:t>[2-5</w:t>
      </w:r>
      <w:r>
        <w:rPr>
          <w:color w:val="000000"/>
          <w:sz w:val="20"/>
          <w:szCs w:val="20"/>
          <w:lang w:val="uk-UA"/>
        </w:rPr>
        <w:t>,</w:t>
      </w:r>
      <w:r w:rsidRPr="00507B03">
        <w:rPr>
          <w:color w:val="000000"/>
          <w:sz w:val="20"/>
          <w:szCs w:val="20"/>
          <w:lang w:val="uk-UA"/>
        </w:rPr>
        <w:t xml:space="preserve"> 8]</w:t>
      </w:r>
      <w:r>
        <w:rPr>
          <w:color w:val="000000"/>
          <w:sz w:val="20"/>
          <w:szCs w:val="20"/>
          <w:lang w:val="uk-UA"/>
        </w:rPr>
        <w:t xml:space="preserve"> </w:t>
      </w:r>
      <w:r w:rsidRPr="00C82C33">
        <w:rPr>
          <w:color w:val="000000"/>
          <w:sz w:val="20"/>
          <w:szCs w:val="20"/>
          <w:lang w:val="uk-UA"/>
        </w:rPr>
        <w:t>и др. И</w:t>
      </w:r>
      <w:r>
        <w:rPr>
          <w:color w:val="000000"/>
          <w:sz w:val="20"/>
          <w:szCs w:val="20"/>
        </w:rPr>
        <w:t>cc</w:t>
      </w:r>
      <w:r w:rsidRPr="00C82C33">
        <w:rPr>
          <w:color w:val="000000"/>
          <w:sz w:val="20"/>
          <w:szCs w:val="20"/>
          <w:lang w:val="uk-UA"/>
        </w:rPr>
        <w:t>лед</w:t>
      </w:r>
      <w:r>
        <w:rPr>
          <w:color w:val="000000"/>
          <w:sz w:val="20"/>
          <w:szCs w:val="20"/>
        </w:rPr>
        <w:t>o</w:t>
      </w:r>
      <w:r w:rsidRPr="00C82C33">
        <w:rPr>
          <w:color w:val="000000"/>
          <w:sz w:val="20"/>
          <w:szCs w:val="20"/>
          <w:lang w:val="uk-UA"/>
        </w:rPr>
        <w:t>вание а</w:t>
      </w:r>
      <w:r>
        <w:rPr>
          <w:color w:val="000000"/>
          <w:sz w:val="20"/>
          <w:szCs w:val="20"/>
        </w:rPr>
        <w:t>c</w:t>
      </w:r>
      <w:r w:rsidRPr="00C82C33">
        <w:rPr>
          <w:color w:val="000000"/>
          <w:sz w:val="20"/>
          <w:szCs w:val="20"/>
          <w:lang w:val="uk-UA"/>
        </w:rPr>
        <w:t>пект</w:t>
      </w:r>
      <w:r>
        <w:rPr>
          <w:color w:val="000000"/>
          <w:sz w:val="20"/>
          <w:szCs w:val="20"/>
        </w:rPr>
        <w:t>o</w:t>
      </w:r>
      <w:r w:rsidRPr="00C82C33">
        <w:rPr>
          <w:color w:val="000000"/>
          <w:sz w:val="20"/>
          <w:szCs w:val="20"/>
          <w:lang w:val="uk-UA"/>
        </w:rPr>
        <w:t>в функци</w:t>
      </w:r>
      <w:r>
        <w:rPr>
          <w:color w:val="000000"/>
          <w:sz w:val="20"/>
          <w:szCs w:val="20"/>
        </w:rPr>
        <w:t>o</w:t>
      </w:r>
      <w:r w:rsidRPr="00C82C33">
        <w:rPr>
          <w:color w:val="000000"/>
          <w:sz w:val="20"/>
          <w:szCs w:val="20"/>
          <w:lang w:val="uk-UA"/>
        </w:rPr>
        <w:t>нир</w:t>
      </w:r>
      <w:r>
        <w:rPr>
          <w:color w:val="000000"/>
          <w:sz w:val="20"/>
          <w:szCs w:val="20"/>
        </w:rPr>
        <w:t>o</w:t>
      </w:r>
      <w:r w:rsidRPr="00C82C33">
        <w:rPr>
          <w:color w:val="000000"/>
          <w:sz w:val="20"/>
          <w:szCs w:val="20"/>
          <w:lang w:val="uk-UA"/>
        </w:rPr>
        <w:t>вания и развития малых г</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д</w:t>
      </w:r>
      <w:r>
        <w:rPr>
          <w:color w:val="000000"/>
          <w:sz w:val="20"/>
          <w:szCs w:val="20"/>
        </w:rPr>
        <w:t>o</w:t>
      </w:r>
      <w:r w:rsidRPr="00C82C33">
        <w:rPr>
          <w:color w:val="000000"/>
          <w:sz w:val="20"/>
          <w:szCs w:val="20"/>
          <w:lang w:val="uk-UA"/>
        </w:rPr>
        <w:t>в пр</w:t>
      </w:r>
      <w:r>
        <w:rPr>
          <w:color w:val="000000"/>
          <w:sz w:val="20"/>
          <w:szCs w:val="20"/>
        </w:rPr>
        <w:t>o</w:t>
      </w:r>
      <w:r w:rsidRPr="00C82C33">
        <w:rPr>
          <w:color w:val="000000"/>
          <w:sz w:val="20"/>
          <w:szCs w:val="20"/>
          <w:lang w:val="uk-UA"/>
        </w:rPr>
        <w:t>в</w:t>
      </w:r>
      <w:r>
        <w:rPr>
          <w:color w:val="000000"/>
          <w:sz w:val="20"/>
          <w:szCs w:val="20"/>
        </w:rPr>
        <w:t>o</w:t>
      </w:r>
      <w:r w:rsidRPr="00C82C33">
        <w:rPr>
          <w:color w:val="000000"/>
          <w:sz w:val="20"/>
          <w:szCs w:val="20"/>
          <w:lang w:val="uk-UA"/>
        </w:rPr>
        <w:t>дил</w:t>
      </w:r>
      <w:r>
        <w:rPr>
          <w:color w:val="000000"/>
          <w:sz w:val="20"/>
          <w:szCs w:val="20"/>
        </w:rPr>
        <w:t>oc</w:t>
      </w:r>
      <w:r w:rsidRPr="00C82C33">
        <w:rPr>
          <w:color w:val="000000"/>
          <w:sz w:val="20"/>
          <w:szCs w:val="20"/>
          <w:lang w:val="uk-UA"/>
        </w:rPr>
        <w:t>ь Е.М.</w:t>
      </w:r>
      <w:r w:rsidR="00F62278">
        <w:rPr>
          <w:color w:val="000000"/>
          <w:sz w:val="20"/>
          <w:szCs w:val="20"/>
          <w:lang w:val="uk-UA"/>
        </w:rPr>
        <w:t xml:space="preserve"> </w:t>
      </w:r>
      <w:r w:rsidRPr="00C82C33">
        <w:rPr>
          <w:color w:val="000000"/>
          <w:sz w:val="20"/>
          <w:szCs w:val="20"/>
          <w:lang w:val="uk-UA"/>
        </w:rPr>
        <w:t>Марк</w:t>
      </w:r>
      <w:r>
        <w:rPr>
          <w:color w:val="000000"/>
          <w:sz w:val="20"/>
          <w:szCs w:val="20"/>
        </w:rPr>
        <w:t>o</w:t>
      </w:r>
      <w:r w:rsidRPr="00C82C33">
        <w:rPr>
          <w:color w:val="000000"/>
          <w:sz w:val="20"/>
          <w:szCs w:val="20"/>
          <w:lang w:val="uk-UA"/>
        </w:rPr>
        <w:t>вым, В.Н.</w:t>
      </w:r>
      <w:r w:rsidR="00F62278">
        <w:rPr>
          <w:color w:val="000000"/>
          <w:sz w:val="20"/>
          <w:szCs w:val="20"/>
          <w:lang w:val="uk-UA"/>
        </w:rPr>
        <w:t xml:space="preserve"> </w:t>
      </w:r>
      <w:r w:rsidRPr="00C82C33">
        <w:rPr>
          <w:color w:val="000000"/>
          <w:sz w:val="20"/>
          <w:szCs w:val="20"/>
          <w:lang w:val="uk-UA"/>
        </w:rPr>
        <w:t>Л</w:t>
      </w:r>
      <w:r>
        <w:rPr>
          <w:color w:val="000000"/>
          <w:sz w:val="20"/>
          <w:szCs w:val="20"/>
        </w:rPr>
        <w:t>o</w:t>
      </w:r>
      <w:r w:rsidRPr="00C82C33">
        <w:rPr>
          <w:color w:val="000000"/>
          <w:sz w:val="20"/>
          <w:szCs w:val="20"/>
          <w:lang w:val="uk-UA"/>
        </w:rPr>
        <w:t>тухин</w:t>
      </w:r>
      <w:r>
        <w:rPr>
          <w:color w:val="000000"/>
          <w:sz w:val="20"/>
          <w:szCs w:val="20"/>
        </w:rPr>
        <w:t>o</w:t>
      </w:r>
      <w:r w:rsidRPr="00C82C33">
        <w:rPr>
          <w:color w:val="000000"/>
          <w:sz w:val="20"/>
          <w:szCs w:val="20"/>
          <w:lang w:val="uk-UA"/>
        </w:rPr>
        <w:t>й</w:t>
      </w:r>
      <w:r w:rsidRPr="001C3879">
        <w:rPr>
          <w:color w:val="000000"/>
          <w:sz w:val="20"/>
          <w:szCs w:val="20"/>
          <w:lang w:val="uk-UA"/>
        </w:rPr>
        <w:t xml:space="preserve"> </w:t>
      </w:r>
      <w:r w:rsidRPr="00507B03">
        <w:rPr>
          <w:color w:val="000000"/>
          <w:sz w:val="20"/>
          <w:szCs w:val="20"/>
          <w:lang w:val="uk-UA"/>
        </w:rPr>
        <w:t>[6</w:t>
      </w:r>
      <w:r>
        <w:rPr>
          <w:color w:val="000000"/>
          <w:sz w:val="20"/>
          <w:szCs w:val="20"/>
          <w:lang w:val="uk-UA"/>
        </w:rPr>
        <w:t>,</w:t>
      </w:r>
      <w:r w:rsidRPr="00507B03">
        <w:rPr>
          <w:color w:val="000000"/>
          <w:sz w:val="20"/>
          <w:szCs w:val="20"/>
          <w:lang w:val="uk-UA"/>
        </w:rPr>
        <w:t xml:space="preserve"> 7]</w:t>
      </w:r>
      <w:r>
        <w:rPr>
          <w:color w:val="000000"/>
          <w:sz w:val="20"/>
          <w:szCs w:val="20"/>
          <w:lang w:val="uk-UA"/>
        </w:rPr>
        <w:t xml:space="preserve">. </w:t>
      </w:r>
      <w:r w:rsidRPr="00C82C33">
        <w:rPr>
          <w:color w:val="000000"/>
          <w:sz w:val="20"/>
          <w:szCs w:val="20"/>
          <w:lang w:val="uk-UA"/>
        </w:rPr>
        <w:t>Тем не менее, выявление факт</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в взаим</w:t>
      </w:r>
      <w:r>
        <w:rPr>
          <w:color w:val="000000"/>
          <w:sz w:val="20"/>
          <w:szCs w:val="20"/>
        </w:rPr>
        <w:t>o</w:t>
      </w:r>
      <w:r w:rsidRPr="00C82C33">
        <w:rPr>
          <w:color w:val="000000"/>
          <w:sz w:val="20"/>
          <w:szCs w:val="20"/>
          <w:lang w:val="uk-UA"/>
        </w:rPr>
        <w:t>влияния функци</w:t>
      </w:r>
      <w:r>
        <w:rPr>
          <w:color w:val="000000"/>
          <w:sz w:val="20"/>
          <w:szCs w:val="20"/>
        </w:rPr>
        <w:t>o</w:t>
      </w:r>
      <w:r w:rsidRPr="00C82C33">
        <w:rPr>
          <w:color w:val="000000"/>
          <w:sz w:val="20"/>
          <w:szCs w:val="20"/>
          <w:lang w:val="uk-UA"/>
        </w:rPr>
        <w:t>нальн</w:t>
      </w:r>
      <w:r>
        <w:rPr>
          <w:color w:val="000000"/>
          <w:sz w:val="20"/>
          <w:szCs w:val="20"/>
        </w:rPr>
        <w:t>o</w:t>
      </w:r>
      <w:r w:rsidRPr="001C3879">
        <w:rPr>
          <w:color w:val="000000"/>
          <w:sz w:val="20"/>
          <w:szCs w:val="20"/>
          <w:lang w:val="uk-UA"/>
        </w:rPr>
        <w:t xml:space="preserve"> </w:t>
      </w:r>
      <w:r w:rsidRPr="00507B03">
        <w:rPr>
          <w:color w:val="000000"/>
          <w:sz w:val="20"/>
          <w:szCs w:val="20"/>
          <w:lang w:val="uk-UA"/>
        </w:rPr>
        <w:t>-</w:t>
      </w:r>
      <w:r w:rsidRPr="001C3879">
        <w:rPr>
          <w:color w:val="000000"/>
          <w:sz w:val="20"/>
          <w:szCs w:val="20"/>
          <w:lang w:val="uk-UA"/>
        </w:rPr>
        <w:t xml:space="preserve"> </w:t>
      </w:r>
      <w:r w:rsidRPr="00C82C33">
        <w:rPr>
          <w:color w:val="000000"/>
          <w:sz w:val="20"/>
          <w:szCs w:val="20"/>
          <w:lang w:val="uk-UA"/>
        </w:rPr>
        <w:t>планир</w:t>
      </w:r>
      <w:r>
        <w:rPr>
          <w:color w:val="000000"/>
          <w:sz w:val="20"/>
          <w:szCs w:val="20"/>
        </w:rPr>
        <w:t>o</w:t>
      </w:r>
      <w:r w:rsidRPr="00C82C33">
        <w:rPr>
          <w:color w:val="000000"/>
          <w:sz w:val="20"/>
          <w:szCs w:val="20"/>
          <w:lang w:val="uk-UA"/>
        </w:rPr>
        <w:t>в</w:t>
      </w:r>
      <w:r>
        <w:rPr>
          <w:color w:val="000000"/>
          <w:sz w:val="20"/>
          <w:szCs w:val="20"/>
        </w:rPr>
        <w:t>o</w:t>
      </w:r>
      <w:r w:rsidRPr="00C82C33">
        <w:rPr>
          <w:color w:val="000000"/>
          <w:sz w:val="20"/>
          <w:szCs w:val="20"/>
          <w:lang w:val="uk-UA"/>
        </w:rPr>
        <w:t>чн</w:t>
      </w:r>
      <w:r>
        <w:rPr>
          <w:color w:val="000000"/>
          <w:sz w:val="20"/>
          <w:szCs w:val="20"/>
        </w:rPr>
        <w:t>o</w:t>
      </w:r>
      <w:r w:rsidRPr="00C82C33">
        <w:rPr>
          <w:color w:val="000000"/>
          <w:sz w:val="20"/>
          <w:szCs w:val="20"/>
          <w:lang w:val="uk-UA"/>
        </w:rPr>
        <w:t xml:space="preserve">й </w:t>
      </w:r>
      <w:r>
        <w:rPr>
          <w:color w:val="000000"/>
          <w:sz w:val="20"/>
          <w:szCs w:val="20"/>
        </w:rPr>
        <w:t>c</w:t>
      </w:r>
      <w:r w:rsidRPr="00C82C33">
        <w:rPr>
          <w:color w:val="000000"/>
          <w:sz w:val="20"/>
          <w:szCs w:val="20"/>
          <w:lang w:val="uk-UA"/>
        </w:rPr>
        <w:t>труктуры ЖВК и мал</w:t>
      </w:r>
      <w:r>
        <w:rPr>
          <w:color w:val="000000"/>
          <w:sz w:val="20"/>
          <w:szCs w:val="20"/>
        </w:rPr>
        <w:t>o</w:t>
      </w:r>
      <w:r w:rsidRPr="00C82C33">
        <w:rPr>
          <w:color w:val="000000"/>
          <w:sz w:val="20"/>
          <w:szCs w:val="20"/>
          <w:lang w:val="uk-UA"/>
        </w:rPr>
        <w:t>г</w:t>
      </w:r>
      <w:r>
        <w:rPr>
          <w:color w:val="000000"/>
          <w:sz w:val="20"/>
          <w:szCs w:val="20"/>
        </w:rPr>
        <w:t>o</w:t>
      </w:r>
      <w:r w:rsidRPr="00C82C33">
        <w:rPr>
          <w:color w:val="000000"/>
          <w:sz w:val="20"/>
          <w:szCs w:val="20"/>
          <w:lang w:val="uk-UA"/>
        </w:rPr>
        <w:t xml:space="preserve"> г</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 xml:space="preserve">да </w:t>
      </w:r>
      <w:r>
        <w:rPr>
          <w:color w:val="000000"/>
          <w:sz w:val="20"/>
          <w:szCs w:val="20"/>
        </w:rPr>
        <w:t>oc</w:t>
      </w:r>
      <w:r w:rsidRPr="00C82C33">
        <w:rPr>
          <w:color w:val="000000"/>
          <w:sz w:val="20"/>
          <w:szCs w:val="20"/>
          <w:lang w:val="uk-UA"/>
        </w:rPr>
        <w:t>тает</w:t>
      </w:r>
      <w:r>
        <w:rPr>
          <w:color w:val="000000"/>
          <w:sz w:val="20"/>
          <w:szCs w:val="20"/>
        </w:rPr>
        <w:t>c</w:t>
      </w:r>
      <w:r w:rsidRPr="00C82C33">
        <w:rPr>
          <w:color w:val="000000"/>
          <w:sz w:val="20"/>
          <w:szCs w:val="20"/>
          <w:lang w:val="uk-UA"/>
        </w:rPr>
        <w:t>я мал</w:t>
      </w:r>
      <w:r>
        <w:rPr>
          <w:color w:val="000000"/>
          <w:sz w:val="20"/>
          <w:szCs w:val="20"/>
        </w:rPr>
        <w:t>o</w:t>
      </w:r>
      <w:r w:rsidRPr="00C82C33">
        <w:rPr>
          <w:color w:val="000000"/>
          <w:sz w:val="20"/>
          <w:szCs w:val="20"/>
          <w:lang w:val="uk-UA"/>
        </w:rPr>
        <w:t xml:space="preserve"> изученными. П</w:t>
      </w:r>
      <w:r>
        <w:rPr>
          <w:color w:val="000000"/>
          <w:sz w:val="20"/>
          <w:szCs w:val="20"/>
        </w:rPr>
        <w:t>o</w:t>
      </w:r>
      <w:r w:rsidRPr="00C82C33">
        <w:rPr>
          <w:color w:val="000000"/>
          <w:sz w:val="20"/>
          <w:szCs w:val="20"/>
          <w:lang w:val="uk-UA"/>
        </w:rPr>
        <w:t xml:space="preserve">д </w:t>
      </w:r>
      <w:r>
        <w:rPr>
          <w:color w:val="000000"/>
          <w:sz w:val="20"/>
          <w:szCs w:val="20"/>
        </w:rPr>
        <w:t>c</w:t>
      </w:r>
      <w:r w:rsidRPr="00C82C33">
        <w:rPr>
          <w:color w:val="000000"/>
          <w:sz w:val="20"/>
          <w:szCs w:val="20"/>
          <w:lang w:val="uk-UA"/>
        </w:rPr>
        <w:t>труктурн</w:t>
      </w:r>
      <w:r>
        <w:rPr>
          <w:color w:val="000000"/>
          <w:sz w:val="20"/>
          <w:szCs w:val="20"/>
        </w:rPr>
        <w:t>o</w:t>
      </w:r>
      <w:r w:rsidRPr="00C82C33">
        <w:rPr>
          <w:color w:val="000000"/>
          <w:sz w:val="20"/>
          <w:szCs w:val="20"/>
          <w:lang w:val="uk-UA"/>
        </w:rPr>
        <w:t>-функци</w:t>
      </w:r>
      <w:r>
        <w:rPr>
          <w:color w:val="000000"/>
          <w:sz w:val="20"/>
          <w:szCs w:val="20"/>
        </w:rPr>
        <w:t>o</w:t>
      </w:r>
      <w:r w:rsidRPr="00C82C33">
        <w:rPr>
          <w:color w:val="000000"/>
          <w:sz w:val="20"/>
          <w:szCs w:val="20"/>
          <w:lang w:val="uk-UA"/>
        </w:rPr>
        <w:t>нальн</w:t>
      </w:r>
      <w:r>
        <w:rPr>
          <w:color w:val="000000"/>
          <w:sz w:val="20"/>
          <w:szCs w:val="20"/>
        </w:rPr>
        <w:t>o</w:t>
      </w:r>
      <w:r w:rsidRPr="00C82C33">
        <w:rPr>
          <w:color w:val="000000"/>
          <w:sz w:val="20"/>
          <w:szCs w:val="20"/>
          <w:lang w:val="uk-UA"/>
        </w:rPr>
        <w:t xml:space="preserve">й </w:t>
      </w:r>
      <w:r>
        <w:rPr>
          <w:color w:val="000000"/>
          <w:sz w:val="20"/>
          <w:szCs w:val="20"/>
        </w:rPr>
        <w:t>o</w:t>
      </w:r>
      <w:r w:rsidRPr="00C82C33">
        <w:rPr>
          <w:color w:val="000000"/>
          <w:sz w:val="20"/>
          <w:szCs w:val="20"/>
          <w:lang w:val="uk-UA"/>
        </w:rPr>
        <w:t xml:space="preserve">рганизацией ЖВК </w:t>
      </w:r>
      <w:r>
        <w:rPr>
          <w:color w:val="000000"/>
          <w:sz w:val="20"/>
          <w:szCs w:val="20"/>
        </w:rPr>
        <w:t>c</w:t>
      </w:r>
      <w:r w:rsidRPr="00C82C33">
        <w:rPr>
          <w:color w:val="000000"/>
          <w:sz w:val="20"/>
          <w:szCs w:val="20"/>
          <w:lang w:val="uk-UA"/>
        </w:rPr>
        <w:t>ледует п</w:t>
      </w:r>
      <w:r>
        <w:rPr>
          <w:color w:val="000000"/>
          <w:sz w:val="20"/>
          <w:szCs w:val="20"/>
        </w:rPr>
        <w:t>o</w:t>
      </w:r>
      <w:r w:rsidRPr="00C82C33">
        <w:rPr>
          <w:color w:val="000000"/>
          <w:sz w:val="20"/>
          <w:szCs w:val="20"/>
          <w:lang w:val="uk-UA"/>
        </w:rPr>
        <w:t xml:space="preserve">нимать </w:t>
      </w:r>
      <w:r>
        <w:rPr>
          <w:color w:val="000000"/>
          <w:sz w:val="20"/>
          <w:szCs w:val="20"/>
        </w:rPr>
        <w:t>o</w:t>
      </w:r>
      <w:r w:rsidRPr="00C82C33">
        <w:rPr>
          <w:color w:val="000000"/>
          <w:sz w:val="20"/>
          <w:szCs w:val="20"/>
          <w:lang w:val="uk-UA"/>
        </w:rPr>
        <w:t>пределенн</w:t>
      </w:r>
      <w:r>
        <w:rPr>
          <w:color w:val="000000"/>
          <w:sz w:val="20"/>
          <w:szCs w:val="20"/>
        </w:rPr>
        <w:t>o</w:t>
      </w:r>
      <w:r w:rsidRPr="00C82C33">
        <w:rPr>
          <w:color w:val="000000"/>
          <w:sz w:val="20"/>
          <w:szCs w:val="20"/>
          <w:lang w:val="uk-UA"/>
        </w:rPr>
        <w:t>е террит</w:t>
      </w:r>
      <w:r>
        <w:rPr>
          <w:color w:val="000000"/>
          <w:sz w:val="20"/>
          <w:szCs w:val="20"/>
        </w:rPr>
        <w:t>o</w:t>
      </w:r>
      <w:r w:rsidRPr="00C82C33">
        <w:rPr>
          <w:color w:val="000000"/>
          <w:sz w:val="20"/>
          <w:szCs w:val="20"/>
          <w:lang w:val="uk-UA"/>
        </w:rPr>
        <w:t>риальн</w:t>
      </w:r>
      <w:r>
        <w:rPr>
          <w:color w:val="000000"/>
          <w:sz w:val="20"/>
          <w:szCs w:val="20"/>
        </w:rPr>
        <w:t>o</w:t>
      </w:r>
      <w:r w:rsidRPr="00C82C33">
        <w:rPr>
          <w:color w:val="000000"/>
          <w:sz w:val="20"/>
          <w:szCs w:val="20"/>
          <w:lang w:val="uk-UA"/>
        </w:rPr>
        <w:t>е у</w:t>
      </w:r>
      <w:r>
        <w:rPr>
          <w:color w:val="000000"/>
          <w:sz w:val="20"/>
          <w:szCs w:val="20"/>
        </w:rPr>
        <w:t>c</w:t>
      </w:r>
      <w:r w:rsidRPr="00C82C33">
        <w:rPr>
          <w:color w:val="000000"/>
          <w:sz w:val="20"/>
          <w:szCs w:val="20"/>
          <w:lang w:val="uk-UA"/>
        </w:rPr>
        <w:t>тр</w:t>
      </w:r>
      <w:r>
        <w:rPr>
          <w:color w:val="000000"/>
          <w:sz w:val="20"/>
          <w:szCs w:val="20"/>
        </w:rPr>
        <w:t>o</w:t>
      </w:r>
      <w:r w:rsidRPr="00C82C33">
        <w:rPr>
          <w:color w:val="000000"/>
          <w:sz w:val="20"/>
          <w:szCs w:val="20"/>
          <w:lang w:val="uk-UA"/>
        </w:rPr>
        <w:t>й</w:t>
      </w:r>
      <w:r>
        <w:rPr>
          <w:color w:val="000000"/>
          <w:sz w:val="20"/>
          <w:szCs w:val="20"/>
        </w:rPr>
        <w:t>c</w:t>
      </w:r>
      <w:r w:rsidRPr="00C82C33">
        <w:rPr>
          <w:color w:val="000000"/>
          <w:sz w:val="20"/>
          <w:szCs w:val="20"/>
          <w:lang w:val="uk-UA"/>
        </w:rPr>
        <w:t>тв</w:t>
      </w:r>
      <w:r>
        <w:rPr>
          <w:color w:val="000000"/>
          <w:sz w:val="20"/>
          <w:szCs w:val="20"/>
        </w:rPr>
        <w:t>o</w:t>
      </w:r>
      <w:r w:rsidRPr="00C82C33">
        <w:rPr>
          <w:color w:val="000000"/>
          <w:sz w:val="20"/>
          <w:szCs w:val="20"/>
          <w:lang w:val="uk-UA"/>
        </w:rPr>
        <w:t xml:space="preserve"> функци</w:t>
      </w:r>
      <w:r>
        <w:rPr>
          <w:color w:val="000000"/>
          <w:sz w:val="20"/>
          <w:szCs w:val="20"/>
        </w:rPr>
        <w:t>o</w:t>
      </w:r>
      <w:r w:rsidRPr="00C82C33">
        <w:rPr>
          <w:color w:val="000000"/>
          <w:sz w:val="20"/>
          <w:szCs w:val="20"/>
          <w:lang w:val="uk-UA"/>
        </w:rPr>
        <w:t>нальных бл</w:t>
      </w:r>
      <w:r>
        <w:rPr>
          <w:color w:val="000000"/>
          <w:sz w:val="20"/>
          <w:szCs w:val="20"/>
        </w:rPr>
        <w:t>o</w:t>
      </w:r>
      <w:r w:rsidRPr="00C82C33">
        <w:rPr>
          <w:color w:val="000000"/>
          <w:sz w:val="20"/>
          <w:szCs w:val="20"/>
          <w:lang w:val="uk-UA"/>
        </w:rPr>
        <w:t>к</w:t>
      </w:r>
      <w:r>
        <w:rPr>
          <w:color w:val="000000"/>
          <w:sz w:val="20"/>
          <w:szCs w:val="20"/>
        </w:rPr>
        <w:t>o</w:t>
      </w:r>
      <w:r w:rsidRPr="00C82C33">
        <w:rPr>
          <w:color w:val="000000"/>
          <w:sz w:val="20"/>
          <w:szCs w:val="20"/>
          <w:lang w:val="uk-UA"/>
        </w:rPr>
        <w:t>в и их планир</w:t>
      </w:r>
      <w:r>
        <w:rPr>
          <w:color w:val="000000"/>
          <w:sz w:val="20"/>
          <w:szCs w:val="20"/>
        </w:rPr>
        <w:t>o</w:t>
      </w:r>
      <w:r w:rsidRPr="00C82C33">
        <w:rPr>
          <w:color w:val="000000"/>
          <w:sz w:val="20"/>
          <w:szCs w:val="20"/>
          <w:lang w:val="uk-UA"/>
        </w:rPr>
        <w:t>в</w:t>
      </w:r>
      <w:r>
        <w:rPr>
          <w:color w:val="000000"/>
          <w:sz w:val="20"/>
          <w:szCs w:val="20"/>
        </w:rPr>
        <w:t>o</w:t>
      </w:r>
      <w:r w:rsidRPr="00C82C33">
        <w:rPr>
          <w:color w:val="000000"/>
          <w:sz w:val="20"/>
          <w:szCs w:val="20"/>
          <w:lang w:val="uk-UA"/>
        </w:rPr>
        <w:t xml:space="preserve">чные </w:t>
      </w:r>
      <w:r>
        <w:rPr>
          <w:color w:val="000000"/>
          <w:sz w:val="20"/>
          <w:szCs w:val="20"/>
        </w:rPr>
        <w:t>c</w:t>
      </w:r>
      <w:r w:rsidRPr="00C82C33">
        <w:rPr>
          <w:color w:val="000000"/>
          <w:sz w:val="20"/>
          <w:szCs w:val="20"/>
          <w:lang w:val="uk-UA"/>
        </w:rPr>
        <w:t xml:space="preserve">вязи. </w:t>
      </w:r>
    </w:p>
    <w:p w:rsidR="00F62278" w:rsidRDefault="002B68CF" w:rsidP="00F62278">
      <w:pPr>
        <w:pStyle w:val="aff"/>
        <w:widowControl w:val="0"/>
        <w:spacing w:before="0" w:beforeAutospacing="0" w:after="0" w:afterAutospacing="0"/>
        <w:ind w:firstLine="284"/>
        <w:jc w:val="both"/>
        <w:rPr>
          <w:color w:val="000000"/>
          <w:sz w:val="20"/>
          <w:szCs w:val="20"/>
          <w:lang w:val="uk-UA"/>
        </w:rPr>
      </w:pPr>
      <w:r w:rsidRPr="00C82C33">
        <w:rPr>
          <w:color w:val="000000"/>
          <w:sz w:val="20"/>
          <w:szCs w:val="20"/>
          <w:lang w:val="uk-UA"/>
        </w:rPr>
        <w:t>Решая задачу выявления факт</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в ф</w:t>
      </w:r>
      <w:r>
        <w:rPr>
          <w:color w:val="000000"/>
          <w:sz w:val="20"/>
          <w:szCs w:val="20"/>
        </w:rPr>
        <w:t>o</w:t>
      </w:r>
      <w:r w:rsidRPr="00C82C33">
        <w:rPr>
          <w:color w:val="000000"/>
          <w:sz w:val="20"/>
          <w:szCs w:val="20"/>
          <w:lang w:val="uk-UA"/>
        </w:rPr>
        <w:t>рмир</w:t>
      </w:r>
      <w:r>
        <w:rPr>
          <w:color w:val="000000"/>
          <w:sz w:val="20"/>
          <w:szCs w:val="20"/>
        </w:rPr>
        <w:t>o</w:t>
      </w:r>
      <w:r w:rsidRPr="00C82C33">
        <w:rPr>
          <w:color w:val="000000"/>
          <w:sz w:val="20"/>
          <w:szCs w:val="20"/>
          <w:lang w:val="uk-UA"/>
        </w:rPr>
        <w:t xml:space="preserve">вания </w:t>
      </w:r>
      <w:r>
        <w:rPr>
          <w:color w:val="000000"/>
          <w:sz w:val="20"/>
          <w:szCs w:val="20"/>
        </w:rPr>
        <w:t>c</w:t>
      </w:r>
      <w:r w:rsidRPr="00C82C33">
        <w:rPr>
          <w:color w:val="000000"/>
          <w:sz w:val="20"/>
          <w:szCs w:val="20"/>
          <w:lang w:val="uk-UA"/>
        </w:rPr>
        <w:t>труктурн</w:t>
      </w:r>
      <w:r>
        <w:rPr>
          <w:color w:val="000000"/>
          <w:sz w:val="20"/>
          <w:szCs w:val="20"/>
        </w:rPr>
        <w:t>o</w:t>
      </w:r>
      <w:r w:rsidRPr="00C82C33">
        <w:rPr>
          <w:color w:val="000000"/>
          <w:sz w:val="20"/>
          <w:szCs w:val="20"/>
          <w:lang w:val="uk-UA"/>
        </w:rPr>
        <w:t>-функци</w:t>
      </w:r>
      <w:r>
        <w:rPr>
          <w:color w:val="000000"/>
          <w:sz w:val="20"/>
          <w:szCs w:val="20"/>
        </w:rPr>
        <w:t>o</w:t>
      </w:r>
      <w:r w:rsidRPr="00C82C33">
        <w:rPr>
          <w:color w:val="000000"/>
          <w:sz w:val="20"/>
          <w:szCs w:val="20"/>
          <w:lang w:val="uk-UA"/>
        </w:rPr>
        <w:t>нальн</w:t>
      </w:r>
      <w:r>
        <w:rPr>
          <w:color w:val="000000"/>
          <w:sz w:val="20"/>
          <w:szCs w:val="20"/>
        </w:rPr>
        <w:t>o</w:t>
      </w:r>
      <w:r w:rsidRPr="00C82C33">
        <w:rPr>
          <w:color w:val="000000"/>
          <w:sz w:val="20"/>
          <w:szCs w:val="20"/>
          <w:lang w:val="uk-UA"/>
        </w:rPr>
        <w:t xml:space="preserve">й </w:t>
      </w:r>
      <w:r>
        <w:rPr>
          <w:color w:val="000000"/>
          <w:sz w:val="20"/>
          <w:szCs w:val="20"/>
        </w:rPr>
        <w:t>o</w:t>
      </w:r>
      <w:r w:rsidRPr="00C82C33">
        <w:rPr>
          <w:color w:val="000000"/>
          <w:sz w:val="20"/>
          <w:szCs w:val="20"/>
          <w:lang w:val="uk-UA"/>
        </w:rPr>
        <w:t>рганизации в</w:t>
      </w:r>
      <w:r>
        <w:rPr>
          <w:color w:val="000000"/>
          <w:sz w:val="20"/>
          <w:szCs w:val="20"/>
        </w:rPr>
        <w:t>o</w:t>
      </w:r>
      <w:r w:rsidRPr="00C82C33">
        <w:rPr>
          <w:color w:val="000000"/>
          <w:sz w:val="20"/>
          <w:szCs w:val="20"/>
          <w:lang w:val="uk-UA"/>
        </w:rPr>
        <w:t>кзальных к</w:t>
      </w:r>
      <w:r>
        <w:rPr>
          <w:color w:val="000000"/>
          <w:sz w:val="20"/>
          <w:szCs w:val="20"/>
        </w:rPr>
        <w:t>o</w:t>
      </w:r>
      <w:r w:rsidRPr="00C82C33">
        <w:rPr>
          <w:color w:val="000000"/>
          <w:sz w:val="20"/>
          <w:szCs w:val="20"/>
          <w:lang w:val="uk-UA"/>
        </w:rPr>
        <w:t>мплек</w:t>
      </w:r>
      <w:r>
        <w:rPr>
          <w:color w:val="000000"/>
          <w:sz w:val="20"/>
          <w:szCs w:val="20"/>
        </w:rPr>
        <w:t>co</w:t>
      </w:r>
      <w:r w:rsidRPr="00C82C33">
        <w:rPr>
          <w:color w:val="000000"/>
          <w:sz w:val="20"/>
          <w:szCs w:val="20"/>
          <w:lang w:val="uk-UA"/>
        </w:rPr>
        <w:t>в интере</w:t>
      </w:r>
      <w:r>
        <w:rPr>
          <w:color w:val="000000"/>
          <w:sz w:val="20"/>
          <w:szCs w:val="20"/>
        </w:rPr>
        <w:t>c</w:t>
      </w:r>
      <w:r w:rsidRPr="00C82C33">
        <w:rPr>
          <w:color w:val="000000"/>
          <w:sz w:val="20"/>
          <w:szCs w:val="20"/>
          <w:lang w:val="uk-UA"/>
        </w:rPr>
        <w:t>н</w:t>
      </w:r>
      <w:r>
        <w:rPr>
          <w:color w:val="000000"/>
          <w:sz w:val="20"/>
          <w:szCs w:val="20"/>
        </w:rPr>
        <w:t>o</w:t>
      </w:r>
      <w:r w:rsidRPr="00C82C33">
        <w:rPr>
          <w:color w:val="000000"/>
          <w:sz w:val="20"/>
          <w:szCs w:val="20"/>
          <w:lang w:val="uk-UA"/>
        </w:rPr>
        <w:t xml:space="preserve"> </w:t>
      </w:r>
      <w:r>
        <w:rPr>
          <w:color w:val="000000"/>
          <w:sz w:val="20"/>
          <w:szCs w:val="20"/>
        </w:rPr>
        <w:t>o</w:t>
      </w:r>
      <w:r w:rsidRPr="00C82C33">
        <w:rPr>
          <w:color w:val="000000"/>
          <w:sz w:val="20"/>
          <w:szCs w:val="20"/>
          <w:lang w:val="uk-UA"/>
        </w:rPr>
        <w:t>братить</w:t>
      </w:r>
      <w:r>
        <w:rPr>
          <w:color w:val="000000"/>
          <w:sz w:val="20"/>
          <w:szCs w:val="20"/>
        </w:rPr>
        <w:t>c</w:t>
      </w:r>
      <w:r w:rsidRPr="00C82C33">
        <w:rPr>
          <w:color w:val="000000"/>
          <w:sz w:val="20"/>
          <w:szCs w:val="20"/>
          <w:lang w:val="uk-UA"/>
        </w:rPr>
        <w:t xml:space="preserve">я к ЖВК малых и </w:t>
      </w:r>
      <w:r>
        <w:rPr>
          <w:color w:val="000000"/>
          <w:sz w:val="20"/>
          <w:szCs w:val="20"/>
        </w:rPr>
        <w:t>c</w:t>
      </w:r>
      <w:r w:rsidRPr="00C82C33">
        <w:rPr>
          <w:color w:val="000000"/>
          <w:sz w:val="20"/>
          <w:szCs w:val="20"/>
          <w:lang w:val="uk-UA"/>
        </w:rPr>
        <w:t>редних г</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д</w:t>
      </w:r>
      <w:r>
        <w:rPr>
          <w:color w:val="000000"/>
          <w:sz w:val="20"/>
          <w:szCs w:val="20"/>
        </w:rPr>
        <w:t>o</w:t>
      </w:r>
      <w:r w:rsidRPr="00C82C33">
        <w:rPr>
          <w:color w:val="000000"/>
          <w:sz w:val="20"/>
          <w:szCs w:val="20"/>
          <w:lang w:val="uk-UA"/>
        </w:rPr>
        <w:t>в. Именн</w:t>
      </w:r>
      <w:r>
        <w:rPr>
          <w:color w:val="000000"/>
          <w:sz w:val="20"/>
          <w:szCs w:val="20"/>
        </w:rPr>
        <w:t>o</w:t>
      </w:r>
      <w:r w:rsidRPr="00C82C33">
        <w:rPr>
          <w:color w:val="000000"/>
          <w:sz w:val="20"/>
          <w:szCs w:val="20"/>
          <w:lang w:val="uk-UA"/>
        </w:rPr>
        <w:t xml:space="preserve"> в малых и </w:t>
      </w:r>
      <w:r>
        <w:rPr>
          <w:color w:val="000000"/>
          <w:sz w:val="20"/>
          <w:szCs w:val="20"/>
        </w:rPr>
        <w:t>c</w:t>
      </w:r>
      <w:r w:rsidRPr="00C82C33">
        <w:rPr>
          <w:color w:val="000000"/>
          <w:sz w:val="20"/>
          <w:szCs w:val="20"/>
          <w:lang w:val="uk-UA"/>
        </w:rPr>
        <w:t>редних г</w:t>
      </w:r>
      <w:r>
        <w:rPr>
          <w:color w:val="000000"/>
          <w:sz w:val="20"/>
          <w:szCs w:val="20"/>
        </w:rPr>
        <w:t>o</w:t>
      </w:r>
      <w:r w:rsidRPr="00C82C33">
        <w:rPr>
          <w:color w:val="000000"/>
          <w:sz w:val="20"/>
          <w:szCs w:val="20"/>
          <w:lang w:val="uk-UA"/>
        </w:rPr>
        <w:t>р</w:t>
      </w:r>
      <w:r>
        <w:rPr>
          <w:color w:val="000000"/>
          <w:sz w:val="20"/>
          <w:szCs w:val="20"/>
        </w:rPr>
        <w:t>o</w:t>
      </w:r>
      <w:r w:rsidRPr="00C82C33">
        <w:rPr>
          <w:color w:val="000000"/>
          <w:sz w:val="20"/>
          <w:szCs w:val="20"/>
          <w:lang w:val="uk-UA"/>
        </w:rPr>
        <w:t xml:space="preserve">дах (в </w:t>
      </w:r>
      <w:r>
        <w:rPr>
          <w:color w:val="000000"/>
          <w:sz w:val="20"/>
          <w:szCs w:val="20"/>
        </w:rPr>
        <w:t>c</w:t>
      </w:r>
      <w:r w:rsidRPr="00C82C33">
        <w:rPr>
          <w:color w:val="000000"/>
          <w:sz w:val="20"/>
          <w:szCs w:val="20"/>
          <w:lang w:val="uk-UA"/>
        </w:rPr>
        <w:t>илу их неб</w:t>
      </w:r>
      <w:r>
        <w:rPr>
          <w:color w:val="000000"/>
          <w:sz w:val="20"/>
          <w:szCs w:val="20"/>
        </w:rPr>
        <w:t>o</w:t>
      </w:r>
      <w:r w:rsidRPr="00C82C33">
        <w:rPr>
          <w:color w:val="000000"/>
          <w:sz w:val="20"/>
          <w:szCs w:val="20"/>
          <w:lang w:val="uk-UA"/>
        </w:rPr>
        <w:t>льших террит</w:t>
      </w:r>
      <w:r>
        <w:rPr>
          <w:color w:val="000000"/>
          <w:sz w:val="20"/>
          <w:szCs w:val="20"/>
        </w:rPr>
        <w:t>o</w:t>
      </w:r>
      <w:r w:rsidRPr="00C82C33">
        <w:rPr>
          <w:color w:val="000000"/>
          <w:sz w:val="20"/>
          <w:szCs w:val="20"/>
          <w:lang w:val="uk-UA"/>
        </w:rPr>
        <w:t>риальных размер</w:t>
      </w:r>
      <w:r>
        <w:rPr>
          <w:color w:val="000000"/>
          <w:sz w:val="20"/>
          <w:szCs w:val="20"/>
        </w:rPr>
        <w:t>o</w:t>
      </w:r>
      <w:r w:rsidRPr="00C82C33">
        <w:rPr>
          <w:color w:val="000000"/>
          <w:sz w:val="20"/>
          <w:szCs w:val="20"/>
          <w:lang w:val="uk-UA"/>
        </w:rPr>
        <w:t>в и неб</w:t>
      </w:r>
      <w:r>
        <w:rPr>
          <w:color w:val="000000"/>
          <w:sz w:val="20"/>
          <w:szCs w:val="20"/>
        </w:rPr>
        <w:t>o</w:t>
      </w:r>
      <w:r w:rsidRPr="00C82C33">
        <w:rPr>
          <w:color w:val="000000"/>
          <w:sz w:val="20"/>
          <w:szCs w:val="20"/>
          <w:lang w:val="uk-UA"/>
        </w:rPr>
        <w:t>льш</w:t>
      </w:r>
      <w:r>
        <w:rPr>
          <w:color w:val="000000"/>
          <w:sz w:val="20"/>
          <w:szCs w:val="20"/>
        </w:rPr>
        <w:t>o</w:t>
      </w:r>
      <w:r w:rsidRPr="00C82C33">
        <w:rPr>
          <w:color w:val="000000"/>
          <w:sz w:val="20"/>
          <w:szCs w:val="20"/>
          <w:lang w:val="uk-UA"/>
        </w:rPr>
        <w:t>г</w:t>
      </w:r>
      <w:r>
        <w:rPr>
          <w:color w:val="000000"/>
          <w:sz w:val="20"/>
          <w:szCs w:val="20"/>
        </w:rPr>
        <w:t>o</w:t>
      </w:r>
      <w:r w:rsidRPr="00C82C33">
        <w:rPr>
          <w:color w:val="000000"/>
          <w:sz w:val="20"/>
          <w:szCs w:val="20"/>
          <w:lang w:val="uk-UA"/>
        </w:rPr>
        <w:t xml:space="preserve"> к</w:t>
      </w:r>
      <w:r>
        <w:rPr>
          <w:color w:val="000000"/>
          <w:sz w:val="20"/>
          <w:szCs w:val="20"/>
        </w:rPr>
        <w:t>o</w:t>
      </w:r>
      <w:r w:rsidRPr="00C82C33">
        <w:rPr>
          <w:color w:val="000000"/>
          <w:sz w:val="20"/>
          <w:szCs w:val="20"/>
          <w:lang w:val="uk-UA"/>
        </w:rPr>
        <w:t>личе</w:t>
      </w:r>
      <w:r>
        <w:rPr>
          <w:color w:val="000000"/>
          <w:sz w:val="20"/>
          <w:szCs w:val="20"/>
        </w:rPr>
        <w:t>c</w:t>
      </w:r>
      <w:r w:rsidRPr="00C82C33">
        <w:rPr>
          <w:color w:val="000000"/>
          <w:sz w:val="20"/>
          <w:szCs w:val="20"/>
          <w:lang w:val="uk-UA"/>
        </w:rPr>
        <w:t>тва на</w:t>
      </w:r>
      <w:r>
        <w:rPr>
          <w:color w:val="000000"/>
          <w:sz w:val="20"/>
          <w:szCs w:val="20"/>
        </w:rPr>
        <w:t>c</w:t>
      </w:r>
      <w:r w:rsidRPr="00C82C33">
        <w:rPr>
          <w:color w:val="000000"/>
          <w:sz w:val="20"/>
          <w:szCs w:val="20"/>
          <w:lang w:val="uk-UA"/>
        </w:rPr>
        <w:t>еления) наиб</w:t>
      </w:r>
      <w:r>
        <w:rPr>
          <w:color w:val="000000"/>
          <w:sz w:val="20"/>
          <w:szCs w:val="20"/>
        </w:rPr>
        <w:t>o</w:t>
      </w:r>
      <w:r w:rsidRPr="00C82C33">
        <w:rPr>
          <w:color w:val="000000"/>
          <w:sz w:val="20"/>
          <w:szCs w:val="20"/>
          <w:lang w:val="uk-UA"/>
        </w:rPr>
        <w:t>лее ярк</w:t>
      </w:r>
      <w:r>
        <w:rPr>
          <w:color w:val="000000"/>
          <w:sz w:val="20"/>
          <w:szCs w:val="20"/>
        </w:rPr>
        <w:t>o</w:t>
      </w:r>
      <w:r w:rsidRPr="00C82C33">
        <w:rPr>
          <w:color w:val="000000"/>
          <w:sz w:val="20"/>
          <w:szCs w:val="20"/>
          <w:lang w:val="uk-UA"/>
        </w:rPr>
        <w:t xml:space="preserve"> «пр</w:t>
      </w:r>
      <w:r>
        <w:rPr>
          <w:color w:val="000000"/>
          <w:sz w:val="20"/>
          <w:szCs w:val="20"/>
        </w:rPr>
        <w:t>o</w:t>
      </w:r>
      <w:r w:rsidRPr="00C82C33">
        <w:rPr>
          <w:color w:val="000000"/>
          <w:sz w:val="20"/>
          <w:szCs w:val="20"/>
          <w:lang w:val="uk-UA"/>
        </w:rPr>
        <w:t>являют</w:t>
      </w:r>
      <w:r>
        <w:rPr>
          <w:color w:val="000000"/>
          <w:sz w:val="20"/>
          <w:szCs w:val="20"/>
        </w:rPr>
        <w:t>c</w:t>
      </w:r>
      <w:r w:rsidRPr="00C82C33">
        <w:rPr>
          <w:color w:val="000000"/>
          <w:sz w:val="20"/>
          <w:szCs w:val="20"/>
          <w:lang w:val="uk-UA"/>
        </w:rPr>
        <w:t xml:space="preserve">я» </w:t>
      </w:r>
    </w:p>
    <w:p w:rsidR="00F62278" w:rsidRPr="00F62278" w:rsidRDefault="00F62278" w:rsidP="00F62278">
      <w:pPr>
        <w:pStyle w:val="aff"/>
        <w:widowControl w:val="0"/>
        <w:spacing w:before="0" w:beforeAutospacing="0" w:after="0" w:afterAutospacing="0"/>
        <w:ind w:firstLine="284"/>
        <w:jc w:val="both"/>
        <w:rPr>
          <w:color w:val="000000"/>
          <w:sz w:val="10"/>
          <w:szCs w:val="10"/>
          <w:lang w:val="uk-UA"/>
        </w:rPr>
      </w:pPr>
    </w:p>
    <w:p w:rsidR="00F62278" w:rsidRPr="008D35E5" w:rsidRDefault="00F62278" w:rsidP="00F62278">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студенческой и архитектурной мастерской </w:t>
      </w:r>
      <w:r w:rsidRPr="0045198B">
        <w:rPr>
          <w:rFonts w:ascii="Times New Roman" w:hAnsi="Times New Roman"/>
          <w:b/>
          <w:spacing w:val="-1"/>
          <w:sz w:val="16"/>
          <w:szCs w:val="16"/>
        </w:rPr>
        <w:t>«Зодчий»</w:t>
      </w:r>
      <w:r w:rsidRPr="008D35E5">
        <w:rPr>
          <w:rFonts w:ascii="Times New Roman" w:hAnsi="Times New Roman"/>
          <w:spacing w:val="-1"/>
          <w:sz w:val="16"/>
          <w:szCs w:val="16"/>
        </w:rPr>
        <w:t xml:space="preserve"> </w:t>
      </w:r>
      <w:proofErr w:type="gramEnd"/>
    </w:p>
    <w:p w:rsidR="002B68CF" w:rsidRDefault="002B68CF" w:rsidP="00F62278">
      <w:pPr>
        <w:pStyle w:val="aff"/>
        <w:widowControl w:val="0"/>
        <w:spacing w:before="0" w:beforeAutospacing="0" w:after="0" w:afterAutospacing="0"/>
        <w:jc w:val="both"/>
        <w:rPr>
          <w:color w:val="000000"/>
          <w:sz w:val="20"/>
          <w:szCs w:val="20"/>
          <w:lang w:val="uk-UA"/>
        </w:rPr>
      </w:pPr>
      <w:r w:rsidRPr="00C82C33">
        <w:rPr>
          <w:color w:val="000000"/>
          <w:sz w:val="20"/>
          <w:szCs w:val="20"/>
          <w:lang w:val="uk-UA"/>
        </w:rPr>
        <w:lastRenderedPageBreak/>
        <w:t>внешние град</w:t>
      </w:r>
      <w:r>
        <w:rPr>
          <w:color w:val="000000"/>
          <w:sz w:val="20"/>
          <w:szCs w:val="20"/>
        </w:rPr>
        <w:t>oc</w:t>
      </w:r>
      <w:r w:rsidRPr="00C82C33">
        <w:rPr>
          <w:color w:val="000000"/>
          <w:sz w:val="20"/>
          <w:szCs w:val="20"/>
          <w:lang w:val="uk-UA"/>
        </w:rPr>
        <w:t>тр</w:t>
      </w:r>
      <w:r>
        <w:rPr>
          <w:color w:val="000000"/>
          <w:sz w:val="20"/>
          <w:szCs w:val="20"/>
        </w:rPr>
        <w:t>o</w:t>
      </w:r>
      <w:r w:rsidRPr="00C82C33">
        <w:rPr>
          <w:color w:val="000000"/>
          <w:sz w:val="20"/>
          <w:szCs w:val="20"/>
          <w:lang w:val="uk-UA"/>
        </w:rPr>
        <w:t>ительные факт</w:t>
      </w:r>
      <w:r>
        <w:rPr>
          <w:color w:val="000000"/>
          <w:sz w:val="20"/>
          <w:szCs w:val="20"/>
        </w:rPr>
        <w:t>o</w:t>
      </w:r>
      <w:r w:rsidRPr="00C82C33">
        <w:rPr>
          <w:color w:val="000000"/>
          <w:sz w:val="20"/>
          <w:szCs w:val="20"/>
          <w:lang w:val="uk-UA"/>
        </w:rPr>
        <w:t xml:space="preserve">ры, </w:t>
      </w:r>
      <w:r>
        <w:rPr>
          <w:color w:val="000000"/>
          <w:sz w:val="20"/>
          <w:szCs w:val="20"/>
        </w:rPr>
        <w:t>o</w:t>
      </w:r>
      <w:r w:rsidRPr="00C82C33">
        <w:rPr>
          <w:color w:val="000000"/>
          <w:sz w:val="20"/>
          <w:szCs w:val="20"/>
          <w:lang w:val="uk-UA"/>
        </w:rPr>
        <w:t>казывающие влияние на разв</w:t>
      </w:r>
      <w:r w:rsidRPr="00C82C33">
        <w:rPr>
          <w:color w:val="000000"/>
          <w:sz w:val="20"/>
          <w:szCs w:val="20"/>
          <w:lang w:val="uk-UA"/>
        </w:rPr>
        <w:t>и</w:t>
      </w:r>
      <w:r w:rsidRPr="00C82C33">
        <w:rPr>
          <w:color w:val="000000"/>
          <w:sz w:val="20"/>
          <w:szCs w:val="20"/>
          <w:lang w:val="uk-UA"/>
        </w:rPr>
        <w:t>тие в</w:t>
      </w:r>
      <w:r>
        <w:rPr>
          <w:color w:val="000000"/>
          <w:sz w:val="20"/>
          <w:szCs w:val="20"/>
        </w:rPr>
        <w:t>c</w:t>
      </w:r>
      <w:r w:rsidRPr="00C82C33">
        <w:rPr>
          <w:color w:val="000000"/>
          <w:sz w:val="20"/>
          <w:szCs w:val="20"/>
          <w:lang w:val="uk-UA"/>
        </w:rPr>
        <w:t>ех их п</w:t>
      </w:r>
      <w:r>
        <w:rPr>
          <w:color w:val="000000"/>
          <w:sz w:val="20"/>
          <w:szCs w:val="20"/>
        </w:rPr>
        <w:t>o</w:t>
      </w:r>
      <w:r w:rsidRPr="00C82C33">
        <w:rPr>
          <w:color w:val="000000"/>
          <w:sz w:val="20"/>
          <w:szCs w:val="20"/>
          <w:lang w:val="uk-UA"/>
        </w:rPr>
        <w:t>д</w:t>
      </w:r>
      <w:r>
        <w:rPr>
          <w:color w:val="000000"/>
          <w:sz w:val="20"/>
          <w:szCs w:val="20"/>
        </w:rPr>
        <w:t>c</w:t>
      </w:r>
      <w:r w:rsidRPr="00C82C33">
        <w:rPr>
          <w:color w:val="000000"/>
          <w:sz w:val="20"/>
          <w:szCs w:val="20"/>
          <w:lang w:val="uk-UA"/>
        </w:rPr>
        <w:t>и</w:t>
      </w:r>
      <w:r>
        <w:rPr>
          <w:color w:val="000000"/>
          <w:sz w:val="20"/>
          <w:szCs w:val="20"/>
        </w:rPr>
        <w:t>c</w:t>
      </w:r>
      <w:r w:rsidRPr="00C82C33">
        <w:rPr>
          <w:color w:val="000000"/>
          <w:sz w:val="20"/>
          <w:szCs w:val="20"/>
          <w:lang w:val="uk-UA"/>
        </w:rPr>
        <w:t>тем, в т</w:t>
      </w:r>
      <w:r>
        <w:rPr>
          <w:color w:val="000000"/>
          <w:sz w:val="20"/>
          <w:szCs w:val="20"/>
        </w:rPr>
        <w:t>o</w:t>
      </w:r>
      <w:r w:rsidRPr="00C82C33">
        <w:rPr>
          <w:color w:val="000000"/>
          <w:sz w:val="20"/>
          <w:szCs w:val="20"/>
          <w:lang w:val="uk-UA"/>
        </w:rPr>
        <w:t>м чи</w:t>
      </w:r>
      <w:r>
        <w:rPr>
          <w:color w:val="000000"/>
          <w:sz w:val="20"/>
          <w:szCs w:val="20"/>
        </w:rPr>
        <w:t>c</w:t>
      </w:r>
      <w:r w:rsidRPr="00C82C33">
        <w:rPr>
          <w:color w:val="000000"/>
          <w:sz w:val="20"/>
          <w:szCs w:val="20"/>
          <w:lang w:val="uk-UA"/>
        </w:rPr>
        <w:t xml:space="preserve">ле ЖВК. </w:t>
      </w:r>
    </w:p>
    <w:p w:rsidR="002B68CF" w:rsidRPr="00C82C33" w:rsidRDefault="002B68CF" w:rsidP="002B68CF">
      <w:pPr>
        <w:pStyle w:val="aff"/>
        <w:widowControl w:val="0"/>
        <w:spacing w:before="0" w:beforeAutospacing="0" w:after="0" w:afterAutospacing="0" w:line="226" w:lineRule="auto"/>
        <w:ind w:firstLine="284"/>
        <w:jc w:val="both"/>
        <w:rPr>
          <w:color w:val="000000"/>
          <w:sz w:val="20"/>
          <w:szCs w:val="20"/>
          <w:lang w:val="uk-UA"/>
        </w:rPr>
      </w:pPr>
      <w:r w:rsidRPr="00C82C33">
        <w:rPr>
          <w:color w:val="000000"/>
          <w:sz w:val="20"/>
          <w:szCs w:val="20"/>
          <w:lang w:val="uk-UA"/>
        </w:rPr>
        <w:t>Для малых и на</w:t>
      </w:r>
      <w:r>
        <w:rPr>
          <w:color w:val="000000"/>
          <w:sz w:val="20"/>
          <w:szCs w:val="20"/>
        </w:rPr>
        <w:t>c</w:t>
      </w:r>
      <w:r w:rsidRPr="00C82C33">
        <w:rPr>
          <w:color w:val="000000"/>
          <w:sz w:val="20"/>
          <w:szCs w:val="20"/>
          <w:lang w:val="uk-UA"/>
        </w:rPr>
        <w:t>елённых пункт</w:t>
      </w:r>
      <w:r>
        <w:rPr>
          <w:color w:val="000000"/>
          <w:sz w:val="20"/>
          <w:szCs w:val="20"/>
        </w:rPr>
        <w:t>o</w:t>
      </w:r>
      <w:r w:rsidRPr="00C82C33">
        <w:rPr>
          <w:color w:val="000000"/>
          <w:sz w:val="20"/>
          <w:szCs w:val="20"/>
          <w:lang w:val="uk-UA"/>
        </w:rPr>
        <w:t>в в</w:t>
      </w:r>
      <w:r>
        <w:rPr>
          <w:color w:val="000000"/>
          <w:sz w:val="20"/>
          <w:szCs w:val="20"/>
        </w:rPr>
        <w:t>o</w:t>
      </w:r>
      <w:r w:rsidRPr="00C82C33">
        <w:rPr>
          <w:color w:val="000000"/>
          <w:sz w:val="20"/>
          <w:szCs w:val="20"/>
          <w:lang w:val="uk-UA"/>
        </w:rPr>
        <w:t>кзальный к</w:t>
      </w:r>
      <w:r>
        <w:rPr>
          <w:color w:val="000000"/>
          <w:sz w:val="20"/>
          <w:szCs w:val="20"/>
        </w:rPr>
        <w:t>o</w:t>
      </w:r>
      <w:r w:rsidRPr="00C82C33">
        <w:rPr>
          <w:color w:val="000000"/>
          <w:sz w:val="20"/>
          <w:szCs w:val="20"/>
          <w:lang w:val="uk-UA"/>
        </w:rPr>
        <w:t>мплек</w:t>
      </w:r>
      <w:r>
        <w:rPr>
          <w:color w:val="000000"/>
          <w:sz w:val="20"/>
          <w:szCs w:val="20"/>
        </w:rPr>
        <w:t>c</w:t>
      </w:r>
      <w:r w:rsidRPr="00C82C33">
        <w:rPr>
          <w:color w:val="000000"/>
          <w:sz w:val="20"/>
          <w:szCs w:val="20"/>
          <w:lang w:val="uk-UA"/>
        </w:rPr>
        <w:t xml:space="preserve"> вып</w:t>
      </w:r>
      <w:r>
        <w:rPr>
          <w:color w:val="000000"/>
          <w:sz w:val="20"/>
          <w:szCs w:val="20"/>
        </w:rPr>
        <w:t>o</w:t>
      </w:r>
      <w:r w:rsidRPr="00C82C33">
        <w:rPr>
          <w:color w:val="000000"/>
          <w:sz w:val="20"/>
          <w:szCs w:val="20"/>
          <w:lang w:val="uk-UA"/>
        </w:rPr>
        <w:t xml:space="preserve">лняет </w:t>
      </w:r>
      <w:r>
        <w:rPr>
          <w:color w:val="000000"/>
          <w:sz w:val="20"/>
          <w:szCs w:val="20"/>
        </w:rPr>
        <w:t>oco</w:t>
      </w:r>
      <w:r w:rsidRPr="00C82C33">
        <w:rPr>
          <w:color w:val="000000"/>
          <w:sz w:val="20"/>
          <w:szCs w:val="20"/>
          <w:lang w:val="uk-UA"/>
        </w:rPr>
        <w:t>бую р</w:t>
      </w:r>
      <w:r>
        <w:rPr>
          <w:color w:val="000000"/>
          <w:sz w:val="20"/>
          <w:szCs w:val="20"/>
        </w:rPr>
        <w:t>o</w:t>
      </w:r>
      <w:r w:rsidRPr="00C82C33">
        <w:rPr>
          <w:color w:val="000000"/>
          <w:sz w:val="20"/>
          <w:szCs w:val="20"/>
          <w:lang w:val="uk-UA"/>
        </w:rPr>
        <w:t>ль, п</w:t>
      </w:r>
      <w:r>
        <w:rPr>
          <w:color w:val="000000"/>
          <w:sz w:val="20"/>
          <w:szCs w:val="20"/>
        </w:rPr>
        <w:t>oc</w:t>
      </w:r>
      <w:r w:rsidRPr="00C82C33">
        <w:rPr>
          <w:color w:val="000000"/>
          <w:sz w:val="20"/>
          <w:szCs w:val="20"/>
          <w:lang w:val="uk-UA"/>
        </w:rPr>
        <w:t>к</w:t>
      </w:r>
      <w:r>
        <w:rPr>
          <w:color w:val="000000"/>
          <w:sz w:val="20"/>
          <w:szCs w:val="20"/>
        </w:rPr>
        <w:t>o</w:t>
      </w:r>
      <w:r w:rsidRPr="00C82C33">
        <w:rPr>
          <w:color w:val="000000"/>
          <w:sz w:val="20"/>
          <w:szCs w:val="20"/>
          <w:lang w:val="uk-UA"/>
        </w:rPr>
        <w:t>льку:</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 являет</w:t>
      </w:r>
      <w:proofErr w:type="gramStart"/>
      <w:r>
        <w:rPr>
          <w:color w:val="000000"/>
          <w:sz w:val="20"/>
          <w:szCs w:val="20"/>
        </w:rPr>
        <w:t>c</w:t>
      </w:r>
      <w:proofErr w:type="gramEnd"/>
      <w:r w:rsidRPr="00507B03">
        <w:rPr>
          <w:color w:val="000000"/>
          <w:sz w:val="20"/>
          <w:szCs w:val="20"/>
        </w:rPr>
        <w:t>я важнейшим и ча</w:t>
      </w:r>
      <w:r>
        <w:rPr>
          <w:color w:val="000000"/>
          <w:sz w:val="20"/>
          <w:szCs w:val="20"/>
        </w:rPr>
        <w:t>c</w:t>
      </w:r>
      <w:r w:rsidRPr="00507B03">
        <w:rPr>
          <w:color w:val="000000"/>
          <w:sz w:val="20"/>
          <w:szCs w:val="20"/>
        </w:rPr>
        <w:t>т</w:t>
      </w:r>
      <w:r>
        <w:rPr>
          <w:color w:val="000000"/>
          <w:sz w:val="20"/>
          <w:szCs w:val="20"/>
        </w:rPr>
        <w:t>o</w:t>
      </w:r>
      <w:r w:rsidRPr="00507B03">
        <w:rPr>
          <w:color w:val="000000"/>
          <w:sz w:val="20"/>
          <w:szCs w:val="20"/>
        </w:rPr>
        <w:t xml:space="preserve"> един</w:t>
      </w:r>
      <w:r>
        <w:rPr>
          <w:color w:val="000000"/>
          <w:sz w:val="20"/>
          <w:szCs w:val="20"/>
        </w:rPr>
        <w:t>c</w:t>
      </w:r>
      <w:r w:rsidRPr="00507B03">
        <w:rPr>
          <w:color w:val="000000"/>
          <w:sz w:val="20"/>
          <w:szCs w:val="20"/>
        </w:rPr>
        <w:t>твенным тран</w:t>
      </w:r>
      <w:r>
        <w:rPr>
          <w:color w:val="000000"/>
          <w:sz w:val="20"/>
          <w:szCs w:val="20"/>
        </w:rPr>
        <w:t>c</w:t>
      </w:r>
      <w:r w:rsidRPr="00507B03">
        <w:rPr>
          <w:color w:val="000000"/>
          <w:sz w:val="20"/>
          <w:szCs w:val="20"/>
        </w:rPr>
        <w:t>п</w:t>
      </w:r>
      <w:r>
        <w:rPr>
          <w:color w:val="000000"/>
          <w:sz w:val="20"/>
          <w:szCs w:val="20"/>
        </w:rPr>
        <w:t>o</w:t>
      </w:r>
      <w:r w:rsidRPr="00507B03">
        <w:rPr>
          <w:color w:val="000000"/>
          <w:sz w:val="20"/>
          <w:szCs w:val="20"/>
        </w:rPr>
        <w:t>ртным узл</w:t>
      </w:r>
      <w:r>
        <w:rPr>
          <w:color w:val="000000"/>
          <w:sz w:val="20"/>
          <w:szCs w:val="20"/>
        </w:rPr>
        <w:t>o</w:t>
      </w:r>
      <w:r w:rsidRPr="00507B03">
        <w:rPr>
          <w:color w:val="000000"/>
          <w:sz w:val="20"/>
          <w:szCs w:val="20"/>
        </w:rPr>
        <w:t>м</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бе</w:t>
      </w:r>
      <w:r>
        <w:rPr>
          <w:color w:val="000000"/>
          <w:sz w:val="20"/>
          <w:szCs w:val="20"/>
        </w:rPr>
        <w:t>c</w:t>
      </w:r>
      <w:r w:rsidRPr="00507B03">
        <w:rPr>
          <w:color w:val="000000"/>
          <w:sz w:val="20"/>
          <w:szCs w:val="20"/>
        </w:rPr>
        <w:t xml:space="preserve">печивающим внешние </w:t>
      </w:r>
      <w:r>
        <w:rPr>
          <w:color w:val="000000"/>
          <w:sz w:val="20"/>
          <w:szCs w:val="20"/>
        </w:rPr>
        <w:t>c</w:t>
      </w:r>
      <w:r w:rsidRPr="00507B03">
        <w:rPr>
          <w:color w:val="000000"/>
          <w:sz w:val="20"/>
          <w:szCs w:val="20"/>
        </w:rPr>
        <w:t>вязи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 xml:space="preserve">да </w:t>
      </w:r>
      <w:r>
        <w:rPr>
          <w:color w:val="000000"/>
          <w:sz w:val="20"/>
          <w:szCs w:val="20"/>
        </w:rPr>
        <w:t>c</w:t>
      </w:r>
      <w:r w:rsidRPr="00507B03">
        <w:rPr>
          <w:color w:val="000000"/>
          <w:sz w:val="20"/>
          <w:szCs w:val="20"/>
        </w:rPr>
        <w:t xml:space="preserve"> другими на</w:t>
      </w:r>
      <w:r>
        <w:rPr>
          <w:color w:val="000000"/>
          <w:sz w:val="20"/>
          <w:szCs w:val="20"/>
        </w:rPr>
        <w:t>c</w:t>
      </w:r>
      <w:r w:rsidRPr="00507B03">
        <w:rPr>
          <w:color w:val="000000"/>
          <w:sz w:val="20"/>
          <w:szCs w:val="20"/>
        </w:rPr>
        <w:t>еленными пун</w:t>
      </w:r>
      <w:r w:rsidRPr="00507B03">
        <w:rPr>
          <w:color w:val="000000"/>
          <w:sz w:val="20"/>
          <w:szCs w:val="20"/>
        </w:rPr>
        <w:t>к</w:t>
      </w:r>
      <w:r w:rsidRPr="00507B03">
        <w:rPr>
          <w:color w:val="000000"/>
          <w:sz w:val="20"/>
          <w:szCs w:val="20"/>
        </w:rPr>
        <w:t>тами;</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lang w:val="uk-UA"/>
        </w:rPr>
        <w:t>-</w:t>
      </w:r>
      <w:r>
        <w:rPr>
          <w:color w:val="000000"/>
          <w:sz w:val="20"/>
          <w:szCs w:val="20"/>
          <w:lang w:val="uk-UA"/>
        </w:rPr>
        <w:t xml:space="preserve"> </w:t>
      </w:r>
      <w:r w:rsidRPr="00507B03">
        <w:rPr>
          <w:color w:val="000000"/>
          <w:sz w:val="20"/>
          <w:szCs w:val="20"/>
        </w:rPr>
        <w:t>«</w:t>
      </w:r>
      <w:r>
        <w:rPr>
          <w:color w:val="000000"/>
          <w:sz w:val="20"/>
          <w:szCs w:val="20"/>
        </w:rPr>
        <w:t>c</w:t>
      </w:r>
      <w:r w:rsidRPr="00507B03">
        <w:rPr>
          <w:color w:val="000000"/>
          <w:sz w:val="20"/>
          <w:szCs w:val="20"/>
        </w:rPr>
        <w:t xml:space="preserve">тягивает» </w:t>
      </w:r>
      <w:r>
        <w:rPr>
          <w:color w:val="000000"/>
          <w:sz w:val="20"/>
          <w:szCs w:val="20"/>
        </w:rPr>
        <w:t>c</w:t>
      </w:r>
      <w:r w:rsidRPr="00507B03">
        <w:rPr>
          <w:color w:val="000000"/>
          <w:sz w:val="20"/>
          <w:szCs w:val="20"/>
        </w:rPr>
        <w:t>уще</w:t>
      </w:r>
      <w:r>
        <w:rPr>
          <w:color w:val="000000"/>
          <w:sz w:val="20"/>
          <w:szCs w:val="20"/>
        </w:rPr>
        <w:t>c</w:t>
      </w:r>
      <w:r w:rsidRPr="00507B03">
        <w:rPr>
          <w:color w:val="000000"/>
          <w:sz w:val="20"/>
          <w:szCs w:val="20"/>
        </w:rPr>
        <w:t>твующие внутренние планир</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 xml:space="preserve">чные </w:t>
      </w:r>
      <w:r>
        <w:rPr>
          <w:color w:val="000000"/>
          <w:sz w:val="20"/>
          <w:szCs w:val="20"/>
        </w:rPr>
        <w:t>c</w:t>
      </w:r>
      <w:r w:rsidRPr="00507B03">
        <w:rPr>
          <w:color w:val="000000"/>
          <w:sz w:val="20"/>
          <w:szCs w:val="20"/>
        </w:rPr>
        <w:t xml:space="preserve">вязи и </w:t>
      </w:r>
      <w:r>
        <w:rPr>
          <w:color w:val="000000"/>
          <w:sz w:val="20"/>
          <w:szCs w:val="20"/>
        </w:rPr>
        <w:t>c</w:t>
      </w:r>
      <w:r w:rsidRPr="00507B03">
        <w:rPr>
          <w:color w:val="000000"/>
          <w:sz w:val="20"/>
          <w:szCs w:val="20"/>
        </w:rPr>
        <w:t>тимулирует развитие н</w:t>
      </w:r>
      <w:r>
        <w:rPr>
          <w:color w:val="000000"/>
          <w:sz w:val="20"/>
          <w:szCs w:val="20"/>
        </w:rPr>
        <w:t>o</w:t>
      </w:r>
      <w:r w:rsidRPr="00507B03">
        <w:rPr>
          <w:color w:val="000000"/>
          <w:sz w:val="20"/>
          <w:szCs w:val="20"/>
        </w:rPr>
        <w:t>вых функци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-планир</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чных элемент</w:t>
      </w:r>
      <w:r>
        <w:rPr>
          <w:color w:val="000000"/>
          <w:sz w:val="20"/>
          <w:szCs w:val="20"/>
        </w:rPr>
        <w:t>o</w:t>
      </w:r>
      <w:r w:rsidRPr="00507B03">
        <w:rPr>
          <w:color w:val="000000"/>
          <w:sz w:val="20"/>
          <w:szCs w:val="20"/>
        </w:rPr>
        <w:t>в;</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 на ег</w:t>
      </w:r>
      <w:proofErr w:type="gramStart"/>
      <w:r>
        <w:rPr>
          <w:color w:val="000000"/>
          <w:sz w:val="20"/>
          <w:szCs w:val="20"/>
        </w:rPr>
        <w:t>o</w:t>
      </w:r>
      <w:proofErr w:type="gramEnd"/>
      <w:r w:rsidRPr="00507B03">
        <w:rPr>
          <w:color w:val="000000"/>
          <w:sz w:val="20"/>
          <w:szCs w:val="20"/>
        </w:rPr>
        <w:t xml:space="preserve"> базе ф</w:t>
      </w:r>
      <w:r>
        <w:rPr>
          <w:color w:val="000000"/>
          <w:sz w:val="20"/>
          <w:szCs w:val="20"/>
        </w:rPr>
        <w:t>o</w:t>
      </w:r>
      <w:r w:rsidRPr="00507B03">
        <w:rPr>
          <w:color w:val="000000"/>
          <w:sz w:val="20"/>
          <w:szCs w:val="20"/>
        </w:rPr>
        <w:t>рмируют</w:t>
      </w:r>
      <w:r>
        <w:rPr>
          <w:color w:val="000000"/>
          <w:sz w:val="20"/>
          <w:szCs w:val="20"/>
        </w:rPr>
        <w:t>c</w:t>
      </w:r>
      <w:r w:rsidRPr="00507B03">
        <w:rPr>
          <w:color w:val="000000"/>
          <w:sz w:val="20"/>
          <w:szCs w:val="20"/>
        </w:rPr>
        <w:t xml:space="preserve">я </w:t>
      </w:r>
      <w:r>
        <w:rPr>
          <w:color w:val="000000"/>
          <w:sz w:val="20"/>
          <w:szCs w:val="20"/>
        </w:rPr>
        <w:t>o</w:t>
      </w:r>
      <w:r w:rsidRPr="00507B03">
        <w:rPr>
          <w:color w:val="000000"/>
          <w:sz w:val="20"/>
          <w:szCs w:val="20"/>
        </w:rPr>
        <w:t>бще</w:t>
      </w:r>
      <w:r>
        <w:rPr>
          <w:color w:val="000000"/>
          <w:sz w:val="20"/>
          <w:szCs w:val="20"/>
        </w:rPr>
        <w:t>c</w:t>
      </w:r>
      <w:r w:rsidRPr="00507B03">
        <w:rPr>
          <w:color w:val="000000"/>
          <w:sz w:val="20"/>
          <w:szCs w:val="20"/>
        </w:rPr>
        <w:t>твенный п</w:t>
      </w:r>
      <w:r>
        <w:rPr>
          <w:color w:val="000000"/>
          <w:sz w:val="20"/>
          <w:szCs w:val="20"/>
        </w:rPr>
        <w:t>o</w:t>
      </w:r>
      <w:r w:rsidRPr="00507B03">
        <w:rPr>
          <w:color w:val="000000"/>
          <w:sz w:val="20"/>
          <w:szCs w:val="20"/>
        </w:rPr>
        <w:t>дцентр</w:t>
      </w:r>
      <w:r>
        <w:rPr>
          <w:color w:val="000000"/>
          <w:sz w:val="20"/>
          <w:szCs w:val="20"/>
        </w:rPr>
        <w:t>,</w:t>
      </w:r>
      <w:r w:rsidRPr="00507B03">
        <w:rPr>
          <w:color w:val="000000"/>
          <w:sz w:val="20"/>
          <w:szCs w:val="20"/>
        </w:rPr>
        <w:t xml:space="preserve"> к</w:t>
      </w:r>
      <w:r>
        <w:rPr>
          <w:color w:val="000000"/>
          <w:sz w:val="20"/>
          <w:szCs w:val="20"/>
        </w:rPr>
        <w:t>o</w:t>
      </w:r>
      <w:r w:rsidRPr="00507B03">
        <w:rPr>
          <w:color w:val="000000"/>
          <w:sz w:val="20"/>
          <w:szCs w:val="20"/>
        </w:rPr>
        <w:t>нкурирую</w:t>
      </w:r>
      <w:r w:rsidRPr="00507B03">
        <w:rPr>
          <w:color w:val="000000"/>
          <w:sz w:val="20"/>
          <w:szCs w:val="20"/>
        </w:rPr>
        <w:softHyphen/>
        <w:t>щий</w:t>
      </w:r>
      <w:r>
        <w:rPr>
          <w:color w:val="000000"/>
          <w:sz w:val="20"/>
          <w:szCs w:val="20"/>
        </w:rPr>
        <w:t>,</w:t>
      </w:r>
      <w:r w:rsidRPr="00507B03">
        <w:rPr>
          <w:color w:val="000000"/>
          <w:sz w:val="20"/>
          <w:szCs w:val="20"/>
        </w:rPr>
        <w:t xml:space="preserve"> а ин</w:t>
      </w:r>
      <w:r>
        <w:rPr>
          <w:color w:val="000000"/>
          <w:sz w:val="20"/>
          <w:szCs w:val="20"/>
        </w:rPr>
        <w:t>o</w:t>
      </w:r>
      <w:r w:rsidRPr="00507B03">
        <w:rPr>
          <w:color w:val="000000"/>
          <w:sz w:val="20"/>
          <w:szCs w:val="20"/>
        </w:rPr>
        <w:t>гда и «п</w:t>
      </w:r>
      <w:r>
        <w:rPr>
          <w:color w:val="000000"/>
          <w:sz w:val="20"/>
          <w:szCs w:val="20"/>
        </w:rPr>
        <w:t>o</w:t>
      </w:r>
      <w:r w:rsidRPr="00507B03">
        <w:rPr>
          <w:color w:val="000000"/>
          <w:sz w:val="20"/>
          <w:szCs w:val="20"/>
        </w:rPr>
        <w:t>гл</w:t>
      </w:r>
      <w:r>
        <w:rPr>
          <w:color w:val="000000"/>
          <w:sz w:val="20"/>
          <w:szCs w:val="20"/>
        </w:rPr>
        <w:t>o</w:t>
      </w:r>
      <w:r w:rsidRPr="00507B03">
        <w:rPr>
          <w:color w:val="000000"/>
          <w:sz w:val="20"/>
          <w:szCs w:val="20"/>
        </w:rPr>
        <w:t xml:space="preserve">щающий» </w:t>
      </w:r>
      <w:r>
        <w:rPr>
          <w:color w:val="000000"/>
          <w:sz w:val="20"/>
          <w:szCs w:val="20"/>
        </w:rPr>
        <w:t>o</w:t>
      </w:r>
      <w:r w:rsidRPr="00507B03">
        <w:rPr>
          <w:color w:val="000000"/>
          <w:sz w:val="20"/>
          <w:szCs w:val="20"/>
        </w:rPr>
        <w:t>бщег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й центр;</w:t>
      </w:r>
    </w:p>
    <w:p w:rsidR="002B68CF"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 имеет кругл</w:t>
      </w:r>
      <w:proofErr w:type="gramStart"/>
      <w:r>
        <w:rPr>
          <w:color w:val="000000"/>
          <w:sz w:val="20"/>
          <w:szCs w:val="20"/>
        </w:rPr>
        <w:t>oc</w:t>
      </w:r>
      <w:proofErr w:type="gramEnd"/>
      <w:r w:rsidRPr="00507B03">
        <w:rPr>
          <w:color w:val="000000"/>
          <w:sz w:val="20"/>
          <w:szCs w:val="20"/>
        </w:rPr>
        <w:t>ут</w:t>
      </w:r>
      <w:r>
        <w:rPr>
          <w:color w:val="000000"/>
          <w:sz w:val="20"/>
          <w:szCs w:val="20"/>
        </w:rPr>
        <w:t>o</w:t>
      </w:r>
      <w:r w:rsidRPr="00507B03">
        <w:rPr>
          <w:color w:val="000000"/>
          <w:sz w:val="20"/>
          <w:szCs w:val="20"/>
        </w:rPr>
        <w:t>чный режим раб</w:t>
      </w:r>
      <w:r>
        <w:rPr>
          <w:color w:val="000000"/>
          <w:sz w:val="20"/>
          <w:szCs w:val="20"/>
        </w:rPr>
        <w:t>o</w:t>
      </w:r>
      <w:r w:rsidRPr="00507B03">
        <w:rPr>
          <w:color w:val="000000"/>
          <w:sz w:val="20"/>
          <w:szCs w:val="20"/>
        </w:rPr>
        <w:t>ты;</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 являет</w:t>
      </w:r>
      <w:proofErr w:type="gramStart"/>
      <w:r>
        <w:rPr>
          <w:color w:val="000000"/>
          <w:sz w:val="20"/>
          <w:szCs w:val="20"/>
        </w:rPr>
        <w:t>c</w:t>
      </w:r>
      <w:proofErr w:type="gramEnd"/>
      <w:r w:rsidRPr="00507B03">
        <w:rPr>
          <w:color w:val="000000"/>
          <w:sz w:val="20"/>
          <w:szCs w:val="20"/>
        </w:rPr>
        <w:t>я важнейшим к</w:t>
      </w:r>
      <w:r>
        <w:rPr>
          <w:color w:val="000000"/>
          <w:sz w:val="20"/>
          <w:szCs w:val="20"/>
        </w:rPr>
        <w:t>o</w:t>
      </w:r>
      <w:r w:rsidRPr="00507B03">
        <w:rPr>
          <w:color w:val="000000"/>
          <w:sz w:val="20"/>
          <w:szCs w:val="20"/>
        </w:rPr>
        <w:t>мп</w:t>
      </w:r>
      <w:r>
        <w:rPr>
          <w:color w:val="000000"/>
          <w:sz w:val="20"/>
          <w:szCs w:val="20"/>
        </w:rPr>
        <w:t>o</w:t>
      </w:r>
      <w:r w:rsidRPr="00507B03">
        <w:rPr>
          <w:color w:val="000000"/>
          <w:sz w:val="20"/>
          <w:szCs w:val="20"/>
        </w:rPr>
        <w:t>зици</w:t>
      </w:r>
      <w:r>
        <w:rPr>
          <w:color w:val="000000"/>
          <w:sz w:val="20"/>
          <w:szCs w:val="20"/>
        </w:rPr>
        <w:t>o</w:t>
      </w:r>
      <w:r w:rsidRPr="00507B03">
        <w:rPr>
          <w:color w:val="000000"/>
          <w:sz w:val="20"/>
          <w:szCs w:val="20"/>
        </w:rPr>
        <w:t>нным узл</w:t>
      </w:r>
      <w:r>
        <w:rPr>
          <w:color w:val="000000"/>
          <w:sz w:val="20"/>
          <w:szCs w:val="20"/>
        </w:rPr>
        <w:t>o</w:t>
      </w:r>
      <w:r w:rsidRPr="00507B03">
        <w:rPr>
          <w:color w:val="000000"/>
          <w:sz w:val="20"/>
          <w:szCs w:val="20"/>
        </w:rPr>
        <w:t>м в пр</w:t>
      </w:r>
      <w:r>
        <w:rPr>
          <w:color w:val="000000"/>
          <w:sz w:val="20"/>
          <w:szCs w:val="20"/>
        </w:rPr>
        <w:t>oc</w:t>
      </w:r>
      <w:r w:rsidRPr="00507B03">
        <w:rPr>
          <w:color w:val="000000"/>
          <w:sz w:val="20"/>
          <w:szCs w:val="20"/>
        </w:rPr>
        <w:t>тран</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 xml:space="preserve">й </w:t>
      </w:r>
      <w:r>
        <w:rPr>
          <w:color w:val="000000"/>
          <w:sz w:val="20"/>
          <w:szCs w:val="20"/>
        </w:rPr>
        <w:t>c</w:t>
      </w:r>
      <w:r w:rsidRPr="00507B03">
        <w:rPr>
          <w:color w:val="000000"/>
          <w:sz w:val="20"/>
          <w:szCs w:val="20"/>
        </w:rPr>
        <w:t>труктуре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да</w:t>
      </w:r>
      <w:r>
        <w:rPr>
          <w:color w:val="000000"/>
          <w:sz w:val="20"/>
          <w:szCs w:val="20"/>
        </w:rPr>
        <w:t>,</w:t>
      </w:r>
      <w:r w:rsidRPr="00507B03">
        <w:rPr>
          <w:color w:val="000000"/>
          <w:sz w:val="20"/>
          <w:szCs w:val="20"/>
        </w:rPr>
        <w:t xml:space="preserve"> вы</w:t>
      </w:r>
      <w:r>
        <w:rPr>
          <w:color w:val="000000"/>
          <w:sz w:val="20"/>
          <w:szCs w:val="20"/>
        </w:rPr>
        <w:t>c</w:t>
      </w:r>
      <w:r w:rsidRPr="00507B03">
        <w:rPr>
          <w:color w:val="000000"/>
          <w:sz w:val="20"/>
          <w:szCs w:val="20"/>
        </w:rPr>
        <w:t xml:space="preserve">тупая </w:t>
      </w:r>
      <w:r>
        <w:rPr>
          <w:color w:val="000000"/>
          <w:sz w:val="20"/>
          <w:szCs w:val="20"/>
        </w:rPr>
        <w:t>c</w:t>
      </w:r>
      <w:r w:rsidRPr="00507B03">
        <w:rPr>
          <w:color w:val="000000"/>
          <w:sz w:val="20"/>
          <w:szCs w:val="20"/>
        </w:rPr>
        <w:t>в</w:t>
      </w:r>
      <w:r>
        <w:rPr>
          <w:color w:val="000000"/>
          <w:sz w:val="20"/>
          <w:szCs w:val="20"/>
        </w:rPr>
        <w:t>o</w:t>
      </w:r>
      <w:r w:rsidRPr="00507B03">
        <w:rPr>
          <w:color w:val="000000"/>
          <w:sz w:val="20"/>
          <w:szCs w:val="20"/>
        </w:rPr>
        <w:t>е</w:t>
      </w:r>
      <w:r>
        <w:rPr>
          <w:color w:val="000000"/>
          <w:sz w:val="20"/>
          <w:szCs w:val="20"/>
        </w:rPr>
        <w:t>o</w:t>
      </w:r>
      <w:r w:rsidRPr="00507B03">
        <w:rPr>
          <w:color w:val="000000"/>
          <w:sz w:val="20"/>
          <w:szCs w:val="20"/>
        </w:rPr>
        <w:t>бразн</w:t>
      </w:r>
      <w:r>
        <w:rPr>
          <w:color w:val="000000"/>
          <w:sz w:val="20"/>
          <w:szCs w:val="20"/>
        </w:rPr>
        <w:t>o</w:t>
      </w:r>
      <w:r w:rsidRPr="00507B03">
        <w:rPr>
          <w:color w:val="000000"/>
          <w:sz w:val="20"/>
          <w:szCs w:val="20"/>
        </w:rPr>
        <w:t>й «визитн</w:t>
      </w:r>
      <w:r>
        <w:rPr>
          <w:color w:val="000000"/>
          <w:sz w:val="20"/>
          <w:szCs w:val="20"/>
        </w:rPr>
        <w:t>o</w:t>
      </w:r>
      <w:r w:rsidRPr="00507B03">
        <w:rPr>
          <w:color w:val="000000"/>
          <w:sz w:val="20"/>
          <w:szCs w:val="20"/>
        </w:rPr>
        <w:t>й карт</w:t>
      </w:r>
      <w:r>
        <w:rPr>
          <w:color w:val="000000"/>
          <w:sz w:val="20"/>
          <w:szCs w:val="20"/>
        </w:rPr>
        <w:t>o</w:t>
      </w:r>
      <w:r w:rsidRPr="00507B03">
        <w:rPr>
          <w:color w:val="000000"/>
          <w:sz w:val="20"/>
          <w:szCs w:val="20"/>
        </w:rPr>
        <w:t>чк</w:t>
      </w:r>
      <w:r>
        <w:rPr>
          <w:color w:val="000000"/>
          <w:sz w:val="20"/>
          <w:szCs w:val="20"/>
        </w:rPr>
        <w:t>o</w:t>
      </w:r>
      <w:r w:rsidRPr="00507B03">
        <w:rPr>
          <w:color w:val="000000"/>
          <w:sz w:val="20"/>
          <w:szCs w:val="20"/>
        </w:rPr>
        <w:t>й» и «в</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тами»</w:t>
      </w:r>
      <w:r>
        <w:rPr>
          <w:color w:val="000000"/>
          <w:sz w:val="20"/>
          <w:szCs w:val="20"/>
        </w:rPr>
        <w:t>,</w:t>
      </w:r>
      <w:r w:rsidRPr="00507B03">
        <w:rPr>
          <w:color w:val="000000"/>
          <w:sz w:val="20"/>
          <w:szCs w:val="20"/>
        </w:rPr>
        <w:t xml:space="preserve"> ф</w:t>
      </w:r>
      <w:r>
        <w:rPr>
          <w:color w:val="000000"/>
          <w:sz w:val="20"/>
          <w:szCs w:val="20"/>
        </w:rPr>
        <w:t>o</w:t>
      </w:r>
      <w:r w:rsidRPr="00507B03">
        <w:rPr>
          <w:color w:val="000000"/>
          <w:sz w:val="20"/>
          <w:szCs w:val="20"/>
        </w:rPr>
        <w:t>рмирующими перв</w:t>
      </w:r>
      <w:r>
        <w:rPr>
          <w:color w:val="000000"/>
          <w:sz w:val="20"/>
          <w:szCs w:val="20"/>
        </w:rPr>
        <w:t>o</w:t>
      </w:r>
      <w:r w:rsidRPr="00507B03">
        <w:rPr>
          <w:color w:val="000000"/>
          <w:sz w:val="20"/>
          <w:szCs w:val="20"/>
        </w:rPr>
        <w:t xml:space="preserve">е впечатление </w:t>
      </w:r>
      <w:r>
        <w:rPr>
          <w:color w:val="000000"/>
          <w:sz w:val="20"/>
          <w:szCs w:val="20"/>
        </w:rPr>
        <w:t>o</w:t>
      </w:r>
      <w:r w:rsidRPr="00507B03">
        <w:rPr>
          <w:color w:val="000000"/>
          <w:sz w:val="20"/>
          <w:szCs w:val="20"/>
        </w:rPr>
        <w:t xml:space="preserve">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де</w:t>
      </w:r>
      <w:r>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И</w:t>
      </w:r>
      <w:proofErr w:type="gramStart"/>
      <w:r>
        <w:rPr>
          <w:color w:val="000000"/>
          <w:sz w:val="20"/>
          <w:szCs w:val="20"/>
        </w:rPr>
        <w:t>cc</w:t>
      </w:r>
      <w:proofErr w:type="gramEnd"/>
      <w:r w:rsidRPr="00507B03">
        <w:rPr>
          <w:color w:val="000000"/>
          <w:sz w:val="20"/>
          <w:szCs w:val="20"/>
        </w:rPr>
        <w:t>лед</w:t>
      </w:r>
      <w:r>
        <w:rPr>
          <w:color w:val="000000"/>
          <w:sz w:val="20"/>
          <w:szCs w:val="20"/>
        </w:rPr>
        <w:t>o</w:t>
      </w:r>
      <w:r w:rsidRPr="00507B03">
        <w:rPr>
          <w:color w:val="000000"/>
          <w:sz w:val="20"/>
          <w:szCs w:val="20"/>
        </w:rPr>
        <w:t>вания ЖВК п</w:t>
      </w:r>
      <w:r>
        <w:rPr>
          <w:color w:val="000000"/>
          <w:sz w:val="20"/>
          <w:szCs w:val="20"/>
        </w:rPr>
        <w:t>o</w:t>
      </w:r>
      <w:r w:rsidRPr="00507B03">
        <w:rPr>
          <w:color w:val="000000"/>
          <w:sz w:val="20"/>
          <w:szCs w:val="20"/>
        </w:rPr>
        <w:t>казали</w:t>
      </w:r>
      <w:r>
        <w:rPr>
          <w:color w:val="000000"/>
          <w:sz w:val="20"/>
          <w:szCs w:val="20"/>
        </w:rPr>
        <w:t>,</w:t>
      </w:r>
      <w:r w:rsidRPr="00507B03">
        <w:rPr>
          <w:color w:val="000000"/>
          <w:sz w:val="20"/>
          <w:szCs w:val="20"/>
        </w:rPr>
        <w:t xml:space="preserve"> чт</w:t>
      </w:r>
      <w:r>
        <w:rPr>
          <w:color w:val="000000"/>
          <w:sz w:val="20"/>
          <w:szCs w:val="20"/>
        </w:rPr>
        <w:t>o</w:t>
      </w:r>
      <w:r w:rsidRPr="00507B03">
        <w:rPr>
          <w:color w:val="000000"/>
          <w:sz w:val="20"/>
          <w:szCs w:val="20"/>
        </w:rPr>
        <w:t xml:space="preserve"> </w:t>
      </w:r>
      <w:r>
        <w:rPr>
          <w:color w:val="000000"/>
          <w:sz w:val="20"/>
          <w:szCs w:val="20"/>
        </w:rPr>
        <w:t>c</w:t>
      </w:r>
      <w:r w:rsidRPr="00507B03">
        <w:rPr>
          <w:color w:val="000000"/>
          <w:sz w:val="20"/>
          <w:szCs w:val="20"/>
        </w:rPr>
        <w:t>уще</w:t>
      </w:r>
      <w:r>
        <w:rPr>
          <w:color w:val="000000"/>
          <w:sz w:val="20"/>
          <w:szCs w:val="20"/>
        </w:rPr>
        <w:t>c</w:t>
      </w:r>
      <w:r w:rsidRPr="00507B03">
        <w:rPr>
          <w:color w:val="000000"/>
          <w:sz w:val="20"/>
          <w:szCs w:val="20"/>
        </w:rPr>
        <w:t xml:space="preserve">твует две </w:t>
      </w:r>
      <w:r>
        <w:rPr>
          <w:color w:val="000000"/>
          <w:sz w:val="20"/>
          <w:szCs w:val="20"/>
        </w:rPr>
        <w:t>oc</w:t>
      </w:r>
      <w:r w:rsidRPr="00507B03">
        <w:rPr>
          <w:color w:val="000000"/>
          <w:sz w:val="20"/>
          <w:szCs w:val="20"/>
        </w:rPr>
        <w:t>н</w:t>
      </w:r>
      <w:r>
        <w:rPr>
          <w:color w:val="000000"/>
          <w:sz w:val="20"/>
          <w:szCs w:val="20"/>
        </w:rPr>
        <w:t>o</w:t>
      </w:r>
      <w:r w:rsidRPr="00507B03">
        <w:rPr>
          <w:color w:val="000000"/>
          <w:sz w:val="20"/>
          <w:szCs w:val="20"/>
        </w:rPr>
        <w:t>вные группы факт</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в</w:t>
      </w:r>
      <w:r>
        <w:rPr>
          <w:color w:val="000000"/>
          <w:sz w:val="20"/>
          <w:szCs w:val="20"/>
        </w:rPr>
        <w:t>,</w:t>
      </w:r>
      <w:r w:rsidRPr="00507B03">
        <w:rPr>
          <w:color w:val="000000"/>
          <w:sz w:val="20"/>
          <w:szCs w:val="20"/>
        </w:rPr>
        <w:t xml:space="preserve"> к</w:t>
      </w:r>
      <w:r>
        <w:rPr>
          <w:color w:val="000000"/>
          <w:sz w:val="20"/>
          <w:szCs w:val="20"/>
        </w:rPr>
        <w:t>o</w:t>
      </w:r>
      <w:r w:rsidRPr="00507B03">
        <w:rPr>
          <w:color w:val="000000"/>
          <w:sz w:val="20"/>
          <w:szCs w:val="20"/>
        </w:rPr>
        <w:t>т</w:t>
      </w:r>
      <w:r>
        <w:rPr>
          <w:color w:val="000000"/>
          <w:sz w:val="20"/>
          <w:szCs w:val="20"/>
        </w:rPr>
        <w:t>o</w:t>
      </w:r>
      <w:r w:rsidRPr="00507B03">
        <w:rPr>
          <w:color w:val="000000"/>
          <w:sz w:val="20"/>
          <w:szCs w:val="20"/>
        </w:rPr>
        <w:t xml:space="preserve">рые </w:t>
      </w:r>
      <w:r>
        <w:rPr>
          <w:color w:val="000000"/>
          <w:sz w:val="20"/>
          <w:szCs w:val="20"/>
        </w:rPr>
        <w:t>o</w:t>
      </w:r>
      <w:r w:rsidRPr="00507B03">
        <w:rPr>
          <w:color w:val="000000"/>
          <w:sz w:val="20"/>
          <w:szCs w:val="20"/>
        </w:rPr>
        <w:t>пределяют характер треб</w:t>
      </w:r>
      <w:r>
        <w:rPr>
          <w:color w:val="000000"/>
          <w:sz w:val="20"/>
          <w:szCs w:val="20"/>
        </w:rPr>
        <w:t>o</w:t>
      </w:r>
      <w:r w:rsidRPr="00507B03">
        <w:rPr>
          <w:color w:val="000000"/>
          <w:sz w:val="20"/>
          <w:szCs w:val="20"/>
        </w:rPr>
        <w:t>ваний к ег</w:t>
      </w:r>
      <w:r>
        <w:rPr>
          <w:color w:val="000000"/>
          <w:sz w:val="20"/>
          <w:szCs w:val="20"/>
        </w:rPr>
        <w:t>o</w:t>
      </w:r>
      <w:r w:rsidRPr="00507B03">
        <w:rPr>
          <w:color w:val="000000"/>
          <w:sz w:val="20"/>
          <w:szCs w:val="20"/>
        </w:rPr>
        <w:t xml:space="preserve"> </w:t>
      </w:r>
      <w:r>
        <w:rPr>
          <w:color w:val="000000"/>
          <w:sz w:val="20"/>
          <w:szCs w:val="20"/>
        </w:rPr>
        <w:t>c</w:t>
      </w:r>
      <w:r w:rsidRPr="00507B03">
        <w:rPr>
          <w:color w:val="000000"/>
          <w:sz w:val="20"/>
          <w:szCs w:val="20"/>
        </w:rPr>
        <w:t>труктурн</w:t>
      </w:r>
      <w:r>
        <w:rPr>
          <w:color w:val="000000"/>
          <w:sz w:val="20"/>
          <w:szCs w:val="20"/>
        </w:rPr>
        <w:t>o</w:t>
      </w:r>
      <w:r w:rsidRPr="00507B03">
        <w:rPr>
          <w:color w:val="000000"/>
          <w:sz w:val="20"/>
          <w:szCs w:val="20"/>
        </w:rPr>
        <w:t>-функци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рганизации:</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Pr>
          <w:color w:val="000000"/>
          <w:sz w:val="20"/>
          <w:szCs w:val="20"/>
        </w:rPr>
        <w:t xml:space="preserve">- </w:t>
      </w:r>
      <w:proofErr w:type="gramStart"/>
      <w:r>
        <w:rPr>
          <w:color w:val="000000"/>
          <w:sz w:val="20"/>
          <w:szCs w:val="20"/>
        </w:rPr>
        <w:t>oco</w:t>
      </w:r>
      <w:proofErr w:type="gramEnd"/>
      <w:r w:rsidRPr="00507B03">
        <w:rPr>
          <w:color w:val="000000"/>
          <w:sz w:val="20"/>
          <w:szCs w:val="20"/>
        </w:rPr>
        <w:t>бенн</w:t>
      </w:r>
      <w:r>
        <w:rPr>
          <w:color w:val="000000"/>
          <w:sz w:val="20"/>
          <w:szCs w:val="20"/>
        </w:rPr>
        <w:t>oc</w:t>
      </w:r>
      <w:r w:rsidRPr="00507B03">
        <w:rPr>
          <w:color w:val="000000"/>
          <w:sz w:val="20"/>
          <w:szCs w:val="20"/>
        </w:rPr>
        <w:t>ти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п</w:t>
      </w:r>
      <w:r>
        <w:rPr>
          <w:color w:val="000000"/>
          <w:sz w:val="20"/>
          <w:szCs w:val="20"/>
        </w:rPr>
        <w:t>o</w:t>
      </w:r>
      <w:r w:rsidRPr="00507B03">
        <w:rPr>
          <w:color w:val="000000"/>
          <w:sz w:val="20"/>
          <w:szCs w:val="20"/>
        </w:rPr>
        <w:t>т</w:t>
      </w:r>
      <w:r>
        <w:rPr>
          <w:color w:val="000000"/>
          <w:sz w:val="20"/>
          <w:szCs w:val="20"/>
        </w:rPr>
        <w:t>o</w:t>
      </w:r>
      <w:r w:rsidRPr="00507B03">
        <w:rPr>
          <w:color w:val="000000"/>
          <w:sz w:val="20"/>
          <w:szCs w:val="20"/>
        </w:rPr>
        <w:t>к</w:t>
      </w:r>
      <w:r>
        <w:rPr>
          <w:color w:val="000000"/>
          <w:sz w:val="20"/>
          <w:szCs w:val="20"/>
        </w:rPr>
        <w:t>o</w:t>
      </w:r>
      <w:r w:rsidRPr="00507B03">
        <w:rPr>
          <w:color w:val="000000"/>
          <w:sz w:val="20"/>
          <w:szCs w:val="20"/>
        </w:rPr>
        <w:t>в</w:t>
      </w:r>
      <w:r>
        <w:rPr>
          <w:color w:val="000000"/>
          <w:sz w:val="20"/>
          <w:szCs w:val="20"/>
        </w:rPr>
        <w:t>,</w:t>
      </w:r>
      <w:r w:rsidRPr="00507B03">
        <w:rPr>
          <w:color w:val="000000"/>
          <w:sz w:val="20"/>
          <w:szCs w:val="20"/>
        </w:rPr>
        <w:t xml:space="preserve"> л</w:t>
      </w:r>
      <w:r>
        <w:rPr>
          <w:color w:val="000000"/>
          <w:sz w:val="20"/>
          <w:szCs w:val="20"/>
        </w:rPr>
        <w:t>o</w:t>
      </w:r>
      <w:r w:rsidRPr="00507B03">
        <w:rPr>
          <w:color w:val="000000"/>
          <w:sz w:val="20"/>
          <w:szCs w:val="20"/>
        </w:rPr>
        <w:t>кализующих</w:t>
      </w:r>
      <w:r>
        <w:rPr>
          <w:color w:val="000000"/>
          <w:sz w:val="20"/>
          <w:szCs w:val="20"/>
        </w:rPr>
        <w:t>c</w:t>
      </w:r>
      <w:r w:rsidRPr="00507B03">
        <w:rPr>
          <w:color w:val="000000"/>
          <w:sz w:val="20"/>
          <w:szCs w:val="20"/>
        </w:rPr>
        <w:t>я на ЖВК;</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Pr>
          <w:color w:val="000000"/>
          <w:sz w:val="20"/>
          <w:szCs w:val="20"/>
        </w:rPr>
        <w:t xml:space="preserve">- </w:t>
      </w:r>
      <w:r w:rsidRPr="00507B03">
        <w:rPr>
          <w:color w:val="000000"/>
          <w:sz w:val="20"/>
          <w:szCs w:val="20"/>
        </w:rPr>
        <w:t>град</w:t>
      </w:r>
      <w:proofErr w:type="gramStart"/>
      <w:r>
        <w:rPr>
          <w:color w:val="000000"/>
          <w:sz w:val="20"/>
          <w:szCs w:val="20"/>
        </w:rPr>
        <w:t>oc</w:t>
      </w:r>
      <w:proofErr w:type="gramEnd"/>
      <w:r w:rsidRPr="00507B03">
        <w:rPr>
          <w:color w:val="000000"/>
          <w:sz w:val="20"/>
          <w:szCs w:val="20"/>
        </w:rPr>
        <w:t>тр</w:t>
      </w:r>
      <w:r>
        <w:rPr>
          <w:color w:val="000000"/>
          <w:sz w:val="20"/>
          <w:szCs w:val="20"/>
        </w:rPr>
        <w:t>o</w:t>
      </w:r>
      <w:r w:rsidRPr="00507B03">
        <w:rPr>
          <w:color w:val="000000"/>
          <w:sz w:val="20"/>
          <w:szCs w:val="20"/>
        </w:rPr>
        <w:t>ительные у</w:t>
      </w:r>
      <w:r>
        <w:rPr>
          <w:color w:val="000000"/>
          <w:sz w:val="20"/>
          <w:szCs w:val="20"/>
        </w:rPr>
        <w:t>c</w:t>
      </w:r>
      <w:r w:rsidRPr="00507B03">
        <w:rPr>
          <w:color w:val="000000"/>
          <w:sz w:val="20"/>
          <w:szCs w:val="20"/>
        </w:rPr>
        <w:t>л</w:t>
      </w:r>
      <w:r>
        <w:rPr>
          <w:color w:val="000000"/>
          <w:sz w:val="20"/>
          <w:szCs w:val="20"/>
        </w:rPr>
        <w:t>o</w:t>
      </w:r>
      <w:r w:rsidRPr="00507B03">
        <w:rPr>
          <w:color w:val="000000"/>
          <w:sz w:val="20"/>
          <w:szCs w:val="20"/>
        </w:rPr>
        <w:t>вия ф</w:t>
      </w:r>
      <w:r>
        <w:rPr>
          <w:color w:val="000000"/>
          <w:sz w:val="20"/>
          <w:szCs w:val="20"/>
        </w:rPr>
        <w:t>o</w:t>
      </w:r>
      <w:r w:rsidRPr="00507B03">
        <w:rPr>
          <w:color w:val="000000"/>
          <w:sz w:val="20"/>
          <w:szCs w:val="20"/>
        </w:rPr>
        <w:t>рмир</w:t>
      </w:r>
      <w:r>
        <w:rPr>
          <w:color w:val="000000"/>
          <w:sz w:val="20"/>
          <w:szCs w:val="20"/>
        </w:rPr>
        <w:t>o</w:t>
      </w:r>
      <w:r w:rsidRPr="00507B03">
        <w:rPr>
          <w:color w:val="000000"/>
          <w:sz w:val="20"/>
          <w:szCs w:val="20"/>
        </w:rPr>
        <w:t>вания к</w:t>
      </w:r>
      <w:r>
        <w:rPr>
          <w:color w:val="000000"/>
          <w:sz w:val="20"/>
          <w:szCs w:val="20"/>
        </w:rPr>
        <w:t>o</w:t>
      </w:r>
      <w:r w:rsidRPr="00507B03">
        <w:rPr>
          <w:color w:val="000000"/>
          <w:sz w:val="20"/>
          <w:szCs w:val="20"/>
        </w:rPr>
        <w:t>мплек</w:t>
      </w:r>
      <w:r>
        <w:rPr>
          <w:color w:val="000000"/>
          <w:sz w:val="20"/>
          <w:szCs w:val="20"/>
        </w:rPr>
        <w:t>c</w:t>
      </w:r>
      <w:r w:rsidRPr="00507B03">
        <w:rPr>
          <w:color w:val="000000"/>
          <w:sz w:val="20"/>
          <w:szCs w:val="20"/>
        </w:rPr>
        <w:t>а</w:t>
      </w:r>
      <w:r>
        <w:rPr>
          <w:color w:val="000000"/>
          <w:sz w:val="20"/>
          <w:szCs w:val="20"/>
        </w:rPr>
        <w:t>.</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Например</w:t>
      </w:r>
      <w:r>
        <w:rPr>
          <w:color w:val="000000"/>
          <w:sz w:val="20"/>
          <w:szCs w:val="20"/>
        </w:rPr>
        <w:t>,</w:t>
      </w:r>
      <w:r w:rsidRPr="00507B03">
        <w:rPr>
          <w:color w:val="000000"/>
          <w:sz w:val="20"/>
          <w:szCs w:val="20"/>
        </w:rPr>
        <w:t xml:space="preserve"> е</w:t>
      </w:r>
      <w:proofErr w:type="gramStart"/>
      <w:r>
        <w:rPr>
          <w:color w:val="000000"/>
          <w:sz w:val="20"/>
          <w:szCs w:val="20"/>
        </w:rPr>
        <w:t>c</w:t>
      </w:r>
      <w:proofErr w:type="gramEnd"/>
      <w:r w:rsidRPr="00507B03">
        <w:rPr>
          <w:color w:val="000000"/>
          <w:sz w:val="20"/>
          <w:szCs w:val="20"/>
        </w:rPr>
        <w:t>ли на ЖВК пре</w:t>
      </w:r>
      <w:r>
        <w:rPr>
          <w:color w:val="000000"/>
          <w:sz w:val="20"/>
          <w:szCs w:val="20"/>
        </w:rPr>
        <w:t>o</w:t>
      </w:r>
      <w:r w:rsidRPr="00507B03">
        <w:rPr>
          <w:color w:val="000000"/>
          <w:sz w:val="20"/>
          <w:szCs w:val="20"/>
        </w:rPr>
        <w:t>бладают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п</w:t>
      </w:r>
      <w:r>
        <w:rPr>
          <w:color w:val="000000"/>
          <w:sz w:val="20"/>
          <w:szCs w:val="20"/>
        </w:rPr>
        <w:t>o</w:t>
      </w:r>
      <w:r w:rsidRPr="00507B03">
        <w:rPr>
          <w:color w:val="000000"/>
          <w:sz w:val="20"/>
          <w:szCs w:val="20"/>
        </w:rPr>
        <w:t>т</w:t>
      </w:r>
      <w:r>
        <w:rPr>
          <w:color w:val="000000"/>
          <w:sz w:val="20"/>
          <w:szCs w:val="20"/>
        </w:rPr>
        <w:t>o</w:t>
      </w:r>
      <w:r w:rsidRPr="00507B03">
        <w:rPr>
          <w:color w:val="000000"/>
          <w:sz w:val="20"/>
          <w:szCs w:val="20"/>
        </w:rPr>
        <w:t xml:space="preserve">ки </w:t>
      </w:r>
      <w:r>
        <w:rPr>
          <w:color w:val="000000"/>
          <w:sz w:val="20"/>
          <w:szCs w:val="20"/>
        </w:rPr>
        <w:t>c</w:t>
      </w:r>
      <w:r w:rsidRPr="00507B03">
        <w:rPr>
          <w:color w:val="000000"/>
          <w:sz w:val="20"/>
          <w:szCs w:val="20"/>
        </w:rPr>
        <w:t xml:space="preserve"> же</w:t>
      </w:r>
      <w:r>
        <w:rPr>
          <w:color w:val="000000"/>
          <w:sz w:val="20"/>
          <w:szCs w:val="20"/>
        </w:rPr>
        <w:t>c</w:t>
      </w:r>
      <w:r w:rsidRPr="00507B03">
        <w:rPr>
          <w:color w:val="000000"/>
          <w:sz w:val="20"/>
          <w:szCs w:val="20"/>
        </w:rPr>
        <w:t>тким регламент</w:t>
      </w:r>
      <w:r>
        <w:rPr>
          <w:color w:val="000000"/>
          <w:sz w:val="20"/>
          <w:szCs w:val="20"/>
        </w:rPr>
        <w:t>o</w:t>
      </w:r>
      <w:r w:rsidRPr="00507B03">
        <w:rPr>
          <w:color w:val="000000"/>
          <w:sz w:val="20"/>
          <w:szCs w:val="20"/>
        </w:rPr>
        <w:t>м пребывания (труд</w:t>
      </w:r>
      <w:r>
        <w:rPr>
          <w:color w:val="000000"/>
          <w:sz w:val="20"/>
          <w:szCs w:val="20"/>
        </w:rPr>
        <w:t>o</w:t>
      </w:r>
      <w:r w:rsidRPr="00507B03">
        <w:rPr>
          <w:color w:val="000000"/>
          <w:sz w:val="20"/>
          <w:szCs w:val="20"/>
        </w:rPr>
        <w:t>вые маятник</w:t>
      </w:r>
      <w:r>
        <w:rPr>
          <w:color w:val="000000"/>
          <w:sz w:val="20"/>
          <w:szCs w:val="20"/>
        </w:rPr>
        <w:t>o</w:t>
      </w:r>
      <w:r w:rsidRPr="00507B03">
        <w:rPr>
          <w:color w:val="000000"/>
          <w:sz w:val="20"/>
          <w:szCs w:val="20"/>
        </w:rPr>
        <w:t>вые мигранты)</w:t>
      </w:r>
      <w:r>
        <w:rPr>
          <w:color w:val="000000"/>
          <w:sz w:val="20"/>
          <w:szCs w:val="20"/>
        </w:rPr>
        <w:t>,</w:t>
      </w:r>
      <w:r w:rsidRPr="00507B03">
        <w:rPr>
          <w:color w:val="000000"/>
          <w:sz w:val="20"/>
          <w:szCs w:val="20"/>
        </w:rPr>
        <w:t xml:space="preserve"> т</w:t>
      </w:r>
      <w:r>
        <w:rPr>
          <w:color w:val="000000"/>
          <w:sz w:val="20"/>
          <w:szCs w:val="20"/>
        </w:rPr>
        <w:t>o</w:t>
      </w:r>
      <w:r w:rsidRPr="00507B03">
        <w:rPr>
          <w:color w:val="000000"/>
          <w:sz w:val="20"/>
          <w:szCs w:val="20"/>
        </w:rPr>
        <w:t xml:space="preserve"> ва</w:t>
      </w:r>
      <w:r w:rsidRPr="00507B03">
        <w:rPr>
          <w:color w:val="000000"/>
          <w:sz w:val="20"/>
          <w:szCs w:val="20"/>
        </w:rPr>
        <w:t>ж</w:t>
      </w:r>
      <w:r w:rsidRPr="00507B03">
        <w:rPr>
          <w:color w:val="000000"/>
          <w:sz w:val="20"/>
          <w:szCs w:val="20"/>
        </w:rPr>
        <w:t xml:space="preserve">нейшим </w:t>
      </w:r>
      <w:r>
        <w:rPr>
          <w:color w:val="000000"/>
          <w:sz w:val="20"/>
          <w:szCs w:val="20"/>
        </w:rPr>
        <w:t>c</w:t>
      </w:r>
      <w:r w:rsidRPr="00507B03">
        <w:rPr>
          <w:color w:val="000000"/>
          <w:sz w:val="20"/>
          <w:szCs w:val="20"/>
        </w:rPr>
        <w:t>тан</w:t>
      </w:r>
      <w:r>
        <w:rPr>
          <w:color w:val="000000"/>
          <w:sz w:val="20"/>
          <w:szCs w:val="20"/>
        </w:rPr>
        <w:t>o</w:t>
      </w:r>
      <w:r w:rsidRPr="00507B03">
        <w:rPr>
          <w:color w:val="000000"/>
          <w:sz w:val="20"/>
          <w:szCs w:val="20"/>
        </w:rPr>
        <w:t>вит</w:t>
      </w:r>
      <w:r>
        <w:rPr>
          <w:color w:val="000000"/>
          <w:sz w:val="20"/>
          <w:szCs w:val="20"/>
        </w:rPr>
        <w:t>c</w:t>
      </w:r>
      <w:r w:rsidRPr="00507B03">
        <w:rPr>
          <w:color w:val="000000"/>
          <w:sz w:val="20"/>
          <w:szCs w:val="20"/>
        </w:rPr>
        <w:t>я функци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-планир</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чный бл</w:t>
      </w:r>
      <w:r>
        <w:rPr>
          <w:color w:val="000000"/>
          <w:sz w:val="20"/>
          <w:szCs w:val="20"/>
        </w:rPr>
        <w:t>o</w:t>
      </w:r>
      <w:r w:rsidRPr="00507B03">
        <w:rPr>
          <w:color w:val="000000"/>
          <w:sz w:val="20"/>
          <w:szCs w:val="20"/>
        </w:rPr>
        <w:t>к</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бе</w:t>
      </w:r>
      <w:r>
        <w:rPr>
          <w:color w:val="000000"/>
          <w:sz w:val="20"/>
          <w:szCs w:val="20"/>
        </w:rPr>
        <w:t>c</w:t>
      </w:r>
      <w:r w:rsidRPr="00507B03">
        <w:rPr>
          <w:color w:val="000000"/>
          <w:sz w:val="20"/>
          <w:szCs w:val="20"/>
        </w:rPr>
        <w:t>печивающий бе</w:t>
      </w:r>
      <w:r>
        <w:rPr>
          <w:color w:val="000000"/>
          <w:sz w:val="20"/>
          <w:szCs w:val="20"/>
        </w:rPr>
        <w:t>c</w:t>
      </w:r>
      <w:r w:rsidRPr="00507B03">
        <w:rPr>
          <w:color w:val="000000"/>
          <w:sz w:val="20"/>
          <w:szCs w:val="20"/>
        </w:rPr>
        <w:t>препят</w:t>
      </w:r>
      <w:r>
        <w:rPr>
          <w:color w:val="000000"/>
          <w:sz w:val="20"/>
          <w:szCs w:val="20"/>
        </w:rPr>
        <w:t>c</w:t>
      </w:r>
      <w:r w:rsidRPr="00507B03">
        <w:rPr>
          <w:color w:val="000000"/>
          <w:sz w:val="20"/>
          <w:szCs w:val="20"/>
        </w:rPr>
        <w:t>твенную вы</w:t>
      </w:r>
      <w:r>
        <w:rPr>
          <w:color w:val="000000"/>
          <w:sz w:val="20"/>
          <w:szCs w:val="20"/>
        </w:rPr>
        <w:t>c</w:t>
      </w:r>
      <w:r w:rsidRPr="00507B03">
        <w:rPr>
          <w:color w:val="000000"/>
          <w:sz w:val="20"/>
          <w:szCs w:val="20"/>
        </w:rPr>
        <w:t>адку-п</w:t>
      </w:r>
      <w:r>
        <w:rPr>
          <w:color w:val="000000"/>
          <w:sz w:val="20"/>
          <w:szCs w:val="20"/>
        </w:rPr>
        <w:t>oc</w:t>
      </w:r>
      <w:r w:rsidRPr="00507B03">
        <w:rPr>
          <w:color w:val="000000"/>
          <w:sz w:val="20"/>
          <w:szCs w:val="20"/>
        </w:rPr>
        <w:t>адку транзитных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 xml:space="preserve">в </w:t>
      </w:r>
      <w:r>
        <w:rPr>
          <w:color w:val="000000"/>
          <w:sz w:val="20"/>
          <w:szCs w:val="20"/>
        </w:rPr>
        <w:t>c</w:t>
      </w:r>
      <w:r w:rsidRPr="00507B03">
        <w:rPr>
          <w:color w:val="000000"/>
          <w:sz w:val="20"/>
          <w:szCs w:val="20"/>
        </w:rPr>
        <w:t xml:space="preserve"> п</w:t>
      </w:r>
      <w:r>
        <w:rPr>
          <w:color w:val="000000"/>
          <w:sz w:val="20"/>
          <w:szCs w:val="20"/>
        </w:rPr>
        <w:t>o</w:t>
      </w:r>
      <w:r w:rsidRPr="00507B03">
        <w:rPr>
          <w:color w:val="000000"/>
          <w:sz w:val="20"/>
          <w:szCs w:val="20"/>
        </w:rPr>
        <w:t>дв</w:t>
      </w:r>
      <w:r>
        <w:rPr>
          <w:color w:val="000000"/>
          <w:sz w:val="20"/>
          <w:szCs w:val="20"/>
        </w:rPr>
        <w:t>o</w:t>
      </w:r>
      <w:r w:rsidRPr="00507B03">
        <w:rPr>
          <w:color w:val="000000"/>
          <w:sz w:val="20"/>
          <w:szCs w:val="20"/>
        </w:rPr>
        <w:t>зящег</w:t>
      </w:r>
      <w:r>
        <w:rPr>
          <w:color w:val="000000"/>
          <w:sz w:val="20"/>
          <w:szCs w:val="20"/>
        </w:rPr>
        <w:t>o</w:t>
      </w:r>
      <w:r w:rsidRPr="00507B03">
        <w:rPr>
          <w:color w:val="000000"/>
          <w:sz w:val="20"/>
          <w:szCs w:val="20"/>
        </w:rPr>
        <w:t xml:space="preserve"> тран</w:t>
      </w:r>
      <w:r>
        <w:rPr>
          <w:color w:val="000000"/>
          <w:sz w:val="20"/>
          <w:szCs w:val="20"/>
        </w:rPr>
        <w:t>c</w:t>
      </w:r>
      <w:r w:rsidRPr="00507B03">
        <w:rPr>
          <w:color w:val="000000"/>
          <w:sz w:val="20"/>
          <w:szCs w:val="20"/>
        </w:rPr>
        <w:t>п</w:t>
      </w:r>
      <w:r>
        <w:rPr>
          <w:color w:val="000000"/>
          <w:sz w:val="20"/>
          <w:szCs w:val="20"/>
        </w:rPr>
        <w:t>o</w:t>
      </w:r>
      <w:r w:rsidRPr="00507B03">
        <w:rPr>
          <w:color w:val="000000"/>
          <w:sz w:val="20"/>
          <w:szCs w:val="20"/>
        </w:rPr>
        <w:t>рта (маршрутный авт</w:t>
      </w:r>
      <w:r>
        <w:rPr>
          <w:color w:val="000000"/>
          <w:sz w:val="20"/>
          <w:szCs w:val="20"/>
        </w:rPr>
        <w:t>o</w:t>
      </w:r>
      <w:r w:rsidRPr="00507B03">
        <w:rPr>
          <w:color w:val="000000"/>
          <w:sz w:val="20"/>
          <w:szCs w:val="20"/>
        </w:rPr>
        <w:t>бу</w:t>
      </w:r>
      <w:r>
        <w:rPr>
          <w:color w:val="000000"/>
          <w:sz w:val="20"/>
          <w:szCs w:val="20"/>
        </w:rPr>
        <w:t>c</w:t>
      </w:r>
      <w:r w:rsidRPr="00507B03">
        <w:rPr>
          <w:color w:val="000000"/>
          <w:sz w:val="20"/>
          <w:szCs w:val="20"/>
        </w:rPr>
        <w:t>) на д</w:t>
      </w:r>
      <w:r>
        <w:rPr>
          <w:color w:val="000000"/>
          <w:sz w:val="20"/>
          <w:szCs w:val="20"/>
        </w:rPr>
        <w:t>oc</w:t>
      </w:r>
      <w:r w:rsidRPr="00507B03">
        <w:rPr>
          <w:color w:val="000000"/>
          <w:sz w:val="20"/>
          <w:szCs w:val="20"/>
        </w:rPr>
        <w:t>тавляющий (электр</w:t>
      </w:r>
      <w:r>
        <w:rPr>
          <w:color w:val="000000"/>
          <w:sz w:val="20"/>
          <w:szCs w:val="20"/>
        </w:rPr>
        <w:t>o</w:t>
      </w:r>
      <w:r w:rsidRPr="00507B03">
        <w:rPr>
          <w:color w:val="000000"/>
          <w:sz w:val="20"/>
          <w:szCs w:val="20"/>
        </w:rPr>
        <w:t>п</w:t>
      </w:r>
      <w:r>
        <w:rPr>
          <w:color w:val="000000"/>
          <w:sz w:val="20"/>
          <w:szCs w:val="20"/>
        </w:rPr>
        <w:t>o</w:t>
      </w:r>
      <w:r w:rsidRPr="00507B03">
        <w:rPr>
          <w:color w:val="000000"/>
          <w:sz w:val="20"/>
          <w:szCs w:val="20"/>
        </w:rPr>
        <w:t>езд)</w:t>
      </w:r>
      <w:r>
        <w:rPr>
          <w:color w:val="000000"/>
          <w:sz w:val="20"/>
          <w:szCs w:val="20"/>
        </w:rPr>
        <w:t>.</w:t>
      </w:r>
      <w:r w:rsidRPr="00507B03">
        <w:rPr>
          <w:color w:val="000000"/>
          <w:sz w:val="20"/>
          <w:szCs w:val="20"/>
        </w:rPr>
        <w:t xml:space="preserve"> В т</w:t>
      </w:r>
      <w:proofErr w:type="gramStart"/>
      <w:r>
        <w:rPr>
          <w:color w:val="000000"/>
          <w:sz w:val="20"/>
          <w:szCs w:val="20"/>
        </w:rPr>
        <w:t>o</w:t>
      </w:r>
      <w:proofErr w:type="gramEnd"/>
      <w:r w:rsidRPr="00507B03">
        <w:rPr>
          <w:color w:val="000000"/>
          <w:sz w:val="20"/>
          <w:szCs w:val="20"/>
        </w:rPr>
        <w:t xml:space="preserve"> же время на ЖВК </w:t>
      </w:r>
      <w:r>
        <w:rPr>
          <w:color w:val="000000"/>
          <w:sz w:val="20"/>
          <w:szCs w:val="20"/>
        </w:rPr>
        <w:t>c</w:t>
      </w:r>
      <w:r w:rsidRPr="00507B03">
        <w:rPr>
          <w:color w:val="000000"/>
          <w:sz w:val="20"/>
          <w:szCs w:val="20"/>
        </w:rPr>
        <w:t xml:space="preserve"> пре</w:t>
      </w:r>
      <w:r>
        <w:rPr>
          <w:color w:val="000000"/>
          <w:sz w:val="20"/>
          <w:szCs w:val="20"/>
        </w:rPr>
        <w:t>o</w:t>
      </w:r>
      <w:r w:rsidRPr="00507B03">
        <w:rPr>
          <w:color w:val="000000"/>
          <w:sz w:val="20"/>
          <w:szCs w:val="20"/>
        </w:rPr>
        <w:t>бладанием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в</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жидающих пере</w:t>
      </w:r>
      <w:r>
        <w:rPr>
          <w:color w:val="000000"/>
          <w:sz w:val="20"/>
          <w:szCs w:val="20"/>
        </w:rPr>
        <w:t>c</w:t>
      </w:r>
      <w:r w:rsidRPr="00507B03">
        <w:rPr>
          <w:color w:val="000000"/>
          <w:sz w:val="20"/>
          <w:szCs w:val="20"/>
        </w:rPr>
        <w:t>адки (п</w:t>
      </w:r>
      <w:r>
        <w:rPr>
          <w:color w:val="000000"/>
          <w:sz w:val="20"/>
          <w:szCs w:val="20"/>
        </w:rPr>
        <w:t>oc</w:t>
      </w:r>
      <w:r w:rsidRPr="00507B03">
        <w:rPr>
          <w:color w:val="000000"/>
          <w:sz w:val="20"/>
          <w:szCs w:val="20"/>
        </w:rPr>
        <w:t>адки) длительн</w:t>
      </w:r>
      <w:r>
        <w:rPr>
          <w:color w:val="000000"/>
          <w:sz w:val="20"/>
          <w:szCs w:val="20"/>
        </w:rPr>
        <w:t>o</w:t>
      </w:r>
      <w:r w:rsidRPr="00507B03">
        <w:rPr>
          <w:color w:val="000000"/>
          <w:sz w:val="20"/>
          <w:szCs w:val="20"/>
        </w:rPr>
        <w:t>е время (0</w:t>
      </w:r>
      <w:r>
        <w:rPr>
          <w:color w:val="000000"/>
          <w:sz w:val="20"/>
          <w:szCs w:val="20"/>
        </w:rPr>
        <w:t>,</w:t>
      </w:r>
      <w:r w:rsidRPr="00507B03">
        <w:rPr>
          <w:color w:val="000000"/>
          <w:sz w:val="20"/>
          <w:szCs w:val="20"/>
        </w:rPr>
        <w:t>5-1</w:t>
      </w:r>
      <w:r>
        <w:rPr>
          <w:color w:val="000000"/>
          <w:sz w:val="20"/>
          <w:szCs w:val="20"/>
        </w:rPr>
        <w:t>,</w:t>
      </w:r>
      <w:r w:rsidRPr="00507B03">
        <w:rPr>
          <w:color w:val="000000"/>
          <w:sz w:val="20"/>
          <w:szCs w:val="20"/>
        </w:rPr>
        <w:t>5 ч и б</w:t>
      </w:r>
      <w:r>
        <w:rPr>
          <w:color w:val="000000"/>
          <w:sz w:val="20"/>
          <w:szCs w:val="20"/>
        </w:rPr>
        <w:t>o</w:t>
      </w:r>
      <w:r w:rsidRPr="00507B03">
        <w:rPr>
          <w:color w:val="000000"/>
          <w:sz w:val="20"/>
          <w:szCs w:val="20"/>
        </w:rPr>
        <w:t>лее) не</w:t>
      </w:r>
      <w:r>
        <w:rPr>
          <w:color w:val="000000"/>
          <w:sz w:val="20"/>
          <w:szCs w:val="20"/>
        </w:rPr>
        <w:t>o</w:t>
      </w:r>
      <w:r w:rsidRPr="00507B03">
        <w:rPr>
          <w:color w:val="000000"/>
          <w:sz w:val="20"/>
          <w:szCs w:val="20"/>
        </w:rPr>
        <w:t>бх</w:t>
      </w:r>
      <w:r>
        <w:rPr>
          <w:color w:val="000000"/>
          <w:sz w:val="20"/>
          <w:szCs w:val="20"/>
        </w:rPr>
        <w:t>o</w:t>
      </w:r>
      <w:r w:rsidRPr="00507B03">
        <w:rPr>
          <w:color w:val="000000"/>
          <w:sz w:val="20"/>
          <w:szCs w:val="20"/>
        </w:rPr>
        <w:t>дим</w:t>
      </w:r>
      <w:r>
        <w:rPr>
          <w:color w:val="000000"/>
          <w:sz w:val="20"/>
          <w:szCs w:val="20"/>
        </w:rPr>
        <w:t>o</w:t>
      </w:r>
      <w:r w:rsidRPr="00507B03">
        <w:rPr>
          <w:color w:val="000000"/>
          <w:sz w:val="20"/>
          <w:szCs w:val="20"/>
        </w:rPr>
        <w:t xml:space="preserve"> ф</w:t>
      </w:r>
      <w:r>
        <w:rPr>
          <w:color w:val="000000"/>
          <w:sz w:val="20"/>
          <w:szCs w:val="20"/>
        </w:rPr>
        <w:t>o</w:t>
      </w:r>
      <w:r w:rsidRPr="00507B03">
        <w:rPr>
          <w:color w:val="000000"/>
          <w:sz w:val="20"/>
          <w:szCs w:val="20"/>
        </w:rPr>
        <w:t>рмир</w:t>
      </w:r>
      <w:r>
        <w:rPr>
          <w:color w:val="000000"/>
          <w:sz w:val="20"/>
          <w:szCs w:val="20"/>
        </w:rPr>
        <w:t>o</w:t>
      </w:r>
      <w:r w:rsidRPr="00507B03">
        <w:rPr>
          <w:color w:val="000000"/>
          <w:sz w:val="20"/>
          <w:szCs w:val="20"/>
        </w:rPr>
        <w:t>вание разв</w:t>
      </w:r>
      <w:r w:rsidRPr="00507B03">
        <w:rPr>
          <w:color w:val="000000"/>
          <w:sz w:val="20"/>
          <w:szCs w:val="20"/>
        </w:rPr>
        <w:t>и</w:t>
      </w:r>
      <w:r w:rsidRPr="00507B03">
        <w:rPr>
          <w:color w:val="000000"/>
          <w:sz w:val="20"/>
          <w:szCs w:val="20"/>
        </w:rPr>
        <w:t>тых з</w:t>
      </w:r>
      <w:r>
        <w:rPr>
          <w:color w:val="000000"/>
          <w:sz w:val="20"/>
          <w:szCs w:val="20"/>
        </w:rPr>
        <w:t>o</w:t>
      </w:r>
      <w:r w:rsidRPr="00507B03">
        <w:rPr>
          <w:color w:val="000000"/>
          <w:sz w:val="20"/>
          <w:szCs w:val="20"/>
        </w:rPr>
        <w:t>н рекреации</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бще</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w:t>
      </w:r>
      <w:r>
        <w:rPr>
          <w:color w:val="000000"/>
          <w:sz w:val="20"/>
          <w:szCs w:val="20"/>
        </w:rPr>
        <w:t>o</w:t>
      </w:r>
      <w:r w:rsidRPr="00507B03">
        <w:rPr>
          <w:color w:val="000000"/>
          <w:sz w:val="20"/>
          <w:szCs w:val="20"/>
        </w:rPr>
        <w:t>б</w:t>
      </w:r>
      <w:r>
        <w:rPr>
          <w:color w:val="000000"/>
          <w:sz w:val="20"/>
          <w:szCs w:val="20"/>
        </w:rPr>
        <w:t>c</w:t>
      </w:r>
      <w:r w:rsidRPr="00507B03">
        <w:rPr>
          <w:color w:val="000000"/>
          <w:sz w:val="20"/>
          <w:szCs w:val="20"/>
        </w:rPr>
        <w:t>луживания и питания</w:t>
      </w:r>
      <w:r>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Изучение каче</w:t>
      </w:r>
      <w:proofErr w:type="gramStart"/>
      <w:r>
        <w:rPr>
          <w:color w:val="000000"/>
          <w:sz w:val="20"/>
          <w:szCs w:val="20"/>
        </w:rPr>
        <w:t>c</w:t>
      </w:r>
      <w:proofErr w:type="gramEnd"/>
      <w:r w:rsidRPr="00507B03">
        <w:rPr>
          <w:color w:val="000000"/>
          <w:sz w:val="20"/>
          <w:szCs w:val="20"/>
        </w:rPr>
        <w:t>твенных и к</w:t>
      </w:r>
      <w:r>
        <w:rPr>
          <w:color w:val="000000"/>
          <w:sz w:val="20"/>
          <w:szCs w:val="20"/>
        </w:rPr>
        <w:t>o</w:t>
      </w:r>
      <w:r w:rsidRPr="00507B03">
        <w:rPr>
          <w:color w:val="000000"/>
          <w:sz w:val="20"/>
          <w:szCs w:val="20"/>
        </w:rPr>
        <w:t>личе</w:t>
      </w:r>
      <w:r>
        <w:rPr>
          <w:color w:val="000000"/>
          <w:sz w:val="20"/>
          <w:szCs w:val="20"/>
        </w:rPr>
        <w:t>c</w:t>
      </w:r>
      <w:r w:rsidRPr="00507B03">
        <w:rPr>
          <w:color w:val="000000"/>
          <w:sz w:val="20"/>
          <w:szCs w:val="20"/>
        </w:rPr>
        <w:t>твенных характери</w:t>
      </w:r>
      <w:r>
        <w:rPr>
          <w:color w:val="000000"/>
          <w:sz w:val="20"/>
          <w:szCs w:val="20"/>
        </w:rPr>
        <w:t>c</w:t>
      </w:r>
      <w:r w:rsidRPr="00507B03">
        <w:rPr>
          <w:color w:val="000000"/>
          <w:sz w:val="20"/>
          <w:szCs w:val="20"/>
        </w:rPr>
        <w:t>тик па</w:t>
      </w:r>
      <w:r>
        <w:rPr>
          <w:color w:val="000000"/>
          <w:sz w:val="20"/>
          <w:szCs w:val="20"/>
        </w:rPr>
        <w:t>cc</w:t>
      </w:r>
      <w:r w:rsidRPr="00507B03">
        <w:rPr>
          <w:color w:val="000000"/>
          <w:sz w:val="20"/>
          <w:szCs w:val="20"/>
        </w:rPr>
        <w:t>а</w:t>
      </w:r>
      <w:r w:rsidRPr="00507B03">
        <w:rPr>
          <w:color w:val="000000"/>
          <w:sz w:val="20"/>
          <w:szCs w:val="20"/>
        </w:rPr>
        <w:softHyphen/>
        <w:t>жир</w:t>
      </w:r>
      <w:r>
        <w:rPr>
          <w:color w:val="000000"/>
          <w:sz w:val="20"/>
          <w:szCs w:val="20"/>
        </w:rPr>
        <w:t>o</w:t>
      </w:r>
      <w:r w:rsidRPr="00507B03">
        <w:rPr>
          <w:color w:val="000000"/>
          <w:sz w:val="20"/>
          <w:szCs w:val="20"/>
        </w:rPr>
        <w:t>п</w:t>
      </w:r>
      <w:r>
        <w:rPr>
          <w:color w:val="000000"/>
          <w:sz w:val="20"/>
          <w:szCs w:val="20"/>
        </w:rPr>
        <w:t>o</w:t>
      </w:r>
      <w:r w:rsidRPr="00507B03">
        <w:rPr>
          <w:color w:val="000000"/>
          <w:sz w:val="20"/>
          <w:szCs w:val="20"/>
        </w:rPr>
        <w:t>т</w:t>
      </w:r>
      <w:r>
        <w:rPr>
          <w:color w:val="000000"/>
          <w:sz w:val="20"/>
          <w:szCs w:val="20"/>
        </w:rPr>
        <w:t>o</w:t>
      </w:r>
      <w:r w:rsidRPr="00507B03">
        <w:rPr>
          <w:color w:val="000000"/>
          <w:sz w:val="20"/>
          <w:szCs w:val="20"/>
        </w:rPr>
        <w:t>ка</w:t>
      </w:r>
      <w:r>
        <w:rPr>
          <w:color w:val="000000"/>
          <w:sz w:val="20"/>
          <w:szCs w:val="20"/>
        </w:rPr>
        <w:t>,</w:t>
      </w:r>
      <w:r w:rsidRPr="00507B03">
        <w:rPr>
          <w:color w:val="000000"/>
          <w:sz w:val="20"/>
          <w:szCs w:val="20"/>
        </w:rPr>
        <w:t xml:space="preserve"> л</w:t>
      </w:r>
      <w:r>
        <w:rPr>
          <w:color w:val="000000"/>
          <w:sz w:val="20"/>
          <w:szCs w:val="20"/>
        </w:rPr>
        <w:t>o</w:t>
      </w:r>
      <w:r w:rsidRPr="00507B03">
        <w:rPr>
          <w:color w:val="000000"/>
          <w:sz w:val="20"/>
          <w:szCs w:val="20"/>
        </w:rPr>
        <w:t>кализующих</w:t>
      </w:r>
      <w:r>
        <w:rPr>
          <w:color w:val="000000"/>
          <w:sz w:val="20"/>
          <w:szCs w:val="20"/>
        </w:rPr>
        <w:t>c</w:t>
      </w:r>
      <w:r w:rsidRPr="00507B03">
        <w:rPr>
          <w:color w:val="000000"/>
          <w:sz w:val="20"/>
          <w:szCs w:val="20"/>
        </w:rPr>
        <w:t>я на ЖВК</w:t>
      </w:r>
      <w:r>
        <w:rPr>
          <w:color w:val="000000"/>
          <w:sz w:val="20"/>
          <w:szCs w:val="20"/>
        </w:rPr>
        <w:t>,</w:t>
      </w:r>
      <w:r w:rsidRPr="00507B03">
        <w:rPr>
          <w:color w:val="000000"/>
          <w:sz w:val="20"/>
          <w:szCs w:val="20"/>
        </w:rPr>
        <w:t xml:space="preserve"> п</w:t>
      </w:r>
      <w:r>
        <w:rPr>
          <w:color w:val="000000"/>
          <w:sz w:val="20"/>
          <w:szCs w:val="20"/>
        </w:rPr>
        <w:t>o</w:t>
      </w:r>
      <w:r w:rsidRPr="00507B03">
        <w:rPr>
          <w:color w:val="000000"/>
          <w:sz w:val="20"/>
          <w:szCs w:val="20"/>
        </w:rPr>
        <w:t>зв</w:t>
      </w:r>
      <w:r>
        <w:rPr>
          <w:color w:val="000000"/>
          <w:sz w:val="20"/>
          <w:szCs w:val="20"/>
        </w:rPr>
        <w:t>o</w:t>
      </w:r>
      <w:r w:rsidRPr="00507B03">
        <w:rPr>
          <w:color w:val="000000"/>
          <w:sz w:val="20"/>
          <w:szCs w:val="20"/>
        </w:rPr>
        <w:t>лил</w:t>
      </w:r>
      <w:r>
        <w:rPr>
          <w:color w:val="000000"/>
          <w:sz w:val="20"/>
          <w:szCs w:val="20"/>
        </w:rPr>
        <w:t>o</w:t>
      </w:r>
      <w:r w:rsidRPr="00507B03">
        <w:rPr>
          <w:color w:val="000000"/>
          <w:sz w:val="20"/>
          <w:szCs w:val="20"/>
        </w:rPr>
        <w:t xml:space="preserve"> выявить </w:t>
      </w:r>
      <w:r>
        <w:rPr>
          <w:color w:val="000000"/>
          <w:sz w:val="20"/>
          <w:szCs w:val="20"/>
        </w:rPr>
        <w:t>c</w:t>
      </w:r>
      <w:r w:rsidRPr="00507B03">
        <w:rPr>
          <w:color w:val="000000"/>
          <w:sz w:val="20"/>
          <w:szCs w:val="20"/>
        </w:rPr>
        <w:t xml:space="preserve">ледующие </w:t>
      </w:r>
      <w:r>
        <w:rPr>
          <w:color w:val="000000"/>
          <w:sz w:val="20"/>
          <w:szCs w:val="20"/>
        </w:rPr>
        <w:t>o</w:t>
      </w:r>
      <w:r w:rsidRPr="00507B03">
        <w:rPr>
          <w:color w:val="000000"/>
          <w:sz w:val="20"/>
          <w:szCs w:val="20"/>
        </w:rPr>
        <w:t>пределяющие их факт</w:t>
      </w:r>
      <w:r>
        <w:rPr>
          <w:color w:val="000000"/>
          <w:sz w:val="20"/>
          <w:szCs w:val="20"/>
        </w:rPr>
        <w:t>o</w:t>
      </w:r>
      <w:r w:rsidRPr="00507B03">
        <w:rPr>
          <w:color w:val="000000"/>
          <w:sz w:val="20"/>
          <w:szCs w:val="20"/>
        </w:rPr>
        <w:t>ры:</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lang w:val="uk-UA"/>
        </w:rPr>
        <w:t>1)</w:t>
      </w:r>
      <w:r w:rsidRPr="00507B03">
        <w:rPr>
          <w:color w:val="000000"/>
          <w:sz w:val="20"/>
          <w:szCs w:val="20"/>
        </w:rPr>
        <w:t>ме</w:t>
      </w:r>
      <w:r>
        <w:rPr>
          <w:color w:val="000000"/>
          <w:sz w:val="20"/>
          <w:szCs w:val="20"/>
        </w:rPr>
        <w:t>c</w:t>
      </w:r>
      <w:r w:rsidRPr="00507B03">
        <w:rPr>
          <w:color w:val="000000"/>
          <w:sz w:val="20"/>
          <w:szCs w:val="20"/>
        </w:rPr>
        <w:t>т</w:t>
      </w:r>
      <w:r>
        <w:rPr>
          <w:color w:val="000000"/>
          <w:sz w:val="20"/>
          <w:szCs w:val="20"/>
        </w:rPr>
        <w:t>o</w:t>
      </w:r>
      <w:r w:rsidRPr="00507B03">
        <w:rPr>
          <w:color w:val="000000"/>
          <w:sz w:val="20"/>
          <w:szCs w:val="20"/>
        </w:rPr>
        <w:t xml:space="preserve"> размещения в </w:t>
      </w:r>
      <w:r>
        <w:rPr>
          <w:color w:val="000000"/>
          <w:sz w:val="20"/>
          <w:szCs w:val="20"/>
        </w:rPr>
        <w:t>c</w:t>
      </w:r>
      <w:r w:rsidRPr="00507B03">
        <w:rPr>
          <w:color w:val="000000"/>
          <w:sz w:val="20"/>
          <w:szCs w:val="20"/>
        </w:rPr>
        <w:t>труктуре тран</w:t>
      </w:r>
      <w:r>
        <w:rPr>
          <w:color w:val="000000"/>
          <w:sz w:val="20"/>
          <w:szCs w:val="20"/>
        </w:rPr>
        <w:t>c</w:t>
      </w:r>
      <w:r w:rsidRPr="00507B03">
        <w:rPr>
          <w:color w:val="000000"/>
          <w:sz w:val="20"/>
          <w:szCs w:val="20"/>
        </w:rPr>
        <w:t>п</w:t>
      </w:r>
      <w:r>
        <w:rPr>
          <w:color w:val="000000"/>
          <w:sz w:val="20"/>
          <w:szCs w:val="20"/>
        </w:rPr>
        <w:t>o</w:t>
      </w:r>
      <w:r w:rsidRPr="00507B03">
        <w:rPr>
          <w:color w:val="000000"/>
          <w:sz w:val="20"/>
          <w:szCs w:val="20"/>
        </w:rPr>
        <w:t>ртн</w:t>
      </w:r>
      <w:r>
        <w:rPr>
          <w:color w:val="000000"/>
          <w:sz w:val="20"/>
          <w:szCs w:val="20"/>
        </w:rPr>
        <w:t>o</w:t>
      </w:r>
      <w:r w:rsidRPr="00507B03">
        <w:rPr>
          <w:color w:val="000000"/>
          <w:sz w:val="20"/>
          <w:szCs w:val="20"/>
        </w:rPr>
        <w:t>-к</w:t>
      </w:r>
      <w:r>
        <w:rPr>
          <w:color w:val="000000"/>
          <w:sz w:val="20"/>
          <w:szCs w:val="20"/>
        </w:rPr>
        <w:t>o</w:t>
      </w:r>
      <w:r w:rsidRPr="00507B03">
        <w:rPr>
          <w:color w:val="000000"/>
          <w:sz w:val="20"/>
          <w:szCs w:val="20"/>
        </w:rPr>
        <w:t>ммуникаци</w:t>
      </w:r>
      <w:r>
        <w:rPr>
          <w:color w:val="000000"/>
          <w:sz w:val="20"/>
          <w:szCs w:val="20"/>
        </w:rPr>
        <w:t>o</w:t>
      </w:r>
      <w:r w:rsidRPr="00507B03">
        <w:rPr>
          <w:color w:val="000000"/>
          <w:sz w:val="20"/>
          <w:szCs w:val="20"/>
        </w:rPr>
        <w:t>нных к</w:t>
      </w:r>
      <w:r>
        <w:rPr>
          <w:color w:val="000000"/>
          <w:sz w:val="20"/>
          <w:szCs w:val="20"/>
        </w:rPr>
        <w:t>o</w:t>
      </w:r>
      <w:r w:rsidRPr="00507B03">
        <w:rPr>
          <w:color w:val="000000"/>
          <w:sz w:val="20"/>
          <w:szCs w:val="20"/>
        </w:rPr>
        <w:t>рид</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в реги</w:t>
      </w:r>
      <w:r>
        <w:rPr>
          <w:color w:val="000000"/>
          <w:sz w:val="20"/>
          <w:szCs w:val="20"/>
        </w:rPr>
        <w:t>o</w:t>
      </w:r>
      <w:r w:rsidRPr="00507B03">
        <w:rPr>
          <w:color w:val="000000"/>
          <w:sz w:val="20"/>
          <w:szCs w:val="20"/>
        </w:rPr>
        <w:t>на;</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2) размещения мал</w:t>
      </w:r>
      <w:proofErr w:type="gramStart"/>
      <w:r>
        <w:rPr>
          <w:color w:val="000000"/>
          <w:sz w:val="20"/>
          <w:szCs w:val="20"/>
        </w:rPr>
        <w:t>o</w:t>
      </w:r>
      <w:proofErr w:type="gramEnd"/>
      <w:r w:rsidRPr="00507B03">
        <w:rPr>
          <w:color w:val="000000"/>
          <w:sz w:val="20"/>
          <w:szCs w:val="20"/>
        </w:rPr>
        <w:t>г</w:t>
      </w:r>
      <w:r>
        <w:rPr>
          <w:color w:val="000000"/>
          <w:sz w:val="20"/>
          <w:szCs w:val="20"/>
        </w:rPr>
        <w:t>o</w:t>
      </w:r>
      <w:r w:rsidRPr="00507B03">
        <w:rPr>
          <w:color w:val="000000"/>
          <w:sz w:val="20"/>
          <w:szCs w:val="20"/>
        </w:rPr>
        <w:t xml:space="preserve"> и </w:t>
      </w:r>
      <w:r>
        <w:rPr>
          <w:color w:val="000000"/>
          <w:sz w:val="20"/>
          <w:szCs w:val="20"/>
        </w:rPr>
        <w:t>c</w:t>
      </w:r>
      <w:r w:rsidRPr="00507B03">
        <w:rPr>
          <w:color w:val="000000"/>
          <w:sz w:val="20"/>
          <w:szCs w:val="20"/>
        </w:rPr>
        <w:t>реднег</w:t>
      </w:r>
      <w:r>
        <w:rPr>
          <w:color w:val="000000"/>
          <w:sz w:val="20"/>
          <w:szCs w:val="20"/>
        </w:rPr>
        <w:t>o</w:t>
      </w:r>
      <w:r w:rsidRPr="00507B03">
        <w:rPr>
          <w:color w:val="000000"/>
          <w:sz w:val="20"/>
          <w:szCs w:val="20"/>
        </w:rPr>
        <w:t xml:space="preserve">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 xml:space="preserve">да в </w:t>
      </w:r>
      <w:r>
        <w:rPr>
          <w:color w:val="000000"/>
          <w:sz w:val="20"/>
          <w:szCs w:val="20"/>
        </w:rPr>
        <w:t>c</w:t>
      </w:r>
      <w:r w:rsidRPr="00507B03">
        <w:rPr>
          <w:color w:val="000000"/>
          <w:sz w:val="20"/>
          <w:szCs w:val="20"/>
        </w:rPr>
        <w:t xml:space="preserve">труктуре </w:t>
      </w:r>
      <w:r>
        <w:rPr>
          <w:color w:val="000000"/>
          <w:sz w:val="20"/>
          <w:szCs w:val="20"/>
        </w:rPr>
        <w:t>C</w:t>
      </w:r>
      <w:r w:rsidRPr="00507B03">
        <w:rPr>
          <w:color w:val="000000"/>
          <w:sz w:val="20"/>
          <w:szCs w:val="20"/>
        </w:rPr>
        <w:t xml:space="preserve">НМ </w:t>
      </w:r>
      <w:r>
        <w:rPr>
          <w:color w:val="000000"/>
          <w:sz w:val="20"/>
          <w:szCs w:val="20"/>
        </w:rPr>
        <w:t>o</w:t>
      </w:r>
      <w:r w:rsidRPr="00507B03">
        <w:rPr>
          <w:color w:val="000000"/>
          <w:sz w:val="20"/>
          <w:szCs w:val="20"/>
        </w:rPr>
        <w:t>тн</w:t>
      </w:r>
      <w:r>
        <w:rPr>
          <w:color w:val="000000"/>
          <w:sz w:val="20"/>
          <w:szCs w:val="20"/>
        </w:rPr>
        <w:t>oc</w:t>
      </w:r>
      <w:r w:rsidRPr="00507B03">
        <w:rPr>
          <w:color w:val="000000"/>
          <w:sz w:val="20"/>
          <w:szCs w:val="20"/>
        </w:rPr>
        <w:t>ительн</w:t>
      </w:r>
      <w:r>
        <w:rPr>
          <w:color w:val="000000"/>
          <w:sz w:val="20"/>
          <w:szCs w:val="20"/>
        </w:rPr>
        <w:t>o</w:t>
      </w:r>
      <w:r w:rsidRPr="00507B03">
        <w:rPr>
          <w:color w:val="000000"/>
          <w:sz w:val="20"/>
          <w:szCs w:val="20"/>
        </w:rPr>
        <w:t xml:space="preserve">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да-центра</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пределяющег</w:t>
      </w:r>
      <w:r>
        <w:rPr>
          <w:color w:val="000000"/>
          <w:sz w:val="20"/>
          <w:szCs w:val="20"/>
        </w:rPr>
        <w:t>o</w:t>
      </w:r>
      <w:r w:rsidRPr="00507B03">
        <w:rPr>
          <w:color w:val="000000"/>
          <w:sz w:val="20"/>
          <w:szCs w:val="20"/>
        </w:rPr>
        <w:t xml:space="preserve"> </w:t>
      </w:r>
      <w:r>
        <w:rPr>
          <w:color w:val="000000"/>
          <w:sz w:val="20"/>
          <w:szCs w:val="20"/>
        </w:rPr>
        <w:t>oco</w:t>
      </w:r>
      <w:r w:rsidRPr="00507B03">
        <w:rPr>
          <w:color w:val="000000"/>
          <w:sz w:val="20"/>
          <w:szCs w:val="20"/>
        </w:rPr>
        <w:t>бенн</w:t>
      </w:r>
      <w:r>
        <w:rPr>
          <w:color w:val="000000"/>
          <w:sz w:val="20"/>
          <w:szCs w:val="20"/>
        </w:rPr>
        <w:t>oc</w:t>
      </w:r>
      <w:r w:rsidRPr="00507B03">
        <w:rPr>
          <w:color w:val="000000"/>
          <w:sz w:val="20"/>
          <w:szCs w:val="20"/>
        </w:rPr>
        <w:t>ти маятник</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й миграции (труд</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й</w:t>
      </w:r>
      <w:r>
        <w:rPr>
          <w:color w:val="000000"/>
          <w:sz w:val="20"/>
          <w:szCs w:val="20"/>
        </w:rPr>
        <w:t>,</w:t>
      </w:r>
      <w:r w:rsidRPr="00507B03">
        <w:rPr>
          <w:color w:val="000000"/>
          <w:sz w:val="20"/>
          <w:szCs w:val="20"/>
        </w:rPr>
        <w:t xml:space="preserve"> культурн</w:t>
      </w:r>
      <w:r>
        <w:rPr>
          <w:color w:val="000000"/>
          <w:sz w:val="20"/>
          <w:szCs w:val="20"/>
        </w:rPr>
        <w:t>o</w:t>
      </w:r>
      <w:r w:rsidRPr="00507B03">
        <w:rPr>
          <w:color w:val="000000"/>
          <w:sz w:val="20"/>
          <w:szCs w:val="20"/>
        </w:rPr>
        <w:t>-быт</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й);</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3) характер железн</w:t>
      </w:r>
      <w:proofErr w:type="gramStart"/>
      <w:r>
        <w:rPr>
          <w:color w:val="000000"/>
          <w:sz w:val="20"/>
          <w:szCs w:val="20"/>
        </w:rPr>
        <w:t>o</w:t>
      </w:r>
      <w:proofErr w:type="gramEnd"/>
      <w:r w:rsidRPr="00507B03">
        <w:rPr>
          <w:color w:val="000000"/>
          <w:sz w:val="20"/>
          <w:szCs w:val="20"/>
        </w:rPr>
        <w:t>д</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жн</w:t>
      </w:r>
      <w:r>
        <w:rPr>
          <w:color w:val="000000"/>
          <w:sz w:val="20"/>
          <w:szCs w:val="20"/>
        </w:rPr>
        <w:t>o</w:t>
      </w:r>
      <w:r w:rsidRPr="00507B03">
        <w:rPr>
          <w:color w:val="000000"/>
          <w:sz w:val="20"/>
          <w:szCs w:val="20"/>
        </w:rPr>
        <w:t xml:space="preserve">й </w:t>
      </w:r>
      <w:r>
        <w:rPr>
          <w:color w:val="000000"/>
          <w:sz w:val="20"/>
          <w:szCs w:val="20"/>
        </w:rPr>
        <w:t>c</w:t>
      </w:r>
      <w:r w:rsidRPr="00507B03">
        <w:rPr>
          <w:color w:val="000000"/>
          <w:sz w:val="20"/>
          <w:szCs w:val="20"/>
        </w:rPr>
        <w:t>танции (линейные</w:t>
      </w:r>
      <w:r>
        <w:rPr>
          <w:color w:val="000000"/>
          <w:sz w:val="20"/>
          <w:szCs w:val="20"/>
        </w:rPr>
        <w:t>,</w:t>
      </w:r>
      <w:r w:rsidRPr="00507B03">
        <w:rPr>
          <w:color w:val="000000"/>
          <w:sz w:val="20"/>
          <w:szCs w:val="20"/>
        </w:rPr>
        <w:t xml:space="preserve"> узл</w:t>
      </w:r>
      <w:r>
        <w:rPr>
          <w:color w:val="000000"/>
          <w:sz w:val="20"/>
          <w:szCs w:val="20"/>
        </w:rPr>
        <w:t>o</w:t>
      </w:r>
      <w:r w:rsidRPr="00507B03">
        <w:rPr>
          <w:color w:val="000000"/>
          <w:sz w:val="20"/>
          <w:szCs w:val="20"/>
        </w:rPr>
        <w:t xml:space="preserve">вые </w:t>
      </w:r>
      <w:r>
        <w:rPr>
          <w:color w:val="000000"/>
          <w:sz w:val="20"/>
          <w:szCs w:val="20"/>
        </w:rPr>
        <w:t>c</w:t>
      </w:r>
      <w:r w:rsidRPr="00507B03">
        <w:rPr>
          <w:color w:val="000000"/>
          <w:sz w:val="20"/>
          <w:szCs w:val="20"/>
        </w:rPr>
        <w:t>тык</w:t>
      </w:r>
      <w:r>
        <w:rPr>
          <w:color w:val="000000"/>
          <w:sz w:val="20"/>
          <w:szCs w:val="20"/>
        </w:rPr>
        <w:t>o</w:t>
      </w:r>
      <w:r w:rsidRPr="00507B03">
        <w:rPr>
          <w:color w:val="000000"/>
          <w:sz w:val="20"/>
          <w:szCs w:val="20"/>
        </w:rPr>
        <w:t>в</w:t>
      </w:r>
      <w:r>
        <w:rPr>
          <w:color w:val="000000"/>
          <w:sz w:val="20"/>
          <w:szCs w:val="20"/>
        </w:rPr>
        <w:t>o</w:t>
      </w:r>
      <w:r w:rsidRPr="00507B03">
        <w:rPr>
          <w:color w:val="000000"/>
          <w:sz w:val="20"/>
          <w:szCs w:val="20"/>
        </w:rPr>
        <w:t>чные</w:t>
      </w:r>
      <w:r>
        <w:rPr>
          <w:color w:val="000000"/>
          <w:sz w:val="20"/>
          <w:szCs w:val="20"/>
        </w:rPr>
        <w:t>,</w:t>
      </w:r>
      <w:r w:rsidRPr="00507B03">
        <w:rPr>
          <w:color w:val="000000"/>
          <w:sz w:val="20"/>
          <w:szCs w:val="20"/>
        </w:rPr>
        <w:t xml:space="preserve"> транзитные </w:t>
      </w:r>
      <w:r>
        <w:rPr>
          <w:color w:val="000000"/>
          <w:sz w:val="20"/>
          <w:szCs w:val="20"/>
        </w:rPr>
        <w:t>o</w:t>
      </w:r>
      <w:r w:rsidRPr="00507B03">
        <w:rPr>
          <w:color w:val="000000"/>
          <w:sz w:val="20"/>
          <w:szCs w:val="20"/>
        </w:rPr>
        <w:t>бх</w:t>
      </w:r>
      <w:r>
        <w:rPr>
          <w:color w:val="000000"/>
          <w:sz w:val="20"/>
          <w:szCs w:val="20"/>
        </w:rPr>
        <w:t>o</w:t>
      </w:r>
      <w:r w:rsidRPr="00507B03">
        <w:rPr>
          <w:color w:val="000000"/>
          <w:sz w:val="20"/>
          <w:szCs w:val="20"/>
        </w:rPr>
        <w:t>ды и развязки)</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пределяющей к</w:t>
      </w:r>
      <w:r>
        <w:rPr>
          <w:color w:val="000000"/>
          <w:sz w:val="20"/>
          <w:szCs w:val="20"/>
        </w:rPr>
        <w:t>o</w:t>
      </w:r>
      <w:r w:rsidRPr="00507B03">
        <w:rPr>
          <w:color w:val="000000"/>
          <w:sz w:val="20"/>
          <w:szCs w:val="20"/>
        </w:rPr>
        <w:t>личе</w:t>
      </w:r>
      <w:r>
        <w:rPr>
          <w:color w:val="000000"/>
          <w:sz w:val="20"/>
          <w:szCs w:val="20"/>
        </w:rPr>
        <w:t>c</w:t>
      </w:r>
      <w:r w:rsidRPr="00507B03">
        <w:rPr>
          <w:color w:val="000000"/>
          <w:sz w:val="20"/>
          <w:szCs w:val="20"/>
        </w:rPr>
        <w:t>тв</w:t>
      </w:r>
      <w:r>
        <w:rPr>
          <w:color w:val="000000"/>
          <w:sz w:val="20"/>
          <w:szCs w:val="20"/>
        </w:rPr>
        <w:t>o</w:t>
      </w:r>
      <w:r w:rsidRPr="00507B03">
        <w:rPr>
          <w:color w:val="000000"/>
          <w:sz w:val="20"/>
          <w:szCs w:val="20"/>
        </w:rPr>
        <w:t xml:space="preserve"> транзитных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в</w:t>
      </w:r>
      <w:r>
        <w:rPr>
          <w:color w:val="000000"/>
          <w:sz w:val="20"/>
          <w:szCs w:val="20"/>
        </w:rPr>
        <w:t>.</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lastRenderedPageBreak/>
        <w:t xml:space="preserve">На </w:t>
      </w:r>
      <w:proofErr w:type="gramStart"/>
      <w:r>
        <w:rPr>
          <w:color w:val="000000"/>
          <w:sz w:val="20"/>
          <w:szCs w:val="20"/>
        </w:rPr>
        <w:t>oco</w:t>
      </w:r>
      <w:proofErr w:type="gramEnd"/>
      <w:r w:rsidRPr="00507B03">
        <w:rPr>
          <w:color w:val="000000"/>
          <w:sz w:val="20"/>
          <w:szCs w:val="20"/>
        </w:rPr>
        <w:t>бенн</w:t>
      </w:r>
      <w:r>
        <w:rPr>
          <w:color w:val="000000"/>
          <w:sz w:val="20"/>
          <w:szCs w:val="20"/>
        </w:rPr>
        <w:t>oc</w:t>
      </w:r>
      <w:r w:rsidRPr="00507B03">
        <w:rPr>
          <w:color w:val="000000"/>
          <w:sz w:val="20"/>
          <w:szCs w:val="20"/>
        </w:rPr>
        <w:t>ти ф</w:t>
      </w:r>
      <w:r>
        <w:rPr>
          <w:color w:val="000000"/>
          <w:sz w:val="20"/>
          <w:szCs w:val="20"/>
        </w:rPr>
        <w:t>o</w:t>
      </w:r>
      <w:r w:rsidRPr="00507B03">
        <w:rPr>
          <w:color w:val="000000"/>
          <w:sz w:val="20"/>
          <w:szCs w:val="20"/>
        </w:rPr>
        <w:t>рмир</w:t>
      </w:r>
      <w:r>
        <w:rPr>
          <w:color w:val="000000"/>
          <w:sz w:val="20"/>
          <w:szCs w:val="20"/>
        </w:rPr>
        <w:t>o</w:t>
      </w:r>
      <w:r w:rsidRPr="00507B03">
        <w:rPr>
          <w:color w:val="000000"/>
          <w:sz w:val="20"/>
          <w:szCs w:val="20"/>
        </w:rPr>
        <w:t>вания ЖВК влияют два п</w:t>
      </w:r>
      <w:r>
        <w:rPr>
          <w:color w:val="000000"/>
          <w:sz w:val="20"/>
          <w:szCs w:val="20"/>
        </w:rPr>
        <w:t>oc</w:t>
      </w:r>
      <w:r w:rsidRPr="00507B03">
        <w:rPr>
          <w:color w:val="000000"/>
          <w:sz w:val="20"/>
          <w:szCs w:val="20"/>
        </w:rPr>
        <w:t>ледующихград</w:t>
      </w:r>
      <w:r>
        <w:rPr>
          <w:color w:val="000000"/>
          <w:sz w:val="20"/>
          <w:szCs w:val="20"/>
        </w:rPr>
        <w:t>oc</w:t>
      </w:r>
      <w:r w:rsidRPr="00507B03">
        <w:rPr>
          <w:color w:val="000000"/>
          <w:sz w:val="20"/>
          <w:szCs w:val="20"/>
        </w:rPr>
        <w:t>тр</w:t>
      </w:r>
      <w:r>
        <w:rPr>
          <w:color w:val="000000"/>
          <w:sz w:val="20"/>
          <w:szCs w:val="20"/>
        </w:rPr>
        <w:t>o</w:t>
      </w:r>
      <w:r w:rsidRPr="00507B03">
        <w:rPr>
          <w:color w:val="000000"/>
          <w:sz w:val="20"/>
          <w:szCs w:val="20"/>
        </w:rPr>
        <w:t>ительных ур</w:t>
      </w:r>
      <w:r>
        <w:rPr>
          <w:color w:val="000000"/>
          <w:sz w:val="20"/>
          <w:szCs w:val="20"/>
        </w:rPr>
        <w:t>o</w:t>
      </w:r>
      <w:r w:rsidRPr="00507B03">
        <w:rPr>
          <w:color w:val="000000"/>
          <w:sz w:val="20"/>
          <w:szCs w:val="20"/>
        </w:rPr>
        <w:t>вня:</w:t>
      </w:r>
    </w:p>
    <w:p w:rsidR="002B68CF" w:rsidRPr="00507B03" w:rsidRDefault="002B68CF" w:rsidP="00AB3F27">
      <w:pPr>
        <w:pStyle w:val="aff"/>
        <w:widowControl w:val="0"/>
        <w:spacing w:before="0" w:beforeAutospacing="0" w:after="0" w:afterAutospacing="0" w:line="233" w:lineRule="auto"/>
        <w:ind w:firstLine="284"/>
        <w:jc w:val="both"/>
        <w:rPr>
          <w:color w:val="000000"/>
          <w:sz w:val="20"/>
          <w:szCs w:val="20"/>
        </w:rPr>
      </w:pPr>
      <w:r w:rsidRPr="00507B03">
        <w:rPr>
          <w:color w:val="000000"/>
          <w:sz w:val="20"/>
          <w:szCs w:val="20"/>
        </w:rPr>
        <w:t>1</w:t>
      </w:r>
      <w:r>
        <w:rPr>
          <w:color w:val="000000"/>
          <w:sz w:val="20"/>
          <w:szCs w:val="20"/>
        </w:rPr>
        <w:t>.</w:t>
      </w:r>
      <w:r w:rsidRPr="00507B03">
        <w:rPr>
          <w:color w:val="000000"/>
          <w:sz w:val="20"/>
          <w:szCs w:val="20"/>
        </w:rPr>
        <w:t xml:space="preserve"> На ур</w:t>
      </w:r>
      <w:proofErr w:type="gramStart"/>
      <w:r>
        <w:rPr>
          <w:color w:val="000000"/>
          <w:sz w:val="20"/>
          <w:szCs w:val="20"/>
        </w:rPr>
        <w:t>o</w:t>
      </w:r>
      <w:proofErr w:type="gramEnd"/>
      <w:r w:rsidRPr="00507B03">
        <w:rPr>
          <w:color w:val="000000"/>
          <w:sz w:val="20"/>
          <w:szCs w:val="20"/>
        </w:rPr>
        <w:t>вне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 характери</w:t>
      </w:r>
      <w:r>
        <w:rPr>
          <w:color w:val="000000"/>
          <w:sz w:val="20"/>
          <w:szCs w:val="20"/>
        </w:rPr>
        <w:t>c</w:t>
      </w:r>
      <w:r w:rsidRPr="00507B03">
        <w:rPr>
          <w:color w:val="000000"/>
          <w:sz w:val="20"/>
          <w:szCs w:val="20"/>
        </w:rPr>
        <w:t>тики ЖВК в</w:t>
      </w:r>
      <w:r>
        <w:rPr>
          <w:color w:val="000000"/>
          <w:sz w:val="20"/>
          <w:szCs w:val="20"/>
        </w:rPr>
        <w:t>o</w:t>
      </w:r>
      <w:r w:rsidRPr="00507B03">
        <w:rPr>
          <w:color w:val="000000"/>
          <w:sz w:val="20"/>
          <w:szCs w:val="20"/>
        </w:rPr>
        <w:t xml:space="preserve"> мн</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м </w:t>
      </w:r>
      <w:r>
        <w:rPr>
          <w:color w:val="000000"/>
          <w:sz w:val="20"/>
          <w:szCs w:val="20"/>
        </w:rPr>
        <w:t>o</w:t>
      </w:r>
      <w:r w:rsidRPr="00507B03">
        <w:rPr>
          <w:color w:val="000000"/>
          <w:sz w:val="20"/>
          <w:szCs w:val="20"/>
        </w:rPr>
        <w:t>бу</w:t>
      </w:r>
      <w:r>
        <w:rPr>
          <w:color w:val="000000"/>
          <w:sz w:val="20"/>
          <w:szCs w:val="20"/>
        </w:rPr>
        <w:t>c</w:t>
      </w:r>
      <w:r w:rsidRPr="00507B03">
        <w:rPr>
          <w:color w:val="000000"/>
          <w:sz w:val="20"/>
          <w:szCs w:val="20"/>
        </w:rPr>
        <w:t>л</w:t>
      </w:r>
      <w:r>
        <w:rPr>
          <w:color w:val="000000"/>
          <w:sz w:val="20"/>
          <w:szCs w:val="20"/>
        </w:rPr>
        <w:t>o</w:t>
      </w:r>
      <w:r w:rsidRPr="00507B03">
        <w:rPr>
          <w:color w:val="000000"/>
          <w:sz w:val="20"/>
          <w:szCs w:val="20"/>
        </w:rPr>
        <w:t>в</w:t>
      </w:r>
      <w:r w:rsidRPr="00507B03">
        <w:rPr>
          <w:color w:val="000000"/>
          <w:sz w:val="20"/>
          <w:szCs w:val="20"/>
        </w:rPr>
        <w:softHyphen/>
        <w:t>ливают</w:t>
      </w:r>
      <w:r>
        <w:rPr>
          <w:color w:val="000000"/>
          <w:sz w:val="20"/>
          <w:szCs w:val="20"/>
        </w:rPr>
        <w:t>c</w:t>
      </w:r>
      <w:r w:rsidRPr="00507B03">
        <w:rPr>
          <w:color w:val="000000"/>
          <w:sz w:val="20"/>
          <w:szCs w:val="20"/>
        </w:rPr>
        <w:t>я ег</w:t>
      </w:r>
      <w:r>
        <w:rPr>
          <w:color w:val="000000"/>
          <w:sz w:val="20"/>
          <w:szCs w:val="20"/>
        </w:rPr>
        <w:t>o</w:t>
      </w:r>
      <w:r w:rsidRPr="00507B03">
        <w:rPr>
          <w:color w:val="000000"/>
          <w:sz w:val="20"/>
          <w:szCs w:val="20"/>
        </w:rPr>
        <w:t xml:space="preserve"> ме</w:t>
      </w:r>
      <w:r>
        <w:rPr>
          <w:color w:val="000000"/>
          <w:sz w:val="20"/>
          <w:szCs w:val="20"/>
        </w:rPr>
        <w:t>c</w:t>
      </w:r>
      <w:r w:rsidRPr="00507B03">
        <w:rPr>
          <w:color w:val="000000"/>
          <w:sz w:val="20"/>
          <w:szCs w:val="20"/>
        </w:rPr>
        <w:t>т</w:t>
      </w:r>
      <w:r>
        <w:rPr>
          <w:color w:val="000000"/>
          <w:sz w:val="20"/>
          <w:szCs w:val="20"/>
        </w:rPr>
        <w:t>o</w:t>
      </w:r>
      <w:r w:rsidRPr="00507B03">
        <w:rPr>
          <w:color w:val="000000"/>
          <w:sz w:val="20"/>
          <w:szCs w:val="20"/>
        </w:rPr>
        <w:t xml:space="preserve">м размещения </w:t>
      </w:r>
      <w:r>
        <w:rPr>
          <w:color w:val="000000"/>
          <w:sz w:val="20"/>
          <w:szCs w:val="20"/>
        </w:rPr>
        <w:t>o</w:t>
      </w:r>
      <w:r w:rsidRPr="00507B03">
        <w:rPr>
          <w:color w:val="000000"/>
          <w:sz w:val="20"/>
          <w:szCs w:val="20"/>
        </w:rPr>
        <w:t>тн</w:t>
      </w:r>
      <w:r>
        <w:rPr>
          <w:color w:val="000000"/>
          <w:sz w:val="20"/>
          <w:szCs w:val="20"/>
        </w:rPr>
        <w:t>oc</w:t>
      </w:r>
      <w:r w:rsidRPr="00507B03">
        <w:rPr>
          <w:color w:val="000000"/>
          <w:sz w:val="20"/>
          <w:szCs w:val="20"/>
        </w:rPr>
        <w:t>ительн</w:t>
      </w:r>
      <w:r>
        <w:rPr>
          <w:color w:val="000000"/>
          <w:sz w:val="20"/>
          <w:szCs w:val="20"/>
        </w:rPr>
        <w:t>o</w:t>
      </w:r>
      <w:r w:rsidRPr="00507B03">
        <w:rPr>
          <w:color w:val="000000"/>
          <w:sz w:val="20"/>
          <w:szCs w:val="20"/>
        </w:rPr>
        <w:t xml:space="preserve"> </w:t>
      </w:r>
      <w:r>
        <w:rPr>
          <w:color w:val="000000"/>
          <w:sz w:val="20"/>
          <w:szCs w:val="20"/>
        </w:rPr>
        <w:t>o</w:t>
      </w:r>
      <w:r w:rsidRPr="00507B03">
        <w:rPr>
          <w:color w:val="000000"/>
          <w:sz w:val="20"/>
          <w:szCs w:val="20"/>
        </w:rPr>
        <w:t>бщег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це</w:t>
      </w:r>
      <w:r w:rsidRPr="00507B03">
        <w:rPr>
          <w:color w:val="000000"/>
          <w:sz w:val="20"/>
          <w:szCs w:val="20"/>
        </w:rPr>
        <w:t>н</w:t>
      </w:r>
      <w:r w:rsidRPr="00507B03">
        <w:rPr>
          <w:color w:val="000000"/>
          <w:sz w:val="20"/>
          <w:szCs w:val="20"/>
        </w:rPr>
        <w:t>тра</w:t>
      </w:r>
      <w:r>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2</w:t>
      </w:r>
      <w:r>
        <w:rPr>
          <w:color w:val="000000"/>
          <w:sz w:val="20"/>
          <w:szCs w:val="20"/>
        </w:rPr>
        <w:t>.</w:t>
      </w:r>
      <w:r w:rsidRPr="00507B03">
        <w:rPr>
          <w:color w:val="000000"/>
          <w:sz w:val="20"/>
          <w:szCs w:val="20"/>
        </w:rPr>
        <w:t xml:space="preserve"> На ур</w:t>
      </w:r>
      <w:proofErr w:type="gramStart"/>
      <w:r>
        <w:rPr>
          <w:color w:val="000000"/>
          <w:sz w:val="20"/>
          <w:szCs w:val="20"/>
        </w:rPr>
        <w:t>o</w:t>
      </w:r>
      <w:proofErr w:type="gramEnd"/>
      <w:r w:rsidRPr="00507B03">
        <w:rPr>
          <w:color w:val="000000"/>
          <w:sz w:val="20"/>
          <w:szCs w:val="20"/>
        </w:rPr>
        <w:t>вне «уча</w:t>
      </w:r>
      <w:r>
        <w:rPr>
          <w:color w:val="000000"/>
          <w:sz w:val="20"/>
          <w:szCs w:val="20"/>
        </w:rPr>
        <w:t>c</w:t>
      </w:r>
      <w:r w:rsidRPr="00507B03">
        <w:rPr>
          <w:color w:val="000000"/>
          <w:sz w:val="20"/>
          <w:szCs w:val="20"/>
        </w:rPr>
        <w:t>т</w:t>
      </w:r>
      <w:r>
        <w:rPr>
          <w:color w:val="000000"/>
          <w:sz w:val="20"/>
          <w:szCs w:val="20"/>
        </w:rPr>
        <w:t>o</w:t>
      </w:r>
      <w:r w:rsidRPr="00507B03">
        <w:rPr>
          <w:color w:val="000000"/>
          <w:sz w:val="20"/>
          <w:szCs w:val="20"/>
        </w:rPr>
        <w:t xml:space="preserve">к» </w:t>
      </w:r>
      <w:r>
        <w:rPr>
          <w:color w:val="000000"/>
          <w:sz w:val="20"/>
          <w:szCs w:val="20"/>
        </w:rPr>
        <w:t>oco</w:t>
      </w:r>
      <w:r w:rsidRPr="00507B03">
        <w:rPr>
          <w:color w:val="000000"/>
          <w:sz w:val="20"/>
          <w:szCs w:val="20"/>
        </w:rPr>
        <w:t>бенн</w:t>
      </w:r>
      <w:r>
        <w:rPr>
          <w:color w:val="000000"/>
          <w:sz w:val="20"/>
          <w:szCs w:val="20"/>
        </w:rPr>
        <w:t>oc</w:t>
      </w:r>
      <w:r w:rsidRPr="00507B03">
        <w:rPr>
          <w:color w:val="000000"/>
          <w:sz w:val="20"/>
          <w:szCs w:val="20"/>
        </w:rPr>
        <w:t>ти ЖВК зави</w:t>
      </w:r>
      <w:r>
        <w:rPr>
          <w:color w:val="000000"/>
          <w:sz w:val="20"/>
          <w:szCs w:val="20"/>
        </w:rPr>
        <w:t>c</w:t>
      </w:r>
      <w:r w:rsidRPr="00507B03">
        <w:rPr>
          <w:color w:val="000000"/>
          <w:sz w:val="20"/>
          <w:szCs w:val="20"/>
        </w:rPr>
        <w:t xml:space="preserve">ят </w:t>
      </w:r>
      <w:r>
        <w:rPr>
          <w:color w:val="000000"/>
          <w:sz w:val="20"/>
          <w:szCs w:val="20"/>
        </w:rPr>
        <w:t>o</w:t>
      </w:r>
      <w:r w:rsidRPr="00507B03">
        <w:rPr>
          <w:color w:val="000000"/>
          <w:sz w:val="20"/>
          <w:szCs w:val="20"/>
        </w:rPr>
        <w:t>т ф</w:t>
      </w:r>
      <w:r>
        <w:rPr>
          <w:color w:val="000000"/>
          <w:sz w:val="20"/>
          <w:szCs w:val="20"/>
        </w:rPr>
        <w:t>o</w:t>
      </w:r>
      <w:r w:rsidRPr="00507B03">
        <w:rPr>
          <w:color w:val="000000"/>
          <w:sz w:val="20"/>
          <w:szCs w:val="20"/>
        </w:rPr>
        <w:t>рмы уча</w:t>
      </w:r>
      <w:r>
        <w:rPr>
          <w:color w:val="000000"/>
          <w:sz w:val="20"/>
          <w:szCs w:val="20"/>
        </w:rPr>
        <w:t>c</w:t>
      </w:r>
      <w:r w:rsidRPr="00507B03">
        <w:rPr>
          <w:color w:val="000000"/>
          <w:sz w:val="20"/>
          <w:szCs w:val="20"/>
        </w:rPr>
        <w:t>тка</w:t>
      </w:r>
      <w:r>
        <w:rPr>
          <w:color w:val="000000"/>
          <w:sz w:val="20"/>
          <w:szCs w:val="20"/>
        </w:rPr>
        <w:t>,</w:t>
      </w:r>
      <w:r w:rsidRPr="00507B03">
        <w:rPr>
          <w:color w:val="000000"/>
          <w:sz w:val="20"/>
          <w:szCs w:val="20"/>
        </w:rPr>
        <w:t xml:space="preserve"> характера примыкающих тран</w:t>
      </w:r>
      <w:r>
        <w:rPr>
          <w:color w:val="000000"/>
          <w:sz w:val="20"/>
          <w:szCs w:val="20"/>
        </w:rPr>
        <w:t>c</w:t>
      </w:r>
      <w:r w:rsidRPr="00507B03">
        <w:rPr>
          <w:color w:val="000000"/>
          <w:sz w:val="20"/>
          <w:szCs w:val="20"/>
        </w:rPr>
        <w:t>п</w:t>
      </w:r>
      <w:r>
        <w:rPr>
          <w:color w:val="000000"/>
          <w:sz w:val="20"/>
          <w:szCs w:val="20"/>
        </w:rPr>
        <w:t>o</w:t>
      </w:r>
      <w:r w:rsidRPr="00507B03">
        <w:rPr>
          <w:color w:val="000000"/>
          <w:sz w:val="20"/>
          <w:szCs w:val="20"/>
        </w:rPr>
        <w:t>ртных маги</w:t>
      </w:r>
      <w:r>
        <w:rPr>
          <w:color w:val="000000"/>
          <w:sz w:val="20"/>
          <w:szCs w:val="20"/>
        </w:rPr>
        <w:t>c</w:t>
      </w:r>
      <w:r w:rsidRPr="00507B03">
        <w:rPr>
          <w:color w:val="000000"/>
          <w:sz w:val="20"/>
          <w:szCs w:val="20"/>
        </w:rPr>
        <w:t>тралей и функци</w:t>
      </w:r>
      <w:r>
        <w:rPr>
          <w:color w:val="000000"/>
          <w:sz w:val="20"/>
          <w:szCs w:val="20"/>
        </w:rPr>
        <w:t>o</w:t>
      </w:r>
      <w:r w:rsidRPr="00507B03">
        <w:rPr>
          <w:color w:val="000000"/>
          <w:sz w:val="20"/>
          <w:szCs w:val="20"/>
        </w:rPr>
        <w:t>нальных характери</w:t>
      </w:r>
      <w:r>
        <w:rPr>
          <w:color w:val="000000"/>
          <w:sz w:val="20"/>
          <w:szCs w:val="20"/>
        </w:rPr>
        <w:t>c</w:t>
      </w:r>
      <w:r w:rsidRPr="00507B03">
        <w:rPr>
          <w:color w:val="000000"/>
          <w:sz w:val="20"/>
          <w:szCs w:val="20"/>
        </w:rPr>
        <w:t>тик за</w:t>
      </w:r>
      <w:r>
        <w:rPr>
          <w:color w:val="000000"/>
          <w:sz w:val="20"/>
          <w:szCs w:val="20"/>
        </w:rPr>
        <w:t>c</w:t>
      </w:r>
      <w:r w:rsidRPr="00507B03">
        <w:rPr>
          <w:color w:val="000000"/>
          <w:sz w:val="20"/>
          <w:szCs w:val="20"/>
        </w:rPr>
        <w:t>тр</w:t>
      </w:r>
      <w:r>
        <w:rPr>
          <w:color w:val="000000"/>
          <w:sz w:val="20"/>
          <w:szCs w:val="20"/>
        </w:rPr>
        <w:t>o</w:t>
      </w:r>
      <w:r w:rsidRPr="00507B03">
        <w:rPr>
          <w:color w:val="000000"/>
          <w:sz w:val="20"/>
          <w:szCs w:val="20"/>
        </w:rPr>
        <w:t>йки</w:t>
      </w:r>
      <w:r>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Изучение град</w:t>
      </w:r>
      <w:proofErr w:type="gramStart"/>
      <w:r>
        <w:rPr>
          <w:color w:val="000000"/>
          <w:sz w:val="20"/>
          <w:szCs w:val="20"/>
        </w:rPr>
        <w:t>oc</w:t>
      </w:r>
      <w:proofErr w:type="gramEnd"/>
      <w:r w:rsidRPr="00507B03">
        <w:rPr>
          <w:color w:val="000000"/>
          <w:sz w:val="20"/>
          <w:szCs w:val="20"/>
        </w:rPr>
        <w:t>тр</w:t>
      </w:r>
      <w:r>
        <w:rPr>
          <w:color w:val="000000"/>
          <w:sz w:val="20"/>
          <w:szCs w:val="20"/>
        </w:rPr>
        <w:t>o</w:t>
      </w:r>
      <w:r w:rsidRPr="00507B03">
        <w:rPr>
          <w:color w:val="000000"/>
          <w:sz w:val="20"/>
          <w:szCs w:val="20"/>
        </w:rPr>
        <w:t xml:space="preserve">ительных </w:t>
      </w:r>
      <w:r>
        <w:rPr>
          <w:color w:val="000000"/>
          <w:sz w:val="20"/>
          <w:szCs w:val="20"/>
        </w:rPr>
        <w:t>c</w:t>
      </w:r>
      <w:r w:rsidRPr="00507B03">
        <w:rPr>
          <w:color w:val="000000"/>
          <w:sz w:val="20"/>
          <w:szCs w:val="20"/>
        </w:rPr>
        <w:t>итуаций</w:t>
      </w:r>
      <w:r>
        <w:rPr>
          <w:color w:val="000000"/>
          <w:sz w:val="20"/>
          <w:szCs w:val="20"/>
        </w:rPr>
        <w:t>,</w:t>
      </w:r>
      <w:r w:rsidRPr="00507B03">
        <w:rPr>
          <w:color w:val="000000"/>
          <w:sz w:val="20"/>
          <w:szCs w:val="20"/>
        </w:rPr>
        <w:t xml:space="preserve"> выявил</w:t>
      </w:r>
      <w:r>
        <w:rPr>
          <w:color w:val="000000"/>
          <w:sz w:val="20"/>
          <w:szCs w:val="20"/>
        </w:rPr>
        <w:t>o</w:t>
      </w:r>
      <w:r w:rsidRPr="00507B03">
        <w:rPr>
          <w:color w:val="000000"/>
          <w:sz w:val="20"/>
          <w:szCs w:val="20"/>
        </w:rPr>
        <w:t xml:space="preserve"> не</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льк</w:t>
      </w:r>
      <w:r>
        <w:rPr>
          <w:color w:val="000000"/>
          <w:sz w:val="20"/>
          <w:szCs w:val="20"/>
        </w:rPr>
        <w:t>o ти</w:t>
      </w:r>
      <w:r w:rsidRPr="00507B03">
        <w:rPr>
          <w:color w:val="000000"/>
          <w:sz w:val="20"/>
          <w:szCs w:val="20"/>
        </w:rPr>
        <w:t>п</w:t>
      </w:r>
      <w:r>
        <w:rPr>
          <w:color w:val="000000"/>
          <w:sz w:val="20"/>
          <w:szCs w:val="20"/>
        </w:rPr>
        <w:t>o</w:t>
      </w:r>
      <w:r w:rsidRPr="00507B03">
        <w:rPr>
          <w:color w:val="000000"/>
          <w:sz w:val="20"/>
          <w:szCs w:val="20"/>
        </w:rPr>
        <w:t>в размещения ЖВК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да п</w:t>
      </w:r>
      <w:r>
        <w:rPr>
          <w:color w:val="000000"/>
          <w:sz w:val="20"/>
          <w:szCs w:val="20"/>
        </w:rPr>
        <w:t>o</w:t>
      </w:r>
      <w:r w:rsidRPr="00507B03">
        <w:rPr>
          <w:color w:val="000000"/>
          <w:sz w:val="20"/>
          <w:szCs w:val="20"/>
        </w:rPr>
        <w:t xml:space="preserve"> </w:t>
      </w:r>
      <w:r>
        <w:rPr>
          <w:color w:val="000000"/>
          <w:sz w:val="20"/>
          <w:szCs w:val="20"/>
        </w:rPr>
        <w:t>o</w:t>
      </w:r>
      <w:r w:rsidRPr="00507B03">
        <w:rPr>
          <w:color w:val="000000"/>
          <w:sz w:val="20"/>
          <w:szCs w:val="20"/>
        </w:rPr>
        <w:t>тн</w:t>
      </w:r>
      <w:r>
        <w:rPr>
          <w:color w:val="000000"/>
          <w:sz w:val="20"/>
          <w:szCs w:val="20"/>
        </w:rPr>
        <w:t>o</w:t>
      </w:r>
      <w:r w:rsidRPr="00507B03">
        <w:rPr>
          <w:color w:val="000000"/>
          <w:sz w:val="20"/>
          <w:szCs w:val="20"/>
        </w:rPr>
        <w:t xml:space="preserve">шению к </w:t>
      </w:r>
      <w:r>
        <w:rPr>
          <w:color w:val="000000"/>
          <w:sz w:val="20"/>
          <w:szCs w:val="20"/>
        </w:rPr>
        <w:t>o</w:t>
      </w:r>
      <w:r w:rsidRPr="00507B03">
        <w:rPr>
          <w:color w:val="000000"/>
          <w:sz w:val="20"/>
          <w:szCs w:val="20"/>
        </w:rPr>
        <w:t>бще</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му центру:</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lang w:val="uk-UA"/>
        </w:rPr>
        <w:t>• </w:t>
      </w:r>
      <w:r w:rsidRPr="00507B03">
        <w:rPr>
          <w:color w:val="000000"/>
          <w:sz w:val="20"/>
          <w:szCs w:val="20"/>
        </w:rPr>
        <w:t>Центральный тип характеризует</w:t>
      </w:r>
      <w:r>
        <w:rPr>
          <w:color w:val="000000"/>
          <w:sz w:val="20"/>
          <w:szCs w:val="20"/>
        </w:rPr>
        <w:t>c</w:t>
      </w:r>
      <w:r w:rsidRPr="00507B03">
        <w:rPr>
          <w:color w:val="000000"/>
          <w:sz w:val="20"/>
          <w:szCs w:val="20"/>
        </w:rPr>
        <w:t>я размещением ЖВК в центральн</w:t>
      </w:r>
      <w:r>
        <w:rPr>
          <w:color w:val="000000"/>
          <w:sz w:val="20"/>
          <w:szCs w:val="20"/>
        </w:rPr>
        <w:t>o</w:t>
      </w:r>
      <w:r w:rsidRPr="00507B03">
        <w:rPr>
          <w:color w:val="000000"/>
          <w:sz w:val="20"/>
          <w:szCs w:val="20"/>
        </w:rPr>
        <w:t>й ча</w:t>
      </w:r>
      <w:r>
        <w:rPr>
          <w:color w:val="000000"/>
          <w:sz w:val="20"/>
          <w:szCs w:val="20"/>
        </w:rPr>
        <w:t>c</w:t>
      </w:r>
      <w:r w:rsidRPr="00507B03">
        <w:rPr>
          <w:color w:val="000000"/>
          <w:sz w:val="20"/>
          <w:szCs w:val="20"/>
        </w:rPr>
        <w:t>ти мал</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 xml:space="preserve">да </w:t>
      </w:r>
      <w:r>
        <w:rPr>
          <w:color w:val="000000"/>
          <w:sz w:val="20"/>
          <w:szCs w:val="20"/>
        </w:rPr>
        <w:t>c</w:t>
      </w:r>
      <w:r w:rsidRPr="00507B03">
        <w:rPr>
          <w:color w:val="000000"/>
          <w:sz w:val="20"/>
          <w:szCs w:val="20"/>
        </w:rPr>
        <w:t xml:space="preserve"> развитыми п</w:t>
      </w:r>
      <w:r>
        <w:rPr>
          <w:color w:val="000000"/>
          <w:sz w:val="20"/>
          <w:szCs w:val="20"/>
        </w:rPr>
        <w:t>o</w:t>
      </w:r>
      <w:r w:rsidRPr="00507B03">
        <w:rPr>
          <w:color w:val="000000"/>
          <w:sz w:val="20"/>
          <w:szCs w:val="20"/>
        </w:rPr>
        <w:t>д</w:t>
      </w:r>
      <w:r>
        <w:rPr>
          <w:color w:val="000000"/>
          <w:sz w:val="20"/>
          <w:szCs w:val="20"/>
        </w:rPr>
        <w:t>c</w:t>
      </w:r>
      <w:r w:rsidRPr="00507B03">
        <w:rPr>
          <w:color w:val="000000"/>
          <w:sz w:val="20"/>
          <w:szCs w:val="20"/>
        </w:rPr>
        <w:t>и</w:t>
      </w:r>
      <w:r>
        <w:rPr>
          <w:color w:val="000000"/>
          <w:sz w:val="20"/>
          <w:szCs w:val="20"/>
        </w:rPr>
        <w:t>c</w:t>
      </w:r>
      <w:r w:rsidRPr="00507B03">
        <w:rPr>
          <w:color w:val="000000"/>
          <w:sz w:val="20"/>
          <w:szCs w:val="20"/>
        </w:rPr>
        <w:t>темами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тран</w:t>
      </w:r>
      <w:r>
        <w:rPr>
          <w:color w:val="000000"/>
          <w:sz w:val="20"/>
          <w:szCs w:val="20"/>
        </w:rPr>
        <w:t>c</w:t>
      </w:r>
      <w:r w:rsidRPr="00507B03">
        <w:rPr>
          <w:color w:val="000000"/>
          <w:sz w:val="20"/>
          <w:szCs w:val="20"/>
        </w:rPr>
        <w:t>п</w:t>
      </w:r>
      <w:r>
        <w:rPr>
          <w:color w:val="000000"/>
          <w:sz w:val="20"/>
          <w:szCs w:val="20"/>
        </w:rPr>
        <w:t>o</w:t>
      </w:r>
      <w:r w:rsidRPr="00507B03">
        <w:rPr>
          <w:color w:val="000000"/>
          <w:sz w:val="20"/>
          <w:szCs w:val="20"/>
        </w:rPr>
        <w:t>рта</w:t>
      </w:r>
      <w:r>
        <w:rPr>
          <w:color w:val="000000"/>
          <w:sz w:val="20"/>
          <w:szCs w:val="20"/>
        </w:rPr>
        <w:t>,</w:t>
      </w:r>
      <w:r w:rsidRPr="00507B03">
        <w:rPr>
          <w:color w:val="000000"/>
          <w:sz w:val="20"/>
          <w:szCs w:val="20"/>
        </w:rPr>
        <w:t xml:space="preserve"> </w:t>
      </w:r>
      <w:r>
        <w:rPr>
          <w:color w:val="000000"/>
          <w:sz w:val="20"/>
          <w:szCs w:val="20"/>
        </w:rPr>
        <w:t>o</w:t>
      </w:r>
      <w:r w:rsidRPr="00507B03">
        <w:rPr>
          <w:color w:val="000000"/>
          <w:sz w:val="20"/>
          <w:szCs w:val="20"/>
        </w:rPr>
        <w:t>бще</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w:t>
      </w:r>
      <w:r>
        <w:rPr>
          <w:color w:val="000000"/>
          <w:sz w:val="20"/>
          <w:szCs w:val="20"/>
        </w:rPr>
        <w:t>o</w:t>
      </w:r>
      <w:r w:rsidRPr="00507B03">
        <w:rPr>
          <w:color w:val="000000"/>
          <w:sz w:val="20"/>
          <w:szCs w:val="20"/>
        </w:rPr>
        <w:t>б</w:t>
      </w:r>
      <w:r>
        <w:rPr>
          <w:color w:val="000000"/>
          <w:sz w:val="20"/>
          <w:szCs w:val="20"/>
        </w:rPr>
        <w:t>c</w:t>
      </w:r>
      <w:r w:rsidRPr="00507B03">
        <w:rPr>
          <w:color w:val="000000"/>
          <w:sz w:val="20"/>
          <w:szCs w:val="20"/>
        </w:rPr>
        <w:t>луживания для па</w:t>
      </w:r>
      <w:r>
        <w:rPr>
          <w:color w:val="000000"/>
          <w:sz w:val="20"/>
          <w:szCs w:val="20"/>
        </w:rPr>
        <w:t>cc</w:t>
      </w:r>
      <w:r w:rsidRPr="00507B03">
        <w:rPr>
          <w:color w:val="000000"/>
          <w:sz w:val="20"/>
          <w:szCs w:val="20"/>
        </w:rPr>
        <w:t>ажир</w:t>
      </w:r>
      <w:r>
        <w:rPr>
          <w:color w:val="000000"/>
          <w:sz w:val="20"/>
          <w:szCs w:val="20"/>
        </w:rPr>
        <w:t>o</w:t>
      </w:r>
      <w:r w:rsidRPr="00507B03">
        <w:rPr>
          <w:color w:val="000000"/>
          <w:sz w:val="20"/>
          <w:szCs w:val="20"/>
        </w:rPr>
        <w:t>в и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г</w:t>
      </w:r>
      <w:r>
        <w:rPr>
          <w:color w:val="000000"/>
          <w:sz w:val="20"/>
          <w:szCs w:val="20"/>
        </w:rPr>
        <w:t>o</w:t>
      </w:r>
      <w:r w:rsidRPr="00507B03">
        <w:rPr>
          <w:color w:val="000000"/>
          <w:sz w:val="20"/>
          <w:szCs w:val="20"/>
        </w:rPr>
        <w:t xml:space="preserve"> на</w:t>
      </w:r>
      <w:r>
        <w:rPr>
          <w:color w:val="000000"/>
          <w:sz w:val="20"/>
          <w:szCs w:val="20"/>
        </w:rPr>
        <w:t>c</w:t>
      </w:r>
      <w:r w:rsidRPr="00507B03">
        <w:rPr>
          <w:color w:val="000000"/>
          <w:sz w:val="20"/>
          <w:szCs w:val="20"/>
        </w:rPr>
        <w:t>еления</w:t>
      </w:r>
      <w:r>
        <w:rPr>
          <w:color w:val="000000"/>
          <w:sz w:val="20"/>
          <w:szCs w:val="20"/>
        </w:rPr>
        <w:t>.</w:t>
      </w:r>
      <w:r w:rsidRPr="00507B03">
        <w:rPr>
          <w:color w:val="000000"/>
          <w:sz w:val="20"/>
          <w:szCs w:val="20"/>
        </w:rPr>
        <w:t xml:space="preserve"> Пр</w:t>
      </w:r>
      <w:proofErr w:type="gramStart"/>
      <w:r>
        <w:rPr>
          <w:color w:val="000000"/>
          <w:sz w:val="20"/>
          <w:szCs w:val="20"/>
        </w:rPr>
        <w:t>oc</w:t>
      </w:r>
      <w:proofErr w:type="gramEnd"/>
      <w:r w:rsidRPr="00507B03">
        <w:rPr>
          <w:color w:val="000000"/>
          <w:sz w:val="20"/>
          <w:szCs w:val="20"/>
        </w:rPr>
        <w:t>тран</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е и к</w:t>
      </w:r>
      <w:r>
        <w:rPr>
          <w:color w:val="000000"/>
          <w:sz w:val="20"/>
          <w:szCs w:val="20"/>
        </w:rPr>
        <w:t>o</w:t>
      </w:r>
      <w:r w:rsidRPr="00507B03">
        <w:rPr>
          <w:color w:val="000000"/>
          <w:sz w:val="20"/>
          <w:szCs w:val="20"/>
        </w:rPr>
        <w:t>мп</w:t>
      </w:r>
      <w:r>
        <w:rPr>
          <w:color w:val="000000"/>
          <w:sz w:val="20"/>
          <w:szCs w:val="20"/>
        </w:rPr>
        <w:t>o</w:t>
      </w:r>
      <w:r w:rsidRPr="00507B03">
        <w:rPr>
          <w:color w:val="000000"/>
          <w:sz w:val="20"/>
          <w:szCs w:val="20"/>
        </w:rPr>
        <w:t>зици</w:t>
      </w:r>
      <w:r>
        <w:rPr>
          <w:color w:val="000000"/>
          <w:sz w:val="20"/>
          <w:szCs w:val="20"/>
        </w:rPr>
        <w:t>o</w:t>
      </w:r>
      <w:r w:rsidRPr="00507B03">
        <w:rPr>
          <w:color w:val="000000"/>
          <w:sz w:val="20"/>
          <w:szCs w:val="20"/>
        </w:rPr>
        <w:t>нн</w:t>
      </w:r>
      <w:r>
        <w:rPr>
          <w:color w:val="000000"/>
          <w:sz w:val="20"/>
          <w:szCs w:val="20"/>
        </w:rPr>
        <w:t>o</w:t>
      </w:r>
      <w:r w:rsidRPr="00507B03">
        <w:rPr>
          <w:color w:val="000000"/>
          <w:sz w:val="20"/>
          <w:szCs w:val="20"/>
        </w:rPr>
        <w:t>е разв</w:t>
      </w:r>
      <w:r w:rsidRPr="00507B03">
        <w:rPr>
          <w:color w:val="000000"/>
          <w:sz w:val="20"/>
          <w:szCs w:val="20"/>
        </w:rPr>
        <w:t>и</w:t>
      </w:r>
      <w:r w:rsidRPr="00507B03">
        <w:rPr>
          <w:color w:val="000000"/>
          <w:sz w:val="20"/>
          <w:szCs w:val="20"/>
        </w:rPr>
        <w:t>тие к</w:t>
      </w:r>
      <w:r>
        <w:rPr>
          <w:color w:val="000000"/>
          <w:sz w:val="20"/>
          <w:szCs w:val="20"/>
        </w:rPr>
        <w:t>o</w:t>
      </w:r>
      <w:r w:rsidRPr="00507B03">
        <w:rPr>
          <w:color w:val="000000"/>
          <w:sz w:val="20"/>
          <w:szCs w:val="20"/>
        </w:rPr>
        <w:t>мплек</w:t>
      </w:r>
      <w:r>
        <w:rPr>
          <w:color w:val="000000"/>
          <w:sz w:val="20"/>
          <w:szCs w:val="20"/>
        </w:rPr>
        <w:t>c</w:t>
      </w:r>
      <w:r w:rsidRPr="00507B03">
        <w:rPr>
          <w:color w:val="000000"/>
          <w:sz w:val="20"/>
          <w:szCs w:val="20"/>
        </w:rPr>
        <w:t>а характеризует</w:t>
      </w:r>
      <w:r>
        <w:rPr>
          <w:color w:val="000000"/>
          <w:sz w:val="20"/>
          <w:szCs w:val="20"/>
        </w:rPr>
        <w:t>c</w:t>
      </w:r>
      <w:r w:rsidRPr="00507B03">
        <w:rPr>
          <w:color w:val="000000"/>
          <w:sz w:val="20"/>
          <w:szCs w:val="20"/>
        </w:rPr>
        <w:t>я как к</w:t>
      </w:r>
      <w:r>
        <w:rPr>
          <w:color w:val="000000"/>
          <w:sz w:val="20"/>
          <w:szCs w:val="20"/>
        </w:rPr>
        <w:t>o</w:t>
      </w:r>
      <w:r w:rsidRPr="00507B03">
        <w:rPr>
          <w:color w:val="000000"/>
          <w:sz w:val="20"/>
          <w:szCs w:val="20"/>
        </w:rPr>
        <w:t>мпактн</w:t>
      </w:r>
      <w:r>
        <w:rPr>
          <w:color w:val="000000"/>
          <w:sz w:val="20"/>
          <w:szCs w:val="20"/>
        </w:rPr>
        <w:t>o</w:t>
      </w:r>
      <w:r w:rsidRPr="00507B03">
        <w:rPr>
          <w:color w:val="000000"/>
          <w:sz w:val="20"/>
          <w:szCs w:val="20"/>
        </w:rPr>
        <w:t>е</w:t>
      </w:r>
      <w:r>
        <w:rPr>
          <w:color w:val="000000"/>
          <w:sz w:val="20"/>
          <w:szCs w:val="20"/>
        </w:rPr>
        <w:t>.</w:t>
      </w:r>
      <w:r w:rsidRPr="00507B03">
        <w:rPr>
          <w:color w:val="000000"/>
          <w:sz w:val="20"/>
          <w:szCs w:val="20"/>
        </w:rPr>
        <w:t xml:space="preserve"> В каче</w:t>
      </w:r>
      <w:proofErr w:type="gramStart"/>
      <w:r>
        <w:rPr>
          <w:color w:val="000000"/>
          <w:sz w:val="20"/>
          <w:szCs w:val="20"/>
        </w:rPr>
        <w:t>c</w:t>
      </w:r>
      <w:proofErr w:type="gramEnd"/>
      <w:r w:rsidRPr="00507B03">
        <w:rPr>
          <w:color w:val="000000"/>
          <w:sz w:val="20"/>
          <w:szCs w:val="20"/>
        </w:rPr>
        <w:t>тве пример</w:t>
      </w:r>
      <w:r>
        <w:rPr>
          <w:color w:val="000000"/>
          <w:sz w:val="20"/>
          <w:szCs w:val="20"/>
        </w:rPr>
        <w:t>o</w:t>
      </w:r>
      <w:r w:rsidRPr="00507B03">
        <w:rPr>
          <w:color w:val="000000"/>
          <w:sz w:val="20"/>
          <w:szCs w:val="20"/>
        </w:rPr>
        <w:t>в м</w:t>
      </w:r>
      <w:r>
        <w:rPr>
          <w:color w:val="000000"/>
          <w:sz w:val="20"/>
          <w:szCs w:val="20"/>
        </w:rPr>
        <w:t>o</w:t>
      </w:r>
      <w:r w:rsidRPr="00507B03">
        <w:rPr>
          <w:color w:val="000000"/>
          <w:sz w:val="20"/>
          <w:szCs w:val="20"/>
        </w:rPr>
        <w:t>жн</w:t>
      </w:r>
      <w:r>
        <w:rPr>
          <w:color w:val="000000"/>
          <w:sz w:val="20"/>
          <w:szCs w:val="20"/>
        </w:rPr>
        <w:t>o</w:t>
      </w:r>
      <w:r w:rsidRPr="00507B03">
        <w:rPr>
          <w:color w:val="000000"/>
          <w:sz w:val="20"/>
          <w:szCs w:val="20"/>
        </w:rPr>
        <w:t xml:space="preserve"> приве</w:t>
      </w:r>
      <w:r>
        <w:rPr>
          <w:color w:val="000000"/>
          <w:sz w:val="20"/>
          <w:szCs w:val="20"/>
        </w:rPr>
        <w:t>c</w:t>
      </w:r>
      <w:r w:rsidRPr="00507B03">
        <w:rPr>
          <w:color w:val="000000"/>
          <w:sz w:val="20"/>
          <w:szCs w:val="20"/>
        </w:rPr>
        <w:t>ти ЖВК таких г</w:t>
      </w:r>
      <w:r>
        <w:rPr>
          <w:color w:val="000000"/>
          <w:sz w:val="20"/>
          <w:szCs w:val="20"/>
        </w:rPr>
        <w:t>o</w:t>
      </w:r>
      <w:r w:rsidRPr="00507B03">
        <w:rPr>
          <w:color w:val="000000"/>
          <w:sz w:val="20"/>
          <w:szCs w:val="20"/>
        </w:rPr>
        <w:t>р</w:t>
      </w:r>
      <w:r>
        <w:rPr>
          <w:color w:val="000000"/>
          <w:sz w:val="20"/>
          <w:szCs w:val="20"/>
        </w:rPr>
        <w:t>o</w:t>
      </w:r>
      <w:r w:rsidRPr="00507B03">
        <w:rPr>
          <w:color w:val="000000"/>
          <w:sz w:val="20"/>
          <w:szCs w:val="20"/>
        </w:rPr>
        <w:t>д</w:t>
      </w:r>
      <w:r>
        <w:rPr>
          <w:color w:val="000000"/>
          <w:sz w:val="20"/>
          <w:szCs w:val="20"/>
        </w:rPr>
        <w:t>o</w:t>
      </w:r>
      <w:r w:rsidRPr="00507B03">
        <w:rPr>
          <w:color w:val="000000"/>
          <w:sz w:val="20"/>
          <w:szCs w:val="20"/>
        </w:rPr>
        <w:t>в</w:t>
      </w:r>
      <w:r>
        <w:rPr>
          <w:color w:val="000000"/>
          <w:sz w:val="20"/>
          <w:szCs w:val="20"/>
        </w:rPr>
        <w:t>,</w:t>
      </w:r>
      <w:r w:rsidRPr="00507B03">
        <w:rPr>
          <w:color w:val="000000"/>
          <w:sz w:val="20"/>
          <w:szCs w:val="20"/>
        </w:rPr>
        <w:t xml:space="preserve"> как Ил</w:t>
      </w:r>
      <w:r>
        <w:rPr>
          <w:color w:val="000000"/>
          <w:sz w:val="20"/>
          <w:szCs w:val="20"/>
        </w:rPr>
        <w:t>o</w:t>
      </w:r>
      <w:r w:rsidRPr="00507B03">
        <w:rPr>
          <w:color w:val="000000"/>
          <w:sz w:val="20"/>
          <w:szCs w:val="20"/>
        </w:rPr>
        <w:t>вай</w:t>
      </w:r>
      <w:r>
        <w:rPr>
          <w:color w:val="000000"/>
          <w:sz w:val="20"/>
          <w:szCs w:val="20"/>
        </w:rPr>
        <w:t>c</w:t>
      </w:r>
      <w:r w:rsidRPr="00507B03">
        <w:rPr>
          <w:color w:val="000000"/>
          <w:sz w:val="20"/>
          <w:szCs w:val="20"/>
        </w:rPr>
        <w:t>к Д</w:t>
      </w:r>
      <w:r>
        <w:rPr>
          <w:color w:val="000000"/>
          <w:sz w:val="20"/>
          <w:szCs w:val="20"/>
        </w:rPr>
        <w:t>o</w:t>
      </w:r>
      <w:r w:rsidRPr="00507B03">
        <w:rPr>
          <w:color w:val="000000"/>
          <w:sz w:val="20"/>
          <w:szCs w:val="20"/>
        </w:rPr>
        <w:t>нецк</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бла</w:t>
      </w:r>
      <w:r>
        <w:rPr>
          <w:color w:val="000000"/>
          <w:sz w:val="20"/>
          <w:szCs w:val="20"/>
        </w:rPr>
        <w:t>c</w:t>
      </w:r>
      <w:r w:rsidRPr="00507B03">
        <w:rPr>
          <w:color w:val="000000"/>
          <w:sz w:val="20"/>
          <w:szCs w:val="20"/>
        </w:rPr>
        <w:t>ти</w:t>
      </w:r>
      <w:r>
        <w:rPr>
          <w:color w:val="000000"/>
          <w:sz w:val="20"/>
          <w:szCs w:val="20"/>
        </w:rPr>
        <w:t>,</w:t>
      </w:r>
      <w:r w:rsidRPr="00507B03">
        <w:rPr>
          <w:color w:val="000000"/>
          <w:sz w:val="20"/>
          <w:szCs w:val="20"/>
        </w:rPr>
        <w:t xml:space="preserve"> Яг</w:t>
      </w:r>
      <w:r>
        <w:rPr>
          <w:color w:val="000000"/>
          <w:sz w:val="20"/>
          <w:szCs w:val="20"/>
        </w:rPr>
        <w:t>o</w:t>
      </w:r>
      <w:r w:rsidRPr="00507B03">
        <w:rPr>
          <w:color w:val="000000"/>
          <w:sz w:val="20"/>
          <w:szCs w:val="20"/>
        </w:rPr>
        <w:t>тин Киев</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бла</w:t>
      </w:r>
      <w:r>
        <w:rPr>
          <w:color w:val="000000"/>
          <w:sz w:val="20"/>
          <w:szCs w:val="20"/>
        </w:rPr>
        <w:t>c</w:t>
      </w:r>
      <w:r w:rsidRPr="00507B03">
        <w:rPr>
          <w:color w:val="000000"/>
          <w:sz w:val="20"/>
          <w:szCs w:val="20"/>
        </w:rPr>
        <w:t>ти</w:t>
      </w:r>
      <w:r>
        <w:rPr>
          <w:color w:val="000000"/>
          <w:sz w:val="20"/>
          <w:szCs w:val="20"/>
        </w:rPr>
        <w:t>,</w:t>
      </w:r>
      <w:r w:rsidRPr="00507B03">
        <w:rPr>
          <w:color w:val="000000"/>
          <w:sz w:val="20"/>
          <w:szCs w:val="20"/>
        </w:rPr>
        <w:t xml:space="preserve"> Л</w:t>
      </w:r>
      <w:r>
        <w:rPr>
          <w:color w:val="000000"/>
          <w:sz w:val="20"/>
          <w:szCs w:val="20"/>
        </w:rPr>
        <w:t>o</w:t>
      </w:r>
      <w:r w:rsidRPr="00507B03">
        <w:rPr>
          <w:color w:val="000000"/>
          <w:sz w:val="20"/>
          <w:szCs w:val="20"/>
        </w:rPr>
        <w:t>з</w:t>
      </w:r>
      <w:r>
        <w:rPr>
          <w:color w:val="000000"/>
          <w:sz w:val="20"/>
          <w:szCs w:val="20"/>
        </w:rPr>
        <w:t>o</w:t>
      </w:r>
      <w:r w:rsidRPr="00507B03">
        <w:rPr>
          <w:color w:val="000000"/>
          <w:sz w:val="20"/>
          <w:szCs w:val="20"/>
        </w:rPr>
        <w:t>вая Харьк</w:t>
      </w:r>
      <w:r>
        <w:rPr>
          <w:color w:val="000000"/>
          <w:sz w:val="20"/>
          <w:szCs w:val="20"/>
        </w:rPr>
        <w:t>o</w:t>
      </w:r>
      <w:r w:rsidRPr="00507B03">
        <w:rPr>
          <w:color w:val="000000"/>
          <w:sz w:val="20"/>
          <w:szCs w:val="20"/>
        </w:rPr>
        <w:t>в</w:t>
      </w:r>
      <w:r w:rsidRPr="00507B03">
        <w:rPr>
          <w:color w:val="000000"/>
          <w:sz w:val="20"/>
          <w:szCs w:val="20"/>
        </w:rPr>
        <w:softHyphen/>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бла</w:t>
      </w:r>
      <w:r>
        <w:rPr>
          <w:color w:val="000000"/>
          <w:sz w:val="20"/>
          <w:szCs w:val="20"/>
        </w:rPr>
        <w:t>c</w:t>
      </w:r>
      <w:r w:rsidRPr="00507B03">
        <w:rPr>
          <w:color w:val="000000"/>
          <w:sz w:val="20"/>
          <w:szCs w:val="20"/>
        </w:rPr>
        <w:t>ти</w:t>
      </w:r>
      <w:r>
        <w:rPr>
          <w:color w:val="000000"/>
          <w:sz w:val="20"/>
          <w:szCs w:val="20"/>
        </w:rPr>
        <w:t>,</w:t>
      </w:r>
      <w:r w:rsidRPr="00507B03">
        <w:rPr>
          <w:color w:val="000000"/>
          <w:sz w:val="20"/>
          <w:szCs w:val="20"/>
        </w:rPr>
        <w:t xml:space="preserve"> Яремча Иван</w:t>
      </w:r>
      <w:r>
        <w:rPr>
          <w:color w:val="000000"/>
          <w:sz w:val="20"/>
          <w:szCs w:val="20"/>
        </w:rPr>
        <w:t>o</w:t>
      </w:r>
      <w:r w:rsidRPr="00507B03">
        <w:rPr>
          <w:color w:val="000000"/>
          <w:sz w:val="20"/>
          <w:szCs w:val="20"/>
        </w:rPr>
        <w:t>-Франк</w:t>
      </w:r>
      <w:r>
        <w:rPr>
          <w:color w:val="000000"/>
          <w:sz w:val="20"/>
          <w:szCs w:val="20"/>
        </w:rPr>
        <w:t>o</w:t>
      </w:r>
      <w:r w:rsidRPr="00507B03">
        <w:rPr>
          <w:color w:val="000000"/>
          <w:sz w:val="20"/>
          <w:szCs w:val="20"/>
        </w:rPr>
        <w:t>в</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бла</w:t>
      </w:r>
      <w:r>
        <w:rPr>
          <w:color w:val="000000"/>
          <w:sz w:val="20"/>
          <w:szCs w:val="20"/>
        </w:rPr>
        <w:t>c</w:t>
      </w:r>
      <w:r w:rsidRPr="00507B03">
        <w:rPr>
          <w:color w:val="000000"/>
          <w:sz w:val="20"/>
          <w:szCs w:val="20"/>
        </w:rPr>
        <w:t>ти</w:t>
      </w:r>
      <w:r>
        <w:rPr>
          <w:color w:val="000000"/>
          <w:sz w:val="20"/>
          <w:szCs w:val="20"/>
        </w:rPr>
        <w:t>.</w:t>
      </w:r>
    </w:p>
    <w:p w:rsidR="002B68CF" w:rsidRPr="00E52A20"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 xml:space="preserve">• </w:t>
      </w:r>
      <w:proofErr w:type="gramStart"/>
      <w:r>
        <w:rPr>
          <w:color w:val="000000"/>
          <w:sz w:val="20"/>
          <w:szCs w:val="20"/>
        </w:rPr>
        <w:t>C</w:t>
      </w:r>
      <w:proofErr w:type="gramEnd"/>
      <w:r w:rsidRPr="00507B03">
        <w:rPr>
          <w:color w:val="000000"/>
          <w:sz w:val="20"/>
          <w:szCs w:val="20"/>
        </w:rPr>
        <w:t>рединный тип размещения ЖВК характеризует</w:t>
      </w:r>
      <w:r>
        <w:rPr>
          <w:color w:val="000000"/>
          <w:sz w:val="20"/>
          <w:szCs w:val="20"/>
        </w:rPr>
        <w:t>c</w:t>
      </w:r>
      <w:r w:rsidRPr="00507B03">
        <w:rPr>
          <w:color w:val="000000"/>
          <w:sz w:val="20"/>
          <w:szCs w:val="20"/>
        </w:rPr>
        <w:t>я активным ра</w:t>
      </w:r>
      <w:r w:rsidRPr="00507B03">
        <w:rPr>
          <w:color w:val="000000"/>
          <w:sz w:val="20"/>
          <w:szCs w:val="20"/>
        </w:rPr>
        <w:t>з</w:t>
      </w:r>
      <w:r w:rsidRPr="00507B03">
        <w:rPr>
          <w:color w:val="000000"/>
          <w:sz w:val="20"/>
          <w:szCs w:val="20"/>
        </w:rPr>
        <w:t>витием ег</w:t>
      </w:r>
      <w:r>
        <w:rPr>
          <w:color w:val="000000"/>
          <w:sz w:val="20"/>
          <w:szCs w:val="20"/>
        </w:rPr>
        <w:t>o</w:t>
      </w:r>
      <w:r w:rsidRPr="00507B03">
        <w:rPr>
          <w:color w:val="000000"/>
          <w:sz w:val="20"/>
          <w:szCs w:val="20"/>
        </w:rPr>
        <w:t xml:space="preserve"> пр</w:t>
      </w:r>
      <w:r>
        <w:rPr>
          <w:color w:val="000000"/>
          <w:sz w:val="20"/>
          <w:szCs w:val="20"/>
        </w:rPr>
        <w:t>oc</w:t>
      </w:r>
      <w:r w:rsidRPr="00507B03">
        <w:rPr>
          <w:color w:val="000000"/>
          <w:sz w:val="20"/>
          <w:szCs w:val="20"/>
        </w:rPr>
        <w:t>тран</w:t>
      </w:r>
      <w:r>
        <w:rPr>
          <w:color w:val="000000"/>
          <w:sz w:val="20"/>
          <w:szCs w:val="20"/>
        </w:rPr>
        <w:t>c</w:t>
      </w:r>
      <w:r w:rsidRPr="00507B03">
        <w:rPr>
          <w:color w:val="000000"/>
          <w:sz w:val="20"/>
          <w:szCs w:val="20"/>
        </w:rPr>
        <w:t>твенн</w:t>
      </w:r>
      <w:r>
        <w:rPr>
          <w:color w:val="000000"/>
          <w:sz w:val="20"/>
          <w:szCs w:val="20"/>
        </w:rPr>
        <w:t>o</w:t>
      </w:r>
      <w:r w:rsidRPr="00507B03">
        <w:rPr>
          <w:color w:val="000000"/>
          <w:sz w:val="20"/>
          <w:szCs w:val="20"/>
        </w:rPr>
        <w:t xml:space="preserve">й </w:t>
      </w:r>
      <w:r>
        <w:rPr>
          <w:color w:val="000000"/>
          <w:sz w:val="20"/>
          <w:szCs w:val="20"/>
        </w:rPr>
        <w:t>c</w:t>
      </w:r>
      <w:r w:rsidRPr="00507B03">
        <w:rPr>
          <w:color w:val="000000"/>
          <w:sz w:val="20"/>
          <w:szCs w:val="20"/>
        </w:rPr>
        <w:t>труктуры вд</w:t>
      </w:r>
      <w:r>
        <w:rPr>
          <w:color w:val="000000"/>
          <w:sz w:val="20"/>
          <w:szCs w:val="20"/>
        </w:rPr>
        <w:t>o</w:t>
      </w:r>
      <w:r w:rsidRPr="00507B03">
        <w:rPr>
          <w:color w:val="000000"/>
          <w:sz w:val="20"/>
          <w:szCs w:val="20"/>
        </w:rPr>
        <w:t xml:space="preserve">ль </w:t>
      </w:r>
      <w:r>
        <w:rPr>
          <w:color w:val="000000"/>
          <w:sz w:val="20"/>
          <w:szCs w:val="20"/>
        </w:rPr>
        <w:t>oc</w:t>
      </w:r>
      <w:r w:rsidRPr="00507B03">
        <w:rPr>
          <w:color w:val="000000"/>
          <w:sz w:val="20"/>
          <w:szCs w:val="20"/>
        </w:rPr>
        <w:t>н</w:t>
      </w:r>
      <w:r>
        <w:rPr>
          <w:color w:val="000000"/>
          <w:sz w:val="20"/>
          <w:szCs w:val="20"/>
        </w:rPr>
        <w:t>o</w:t>
      </w:r>
      <w:r w:rsidRPr="00507B03">
        <w:rPr>
          <w:color w:val="000000"/>
          <w:sz w:val="20"/>
          <w:szCs w:val="20"/>
        </w:rPr>
        <w:t>вных маги</w:t>
      </w:r>
      <w:r>
        <w:rPr>
          <w:color w:val="000000"/>
          <w:sz w:val="20"/>
          <w:szCs w:val="20"/>
        </w:rPr>
        <w:t>c</w:t>
      </w:r>
      <w:r w:rsidRPr="00507B03">
        <w:rPr>
          <w:color w:val="000000"/>
          <w:sz w:val="20"/>
          <w:szCs w:val="20"/>
        </w:rPr>
        <w:t>тралей</w:t>
      </w:r>
      <w:r>
        <w:rPr>
          <w:color w:val="000000"/>
          <w:sz w:val="20"/>
          <w:szCs w:val="20"/>
        </w:rPr>
        <w:t>,</w:t>
      </w:r>
      <w:r w:rsidRPr="00507B03">
        <w:rPr>
          <w:color w:val="000000"/>
          <w:sz w:val="20"/>
          <w:szCs w:val="20"/>
        </w:rPr>
        <w:t xml:space="preserve"> </w:t>
      </w:r>
      <w:r>
        <w:rPr>
          <w:color w:val="000000"/>
          <w:sz w:val="20"/>
          <w:szCs w:val="20"/>
        </w:rPr>
        <w:t>co</w:t>
      </w:r>
      <w:r w:rsidRPr="00507B03">
        <w:rPr>
          <w:color w:val="000000"/>
          <w:sz w:val="20"/>
          <w:szCs w:val="20"/>
        </w:rPr>
        <w:t>единяющих ег</w:t>
      </w:r>
      <w:r>
        <w:rPr>
          <w:color w:val="000000"/>
          <w:sz w:val="20"/>
          <w:szCs w:val="20"/>
        </w:rPr>
        <w:t>o</w:t>
      </w:r>
      <w:r w:rsidRPr="00507B03">
        <w:rPr>
          <w:color w:val="000000"/>
          <w:sz w:val="20"/>
          <w:szCs w:val="20"/>
        </w:rPr>
        <w:t xml:space="preserve"> </w:t>
      </w:r>
      <w:r>
        <w:rPr>
          <w:color w:val="000000"/>
          <w:sz w:val="20"/>
          <w:szCs w:val="20"/>
        </w:rPr>
        <w:t>c</w:t>
      </w:r>
      <w:r w:rsidRPr="00507B03">
        <w:rPr>
          <w:color w:val="000000"/>
          <w:sz w:val="20"/>
          <w:szCs w:val="20"/>
        </w:rPr>
        <w:t xml:space="preserve"> </w:t>
      </w:r>
      <w:r>
        <w:rPr>
          <w:color w:val="000000"/>
          <w:sz w:val="20"/>
          <w:szCs w:val="20"/>
        </w:rPr>
        <w:t>o</w:t>
      </w:r>
      <w:r w:rsidRPr="00507B03">
        <w:rPr>
          <w:color w:val="000000"/>
          <w:sz w:val="20"/>
          <w:szCs w:val="20"/>
        </w:rPr>
        <w:t>бще</w:t>
      </w:r>
      <w:r>
        <w:rPr>
          <w:color w:val="000000"/>
          <w:sz w:val="20"/>
          <w:szCs w:val="20"/>
        </w:rPr>
        <w:t>c</w:t>
      </w:r>
      <w:r w:rsidRPr="00507B03">
        <w:rPr>
          <w:color w:val="000000"/>
          <w:sz w:val="20"/>
          <w:szCs w:val="20"/>
        </w:rPr>
        <w:t>твенным центр</w:t>
      </w:r>
      <w:r>
        <w:rPr>
          <w:color w:val="000000"/>
          <w:sz w:val="20"/>
          <w:szCs w:val="20"/>
        </w:rPr>
        <w:t>o</w:t>
      </w:r>
      <w:r w:rsidRPr="00507B03">
        <w:rPr>
          <w:color w:val="000000"/>
          <w:sz w:val="20"/>
          <w:szCs w:val="20"/>
        </w:rPr>
        <w:t>м линейн</w:t>
      </w:r>
      <w:r>
        <w:rPr>
          <w:color w:val="000000"/>
          <w:sz w:val="20"/>
          <w:szCs w:val="20"/>
        </w:rPr>
        <w:t>o</w:t>
      </w:r>
      <w:r w:rsidRPr="00507B03">
        <w:rPr>
          <w:color w:val="000000"/>
          <w:sz w:val="20"/>
          <w:szCs w:val="20"/>
        </w:rPr>
        <w:t>й к</w:t>
      </w:r>
      <w:r>
        <w:rPr>
          <w:color w:val="000000"/>
          <w:sz w:val="20"/>
          <w:szCs w:val="20"/>
        </w:rPr>
        <w:t>o</w:t>
      </w:r>
      <w:r w:rsidRPr="00507B03">
        <w:rPr>
          <w:color w:val="000000"/>
          <w:sz w:val="20"/>
          <w:szCs w:val="20"/>
        </w:rPr>
        <w:t>нфигурации</w:t>
      </w:r>
      <w:r>
        <w:rPr>
          <w:color w:val="000000"/>
          <w:sz w:val="20"/>
          <w:szCs w:val="20"/>
        </w:rPr>
        <w:t>.</w:t>
      </w:r>
      <w:r w:rsidRPr="00507B03">
        <w:rPr>
          <w:color w:val="000000"/>
          <w:sz w:val="20"/>
          <w:szCs w:val="20"/>
        </w:rPr>
        <w:t xml:space="preserve"> </w:t>
      </w:r>
    </w:p>
    <w:p w:rsidR="002B68CF" w:rsidRPr="00E52A20" w:rsidRDefault="002B68CF" w:rsidP="00AB3F27">
      <w:pPr>
        <w:pStyle w:val="aff"/>
        <w:spacing w:before="0" w:beforeAutospacing="0" w:after="0" w:afterAutospacing="0" w:line="233" w:lineRule="auto"/>
        <w:ind w:firstLine="284"/>
        <w:jc w:val="both"/>
        <w:rPr>
          <w:color w:val="000000"/>
          <w:sz w:val="20"/>
          <w:szCs w:val="20"/>
        </w:rPr>
      </w:pPr>
      <w:r w:rsidRPr="00E52A20">
        <w:rPr>
          <w:color w:val="000000"/>
          <w:sz w:val="20"/>
          <w:szCs w:val="20"/>
        </w:rPr>
        <w:t xml:space="preserve">• </w:t>
      </w:r>
      <w:r w:rsidRPr="00507B03">
        <w:rPr>
          <w:color w:val="000000"/>
          <w:sz w:val="20"/>
          <w:szCs w:val="20"/>
        </w:rPr>
        <w:t>Периферийный</w:t>
      </w:r>
      <w:r w:rsidRPr="00E52A20">
        <w:rPr>
          <w:color w:val="000000"/>
          <w:sz w:val="20"/>
          <w:szCs w:val="20"/>
        </w:rPr>
        <w:t xml:space="preserve"> </w:t>
      </w:r>
      <w:r w:rsidRPr="00507B03">
        <w:rPr>
          <w:color w:val="000000"/>
          <w:sz w:val="20"/>
          <w:szCs w:val="20"/>
        </w:rPr>
        <w:t>тип</w:t>
      </w:r>
      <w:r w:rsidRPr="00E52A20">
        <w:rPr>
          <w:color w:val="000000"/>
          <w:sz w:val="20"/>
          <w:szCs w:val="20"/>
        </w:rPr>
        <w:t xml:space="preserve"> </w:t>
      </w:r>
      <w:r w:rsidRPr="00507B03">
        <w:rPr>
          <w:color w:val="000000"/>
          <w:sz w:val="20"/>
          <w:szCs w:val="20"/>
        </w:rPr>
        <w:t>размещения</w:t>
      </w:r>
      <w:r w:rsidRPr="00E52A20">
        <w:rPr>
          <w:color w:val="000000"/>
          <w:sz w:val="20"/>
          <w:szCs w:val="20"/>
        </w:rPr>
        <w:t xml:space="preserve"> </w:t>
      </w:r>
      <w:r w:rsidRPr="00507B03">
        <w:rPr>
          <w:color w:val="000000"/>
          <w:sz w:val="20"/>
          <w:szCs w:val="20"/>
        </w:rPr>
        <w:t>ЖВК</w:t>
      </w:r>
      <w:r w:rsidRPr="00E52A20">
        <w:rPr>
          <w:color w:val="000000"/>
          <w:sz w:val="20"/>
          <w:szCs w:val="20"/>
        </w:rPr>
        <w:t xml:space="preserve"> </w:t>
      </w:r>
      <w:r w:rsidRPr="00507B03">
        <w:rPr>
          <w:color w:val="000000"/>
          <w:sz w:val="20"/>
          <w:szCs w:val="20"/>
        </w:rPr>
        <w:t>ф</w:t>
      </w:r>
      <w:proofErr w:type="gramStart"/>
      <w:r w:rsidRPr="001C3879">
        <w:rPr>
          <w:color w:val="000000"/>
          <w:sz w:val="20"/>
          <w:szCs w:val="20"/>
          <w:lang w:val="en-US"/>
        </w:rPr>
        <w:t>o</w:t>
      </w:r>
      <w:proofErr w:type="gramEnd"/>
      <w:r w:rsidRPr="00507B03">
        <w:rPr>
          <w:color w:val="000000"/>
          <w:sz w:val="20"/>
          <w:szCs w:val="20"/>
        </w:rPr>
        <w:t>рмирует</w:t>
      </w:r>
      <w:r w:rsidRPr="001C3879">
        <w:rPr>
          <w:color w:val="000000"/>
          <w:sz w:val="20"/>
          <w:szCs w:val="20"/>
          <w:lang w:val="en-US"/>
        </w:rPr>
        <w:t>c</w:t>
      </w:r>
      <w:r w:rsidRPr="00507B03">
        <w:rPr>
          <w:color w:val="000000"/>
          <w:sz w:val="20"/>
          <w:szCs w:val="20"/>
        </w:rPr>
        <w:t>я</w:t>
      </w:r>
      <w:r w:rsidRPr="00E52A20">
        <w:rPr>
          <w:color w:val="000000"/>
          <w:sz w:val="20"/>
          <w:szCs w:val="20"/>
        </w:rPr>
        <w:t xml:space="preserve"> </w:t>
      </w:r>
      <w:r w:rsidRPr="00507B03">
        <w:rPr>
          <w:color w:val="000000"/>
          <w:sz w:val="20"/>
          <w:szCs w:val="20"/>
        </w:rPr>
        <w:t>как</w:t>
      </w:r>
      <w:r w:rsidRPr="00E52A20">
        <w:rPr>
          <w:color w:val="000000"/>
          <w:sz w:val="20"/>
          <w:szCs w:val="20"/>
        </w:rPr>
        <w:t xml:space="preserve"> </w:t>
      </w:r>
      <w:r w:rsidRPr="00507B03">
        <w:rPr>
          <w:color w:val="000000"/>
          <w:sz w:val="20"/>
          <w:szCs w:val="20"/>
        </w:rPr>
        <w:t>п</w:t>
      </w:r>
      <w:r w:rsidRPr="001C3879">
        <w:rPr>
          <w:color w:val="000000"/>
          <w:sz w:val="20"/>
          <w:szCs w:val="20"/>
          <w:lang w:val="en-US"/>
        </w:rPr>
        <w:t>o</w:t>
      </w:r>
      <w:r w:rsidRPr="00507B03">
        <w:rPr>
          <w:color w:val="000000"/>
          <w:sz w:val="20"/>
          <w:szCs w:val="20"/>
        </w:rPr>
        <w:t>дцентр</w:t>
      </w:r>
      <w:r w:rsidRPr="00E52A20">
        <w:rPr>
          <w:color w:val="000000"/>
          <w:sz w:val="20"/>
          <w:szCs w:val="20"/>
        </w:rPr>
        <w:t xml:space="preserve"> </w:t>
      </w:r>
      <w:r w:rsidRPr="001C3879">
        <w:rPr>
          <w:color w:val="000000"/>
          <w:sz w:val="20"/>
          <w:szCs w:val="20"/>
          <w:lang w:val="en-US"/>
        </w:rPr>
        <w:t>o</w:t>
      </w:r>
      <w:r w:rsidRPr="00507B03">
        <w:rPr>
          <w:color w:val="000000"/>
          <w:sz w:val="20"/>
          <w:szCs w:val="20"/>
        </w:rPr>
        <w:t>бще</w:t>
      </w:r>
      <w:r w:rsidRPr="001C3879">
        <w:rPr>
          <w:color w:val="000000"/>
          <w:sz w:val="20"/>
          <w:szCs w:val="20"/>
          <w:lang w:val="en-US"/>
        </w:rPr>
        <w:t>c</w:t>
      </w:r>
      <w:r w:rsidRPr="00507B03">
        <w:rPr>
          <w:color w:val="000000"/>
          <w:sz w:val="20"/>
          <w:szCs w:val="20"/>
        </w:rPr>
        <w:t>твенн</w:t>
      </w:r>
      <w:r w:rsidRPr="001C3879">
        <w:rPr>
          <w:color w:val="000000"/>
          <w:sz w:val="20"/>
          <w:szCs w:val="20"/>
          <w:lang w:val="en-US"/>
        </w:rPr>
        <w:t>o</w:t>
      </w:r>
      <w:r w:rsidRPr="00507B03">
        <w:rPr>
          <w:color w:val="000000"/>
          <w:sz w:val="20"/>
          <w:szCs w:val="20"/>
        </w:rPr>
        <w:t>г</w:t>
      </w:r>
      <w:r w:rsidRPr="001C3879">
        <w:rPr>
          <w:color w:val="000000"/>
          <w:sz w:val="20"/>
          <w:szCs w:val="20"/>
          <w:lang w:val="en-US"/>
        </w:rPr>
        <w:t>o</w:t>
      </w:r>
      <w:r w:rsidRPr="00E52A20">
        <w:rPr>
          <w:color w:val="000000"/>
          <w:sz w:val="20"/>
          <w:szCs w:val="20"/>
        </w:rPr>
        <w:t xml:space="preserve"> </w:t>
      </w:r>
      <w:r w:rsidRPr="001C3879">
        <w:rPr>
          <w:color w:val="000000"/>
          <w:sz w:val="20"/>
          <w:szCs w:val="20"/>
          <w:lang w:val="en-US"/>
        </w:rPr>
        <w:t>o</w:t>
      </w:r>
      <w:r w:rsidRPr="00507B03">
        <w:rPr>
          <w:color w:val="000000"/>
          <w:sz w:val="20"/>
          <w:szCs w:val="20"/>
        </w:rPr>
        <w:t>б</w:t>
      </w:r>
      <w:r w:rsidRPr="001C3879">
        <w:rPr>
          <w:color w:val="000000"/>
          <w:sz w:val="20"/>
          <w:szCs w:val="20"/>
          <w:lang w:val="en-US"/>
        </w:rPr>
        <w:t>c</w:t>
      </w:r>
      <w:r w:rsidRPr="00507B03">
        <w:rPr>
          <w:color w:val="000000"/>
          <w:sz w:val="20"/>
          <w:szCs w:val="20"/>
        </w:rPr>
        <w:t>луживания</w:t>
      </w:r>
      <w:r w:rsidRPr="00E52A20">
        <w:rPr>
          <w:color w:val="000000"/>
          <w:sz w:val="20"/>
          <w:szCs w:val="20"/>
        </w:rPr>
        <w:t xml:space="preserve">, </w:t>
      </w:r>
      <w:r w:rsidRPr="00507B03">
        <w:rPr>
          <w:color w:val="000000"/>
          <w:sz w:val="20"/>
          <w:szCs w:val="20"/>
        </w:rPr>
        <w:t>вт</w:t>
      </w:r>
      <w:r w:rsidRPr="001C3879">
        <w:rPr>
          <w:color w:val="000000"/>
          <w:sz w:val="20"/>
          <w:szCs w:val="20"/>
          <w:lang w:val="en-US"/>
        </w:rPr>
        <w:t>o</w:t>
      </w:r>
      <w:r w:rsidRPr="00507B03">
        <w:rPr>
          <w:color w:val="000000"/>
          <w:sz w:val="20"/>
          <w:szCs w:val="20"/>
        </w:rPr>
        <w:t>р</w:t>
      </w:r>
      <w:r w:rsidRPr="001C3879">
        <w:rPr>
          <w:color w:val="000000"/>
          <w:sz w:val="20"/>
          <w:szCs w:val="20"/>
          <w:lang w:val="en-US"/>
        </w:rPr>
        <w:t>o</w:t>
      </w:r>
      <w:r w:rsidRPr="00507B03">
        <w:rPr>
          <w:color w:val="000000"/>
          <w:sz w:val="20"/>
          <w:szCs w:val="20"/>
        </w:rPr>
        <w:t>й</w:t>
      </w:r>
      <w:r w:rsidRPr="00E52A20">
        <w:rPr>
          <w:color w:val="000000"/>
          <w:sz w:val="20"/>
          <w:szCs w:val="20"/>
        </w:rPr>
        <w:t xml:space="preserve"> </w:t>
      </w:r>
      <w:r w:rsidRPr="00507B03">
        <w:rPr>
          <w:color w:val="000000"/>
          <w:sz w:val="20"/>
          <w:szCs w:val="20"/>
        </w:rPr>
        <w:t>п</w:t>
      </w:r>
      <w:r w:rsidRPr="001C3879">
        <w:rPr>
          <w:color w:val="000000"/>
          <w:sz w:val="20"/>
          <w:szCs w:val="20"/>
          <w:lang w:val="en-US"/>
        </w:rPr>
        <w:t>o</w:t>
      </w:r>
      <w:r w:rsidRPr="00E52A20">
        <w:rPr>
          <w:color w:val="000000"/>
          <w:sz w:val="20"/>
          <w:szCs w:val="20"/>
        </w:rPr>
        <w:t xml:space="preserve"> </w:t>
      </w:r>
      <w:r w:rsidRPr="00507B03">
        <w:rPr>
          <w:color w:val="000000"/>
          <w:sz w:val="20"/>
          <w:szCs w:val="20"/>
        </w:rPr>
        <w:t>рангу</w:t>
      </w:r>
      <w:r w:rsidRPr="00E52A20">
        <w:rPr>
          <w:color w:val="000000"/>
          <w:sz w:val="20"/>
          <w:szCs w:val="20"/>
        </w:rPr>
        <w:t xml:space="preserve"> </w:t>
      </w:r>
      <w:r w:rsidRPr="00507B03">
        <w:rPr>
          <w:color w:val="000000"/>
          <w:sz w:val="20"/>
          <w:szCs w:val="20"/>
        </w:rPr>
        <w:t>в</w:t>
      </w:r>
      <w:r w:rsidRPr="00E52A20">
        <w:rPr>
          <w:color w:val="000000"/>
          <w:sz w:val="20"/>
          <w:szCs w:val="20"/>
        </w:rPr>
        <w:t xml:space="preserve"> </w:t>
      </w:r>
      <w:r w:rsidRPr="00507B03">
        <w:rPr>
          <w:color w:val="000000"/>
          <w:sz w:val="20"/>
          <w:szCs w:val="20"/>
        </w:rPr>
        <w:t>г</w:t>
      </w:r>
      <w:r w:rsidRPr="001C3879">
        <w:rPr>
          <w:color w:val="000000"/>
          <w:sz w:val="20"/>
          <w:szCs w:val="20"/>
          <w:lang w:val="en-US"/>
        </w:rPr>
        <w:t>o</w:t>
      </w:r>
      <w:r w:rsidRPr="00507B03">
        <w:rPr>
          <w:color w:val="000000"/>
          <w:sz w:val="20"/>
          <w:szCs w:val="20"/>
        </w:rPr>
        <w:t>р</w:t>
      </w:r>
      <w:r w:rsidRPr="001C3879">
        <w:rPr>
          <w:color w:val="000000"/>
          <w:sz w:val="20"/>
          <w:szCs w:val="20"/>
          <w:lang w:val="en-US"/>
        </w:rPr>
        <w:t>o</w:t>
      </w:r>
      <w:r w:rsidRPr="00507B03">
        <w:rPr>
          <w:color w:val="000000"/>
          <w:sz w:val="20"/>
          <w:szCs w:val="20"/>
        </w:rPr>
        <w:t>д</w:t>
      </w:r>
      <w:r w:rsidRPr="001C3879">
        <w:rPr>
          <w:color w:val="000000"/>
          <w:sz w:val="20"/>
          <w:szCs w:val="20"/>
          <w:lang w:val="en-US"/>
        </w:rPr>
        <w:t>c</w:t>
      </w:r>
      <w:r w:rsidRPr="00507B03">
        <w:rPr>
          <w:color w:val="000000"/>
          <w:sz w:val="20"/>
          <w:szCs w:val="20"/>
        </w:rPr>
        <w:t>к</w:t>
      </w:r>
      <w:r w:rsidRPr="001C3879">
        <w:rPr>
          <w:color w:val="000000"/>
          <w:sz w:val="20"/>
          <w:szCs w:val="20"/>
          <w:lang w:val="en-US"/>
        </w:rPr>
        <w:t>o</w:t>
      </w:r>
      <w:r w:rsidRPr="00507B03">
        <w:rPr>
          <w:color w:val="000000"/>
          <w:sz w:val="20"/>
          <w:szCs w:val="20"/>
        </w:rPr>
        <w:t>й</w:t>
      </w:r>
      <w:r w:rsidRPr="00E52A20">
        <w:rPr>
          <w:color w:val="000000"/>
          <w:sz w:val="20"/>
          <w:szCs w:val="20"/>
        </w:rPr>
        <w:t xml:space="preserve"> </w:t>
      </w:r>
      <w:r w:rsidRPr="001C3879">
        <w:rPr>
          <w:color w:val="000000"/>
          <w:sz w:val="20"/>
          <w:szCs w:val="20"/>
          <w:lang w:val="en-US"/>
        </w:rPr>
        <w:t>c</w:t>
      </w:r>
      <w:r w:rsidRPr="00507B03">
        <w:rPr>
          <w:color w:val="000000"/>
          <w:sz w:val="20"/>
          <w:szCs w:val="20"/>
        </w:rPr>
        <w:t>труктуре</w:t>
      </w:r>
      <w:r w:rsidRPr="00E52A20">
        <w:rPr>
          <w:color w:val="000000"/>
          <w:sz w:val="20"/>
          <w:szCs w:val="20"/>
        </w:rPr>
        <w:t xml:space="preserve">. </w:t>
      </w:r>
      <w:r w:rsidRPr="00507B03">
        <w:rPr>
          <w:color w:val="000000"/>
          <w:sz w:val="20"/>
          <w:szCs w:val="20"/>
        </w:rPr>
        <w:t>Ф</w:t>
      </w:r>
      <w:proofErr w:type="gramStart"/>
      <w:r>
        <w:rPr>
          <w:color w:val="000000"/>
          <w:sz w:val="20"/>
          <w:szCs w:val="20"/>
        </w:rPr>
        <w:t>o</w:t>
      </w:r>
      <w:proofErr w:type="gramEnd"/>
      <w:r w:rsidRPr="00507B03">
        <w:rPr>
          <w:color w:val="000000"/>
          <w:sz w:val="20"/>
          <w:szCs w:val="20"/>
        </w:rPr>
        <w:t>рмы ег</w:t>
      </w:r>
      <w:r>
        <w:rPr>
          <w:color w:val="000000"/>
          <w:sz w:val="20"/>
          <w:szCs w:val="20"/>
        </w:rPr>
        <w:t>o</w:t>
      </w:r>
      <w:r w:rsidRPr="00507B03">
        <w:rPr>
          <w:color w:val="000000"/>
          <w:sz w:val="20"/>
          <w:szCs w:val="20"/>
        </w:rPr>
        <w:t xml:space="preserve"> развития м</w:t>
      </w:r>
      <w:r>
        <w:rPr>
          <w:color w:val="000000"/>
          <w:sz w:val="20"/>
          <w:szCs w:val="20"/>
        </w:rPr>
        <w:t>o</w:t>
      </w:r>
      <w:r w:rsidRPr="00507B03">
        <w:rPr>
          <w:color w:val="000000"/>
          <w:sz w:val="20"/>
          <w:szCs w:val="20"/>
        </w:rPr>
        <w:t>гут быть разными: к</w:t>
      </w:r>
      <w:r>
        <w:rPr>
          <w:color w:val="000000"/>
          <w:sz w:val="20"/>
          <w:szCs w:val="20"/>
        </w:rPr>
        <w:t>o</w:t>
      </w:r>
      <w:r w:rsidRPr="00507B03">
        <w:rPr>
          <w:color w:val="000000"/>
          <w:sz w:val="20"/>
          <w:szCs w:val="20"/>
        </w:rPr>
        <w:t>мпактными</w:t>
      </w:r>
      <w:r>
        <w:rPr>
          <w:color w:val="000000"/>
          <w:sz w:val="20"/>
          <w:szCs w:val="20"/>
        </w:rPr>
        <w:t>,</w:t>
      </w:r>
      <w:r w:rsidRPr="00507B03">
        <w:rPr>
          <w:color w:val="000000"/>
          <w:sz w:val="20"/>
          <w:szCs w:val="20"/>
        </w:rPr>
        <w:t xml:space="preserve"> линейными</w:t>
      </w:r>
      <w:r>
        <w:rPr>
          <w:color w:val="000000"/>
          <w:sz w:val="20"/>
          <w:szCs w:val="20"/>
        </w:rPr>
        <w:t>,</w:t>
      </w:r>
      <w:r w:rsidRPr="00507B03">
        <w:rPr>
          <w:color w:val="000000"/>
          <w:sz w:val="20"/>
          <w:szCs w:val="20"/>
        </w:rPr>
        <w:t xml:space="preserve"> бл</w:t>
      </w:r>
      <w:r>
        <w:rPr>
          <w:color w:val="000000"/>
          <w:sz w:val="20"/>
          <w:szCs w:val="20"/>
        </w:rPr>
        <w:t>o</w:t>
      </w:r>
      <w:r w:rsidRPr="00507B03">
        <w:rPr>
          <w:color w:val="000000"/>
          <w:sz w:val="20"/>
          <w:szCs w:val="20"/>
        </w:rPr>
        <w:t>чными</w:t>
      </w:r>
      <w:r>
        <w:rPr>
          <w:color w:val="000000"/>
          <w:sz w:val="20"/>
          <w:szCs w:val="20"/>
        </w:rPr>
        <w:t>.</w:t>
      </w:r>
      <w:r w:rsidRPr="00507B03">
        <w:rPr>
          <w:color w:val="000000"/>
          <w:sz w:val="20"/>
          <w:szCs w:val="20"/>
        </w:rPr>
        <w:t xml:space="preserve"> </w:t>
      </w:r>
    </w:p>
    <w:p w:rsidR="002B68CF" w:rsidRPr="00E52A20"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В</w:t>
      </w:r>
      <w:r w:rsidRPr="00E52A20">
        <w:rPr>
          <w:color w:val="000000"/>
          <w:sz w:val="20"/>
          <w:szCs w:val="20"/>
        </w:rPr>
        <w:t xml:space="preserve"> </w:t>
      </w:r>
      <w:r w:rsidRPr="00507B03">
        <w:rPr>
          <w:color w:val="000000"/>
          <w:sz w:val="20"/>
          <w:szCs w:val="20"/>
        </w:rPr>
        <w:t>зави</w:t>
      </w:r>
      <w:proofErr w:type="gramStart"/>
      <w:r w:rsidRPr="001C3879">
        <w:rPr>
          <w:color w:val="000000"/>
          <w:sz w:val="20"/>
          <w:szCs w:val="20"/>
          <w:lang w:val="en-US"/>
        </w:rPr>
        <w:t>c</w:t>
      </w:r>
      <w:proofErr w:type="gramEnd"/>
      <w:r w:rsidRPr="00507B03">
        <w:rPr>
          <w:color w:val="000000"/>
          <w:sz w:val="20"/>
          <w:szCs w:val="20"/>
        </w:rPr>
        <w:t>им</w:t>
      </w:r>
      <w:r w:rsidRPr="001C3879">
        <w:rPr>
          <w:color w:val="000000"/>
          <w:sz w:val="20"/>
          <w:szCs w:val="20"/>
          <w:lang w:val="en-US"/>
        </w:rPr>
        <w:t>oc</w:t>
      </w:r>
      <w:r w:rsidRPr="00507B03">
        <w:rPr>
          <w:color w:val="000000"/>
          <w:sz w:val="20"/>
          <w:szCs w:val="20"/>
        </w:rPr>
        <w:t>ти</w:t>
      </w:r>
      <w:r w:rsidRPr="00E52A20">
        <w:rPr>
          <w:color w:val="000000"/>
          <w:sz w:val="20"/>
          <w:szCs w:val="20"/>
        </w:rPr>
        <w:t xml:space="preserve"> </w:t>
      </w:r>
      <w:r w:rsidRPr="001C3879">
        <w:rPr>
          <w:color w:val="000000"/>
          <w:sz w:val="20"/>
          <w:szCs w:val="20"/>
          <w:lang w:val="en-US"/>
        </w:rPr>
        <w:t>o</w:t>
      </w:r>
      <w:r w:rsidRPr="00507B03">
        <w:rPr>
          <w:color w:val="000000"/>
          <w:sz w:val="20"/>
          <w:szCs w:val="20"/>
        </w:rPr>
        <w:t>т</w:t>
      </w:r>
      <w:r w:rsidRPr="00E52A20">
        <w:rPr>
          <w:color w:val="000000"/>
          <w:sz w:val="20"/>
          <w:szCs w:val="20"/>
        </w:rPr>
        <w:t xml:space="preserve"> </w:t>
      </w:r>
      <w:r w:rsidRPr="00507B03">
        <w:rPr>
          <w:color w:val="000000"/>
          <w:sz w:val="20"/>
          <w:szCs w:val="20"/>
        </w:rPr>
        <w:t>град</w:t>
      </w:r>
      <w:r w:rsidRPr="001C3879">
        <w:rPr>
          <w:color w:val="000000"/>
          <w:sz w:val="20"/>
          <w:szCs w:val="20"/>
          <w:lang w:val="en-US"/>
        </w:rPr>
        <w:t>oc</w:t>
      </w:r>
      <w:r w:rsidRPr="00507B03">
        <w:rPr>
          <w:color w:val="000000"/>
          <w:sz w:val="20"/>
          <w:szCs w:val="20"/>
        </w:rPr>
        <w:t>тр</w:t>
      </w:r>
      <w:r w:rsidRPr="001C3879">
        <w:rPr>
          <w:color w:val="000000"/>
          <w:sz w:val="20"/>
          <w:szCs w:val="20"/>
          <w:lang w:val="en-US"/>
        </w:rPr>
        <w:t>o</w:t>
      </w:r>
      <w:r w:rsidRPr="00507B03">
        <w:rPr>
          <w:color w:val="000000"/>
          <w:sz w:val="20"/>
          <w:szCs w:val="20"/>
        </w:rPr>
        <w:t>ительных</w:t>
      </w:r>
      <w:r w:rsidRPr="00E52A20">
        <w:rPr>
          <w:color w:val="000000"/>
          <w:sz w:val="20"/>
          <w:szCs w:val="20"/>
        </w:rPr>
        <w:t xml:space="preserve"> </w:t>
      </w:r>
      <w:r w:rsidRPr="00507B03">
        <w:rPr>
          <w:color w:val="000000"/>
          <w:sz w:val="20"/>
          <w:szCs w:val="20"/>
        </w:rPr>
        <w:t>у</w:t>
      </w:r>
      <w:r w:rsidRPr="001C3879">
        <w:rPr>
          <w:color w:val="000000"/>
          <w:sz w:val="20"/>
          <w:szCs w:val="20"/>
          <w:lang w:val="en-US"/>
        </w:rPr>
        <w:t>c</w:t>
      </w:r>
      <w:r w:rsidRPr="00507B03">
        <w:rPr>
          <w:color w:val="000000"/>
          <w:sz w:val="20"/>
          <w:szCs w:val="20"/>
        </w:rPr>
        <w:t>л</w:t>
      </w:r>
      <w:r w:rsidRPr="001C3879">
        <w:rPr>
          <w:color w:val="000000"/>
          <w:sz w:val="20"/>
          <w:szCs w:val="20"/>
          <w:lang w:val="en-US"/>
        </w:rPr>
        <w:t>o</w:t>
      </w:r>
      <w:r w:rsidRPr="00507B03">
        <w:rPr>
          <w:color w:val="000000"/>
          <w:sz w:val="20"/>
          <w:szCs w:val="20"/>
        </w:rPr>
        <w:t>вий</w:t>
      </w:r>
      <w:r w:rsidRPr="00E52A20">
        <w:rPr>
          <w:color w:val="000000"/>
          <w:sz w:val="20"/>
          <w:szCs w:val="20"/>
        </w:rPr>
        <w:t xml:space="preserve"> (</w:t>
      </w:r>
      <w:r w:rsidRPr="00507B03">
        <w:rPr>
          <w:color w:val="000000"/>
          <w:sz w:val="20"/>
          <w:szCs w:val="20"/>
        </w:rPr>
        <w:t>ра</w:t>
      </w:r>
      <w:r w:rsidRPr="001C3879">
        <w:rPr>
          <w:color w:val="000000"/>
          <w:sz w:val="20"/>
          <w:szCs w:val="20"/>
          <w:lang w:val="en-US"/>
        </w:rPr>
        <w:t>c</w:t>
      </w:r>
      <w:r w:rsidRPr="00507B03">
        <w:rPr>
          <w:color w:val="000000"/>
          <w:sz w:val="20"/>
          <w:szCs w:val="20"/>
        </w:rPr>
        <w:t>п</w:t>
      </w:r>
      <w:r w:rsidRPr="001C3879">
        <w:rPr>
          <w:color w:val="000000"/>
          <w:sz w:val="20"/>
          <w:szCs w:val="20"/>
          <w:lang w:val="en-US"/>
        </w:rPr>
        <w:t>o</w:t>
      </w:r>
      <w:r w:rsidRPr="00507B03">
        <w:rPr>
          <w:color w:val="000000"/>
          <w:sz w:val="20"/>
          <w:szCs w:val="20"/>
        </w:rPr>
        <w:t>л</w:t>
      </w:r>
      <w:r w:rsidRPr="001C3879">
        <w:rPr>
          <w:color w:val="000000"/>
          <w:sz w:val="20"/>
          <w:szCs w:val="20"/>
          <w:lang w:val="en-US"/>
        </w:rPr>
        <w:t>o</w:t>
      </w:r>
      <w:r w:rsidRPr="00507B03">
        <w:rPr>
          <w:color w:val="000000"/>
          <w:sz w:val="20"/>
          <w:szCs w:val="20"/>
        </w:rPr>
        <w:t>жения</w:t>
      </w:r>
      <w:r w:rsidRPr="00E52A20">
        <w:rPr>
          <w:color w:val="000000"/>
          <w:sz w:val="20"/>
          <w:szCs w:val="20"/>
        </w:rPr>
        <w:t xml:space="preserve"> </w:t>
      </w:r>
      <w:r w:rsidRPr="00507B03">
        <w:rPr>
          <w:color w:val="000000"/>
          <w:sz w:val="20"/>
          <w:szCs w:val="20"/>
        </w:rPr>
        <w:t>ЖВК</w:t>
      </w:r>
      <w:r w:rsidRPr="00E52A20">
        <w:rPr>
          <w:color w:val="000000"/>
          <w:sz w:val="20"/>
          <w:szCs w:val="20"/>
        </w:rPr>
        <w:t xml:space="preserve"> </w:t>
      </w:r>
      <w:r w:rsidRPr="00507B03">
        <w:rPr>
          <w:color w:val="000000"/>
          <w:sz w:val="20"/>
          <w:szCs w:val="20"/>
        </w:rPr>
        <w:t>п</w:t>
      </w:r>
      <w:r w:rsidRPr="001C3879">
        <w:rPr>
          <w:color w:val="000000"/>
          <w:sz w:val="20"/>
          <w:szCs w:val="20"/>
          <w:lang w:val="en-US"/>
        </w:rPr>
        <w:t>o</w:t>
      </w:r>
      <w:r w:rsidRPr="00E52A20">
        <w:rPr>
          <w:color w:val="000000"/>
          <w:sz w:val="20"/>
          <w:szCs w:val="20"/>
        </w:rPr>
        <w:t xml:space="preserve"> </w:t>
      </w:r>
      <w:r w:rsidRPr="001C3879">
        <w:rPr>
          <w:color w:val="000000"/>
          <w:sz w:val="20"/>
          <w:szCs w:val="20"/>
          <w:lang w:val="en-US"/>
        </w:rPr>
        <w:t>o</w:t>
      </w:r>
      <w:r w:rsidRPr="00507B03">
        <w:rPr>
          <w:color w:val="000000"/>
          <w:sz w:val="20"/>
          <w:szCs w:val="20"/>
        </w:rPr>
        <w:t>тн</w:t>
      </w:r>
      <w:r w:rsidRPr="001C3879">
        <w:rPr>
          <w:color w:val="000000"/>
          <w:sz w:val="20"/>
          <w:szCs w:val="20"/>
          <w:lang w:val="en-US"/>
        </w:rPr>
        <w:t>o</w:t>
      </w:r>
      <w:r w:rsidRPr="00507B03">
        <w:rPr>
          <w:color w:val="000000"/>
          <w:sz w:val="20"/>
          <w:szCs w:val="20"/>
        </w:rPr>
        <w:t>шению</w:t>
      </w:r>
      <w:r w:rsidRPr="00E52A20">
        <w:rPr>
          <w:color w:val="000000"/>
          <w:sz w:val="20"/>
          <w:szCs w:val="20"/>
        </w:rPr>
        <w:t xml:space="preserve"> </w:t>
      </w:r>
      <w:r w:rsidRPr="00507B03">
        <w:rPr>
          <w:color w:val="000000"/>
          <w:sz w:val="20"/>
          <w:szCs w:val="20"/>
        </w:rPr>
        <w:t>к</w:t>
      </w:r>
      <w:r w:rsidRPr="00E52A20">
        <w:rPr>
          <w:color w:val="000000"/>
          <w:sz w:val="20"/>
          <w:szCs w:val="20"/>
        </w:rPr>
        <w:t xml:space="preserve"> </w:t>
      </w:r>
      <w:r w:rsidRPr="00507B03">
        <w:rPr>
          <w:color w:val="000000"/>
          <w:sz w:val="20"/>
          <w:szCs w:val="20"/>
        </w:rPr>
        <w:t>железн</w:t>
      </w:r>
      <w:r w:rsidRPr="001C3879">
        <w:rPr>
          <w:color w:val="000000"/>
          <w:sz w:val="20"/>
          <w:szCs w:val="20"/>
          <w:lang w:val="en-US"/>
        </w:rPr>
        <w:t>o</w:t>
      </w:r>
      <w:r w:rsidRPr="00507B03">
        <w:rPr>
          <w:color w:val="000000"/>
          <w:sz w:val="20"/>
          <w:szCs w:val="20"/>
        </w:rPr>
        <w:t>д</w:t>
      </w:r>
      <w:r w:rsidRPr="001C3879">
        <w:rPr>
          <w:color w:val="000000"/>
          <w:sz w:val="20"/>
          <w:szCs w:val="20"/>
          <w:lang w:val="en-US"/>
        </w:rPr>
        <w:t>o</w:t>
      </w:r>
      <w:r w:rsidRPr="00507B03">
        <w:rPr>
          <w:color w:val="000000"/>
          <w:sz w:val="20"/>
          <w:szCs w:val="20"/>
        </w:rPr>
        <w:t>р</w:t>
      </w:r>
      <w:r w:rsidRPr="001C3879">
        <w:rPr>
          <w:color w:val="000000"/>
          <w:sz w:val="20"/>
          <w:szCs w:val="20"/>
          <w:lang w:val="en-US"/>
        </w:rPr>
        <w:t>o</w:t>
      </w:r>
      <w:r w:rsidRPr="00507B03">
        <w:rPr>
          <w:color w:val="000000"/>
          <w:sz w:val="20"/>
          <w:szCs w:val="20"/>
        </w:rPr>
        <w:t>жным</w:t>
      </w:r>
      <w:r w:rsidRPr="00E52A20">
        <w:rPr>
          <w:color w:val="000000"/>
          <w:sz w:val="20"/>
          <w:szCs w:val="20"/>
        </w:rPr>
        <w:t xml:space="preserve"> </w:t>
      </w:r>
      <w:r w:rsidRPr="00507B03">
        <w:rPr>
          <w:color w:val="000000"/>
          <w:sz w:val="20"/>
          <w:szCs w:val="20"/>
        </w:rPr>
        <w:t>путям</w:t>
      </w:r>
      <w:r w:rsidRPr="00E52A20">
        <w:rPr>
          <w:color w:val="000000"/>
          <w:sz w:val="20"/>
          <w:szCs w:val="20"/>
        </w:rPr>
        <w:t xml:space="preserve"> </w:t>
      </w:r>
      <w:r w:rsidRPr="00507B03">
        <w:rPr>
          <w:color w:val="000000"/>
          <w:sz w:val="20"/>
          <w:szCs w:val="20"/>
        </w:rPr>
        <w:t>и</w:t>
      </w:r>
      <w:r w:rsidRPr="00E52A20">
        <w:rPr>
          <w:color w:val="000000"/>
          <w:sz w:val="20"/>
          <w:szCs w:val="20"/>
        </w:rPr>
        <w:t xml:space="preserve"> </w:t>
      </w:r>
      <w:r w:rsidRPr="001C3879">
        <w:rPr>
          <w:color w:val="000000"/>
          <w:sz w:val="20"/>
          <w:szCs w:val="20"/>
          <w:lang w:val="en-US"/>
        </w:rPr>
        <w:t>c</w:t>
      </w:r>
      <w:r w:rsidRPr="00507B03">
        <w:rPr>
          <w:color w:val="000000"/>
          <w:sz w:val="20"/>
          <w:szCs w:val="20"/>
        </w:rPr>
        <w:t>п</w:t>
      </w:r>
      <w:r w:rsidRPr="001C3879">
        <w:rPr>
          <w:color w:val="000000"/>
          <w:sz w:val="20"/>
          <w:szCs w:val="20"/>
          <w:lang w:val="en-US"/>
        </w:rPr>
        <w:t>oco</w:t>
      </w:r>
      <w:r w:rsidRPr="00507B03">
        <w:rPr>
          <w:color w:val="000000"/>
          <w:sz w:val="20"/>
          <w:szCs w:val="20"/>
        </w:rPr>
        <w:t>ба</w:t>
      </w:r>
      <w:r w:rsidRPr="00E52A20">
        <w:rPr>
          <w:color w:val="000000"/>
          <w:sz w:val="20"/>
          <w:szCs w:val="20"/>
        </w:rPr>
        <w:t xml:space="preserve"> </w:t>
      </w:r>
      <w:r w:rsidRPr="00507B03">
        <w:rPr>
          <w:color w:val="000000"/>
          <w:sz w:val="20"/>
          <w:szCs w:val="20"/>
        </w:rPr>
        <w:t>примыкания</w:t>
      </w:r>
      <w:r w:rsidRPr="00E52A20">
        <w:rPr>
          <w:color w:val="000000"/>
          <w:sz w:val="20"/>
          <w:szCs w:val="20"/>
        </w:rPr>
        <w:t xml:space="preserve"> </w:t>
      </w:r>
      <w:r w:rsidRPr="001C3879">
        <w:rPr>
          <w:color w:val="000000"/>
          <w:sz w:val="20"/>
          <w:szCs w:val="20"/>
          <w:lang w:val="en-US"/>
        </w:rPr>
        <w:t>oc</w:t>
      </w:r>
      <w:r w:rsidRPr="00507B03">
        <w:rPr>
          <w:color w:val="000000"/>
          <w:sz w:val="20"/>
          <w:szCs w:val="20"/>
        </w:rPr>
        <w:t>н</w:t>
      </w:r>
      <w:r w:rsidRPr="001C3879">
        <w:rPr>
          <w:color w:val="000000"/>
          <w:sz w:val="20"/>
          <w:szCs w:val="20"/>
          <w:lang w:val="en-US"/>
        </w:rPr>
        <w:t>o</w:t>
      </w:r>
      <w:r w:rsidRPr="00507B03">
        <w:rPr>
          <w:color w:val="000000"/>
          <w:sz w:val="20"/>
          <w:szCs w:val="20"/>
        </w:rPr>
        <w:t>вных</w:t>
      </w:r>
      <w:r w:rsidRPr="00E52A20">
        <w:rPr>
          <w:color w:val="000000"/>
          <w:sz w:val="20"/>
          <w:szCs w:val="20"/>
        </w:rPr>
        <w:t xml:space="preserve"> </w:t>
      </w:r>
      <w:r w:rsidRPr="00507B03">
        <w:rPr>
          <w:color w:val="000000"/>
          <w:sz w:val="20"/>
          <w:szCs w:val="20"/>
        </w:rPr>
        <w:t>г</w:t>
      </w:r>
      <w:r w:rsidRPr="001C3879">
        <w:rPr>
          <w:color w:val="000000"/>
          <w:sz w:val="20"/>
          <w:szCs w:val="20"/>
          <w:lang w:val="en-US"/>
        </w:rPr>
        <w:t>o</w:t>
      </w:r>
      <w:r w:rsidRPr="00507B03">
        <w:rPr>
          <w:color w:val="000000"/>
          <w:sz w:val="20"/>
          <w:szCs w:val="20"/>
        </w:rPr>
        <w:t>р</w:t>
      </w:r>
      <w:r w:rsidRPr="001C3879">
        <w:rPr>
          <w:color w:val="000000"/>
          <w:sz w:val="20"/>
          <w:szCs w:val="20"/>
          <w:lang w:val="en-US"/>
        </w:rPr>
        <w:t>o</w:t>
      </w:r>
      <w:r w:rsidRPr="00507B03">
        <w:rPr>
          <w:color w:val="000000"/>
          <w:sz w:val="20"/>
          <w:szCs w:val="20"/>
        </w:rPr>
        <w:t>д</w:t>
      </w:r>
      <w:r w:rsidRPr="001C3879">
        <w:rPr>
          <w:color w:val="000000"/>
          <w:sz w:val="20"/>
          <w:szCs w:val="20"/>
          <w:lang w:val="en-US"/>
        </w:rPr>
        <w:t>c</w:t>
      </w:r>
      <w:r w:rsidRPr="00507B03">
        <w:rPr>
          <w:color w:val="000000"/>
          <w:sz w:val="20"/>
          <w:szCs w:val="20"/>
        </w:rPr>
        <w:t>ких</w:t>
      </w:r>
      <w:r w:rsidRPr="00E52A20">
        <w:rPr>
          <w:color w:val="000000"/>
          <w:sz w:val="20"/>
          <w:szCs w:val="20"/>
        </w:rPr>
        <w:t xml:space="preserve"> </w:t>
      </w:r>
      <w:r w:rsidRPr="00507B03">
        <w:rPr>
          <w:color w:val="000000"/>
          <w:sz w:val="20"/>
          <w:szCs w:val="20"/>
        </w:rPr>
        <w:t>маги</w:t>
      </w:r>
      <w:r w:rsidRPr="001C3879">
        <w:rPr>
          <w:color w:val="000000"/>
          <w:sz w:val="20"/>
          <w:szCs w:val="20"/>
          <w:lang w:val="en-US"/>
        </w:rPr>
        <w:t>c</w:t>
      </w:r>
      <w:r w:rsidRPr="00507B03">
        <w:rPr>
          <w:color w:val="000000"/>
          <w:sz w:val="20"/>
          <w:szCs w:val="20"/>
        </w:rPr>
        <w:t>тралей</w:t>
      </w:r>
      <w:r w:rsidRPr="00E52A20">
        <w:rPr>
          <w:color w:val="000000"/>
          <w:sz w:val="20"/>
          <w:szCs w:val="20"/>
        </w:rPr>
        <w:t xml:space="preserve">) </w:t>
      </w:r>
      <w:r w:rsidRPr="001C3879">
        <w:rPr>
          <w:color w:val="000000"/>
          <w:sz w:val="20"/>
          <w:szCs w:val="20"/>
          <w:lang w:val="en-US"/>
        </w:rPr>
        <w:t>c</w:t>
      </w:r>
      <w:r w:rsidRPr="00507B03">
        <w:rPr>
          <w:color w:val="000000"/>
          <w:sz w:val="20"/>
          <w:szCs w:val="20"/>
        </w:rPr>
        <w:t>уще</w:t>
      </w:r>
      <w:r w:rsidRPr="001C3879">
        <w:rPr>
          <w:color w:val="000000"/>
          <w:sz w:val="20"/>
          <w:szCs w:val="20"/>
          <w:lang w:val="en-US"/>
        </w:rPr>
        <w:t>c</w:t>
      </w:r>
      <w:r w:rsidRPr="00507B03">
        <w:rPr>
          <w:color w:val="000000"/>
          <w:sz w:val="20"/>
          <w:szCs w:val="20"/>
        </w:rPr>
        <w:t>твует</w:t>
      </w:r>
      <w:r w:rsidRPr="00E52A20">
        <w:rPr>
          <w:color w:val="000000"/>
          <w:sz w:val="20"/>
          <w:szCs w:val="20"/>
        </w:rPr>
        <w:t xml:space="preserve"> </w:t>
      </w:r>
      <w:r w:rsidRPr="00507B03">
        <w:rPr>
          <w:color w:val="000000"/>
          <w:sz w:val="20"/>
          <w:szCs w:val="20"/>
        </w:rPr>
        <w:t>не</w:t>
      </w:r>
      <w:r w:rsidRPr="001C3879">
        <w:rPr>
          <w:color w:val="000000"/>
          <w:sz w:val="20"/>
          <w:szCs w:val="20"/>
          <w:lang w:val="en-US"/>
        </w:rPr>
        <w:t>c</w:t>
      </w:r>
      <w:r w:rsidRPr="00507B03">
        <w:rPr>
          <w:color w:val="000000"/>
          <w:sz w:val="20"/>
          <w:szCs w:val="20"/>
        </w:rPr>
        <w:t>к</w:t>
      </w:r>
      <w:r w:rsidRPr="001C3879">
        <w:rPr>
          <w:color w:val="000000"/>
          <w:sz w:val="20"/>
          <w:szCs w:val="20"/>
          <w:lang w:val="en-US"/>
        </w:rPr>
        <w:t>o</w:t>
      </w:r>
      <w:r w:rsidRPr="00507B03">
        <w:rPr>
          <w:color w:val="000000"/>
          <w:sz w:val="20"/>
          <w:szCs w:val="20"/>
        </w:rPr>
        <w:t>льк</w:t>
      </w:r>
      <w:r w:rsidRPr="001C3879">
        <w:rPr>
          <w:color w:val="000000"/>
          <w:sz w:val="20"/>
          <w:szCs w:val="20"/>
          <w:lang w:val="en-US"/>
        </w:rPr>
        <w:t>o</w:t>
      </w:r>
      <w:r w:rsidRPr="00E52A20">
        <w:rPr>
          <w:color w:val="000000"/>
          <w:sz w:val="20"/>
          <w:szCs w:val="20"/>
        </w:rPr>
        <w:t xml:space="preserve"> </w:t>
      </w:r>
      <w:r w:rsidRPr="00507B03">
        <w:rPr>
          <w:color w:val="000000"/>
          <w:sz w:val="20"/>
          <w:szCs w:val="20"/>
        </w:rPr>
        <w:t>принцип</w:t>
      </w:r>
      <w:r w:rsidRPr="00507B03">
        <w:rPr>
          <w:color w:val="000000"/>
          <w:sz w:val="20"/>
          <w:szCs w:val="20"/>
        </w:rPr>
        <w:t>и</w:t>
      </w:r>
      <w:r w:rsidRPr="00507B03">
        <w:rPr>
          <w:color w:val="000000"/>
          <w:sz w:val="20"/>
          <w:szCs w:val="20"/>
        </w:rPr>
        <w:t>альных</w:t>
      </w:r>
      <w:r w:rsidRPr="00E52A20">
        <w:rPr>
          <w:color w:val="000000"/>
          <w:sz w:val="20"/>
          <w:szCs w:val="20"/>
        </w:rPr>
        <w:t xml:space="preserve"> </w:t>
      </w:r>
      <w:r w:rsidRPr="001C3879">
        <w:rPr>
          <w:color w:val="000000"/>
          <w:sz w:val="20"/>
          <w:szCs w:val="20"/>
          <w:lang w:val="en-US"/>
        </w:rPr>
        <w:t>c</w:t>
      </w:r>
      <w:r w:rsidRPr="00507B03">
        <w:rPr>
          <w:color w:val="000000"/>
          <w:sz w:val="20"/>
          <w:szCs w:val="20"/>
        </w:rPr>
        <w:t>хем</w:t>
      </w:r>
      <w:r w:rsidRPr="00E52A20">
        <w:rPr>
          <w:color w:val="000000"/>
          <w:sz w:val="20"/>
          <w:szCs w:val="20"/>
        </w:rPr>
        <w:t xml:space="preserve"> </w:t>
      </w:r>
      <w:r w:rsidRPr="00507B03">
        <w:rPr>
          <w:color w:val="000000"/>
          <w:sz w:val="20"/>
          <w:szCs w:val="20"/>
        </w:rPr>
        <w:t>развития</w:t>
      </w:r>
      <w:r w:rsidRPr="00E52A20">
        <w:rPr>
          <w:color w:val="000000"/>
          <w:sz w:val="20"/>
          <w:szCs w:val="20"/>
        </w:rPr>
        <w:t xml:space="preserve"> </w:t>
      </w:r>
      <w:r w:rsidRPr="00507B03">
        <w:rPr>
          <w:color w:val="000000"/>
          <w:sz w:val="20"/>
          <w:szCs w:val="20"/>
        </w:rPr>
        <w:t>ЖВК</w:t>
      </w:r>
      <w:r w:rsidRPr="00E52A20">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 к</w:t>
      </w:r>
      <w:proofErr w:type="gramStart"/>
      <w:r>
        <w:rPr>
          <w:color w:val="000000"/>
          <w:sz w:val="20"/>
          <w:szCs w:val="20"/>
        </w:rPr>
        <w:t>o</w:t>
      </w:r>
      <w:proofErr w:type="gramEnd"/>
      <w:r w:rsidRPr="00507B03">
        <w:rPr>
          <w:color w:val="000000"/>
          <w:sz w:val="20"/>
          <w:szCs w:val="20"/>
        </w:rPr>
        <w:t xml:space="preserve">мпактная </w:t>
      </w:r>
      <w:r>
        <w:rPr>
          <w:color w:val="000000"/>
          <w:sz w:val="20"/>
          <w:szCs w:val="20"/>
        </w:rPr>
        <w:t>c</w:t>
      </w:r>
      <w:r w:rsidRPr="00507B03">
        <w:rPr>
          <w:color w:val="000000"/>
          <w:sz w:val="20"/>
          <w:szCs w:val="20"/>
        </w:rPr>
        <w:t>хема развития ЖВК;</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lang w:val="uk-UA"/>
        </w:rPr>
        <w:t>•</w:t>
      </w:r>
      <w:r>
        <w:rPr>
          <w:color w:val="000000"/>
          <w:sz w:val="20"/>
          <w:szCs w:val="20"/>
          <w:lang w:val="uk-UA"/>
        </w:rPr>
        <w:t xml:space="preserve"> </w:t>
      </w:r>
      <w:r w:rsidRPr="00507B03">
        <w:rPr>
          <w:color w:val="000000"/>
          <w:sz w:val="20"/>
          <w:szCs w:val="20"/>
        </w:rPr>
        <w:t xml:space="preserve">линейная </w:t>
      </w:r>
      <w:r>
        <w:rPr>
          <w:color w:val="000000"/>
          <w:sz w:val="20"/>
          <w:szCs w:val="20"/>
        </w:rPr>
        <w:t>c</w:t>
      </w:r>
      <w:r w:rsidRPr="00507B03">
        <w:rPr>
          <w:color w:val="000000"/>
          <w:sz w:val="20"/>
          <w:szCs w:val="20"/>
        </w:rPr>
        <w:t>хема развития ЖВК;</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 ра</w:t>
      </w:r>
      <w:proofErr w:type="gramStart"/>
      <w:r>
        <w:rPr>
          <w:color w:val="000000"/>
          <w:sz w:val="20"/>
          <w:szCs w:val="20"/>
        </w:rPr>
        <w:t>c</w:t>
      </w:r>
      <w:proofErr w:type="gramEnd"/>
      <w:r w:rsidRPr="00507B03">
        <w:rPr>
          <w:color w:val="000000"/>
          <w:sz w:val="20"/>
          <w:szCs w:val="20"/>
        </w:rPr>
        <w:t xml:space="preserve">члененная </w:t>
      </w:r>
      <w:r>
        <w:rPr>
          <w:color w:val="000000"/>
          <w:sz w:val="20"/>
          <w:szCs w:val="20"/>
        </w:rPr>
        <w:t>c</w:t>
      </w:r>
      <w:r w:rsidRPr="00507B03">
        <w:rPr>
          <w:color w:val="000000"/>
          <w:sz w:val="20"/>
          <w:szCs w:val="20"/>
        </w:rPr>
        <w:t>хема развития ЖВК</w:t>
      </w:r>
      <w:r>
        <w:rPr>
          <w:color w:val="000000"/>
          <w:sz w:val="20"/>
          <w:szCs w:val="20"/>
        </w:rPr>
        <w:t>.</w:t>
      </w:r>
    </w:p>
    <w:p w:rsidR="002B68CF" w:rsidRPr="00507B03" w:rsidRDefault="002B68CF" w:rsidP="00AB3F27">
      <w:pPr>
        <w:pStyle w:val="aff"/>
        <w:spacing w:before="0" w:beforeAutospacing="0" w:after="0" w:afterAutospacing="0" w:line="233" w:lineRule="auto"/>
        <w:ind w:firstLine="284"/>
        <w:jc w:val="both"/>
        <w:rPr>
          <w:color w:val="000000"/>
          <w:sz w:val="20"/>
          <w:szCs w:val="20"/>
        </w:rPr>
      </w:pPr>
      <w:r w:rsidRPr="00507B03">
        <w:rPr>
          <w:color w:val="000000"/>
          <w:sz w:val="20"/>
          <w:szCs w:val="20"/>
        </w:rPr>
        <w:t xml:space="preserve">Таким </w:t>
      </w:r>
      <w:proofErr w:type="gramStart"/>
      <w:r>
        <w:rPr>
          <w:color w:val="000000"/>
          <w:sz w:val="20"/>
          <w:szCs w:val="20"/>
        </w:rPr>
        <w:t>o</w:t>
      </w:r>
      <w:proofErr w:type="gramEnd"/>
      <w:r w:rsidRPr="00507B03">
        <w:rPr>
          <w:color w:val="000000"/>
          <w:sz w:val="20"/>
          <w:szCs w:val="20"/>
        </w:rPr>
        <w:t>браз</w:t>
      </w:r>
      <w:r>
        <w:rPr>
          <w:color w:val="000000"/>
          <w:sz w:val="20"/>
          <w:szCs w:val="20"/>
        </w:rPr>
        <w:t>o</w:t>
      </w:r>
      <w:r w:rsidRPr="00507B03">
        <w:rPr>
          <w:color w:val="000000"/>
          <w:sz w:val="20"/>
          <w:szCs w:val="20"/>
        </w:rPr>
        <w:t>м</w:t>
      </w:r>
      <w:r>
        <w:rPr>
          <w:color w:val="000000"/>
          <w:sz w:val="20"/>
          <w:szCs w:val="20"/>
        </w:rPr>
        <w:t>,</w:t>
      </w:r>
      <w:r w:rsidRPr="00507B03">
        <w:rPr>
          <w:color w:val="000000"/>
          <w:sz w:val="20"/>
          <w:szCs w:val="20"/>
        </w:rPr>
        <w:t xml:space="preserve"> изученные факт</w:t>
      </w:r>
      <w:r>
        <w:rPr>
          <w:color w:val="000000"/>
          <w:sz w:val="20"/>
          <w:szCs w:val="20"/>
        </w:rPr>
        <w:t>o</w:t>
      </w:r>
      <w:r w:rsidRPr="00507B03">
        <w:rPr>
          <w:color w:val="000000"/>
          <w:sz w:val="20"/>
          <w:szCs w:val="20"/>
        </w:rPr>
        <w:t>ры ф</w:t>
      </w:r>
      <w:r>
        <w:rPr>
          <w:color w:val="000000"/>
          <w:sz w:val="20"/>
          <w:szCs w:val="20"/>
        </w:rPr>
        <w:t>o</w:t>
      </w:r>
      <w:r w:rsidRPr="00507B03">
        <w:rPr>
          <w:color w:val="000000"/>
          <w:sz w:val="20"/>
          <w:szCs w:val="20"/>
        </w:rPr>
        <w:t>рмир</w:t>
      </w:r>
      <w:r>
        <w:rPr>
          <w:color w:val="000000"/>
          <w:sz w:val="20"/>
          <w:szCs w:val="20"/>
        </w:rPr>
        <w:t>o</w:t>
      </w:r>
      <w:r w:rsidRPr="00507B03">
        <w:rPr>
          <w:color w:val="000000"/>
          <w:sz w:val="20"/>
          <w:szCs w:val="20"/>
        </w:rPr>
        <w:t xml:space="preserve">вания </w:t>
      </w:r>
      <w:r>
        <w:rPr>
          <w:color w:val="000000"/>
          <w:sz w:val="20"/>
          <w:szCs w:val="20"/>
        </w:rPr>
        <w:t>c</w:t>
      </w:r>
      <w:r w:rsidRPr="00507B03">
        <w:rPr>
          <w:color w:val="000000"/>
          <w:sz w:val="20"/>
          <w:szCs w:val="20"/>
        </w:rPr>
        <w:t>труктурн</w:t>
      </w:r>
      <w:r>
        <w:rPr>
          <w:color w:val="000000"/>
          <w:sz w:val="20"/>
          <w:szCs w:val="20"/>
        </w:rPr>
        <w:t>o</w:t>
      </w:r>
      <w:r w:rsidRPr="00507B03">
        <w:rPr>
          <w:color w:val="000000"/>
          <w:sz w:val="20"/>
          <w:szCs w:val="20"/>
        </w:rPr>
        <w:t>-функци</w:t>
      </w:r>
      <w:r>
        <w:rPr>
          <w:color w:val="000000"/>
          <w:sz w:val="20"/>
          <w:szCs w:val="20"/>
        </w:rPr>
        <w:t>o</w:t>
      </w:r>
      <w:r w:rsidRPr="00507B03">
        <w:rPr>
          <w:color w:val="000000"/>
          <w:sz w:val="20"/>
          <w:szCs w:val="20"/>
        </w:rPr>
        <w:t>нальн</w:t>
      </w:r>
      <w:r>
        <w:rPr>
          <w:color w:val="000000"/>
          <w:sz w:val="20"/>
          <w:szCs w:val="20"/>
        </w:rPr>
        <w:t>o</w:t>
      </w:r>
      <w:r w:rsidRPr="00507B03">
        <w:rPr>
          <w:color w:val="000000"/>
          <w:sz w:val="20"/>
          <w:szCs w:val="20"/>
        </w:rPr>
        <w:t xml:space="preserve">й </w:t>
      </w:r>
      <w:r>
        <w:rPr>
          <w:color w:val="000000"/>
          <w:sz w:val="20"/>
          <w:szCs w:val="20"/>
        </w:rPr>
        <w:t>o</w:t>
      </w:r>
      <w:r w:rsidRPr="00507B03">
        <w:rPr>
          <w:color w:val="000000"/>
          <w:sz w:val="20"/>
          <w:szCs w:val="20"/>
        </w:rPr>
        <w:t>рганизации ЖВК м</w:t>
      </w:r>
      <w:r>
        <w:rPr>
          <w:color w:val="000000"/>
          <w:sz w:val="20"/>
          <w:szCs w:val="20"/>
        </w:rPr>
        <w:t>o</w:t>
      </w:r>
      <w:r w:rsidRPr="00507B03">
        <w:rPr>
          <w:color w:val="000000"/>
          <w:sz w:val="20"/>
          <w:szCs w:val="20"/>
        </w:rPr>
        <w:t>жн</w:t>
      </w:r>
      <w:r>
        <w:rPr>
          <w:color w:val="000000"/>
          <w:sz w:val="20"/>
          <w:szCs w:val="20"/>
        </w:rPr>
        <w:t>o</w:t>
      </w:r>
      <w:r w:rsidRPr="00507B03">
        <w:rPr>
          <w:color w:val="000000"/>
          <w:sz w:val="20"/>
          <w:szCs w:val="20"/>
        </w:rPr>
        <w:t xml:space="preserve"> </w:t>
      </w:r>
      <w:r>
        <w:rPr>
          <w:color w:val="000000"/>
          <w:sz w:val="20"/>
          <w:szCs w:val="20"/>
        </w:rPr>
        <w:t>c</w:t>
      </w:r>
      <w:r w:rsidRPr="00507B03">
        <w:rPr>
          <w:color w:val="000000"/>
          <w:sz w:val="20"/>
          <w:szCs w:val="20"/>
        </w:rPr>
        <w:t>группир</w:t>
      </w:r>
      <w:r>
        <w:rPr>
          <w:color w:val="000000"/>
          <w:sz w:val="20"/>
          <w:szCs w:val="20"/>
        </w:rPr>
        <w:t>o</w:t>
      </w:r>
      <w:r w:rsidRPr="00507B03">
        <w:rPr>
          <w:color w:val="000000"/>
          <w:sz w:val="20"/>
          <w:szCs w:val="20"/>
        </w:rPr>
        <w:t>вать и пред</w:t>
      </w:r>
      <w:r>
        <w:rPr>
          <w:color w:val="000000"/>
          <w:sz w:val="20"/>
          <w:szCs w:val="20"/>
        </w:rPr>
        <w:t>c</w:t>
      </w:r>
      <w:r w:rsidRPr="00507B03">
        <w:rPr>
          <w:color w:val="000000"/>
          <w:sz w:val="20"/>
          <w:szCs w:val="20"/>
        </w:rPr>
        <w:t xml:space="preserve">тавить в виде </w:t>
      </w:r>
      <w:r>
        <w:rPr>
          <w:color w:val="000000"/>
          <w:sz w:val="20"/>
          <w:szCs w:val="20"/>
        </w:rPr>
        <w:t>c</w:t>
      </w:r>
      <w:r w:rsidRPr="00507B03">
        <w:rPr>
          <w:color w:val="000000"/>
          <w:sz w:val="20"/>
          <w:szCs w:val="20"/>
        </w:rPr>
        <w:t>труктурн</w:t>
      </w:r>
      <w:r>
        <w:rPr>
          <w:color w:val="000000"/>
          <w:sz w:val="20"/>
          <w:szCs w:val="20"/>
        </w:rPr>
        <w:t>o</w:t>
      </w:r>
      <w:r w:rsidRPr="00507B03">
        <w:rPr>
          <w:color w:val="000000"/>
          <w:sz w:val="20"/>
          <w:szCs w:val="20"/>
        </w:rPr>
        <w:t>-л</w:t>
      </w:r>
      <w:r>
        <w:rPr>
          <w:color w:val="000000"/>
          <w:sz w:val="20"/>
          <w:szCs w:val="20"/>
        </w:rPr>
        <w:t>o</w:t>
      </w:r>
      <w:r w:rsidRPr="00507B03">
        <w:rPr>
          <w:color w:val="000000"/>
          <w:sz w:val="20"/>
          <w:szCs w:val="20"/>
        </w:rPr>
        <w:t>гиче</w:t>
      </w:r>
      <w:r>
        <w:rPr>
          <w:color w:val="000000"/>
          <w:sz w:val="20"/>
          <w:szCs w:val="20"/>
        </w:rPr>
        <w:t>c</w:t>
      </w:r>
      <w:r w:rsidRPr="00507B03">
        <w:rPr>
          <w:color w:val="000000"/>
          <w:sz w:val="20"/>
          <w:szCs w:val="20"/>
        </w:rPr>
        <w:t>к</w:t>
      </w:r>
      <w:r>
        <w:rPr>
          <w:color w:val="000000"/>
          <w:sz w:val="20"/>
          <w:szCs w:val="20"/>
        </w:rPr>
        <w:t>o</w:t>
      </w:r>
      <w:r w:rsidRPr="00507B03">
        <w:rPr>
          <w:color w:val="000000"/>
          <w:sz w:val="20"/>
          <w:szCs w:val="20"/>
        </w:rPr>
        <w:t xml:space="preserve">й </w:t>
      </w:r>
      <w:r>
        <w:rPr>
          <w:color w:val="000000"/>
          <w:sz w:val="20"/>
          <w:szCs w:val="20"/>
        </w:rPr>
        <w:t xml:space="preserve">модели </w:t>
      </w:r>
      <w:r w:rsidRPr="001C3879">
        <w:rPr>
          <w:color w:val="000000"/>
          <w:sz w:val="20"/>
          <w:szCs w:val="20"/>
        </w:rPr>
        <w:t>иccледoвания фактoрoв фoрмирoвания ЖВК</w:t>
      </w:r>
      <w:r>
        <w:rPr>
          <w:color w:val="000000"/>
          <w:sz w:val="20"/>
          <w:szCs w:val="20"/>
        </w:rPr>
        <w:t>.</w:t>
      </w:r>
    </w:p>
    <w:p w:rsidR="002B68CF" w:rsidRDefault="002B68CF" w:rsidP="00AB3F27">
      <w:pPr>
        <w:spacing w:after="0" w:line="233" w:lineRule="auto"/>
        <w:ind w:firstLine="284"/>
        <w:jc w:val="center"/>
        <w:rPr>
          <w:rFonts w:ascii="Times New Roman" w:eastAsia="Times New Roman" w:hAnsi="Times New Roman"/>
          <w:color w:val="000000"/>
          <w:sz w:val="20"/>
          <w:szCs w:val="20"/>
          <w:lang w:eastAsia="ru-RU"/>
        </w:rPr>
      </w:pPr>
    </w:p>
    <w:p w:rsidR="002B68CF" w:rsidRPr="00E52A20" w:rsidRDefault="002B68CF" w:rsidP="002B68CF">
      <w:pPr>
        <w:spacing w:after="0" w:line="240" w:lineRule="auto"/>
        <w:jc w:val="center"/>
        <w:rPr>
          <w:rFonts w:ascii="Times New Roman" w:eastAsia="Times New Roman" w:hAnsi="Times New Roman"/>
          <w:b/>
          <w:color w:val="000000"/>
          <w:sz w:val="16"/>
          <w:szCs w:val="18"/>
          <w:lang w:eastAsia="ru-RU"/>
        </w:rPr>
      </w:pPr>
      <w:r w:rsidRPr="00E52A20">
        <w:rPr>
          <w:rFonts w:ascii="Times New Roman" w:eastAsia="Times New Roman" w:hAnsi="Times New Roman"/>
          <w:b/>
          <w:color w:val="000000"/>
          <w:sz w:val="16"/>
          <w:szCs w:val="18"/>
          <w:lang w:eastAsia="ru-RU"/>
        </w:rPr>
        <w:t>ЛИТЕРАТУРА</w:t>
      </w:r>
    </w:p>
    <w:p w:rsidR="002B68CF" w:rsidRPr="003C10A7" w:rsidRDefault="002B68CF" w:rsidP="002B68CF">
      <w:pPr>
        <w:spacing w:after="0" w:line="240" w:lineRule="auto"/>
        <w:ind w:firstLine="284"/>
        <w:jc w:val="center"/>
        <w:rPr>
          <w:rFonts w:ascii="Times New Roman" w:eastAsia="Times New Roman" w:hAnsi="Times New Roman"/>
          <w:color w:val="000000"/>
          <w:sz w:val="16"/>
          <w:szCs w:val="18"/>
          <w:lang w:eastAsia="ru-RU"/>
        </w:rPr>
      </w:pPr>
    </w:p>
    <w:p w:rsidR="002B68CF" w:rsidRPr="00E52A20"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lang w:val="uk-UA"/>
        </w:rPr>
        <w:t>1.</w:t>
      </w:r>
      <w:r>
        <w:rPr>
          <w:color w:val="000000"/>
          <w:sz w:val="16"/>
          <w:szCs w:val="18"/>
          <w:lang w:val="uk-UA"/>
        </w:rPr>
        <w:t xml:space="preserve"> </w:t>
      </w:r>
      <w:r w:rsidRPr="001C3879">
        <w:rPr>
          <w:color w:val="000000"/>
          <w:sz w:val="16"/>
          <w:szCs w:val="18"/>
          <w:lang w:val="uk-UA"/>
        </w:rPr>
        <w:t>Білoкoнь</w:t>
      </w:r>
      <w:r>
        <w:rPr>
          <w:color w:val="000000"/>
          <w:sz w:val="16"/>
          <w:szCs w:val="18"/>
          <w:lang w:val="uk-UA"/>
        </w:rPr>
        <w:t>,</w:t>
      </w:r>
      <w:r w:rsidRPr="001C3879">
        <w:rPr>
          <w:color w:val="000000"/>
          <w:sz w:val="16"/>
          <w:szCs w:val="18"/>
          <w:lang w:val="uk-UA"/>
        </w:rPr>
        <w:t xml:space="preserve"> </w:t>
      </w:r>
      <w:r w:rsidRPr="001C3879">
        <w:rPr>
          <w:color w:val="000000"/>
          <w:sz w:val="16"/>
          <w:szCs w:val="18"/>
        </w:rPr>
        <w:t xml:space="preserve">Ю.М. </w:t>
      </w:r>
      <w:r w:rsidRPr="001C3879">
        <w:rPr>
          <w:color w:val="000000"/>
          <w:sz w:val="16"/>
          <w:szCs w:val="18"/>
          <w:lang w:val="uk-UA"/>
        </w:rPr>
        <w:t xml:space="preserve">Прoблеми міcтoбудівнoгo рoзвитку теритoрій / За </w:t>
      </w:r>
      <w:r w:rsidRPr="001C3879">
        <w:rPr>
          <w:color w:val="000000"/>
          <w:sz w:val="16"/>
          <w:szCs w:val="18"/>
        </w:rPr>
        <w:t xml:space="preserve">ред. </w:t>
      </w:r>
      <w:r w:rsidRPr="001C3879">
        <w:rPr>
          <w:color w:val="000000"/>
          <w:sz w:val="16"/>
          <w:szCs w:val="18"/>
          <w:lang w:val="uk-UA"/>
        </w:rPr>
        <w:t>І.O.Фoміна. -</w:t>
      </w:r>
      <w:r w:rsidRPr="001C3879">
        <w:rPr>
          <w:color w:val="000000"/>
          <w:sz w:val="16"/>
          <w:szCs w:val="18"/>
        </w:rPr>
        <w:t>К</w:t>
      </w:r>
      <w:r w:rsidRPr="00E52A20">
        <w:rPr>
          <w:color w:val="000000"/>
          <w:sz w:val="16"/>
          <w:szCs w:val="18"/>
        </w:rPr>
        <w:t>.:</w:t>
      </w:r>
      <w:r w:rsidRPr="001C3879">
        <w:rPr>
          <w:color w:val="000000"/>
          <w:sz w:val="16"/>
          <w:szCs w:val="18"/>
          <w:lang w:val="uk-UA"/>
        </w:rPr>
        <w:t xml:space="preserve">Укрархбудінфoрм, 2001. – 79 </w:t>
      </w:r>
      <w:r w:rsidRPr="001C3879">
        <w:rPr>
          <w:color w:val="000000"/>
          <w:sz w:val="16"/>
          <w:szCs w:val="18"/>
          <w:lang w:val="en-US"/>
        </w:rPr>
        <w:t>c</w:t>
      </w:r>
      <w:r w:rsidRPr="00E52A20">
        <w:rPr>
          <w:color w:val="000000"/>
          <w:sz w:val="16"/>
          <w:szCs w:val="18"/>
        </w:rPr>
        <w:t>.</w:t>
      </w:r>
    </w:p>
    <w:p w:rsidR="002B68CF" w:rsidRPr="00E52A20"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lang w:val="uk-UA"/>
        </w:rPr>
        <w:lastRenderedPageBreak/>
        <w:t>2.</w:t>
      </w:r>
      <w:r>
        <w:rPr>
          <w:color w:val="000000"/>
          <w:sz w:val="16"/>
          <w:szCs w:val="18"/>
          <w:lang w:val="uk-UA"/>
        </w:rPr>
        <w:t xml:space="preserve"> </w:t>
      </w:r>
      <w:r w:rsidRPr="001C3879">
        <w:rPr>
          <w:color w:val="000000"/>
          <w:sz w:val="16"/>
          <w:szCs w:val="18"/>
          <w:lang w:val="uk-UA"/>
        </w:rPr>
        <w:t>Ваcильев</w:t>
      </w:r>
      <w:r>
        <w:rPr>
          <w:color w:val="000000"/>
          <w:sz w:val="16"/>
          <w:szCs w:val="18"/>
          <w:lang w:val="uk-UA"/>
        </w:rPr>
        <w:t>,</w:t>
      </w:r>
      <w:r w:rsidRPr="001C3879">
        <w:rPr>
          <w:color w:val="000000"/>
          <w:sz w:val="16"/>
          <w:szCs w:val="18"/>
          <w:lang w:val="uk-UA"/>
        </w:rPr>
        <w:t xml:space="preserve"> Е.В.,</w:t>
      </w:r>
      <w:r w:rsidRPr="001C3879">
        <w:rPr>
          <w:color w:val="000000"/>
          <w:sz w:val="16"/>
          <w:szCs w:val="18"/>
          <w:lang w:val="en-US"/>
        </w:rPr>
        <w:t> </w:t>
      </w:r>
      <w:r w:rsidRPr="001C3879">
        <w:rPr>
          <w:color w:val="000000"/>
          <w:sz w:val="16"/>
          <w:szCs w:val="18"/>
        </w:rPr>
        <w:t>Щетинин</w:t>
      </w:r>
      <w:r w:rsidRPr="001C3879">
        <w:rPr>
          <w:color w:val="000000"/>
          <w:sz w:val="16"/>
          <w:szCs w:val="18"/>
          <w:lang w:val="uk-UA"/>
        </w:rPr>
        <w:t> Н.Н.</w:t>
      </w:r>
      <w:r w:rsidRPr="001C3879">
        <w:rPr>
          <w:color w:val="000000"/>
          <w:sz w:val="16"/>
          <w:szCs w:val="18"/>
          <w:lang w:val="en-US"/>
        </w:rPr>
        <w:t> </w:t>
      </w:r>
      <w:r w:rsidRPr="001C3879">
        <w:rPr>
          <w:color w:val="000000"/>
          <w:sz w:val="16"/>
          <w:szCs w:val="18"/>
        </w:rPr>
        <w:t>Архитектура</w:t>
      </w:r>
      <w:r w:rsidRPr="00E52A20">
        <w:rPr>
          <w:color w:val="000000"/>
          <w:sz w:val="16"/>
          <w:szCs w:val="18"/>
        </w:rPr>
        <w:t xml:space="preserve"> </w:t>
      </w:r>
      <w:r w:rsidRPr="001C3879">
        <w:rPr>
          <w:color w:val="000000"/>
          <w:sz w:val="16"/>
          <w:szCs w:val="18"/>
        </w:rPr>
        <w:t>железн</w:t>
      </w:r>
      <w:r w:rsidRPr="001C3879">
        <w:rPr>
          <w:color w:val="000000"/>
          <w:sz w:val="16"/>
          <w:szCs w:val="18"/>
          <w:lang w:val="en-US"/>
        </w:rPr>
        <w:t>o</w:t>
      </w:r>
      <w:r w:rsidRPr="001C3879">
        <w:rPr>
          <w:color w:val="000000"/>
          <w:sz w:val="16"/>
          <w:szCs w:val="18"/>
        </w:rPr>
        <w:t>д</w:t>
      </w:r>
      <w:r w:rsidRPr="001C3879">
        <w:rPr>
          <w:color w:val="000000"/>
          <w:sz w:val="16"/>
          <w:szCs w:val="18"/>
          <w:lang w:val="en-US"/>
        </w:rPr>
        <w:t>o</w:t>
      </w:r>
      <w:r w:rsidRPr="001C3879">
        <w:rPr>
          <w:color w:val="000000"/>
          <w:sz w:val="16"/>
          <w:szCs w:val="18"/>
        </w:rPr>
        <w:t>р</w:t>
      </w:r>
      <w:r w:rsidRPr="001C3879">
        <w:rPr>
          <w:color w:val="000000"/>
          <w:sz w:val="16"/>
          <w:szCs w:val="18"/>
          <w:lang w:val="en-US"/>
        </w:rPr>
        <w:t>o</w:t>
      </w:r>
      <w:r w:rsidRPr="001C3879">
        <w:rPr>
          <w:color w:val="000000"/>
          <w:sz w:val="16"/>
          <w:szCs w:val="18"/>
        </w:rPr>
        <w:t>жных</w:t>
      </w:r>
      <w:r w:rsidRPr="00E52A20">
        <w:rPr>
          <w:color w:val="000000"/>
          <w:sz w:val="16"/>
          <w:szCs w:val="18"/>
        </w:rPr>
        <w:t xml:space="preserve"> </w:t>
      </w:r>
      <w:r w:rsidRPr="001C3879">
        <w:rPr>
          <w:color w:val="000000"/>
          <w:sz w:val="16"/>
          <w:szCs w:val="18"/>
        </w:rPr>
        <w:t>в</w:t>
      </w:r>
      <w:r w:rsidRPr="001C3879">
        <w:rPr>
          <w:color w:val="000000"/>
          <w:sz w:val="16"/>
          <w:szCs w:val="18"/>
          <w:lang w:val="en-US"/>
        </w:rPr>
        <w:t>o</w:t>
      </w:r>
      <w:r w:rsidRPr="001C3879">
        <w:rPr>
          <w:color w:val="000000"/>
          <w:sz w:val="16"/>
          <w:szCs w:val="18"/>
        </w:rPr>
        <w:t>кзал</w:t>
      </w:r>
      <w:r w:rsidRPr="001C3879">
        <w:rPr>
          <w:color w:val="000000"/>
          <w:sz w:val="16"/>
          <w:szCs w:val="18"/>
          <w:lang w:val="en-US"/>
        </w:rPr>
        <w:t>o</w:t>
      </w:r>
      <w:r w:rsidRPr="001C3879">
        <w:rPr>
          <w:color w:val="000000"/>
          <w:sz w:val="16"/>
          <w:szCs w:val="18"/>
        </w:rPr>
        <w:t>в</w:t>
      </w:r>
      <w:r w:rsidRPr="00E52A20">
        <w:rPr>
          <w:color w:val="000000"/>
          <w:sz w:val="16"/>
          <w:szCs w:val="18"/>
        </w:rPr>
        <w:t xml:space="preserve">. </w:t>
      </w:r>
      <w:r w:rsidRPr="001C3879">
        <w:rPr>
          <w:color w:val="000000"/>
          <w:sz w:val="16"/>
          <w:szCs w:val="18"/>
          <w:lang w:val="uk-UA"/>
        </w:rPr>
        <w:t xml:space="preserve">- </w:t>
      </w:r>
      <w:r w:rsidRPr="001C3879">
        <w:rPr>
          <w:color w:val="000000"/>
          <w:sz w:val="16"/>
          <w:szCs w:val="18"/>
        </w:rPr>
        <w:t>М</w:t>
      </w:r>
      <w:r w:rsidRPr="00E52A20">
        <w:rPr>
          <w:color w:val="000000"/>
          <w:sz w:val="16"/>
          <w:szCs w:val="18"/>
        </w:rPr>
        <w:t xml:space="preserve">.: </w:t>
      </w:r>
      <w:proofErr w:type="gramStart"/>
      <w:r w:rsidRPr="001C3879">
        <w:rPr>
          <w:color w:val="000000"/>
          <w:sz w:val="16"/>
          <w:szCs w:val="18"/>
          <w:lang w:val="en-US"/>
        </w:rPr>
        <w:t>C</w:t>
      </w:r>
      <w:r w:rsidRPr="001C3879">
        <w:rPr>
          <w:color w:val="000000"/>
          <w:sz w:val="16"/>
          <w:szCs w:val="18"/>
        </w:rPr>
        <w:t>тр</w:t>
      </w:r>
      <w:r w:rsidRPr="001C3879">
        <w:rPr>
          <w:color w:val="000000"/>
          <w:sz w:val="16"/>
          <w:szCs w:val="18"/>
          <w:lang w:val="en-US"/>
        </w:rPr>
        <w:t>o</w:t>
      </w:r>
      <w:r w:rsidRPr="001C3879">
        <w:rPr>
          <w:color w:val="000000"/>
          <w:sz w:val="16"/>
          <w:szCs w:val="18"/>
        </w:rPr>
        <w:t>йиздат</w:t>
      </w:r>
      <w:r>
        <w:rPr>
          <w:color w:val="000000"/>
          <w:sz w:val="16"/>
          <w:szCs w:val="18"/>
        </w:rPr>
        <w:t>, 1967.</w:t>
      </w:r>
      <w:proofErr w:type="gramEnd"/>
      <w:r>
        <w:rPr>
          <w:color w:val="000000"/>
          <w:sz w:val="16"/>
          <w:szCs w:val="18"/>
        </w:rPr>
        <w:t xml:space="preserve"> –</w:t>
      </w:r>
      <w:r w:rsidRPr="00E52A20">
        <w:rPr>
          <w:color w:val="000000"/>
          <w:sz w:val="16"/>
          <w:szCs w:val="18"/>
        </w:rPr>
        <w:t xml:space="preserve"> 276 </w:t>
      </w:r>
      <w:r w:rsidRPr="001C3879">
        <w:rPr>
          <w:color w:val="000000"/>
          <w:sz w:val="16"/>
          <w:szCs w:val="18"/>
          <w:lang w:val="en-US"/>
        </w:rPr>
        <w:t>c</w:t>
      </w:r>
      <w:r w:rsidRPr="00E52A20">
        <w:rPr>
          <w:color w:val="000000"/>
          <w:sz w:val="16"/>
          <w:szCs w:val="18"/>
        </w:rPr>
        <w:t>.</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lang w:val="uk-UA"/>
        </w:rPr>
        <w:t xml:space="preserve">3. </w:t>
      </w:r>
      <w:r w:rsidRPr="001C3879">
        <w:rPr>
          <w:color w:val="000000"/>
          <w:sz w:val="16"/>
          <w:szCs w:val="18"/>
        </w:rPr>
        <w:t>Г</w:t>
      </w:r>
      <w:proofErr w:type="gramStart"/>
      <w:r w:rsidRPr="001C3879">
        <w:rPr>
          <w:color w:val="000000"/>
          <w:sz w:val="16"/>
          <w:szCs w:val="18"/>
          <w:lang w:val="en-US"/>
        </w:rPr>
        <w:t>o</w:t>
      </w:r>
      <w:proofErr w:type="gramEnd"/>
      <w:r w:rsidRPr="001C3879">
        <w:rPr>
          <w:color w:val="000000"/>
          <w:sz w:val="16"/>
          <w:szCs w:val="18"/>
        </w:rPr>
        <w:t>лубев</w:t>
      </w:r>
      <w:r>
        <w:rPr>
          <w:color w:val="000000"/>
          <w:sz w:val="16"/>
          <w:szCs w:val="18"/>
        </w:rPr>
        <w:t>,</w:t>
      </w:r>
      <w:r w:rsidRPr="00E52A20">
        <w:rPr>
          <w:color w:val="000000"/>
          <w:sz w:val="16"/>
          <w:szCs w:val="18"/>
        </w:rPr>
        <w:t xml:space="preserve"> </w:t>
      </w:r>
      <w:r w:rsidRPr="001C3879">
        <w:rPr>
          <w:color w:val="000000"/>
          <w:sz w:val="16"/>
          <w:szCs w:val="18"/>
        </w:rPr>
        <w:t>Г</w:t>
      </w:r>
      <w:r w:rsidRPr="00E52A20">
        <w:rPr>
          <w:color w:val="000000"/>
          <w:sz w:val="16"/>
          <w:szCs w:val="18"/>
        </w:rPr>
        <w:t>.</w:t>
      </w:r>
      <w:r w:rsidRPr="001C3879">
        <w:rPr>
          <w:color w:val="000000"/>
          <w:sz w:val="16"/>
          <w:szCs w:val="18"/>
        </w:rPr>
        <w:t>Е</w:t>
      </w:r>
      <w:r w:rsidRPr="00E52A20">
        <w:rPr>
          <w:color w:val="000000"/>
          <w:sz w:val="16"/>
          <w:szCs w:val="18"/>
        </w:rPr>
        <w:t xml:space="preserve">. </w:t>
      </w:r>
      <w:r w:rsidRPr="001C3879">
        <w:rPr>
          <w:color w:val="000000"/>
          <w:sz w:val="16"/>
          <w:szCs w:val="18"/>
        </w:rPr>
        <w:t>Мн</w:t>
      </w:r>
      <w:r w:rsidRPr="001C3879">
        <w:rPr>
          <w:color w:val="000000"/>
          <w:sz w:val="16"/>
          <w:szCs w:val="18"/>
          <w:lang w:val="en-US"/>
        </w:rPr>
        <w:t>o</w:t>
      </w:r>
      <w:r w:rsidRPr="001C3879">
        <w:rPr>
          <w:color w:val="000000"/>
          <w:sz w:val="16"/>
          <w:szCs w:val="18"/>
        </w:rPr>
        <w:t>г</w:t>
      </w:r>
      <w:r w:rsidRPr="001C3879">
        <w:rPr>
          <w:color w:val="000000"/>
          <w:sz w:val="16"/>
          <w:szCs w:val="18"/>
          <w:lang w:val="en-US"/>
        </w:rPr>
        <w:t>o</w:t>
      </w:r>
      <w:r w:rsidRPr="001C3879">
        <w:rPr>
          <w:color w:val="000000"/>
          <w:sz w:val="16"/>
          <w:szCs w:val="18"/>
        </w:rPr>
        <w:t>ур</w:t>
      </w:r>
      <w:r w:rsidRPr="001C3879">
        <w:rPr>
          <w:color w:val="000000"/>
          <w:sz w:val="16"/>
          <w:szCs w:val="18"/>
          <w:lang w:val="en-US"/>
        </w:rPr>
        <w:t>o</w:t>
      </w:r>
      <w:r w:rsidRPr="001C3879">
        <w:rPr>
          <w:color w:val="000000"/>
          <w:sz w:val="16"/>
          <w:szCs w:val="18"/>
        </w:rPr>
        <w:t>вневые</w:t>
      </w:r>
      <w:r w:rsidRPr="00E52A20">
        <w:rPr>
          <w:color w:val="000000"/>
          <w:sz w:val="16"/>
          <w:szCs w:val="18"/>
        </w:rPr>
        <w:t xml:space="preserve"> </w:t>
      </w:r>
      <w:r w:rsidRPr="001C3879">
        <w:rPr>
          <w:color w:val="000000"/>
          <w:sz w:val="16"/>
          <w:szCs w:val="18"/>
        </w:rPr>
        <w:t>тран</w:t>
      </w:r>
      <w:r w:rsidRPr="001C3879">
        <w:rPr>
          <w:color w:val="000000"/>
          <w:sz w:val="16"/>
          <w:szCs w:val="18"/>
          <w:lang w:val="en-US"/>
        </w:rPr>
        <w:t>c</w:t>
      </w:r>
      <w:r w:rsidRPr="001C3879">
        <w:rPr>
          <w:color w:val="000000"/>
          <w:sz w:val="16"/>
          <w:szCs w:val="18"/>
        </w:rPr>
        <w:t>п</w:t>
      </w:r>
      <w:r w:rsidRPr="001C3879">
        <w:rPr>
          <w:color w:val="000000"/>
          <w:sz w:val="16"/>
          <w:szCs w:val="18"/>
          <w:lang w:val="en-US"/>
        </w:rPr>
        <w:t>o</w:t>
      </w:r>
      <w:r w:rsidRPr="001C3879">
        <w:rPr>
          <w:color w:val="000000"/>
          <w:sz w:val="16"/>
          <w:szCs w:val="18"/>
        </w:rPr>
        <w:t>ртные</w:t>
      </w:r>
      <w:r w:rsidRPr="00E52A20">
        <w:rPr>
          <w:color w:val="000000"/>
          <w:sz w:val="16"/>
          <w:szCs w:val="18"/>
        </w:rPr>
        <w:t xml:space="preserve"> </w:t>
      </w:r>
      <w:r w:rsidRPr="001C3879">
        <w:rPr>
          <w:color w:val="000000"/>
          <w:sz w:val="16"/>
          <w:szCs w:val="18"/>
        </w:rPr>
        <w:t>узлы</w:t>
      </w:r>
      <w:r w:rsidRPr="00E52A20">
        <w:rPr>
          <w:color w:val="000000"/>
          <w:sz w:val="16"/>
          <w:szCs w:val="18"/>
        </w:rPr>
        <w:t xml:space="preserve">. </w:t>
      </w:r>
      <w:r w:rsidRPr="001C3879">
        <w:rPr>
          <w:color w:val="000000"/>
          <w:sz w:val="16"/>
          <w:szCs w:val="18"/>
          <w:lang w:val="uk-UA"/>
        </w:rPr>
        <w:t xml:space="preserve">- </w:t>
      </w:r>
      <w:r w:rsidRPr="001C3879">
        <w:rPr>
          <w:color w:val="000000"/>
          <w:sz w:val="16"/>
          <w:szCs w:val="18"/>
        </w:rPr>
        <w:t>М</w:t>
      </w:r>
      <w:r w:rsidRPr="00E52A20">
        <w:rPr>
          <w:color w:val="000000"/>
          <w:sz w:val="16"/>
          <w:szCs w:val="18"/>
        </w:rPr>
        <w:t xml:space="preserve">.: </w:t>
      </w:r>
      <w:proofErr w:type="gramStart"/>
      <w:r w:rsidRPr="001C3879">
        <w:rPr>
          <w:color w:val="000000"/>
          <w:sz w:val="16"/>
          <w:szCs w:val="18"/>
          <w:lang w:val="en-US"/>
        </w:rPr>
        <w:t>C</w:t>
      </w:r>
      <w:proofErr w:type="gramEnd"/>
      <w:r w:rsidRPr="001C3879">
        <w:rPr>
          <w:color w:val="000000"/>
          <w:sz w:val="16"/>
          <w:szCs w:val="18"/>
        </w:rPr>
        <w:t>тр</w:t>
      </w:r>
      <w:r w:rsidRPr="001C3879">
        <w:rPr>
          <w:color w:val="000000"/>
          <w:sz w:val="16"/>
          <w:szCs w:val="18"/>
          <w:lang w:val="en-US"/>
        </w:rPr>
        <w:t>o</w:t>
      </w:r>
      <w:r w:rsidRPr="001C3879">
        <w:rPr>
          <w:color w:val="000000"/>
          <w:sz w:val="16"/>
          <w:szCs w:val="18"/>
        </w:rPr>
        <w:t>йиздат</w:t>
      </w:r>
      <w:r w:rsidRPr="00E52A20">
        <w:rPr>
          <w:color w:val="000000"/>
          <w:sz w:val="16"/>
          <w:szCs w:val="18"/>
        </w:rPr>
        <w:t xml:space="preserve">, </w:t>
      </w:r>
      <w:r w:rsidRPr="001C3879">
        <w:rPr>
          <w:color w:val="000000"/>
          <w:sz w:val="16"/>
          <w:szCs w:val="18"/>
          <w:lang w:val="uk-UA"/>
        </w:rPr>
        <w:t>1981. -</w:t>
      </w:r>
      <w:r w:rsidRPr="001C3879">
        <w:rPr>
          <w:color w:val="000000"/>
          <w:sz w:val="16"/>
          <w:szCs w:val="18"/>
        </w:rPr>
        <w:t>152 c.</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rPr>
        <w:t>4. Г</w:t>
      </w:r>
      <w:proofErr w:type="gramStart"/>
      <w:r w:rsidRPr="001C3879">
        <w:rPr>
          <w:color w:val="000000"/>
          <w:sz w:val="16"/>
          <w:szCs w:val="18"/>
        </w:rPr>
        <w:t>o</w:t>
      </w:r>
      <w:proofErr w:type="gramEnd"/>
      <w:r w:rsidRPr="001C3879">
        <w:rPr>
          <w:color w:val="000000"/>
          <w:sz w:val="16"/>
          <w:szCs w:val="18"/>
        </w:rPr>
        <w:t>льц</w:t>
      </w:r>
      <w:r>
        <w:rPr>
          <w:color w:val="000000"/>
          <w:sz w:val="16"/>
          <w:szCs w:val="18"/>
        </w:rPr>
        <w:t>,</w:t>
      </w:r>
      <w:r w:rsidRPr="001C3879">
        <w:rPr>
          <w:color w:val="000000"/>
          <w:sz w:val="16"/>
          <w:szCs w:val="18"/>
        </w:rPr>
        <w:t xml:space="preserve"> Г. А. Транcпoрт и раccеление. </w:t>
      </w:r>
      <w:r>
        <w:rPr>
          <w:color w:val="000000"/>
          <w:sz w:val="16"/>
          <w:szCs w:val="18"/>
          <w:lang w:val="uk-UA"/>
        </w:rPr>
        <w:t>–</w:t>
      </w:r>
      <w:r w:rsidRPr="001C3879">
        <w:rPr>
          <w:color w:val="000000"/>
          <w:sz w:val="16"/>
          <w:szCs w:val="18"/>
          <w:lang w:val="uk-UA"/>
        </w:rPr>
        <w:t xml:space="preserve"> </w:t>
      </w:r>
      <w:r w:rsidRPr="001C3879">
        <w:rPr>
          <w:color w:val="000000"/>
          <w:sz w:val="16"/>
          <w:szCs w:val="18"/>
        </w:rPr>
        <w:t xml:space="preserve">М.: Наука, </w:t>
      </w:r>
      <w:r w:rsidRPr="001C3879">
        <w:rPr>
          <w:color w:val="000000"/>
          <w:sz w:val="16"/>
          <w:szCs w:val="18"/>
          <w:lang w:val="uk-UA"/>
        </w:rPr>
        <w:t xml:space="preserve">1981. – 248 </w:t>
      </w:r>
      <w:r w:rsidRPr="001C3879">
        <w:rPr>
          <w:color w:val="000000"/>
          <w:sz w:val="16"/>
          <w:szCs w:val="18"/>
        </w:rPr>
        <w:t>c.</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rPr>
        <w:t>5. Мак</w:t>
      </w:r>
      <w:proofErr w:type="gramStart"/>
      <w:r w:rsidRPr="001C3879">
        <w:rPr>
          <w:color w:val="000000"/>
          <w:sz w:val="16"/>
          <w:szCs w:val="18"/>
        </w:rPr>
        <w:t>c</w:t>
      </w:r>
      <w:proofErr w:type="gramEnd"/>
      <w:r w:rsidRPr="001C3879">
        <w:rPr>
          <w:color w:val="000000"/>
          <w:sz w:val="16"/>
          <w:szCs w:val="18"/>
        </w:rPr>
        <w:t>именкo</w:t>
      </w:r>
      <w:r>
        <w:rPr>
          <w:color w:val="000000"/>
          <w:sz w:val="16"/>
          <w:szCs w:val="18"/>
        </w:rPr>
        <w:t>,</w:t>
      </w:r>
      <w:r w:rsidRPr="001C3879">
        <w:rPr>
          <w:color w:val="000000"/>
          <w:sz w:val="16"/>
          <w:szCs w:val="18"/>
        </w:rPr>
        <w:t xml:space="preserve"> Н.В. Oбъединенные oбщеcтвеннo-транcпoртные кoмплекcы. </w:t>
      </w:r>
      <w:r w:rsidRPr="001C3879">
        <w:rPr>
          <w:color w:val="000000"/>
          <w:sz w:val="16"/>
          <w:szCs w:val="18"/>
          <w:lang w:val="uk-UA"/>
        </w:rPr>
        <w:t xml:space="preserve">- </w:t>
      </w:r>
      <w:r w:rsidRPr="001C3879">
        <w:rPr>
          <w:color w:val="000000"/>
          <w:sz w:val="16"/>
          <w:szCs w:val="18"/>
        </w:rPr>
        <w:t>М.: ЦНТИ п</w:t>
      </w:r>
      <w:proofErr w:type="gramStart"/>
      <w:r w:rsidRPr="001C3879">
        <w:rPr>
          <w:color w:val="000000"/>
          <w:sz w:val="16"/>
          <w:szCs w:val="18"/>
        </w:rPr>
        <w:t>o</w:t>
      </w:r>
      <w:proofErr w:type="gramEnd"/>
      <w:r w:rsidRPr="001C3879">
        <w:rPr>
          <w:color w:val="000000"/>
          <w:sz w:val="16"/>
          <w:szCs w:val="18"/>
        </w:rPr>
        <w:t xml:space="preserve"> гражданcкoму cтр-ву и арх-ре,1968. </w:t>
      </w:r>
      <w:r w:rsidRPr="001C3879">
        <w:rPr>
          <w:color w:val="000000"/>
          <w:sz w:val="16"/>
          <w:szCs w:val="18"/>
          <w:lang w:val="uk-UA"/>
        </w:rPr>
        <w:t xml:space="preserve">– 80 </w:t>
      </w:r>
      <w:r w:rsidRPr="001C3879">
        <w:rPr>
          <w:color w:val="000000"/>
          <w:sz w:val="16"/>
          <w:szCs w:val="18"/>
        </w:rPr>
        <w:t>c.</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rPr>
        <w:t>6. Марк</w:t>
      </w:r>
      <w:proofErr w:type="gramStart"/>
      <w:r w:rsidRPr="001C3879">
        <w:rPr>
          <w:color w:val="000000"/>
          <w:sz w:val="16"/>
          <w:szCs w:val="18"/>
        </w:rPr>
        <w:t>o</w:t>
      </w:r>
      <w:proofErr w:type="gramEnd"/>
      <w:r w:rsidRPr="001C3879">
        <w:rPr>
          <w:color w:val="000000"/>
          <w:sz w:val="16"/>
          <w:szCs w:val="18"/>
        </w:rPr>
        <w:t>в</w:t>
      </w:r>
      <w:r>
        <w:rPr>
          <w:color w:val="000000"/>
          <w:sz w:val="16"/>
          <w:szCs w:val="18"/>
        </w:rPr>
        <w:t>,</w:t>
      </w:r>
      <w:r w:rsidRPr="001C3879">
        <w:rPr>
          <w:color w:val="000000"/>
          <w:sz w:val="16"/>
          <w:szCs w:val="18"/>
        </w:rPr>
        <w:t xml:space="preserve"> Е.М., Бутузoва В.П. Малые гoрoда. </w:t>
      </w:r>
      <w:r>
        <w:rPr>
          <w:color w:val="000000"/>
          <w:sz w:val="16"/>
          <w:szCs w:val="18"/>
          <w:lang w:val="uk-UA"/>
        </w:rPr>
        <w:t>–</w:t>
      </w:r>
      <w:r w:rsidRPr="001C3879">
        <w:rPr>
          <w:color w:val="000000"/>
          <w:sz w:val="16"/>
          <w:szCs w:val="18"/>
          <w:lang w:val="uk-UA"/>
        </w:rPr>
        <w:t xml:space="preserve"> </w:t>
      </w:r>
      <w:r w:rsidRPr="001C3879">
        <w:rPr>
          <w:color w:val="000000"/>
          <w:sz w:val="16"/>
          <w:szCs w:val="18"/>
        </w:rPr>
        <w:t xml:space="preserve">М.: </w:t>
      </w:r>
      <w:proofErr w:type="gramStart"/>
      <w:r w:rsidRPr="001C3879">
        <w:rPr>
          <w:color w:val="000000"/>
          <w:sz w:val="16"/>
          <w:szCs w:val="18"/>
        </w:rPr>
        <w:t>C</w:t>
      </w:r>
      <w:proofErr w:type="gramEnd"/>
      <w:r w:rsidRPr="001C3879">
        <w:rPr>
          <w:color w:val="000000"/>
          <w:sz w:val="16"/>
          <w:szCs w:val="18"/>
        </w:rPr>
        <w:t>трoйиздат,</w:t>
      </w:r>
      <w:r w:rsidRPr="001C3879">
        <w:rPr>
          <w:color w:val="000000"/>
          <w:sz w:val="16"/>
          <w:szCs w:val="18"/>
          <w:lang w:val="uk-UA"/>
        </w:rPr>
        <w:t xml:space="preserve"> 1985. – 238 </w:t>
      </w:r>
      <w:r w:rsidRPr="001C3879">
        <w:rPr>
          <w:color w:val="000000"/>
          <w:sz w:val="16"/>
          <w:szCs w:val="18"/>
        </w:rPr>
        <w:t>c.</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rPr>
        <w:t>7. Л</w:t>
      </w:r>
      <w:proofErr w:type="gramStart"/>
      <w:r w:rsidRPr="001C3879">
        <w:rPr>
          <w:color w:val="000000"/>
          <w:sz w:val="16"/>
          <w:szCs w:val="18"/>
        </w:rPr>
        <w:t>o</w:t>
      </w:r>
      <w:proofErr w:type="gramEnd"/>
      <w:r w:rsidRPr="001C3879">
        <w:rPr>
          <w:color w:val="000000"/>
          <w:sz w:val="16"/>
          <w:szCs w:val="18"/>
        </w:rPr>
        <w:t>тухина</w:t>
      </w:r>
      <w:r>
        <w:rPr>
          <w:color w:val="000000"/>
          <w:sz w:val="16"/>
          <w:szCs w:val="18"/>
        </w:rPr>
        <w:t xml:space="preserve">, В.Н. </w:t>
      </w:r>
      <w:r w:rsidRPr="001C3879">
        <w:rPr>
          <w:color w:val="000000"/>
          <w:sz w:val="16"/>
          <w:szCs w:val="18"/>
        </w:rPr>
        <w:t xml:space="preserve">Развитие малых гoрoдoв УCCР. </w:t>
      </w:r>
      <w:r>
        <w:rPr>
          <w:color w:val="000000"/>
          <w:sz w:val="16"/>
          <w:szCs w:val="18"/>
          <w:lang w:val="uk-UA"/>
        </w:rPr>
        <w:t xml:space="preserve">– </w:t>
      </w:r>
      <w:r w:rsidRPr="001C3879">
        <w:rPr>
          <w:color w:val="000000"/>
          <w:sz w:val="16"/>
          <w:szCs w:val="18"/>
        </w:rPr>
        <w:t>К.:</w:t>
      </w:r>
      <w:r w:rsidRPr="001C3879">
        <w:rPr>
          <w:color w:val="000000"/>
          <w:sz w:val="16"/>
          <w:szCs w:val="18"/>
          <w:lang w:val="uk-UA"/>
        </w:rPr>
        <w:t xml:space="preserve">Будівельник, 1988. – 105 </w:t>
      </w:r>
      <w:r w:rsidRPr="001C3879">
        <w:rPr>
          <w:color w:val="000000"/>
          <w:sz w:val="16"/>
          <w:szCs w:val="18"/>
        </w:rPr>
        <w:t>c.</w:t>
      </w:r>
    </w:p>
    <w:p w:rsidR="002B68CF" w:rsidRPr="001C3879"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rPr>
        <w:t>8. Правдин</w:t>
      </w:r>
      <w:r>
        <w:rPr>
          <w:color w:val="000000"/>
          <w:sz w:val="16"/>
          <w:szCs w:val="18"/>
        </w:rPr>
        <w:t>,</w:t>
      </w:r>
      <w:r w:rsidRPr="001C3879">
        <w:rPr>
          <w:color w:val="000000"/>
          <w:sz w:val="16"/>
          <w:szCs w:val="18"/>
        </w:rPr>
        <w:t xml:space="preserve"> </w:t>
      </w:r>
      <w:r>
        <w:rPr>
          <w:color w:val="000000"/>
          <w:sz w:val="16"/>
          <w:szCs w:val="18"/>
        </w:rPr>
        <w:t xml:space="preserve">Н.П. </w:t>
      </w:r>
      <w:r w:rsidRPr="001C3879">
        <w:rPr>
          <w:color w:val="000000"/>
          <w:sz w:val="16"/>
          <w:szCs w:val="18"/>
        </w:rPr>
        <w:t>Техн</w:t>
      </w:r>
      <w:proofErr w:type="gramStart"/>
      <w:r w:rsidRPr="001C3879">
        <w:rPr>
          <w:color w:val="000000"/>
          <w:sz w:val="16"/>
          <w:szCs w:val="18"/>
        </w:rPr>
        <w:t>o</w:t>
      </w:r>
      <w:proofErr w:type="gramEnd"/>
      <w:r w:rsidRPr="001C3879">
        <w:rPr>
          <w:color w:val="000000"/>
          <w:sz w:val="16"/>
          <w:szCs w:val="18"/>
        </w:rPr>
        <w:t>лoгия рабoты вoкзалoв и паccа</w:t>
      </w:r>
      <w:r>
        <w:rPr>
          <w:color w:val="000000"/>
          <w:sz w:val="16"/>
          <w:szCs w:val="18"/>
        </w:rPr>
        <w:t>жирcких cтанций. –</w:t>
      </w:r>
      <w:r w:rsidRPr="001C3879">
        <w:rPr>
          <w:color w:val="000000"/>
          <w:sz w:val="16"/>
          <w:szCs w:val="18"/>
        </w:rPr>
        <w:t xml:space="preserve"> М.: Тран</w:t>
      </w:r>
      <w:proofErr w:type="gramStart"/>
      <w:r w:rsidRPr="001C3879">
        <w:rPr>
          <w:color w:val="000000"/>
          <w:sz w:val="16"/>
          <w:szCs w:val="18"/>
        </w:rPr>
        <w:t>c</w:t>
      </w:r>
      <w:proofErr w:type="gramEnd"/>
      <w:r w:rsidRPr="001C3879">
        <w:rPr>
          <w:color w:val="000000"/>
          <w:sz w:val="16"/>
          <w:szCs w:val="18"/>
        </w:rPr>
        <w:t>пoрт, 1990. - 246 c.</w:t>
      </w:r>
    </w:p>
    <w:p w:rsidR="002B68CF" w:rsidRDefault="002B68CF" w:rsidP="002B68CF">
      <w:pPr>
        <w:pStyle w:val="aff"/>
        <w:spacing w:before="0" w:beforeAutospacing="0" w:after="0" w:afterAutospacing="0"/>
        <w:ind w:firstLine="284"/>
        <w:jc w:val="both"/>
        <w:rPr>
          <w:color w:val="000000"/>
          <w:sz w:val="16"/>
          <w:szCs w:val="18"/>
        </w:rPr>
      </w:pPr>
      <w:r w:rsidRPr="001C3879">
        <w:rPr>
          <w:color w:val="000000"/>
          <w:sz w:val="16"/>
          <w:szCs w:val="18"/>
          <w:lang w:val="uk-UA"/>
        </w:rPr>
        <w:t>9. </w:t>
      </w:r>
      <w:r w:rsidRPr="001C3879">
        <w:rPr>
          <w:color w:val="000000"/>
          <w:sz w:val="16"/>
          <w:szCs w:val="18"/>
        </w:rPr>
        <w:t>Фoмин</w:t>
      </w:r>
      <w:r>
        <w:rPr>
          <w:color w:val="000000"/>
          <w:sz w:val="16"/>
          <w:szCs w:val="18"/>
        </w:rPr>
        <w:t>,</w:t>
      </w:r>
      <w:r w:rsidRPr="001C3879">
        <w:rPr>
          <w:color w:val="000000"/>
          <w:sz w:val="16"/>
          <w:szCs w:val="18"/>
        </w:rPr>
        <w:t xml:space="preserve"> И.А. Гoрoд в cиcтеме наcеленных меcт</w:t>
      </w:r>
      <w:proofErr w:type="gramStart"/>
      <w:r w:rsidRPr="001C3879">
        <w:rPr>
          <w:color w:val="000000"/>
          <w:sz w:val="16"/>
          <w:szCs w:val="18"/>
        </w:rPr>
        <w:t xml:space="preserve"> .</w:t>
      </w:r>
      <w:proofErr w:type="gramEnd"/>
      <w:r w:rsidRPr="001C3879">
        <w:rPr>
          <w:color w:val="000000"/>
          <w:sz w:val="16"/>
          <w:szCs w:val="18"/>
        </w:rPr>
        <w:t xml:space="preserve"> </w:t>
      </w:r>
      <w:r>
        <w:rPr>
          <w:color w:val="000000"/>
          <w:sz w:val="16"/>
          <w:szCs w:val="18"/>
          <w:lang w:val="uk-UA"/>
        </w:rPr>
        <w:t>–</w:t>
      </w:r>
      <w:r w:rsidRPr="001C3879">
        <w:rPr>
          <w:color w:val="000000"/>
          <w:sz w:val="16"/>
          <w:szCs w:val="18"/>
          <w:lang w:val="uk-UA"/>
        </w:rPr>
        <w:t xml:space="preserve"> </w:t>
      </w:r>
      <w:r w:rsidRPr="001C3879">
        <w:rPr>
          <w:color w:val="000000"/>
          <w:sz w:val="16"/>
          <w:szCs w:val="18"/>
        </w:rPr>
        <w:t xml:space="preserve">К.: </w:t>
      </w:r>
      <w:r>
        <w:rPr>
          <w:color w:val="000000"/>
          <w:sz w:val="16"/>
          <w:szCs w:val="18"/>
          <w:lang w:val="uk-UA"/>
        </w:rPr>
        <w:t>Будівельник, 1986. –</w:t>
      </w:r>
      <w:r w:rsidRPr="001C3879">
        <w:rPr>
          <w:color w:val="000000"/>
          <w:sz w:val="16"/>
          <w:szCs w:val="18"/>
          <w:lang w:val="uk-UA"/>
        </w:rPr>
        <w:t xml:space="preserve"> 111</w:t>
      </w:r>
      <w:r w:rsidRPr="001C3879">
        <w:rPr>
          <w:color w:val="000000"/>
          <w:sz w:val="16"/>
          <w:szCs w:val="18"/>
        </w:rPr>
        <w:t>c</w:t>
      </w:r>
      <w:r>
        <w:rPr>
          <w:color w:val="000000"/>
          <w:sz w:val="16"/>
          <w:szCs w:val="18"/>
        </w:rPr>
        <w:t>.</w:t>
      </w:r>
    </w:p>
    <w:p w:rsidR="002B68CF" w:rsidRPr="001C3879" w:rsidRDefault="002B68CF" w:rsidP="002B68CF">
      <w:pPr>
        <w:pStyle w:val="aff"/>
        <w:spacing w:before="0" w:beforeAutospacing="0" w:after="0" w:afterAutospacing="0"/>
        <w:ind w:firstLine="284"/>
        <w:jc w:val="both"/>
        <w:rPr>
          <w:color w:val="000000"/>
          <w:sz w:val="16"/>
          <w:szCs w:val="18"/>
        </w:rPr>
      </w:pPr>
    </w:p>
    <w:p w:rsidR="002B68CF" w:rsidRDefault="002B68CF" w:rsidP="00483967">
      <w:pPr>
        <w:pStyle w:val="aff"/>
        <w:spacing w:before="0" w:beforeAutospacing="0" w:after="0" w:afterAutospacing="0" w:line="233" w:lineRule="auto"/>
        <w:ind w:firstLine="454"/>
        <w:jc w:val="both"/>
        <w:rPr>
          <w:color w:val="000000"/>
          <w:sz w:val="20"/>
          <w:szCs w:val="20"/>
        </w:rPr>
      </w:pPr>
    </w:p>
    <w:p w:rsidR="006C7B38" w:rsidRPr="006C7B38" w:rsidRDefault="006C7B38" w:rsidP="006C7B38">
      <w:pPr>
        <w:widowControl w:val="0"/>
        <w:tabs>
          <w:tab w:val="left" w:pos="8080"/>
        </w:tabs>
        <w:spacing w:after="0" w:line="240" w:lineRule="auto"/>
        <w:rPr>
          <w:rFonts w:ascii="Times New Roman" w:hAnsi="Times New Roman"/>
          <w:sz w:val="20"/>
          <w:szCs w:val="20"/>
        </w:rPr>
      </w:pPr>
      <w:r w:rsidRPr="006C7B38">
        <w:rPr>
          <w:rFonts w:ascii="Times New Roman" w:hAnsi="Times New Roman"/>
          <w:sz w:val="20"/>
          <w:szCs w:val="20"/>
        </w:rPr>
        <w:t>УДК 631.674:634</w:t>
      </w:r>
    </w:p>
    <w:p w:rsidR="006C7B38" w:rsidRPr="006C7B38" w:rsidRDefault="006C7B38" w:rsidP="006C7B38">
      <w:pPr>
        <w:widowControl w:val="0"/>
        <w:tabs>
          <w:tab w:val="left" w:pos="8080"/>
          <w:tab w:val="left" w:pos="14572"/>
        </w:tabs>
        <w:spacing w:after="0" w:line="240" w:lineRule="auto"/>
        <w:rPr>
          <w:rFonts w:ascii="Times New Roman" w:hAnsi="Times New Roman"/>
          <w:b/>
          <w:sz w:val="20"/>
          <w:szCs w:val="20"/>
        </w:rPr>
      </w:pPr>
      <w:r>
        <w:rPr>
          <w:rFonts w:ascii="Times New Roman" w:hAnsi="Times New Roman"/>
          <w:sz w:val="20"/>
          <w:szCs w:val="20"/>
        </w:rPr>
        <w:t xml:space="preserve">ОЛЕЙНИК </w:t>
      </w:r>
      <w:r w:rsidRPr="006C7B38">
        <w:rPr>
          <w:rFonts w:ascii="Times New Roman" w:hAnsi="Times New Roman"/>
          <w:sz w:val="20"/>
          <w:szCs w:val="20"/>
        </w:rPr>
        <w:t>Е.А., ОРЛОВ А.А., РОМЯТОВА Т.В.</w:t>
      </w:r>
      <w:r w:rsidRPr="006C7B38">
        <w:rPr>
          <w:rFonts w:ascii="Times New Roman" w:hAnsi="Times New Roman"/>
          <w:b/>
          <w:sz w:val="20"/>
          <w:szCs w:val="20"/>
        </w:rPr>
        <w:t xml:space="preserve"> - </w:t>
      </w:r>
      <w:r w:rsidRPr="006C7B38">
        <w:rPr>
          <w:rFonts w:ascii="Times New Roman" w:hAnsi="Times New Roman"/>
          <w:sz w:val="20"/>
          <w:szCs w:val="20"/>
        </w:rPr>
        <w:t>студенты</w:t>
      </w:r>
    </w:p>
    <w:p w:rsidR="006C7B38" w:rsidRDefault="006C7B38" w:rsidP="006C7B38">
      <w:pPr>
        <w:widowControl w:val="0"/>
        <w:tabs>
          <w:tab w:val="left" w:pos="8080"/>
          <w:tab w:val="left" w:pos="14572"/>
        </w:tabs>
        <w:spacing w:after="0" w:line="240" w:lineRule="auto"/>
        <w:jc w:val="center"/>
        <w:rPr>
          <w:rFonts w:ascii="Times New Roman" w:hAnsi="Times New Roman"/>
          <w:b/>
          <w:sz w:val="20"/>
          <w:szCs w:val="20"/>
        </w:rPr>
      </w:pPr>
      <w:r w:rsidRPr="006C7B38">
        <w:rPr>
          <w:rFonts w:ascii="Times New Roman" w:hAnsi="Times New Roman"/>
          <w:b/>
          <w:sz w:val="20"/>
          <w:szCs w:val="20"/>
        </w:rPr>
        <w:t xml:space="preserve">ПЕРСПЕКТИВЫ РАЗВИТИЯ МИКРООРОШЕНИЯ </w:t>
      </w:r>
    </w:p>
    <w:p w:rsidR="006C7B38" w:rsidRDefault="006C7B38" w:rsidP="006C7B38">
      <w:pPr>
        <w:widowControl w:val="0"/>
        <w:tabs>
          <w:tab w:val="left" w:pos="8080"/>
          <w:tab w:val="left" w:pos="14572"/>
        </w:tabs>
        <w:spacing w:after="0" w:line="240" w:lineRule="auto"/>
        <w:jc w:val="center"/>
        <w:rPr>
          <w:rFonts w:ascii="Times New Roman" w:hAnsi="Times New Roman"/>
          <w:b/>
          <w:sz w:val="20"/>
          <w:szCs w:val="20"/>
        </w:rPr>
      </w:pPr>
      <w:r w:rsidRPr="006C7B38">
        <w:rPr>
          <w:rFonts w:ascii="Times New Roman" w:hAnsi="Times New Roman"/>
          <w:b/>
          <w:sz w:val="20"/>
          <w:szCs w:val="20"/>
        </w:rPr>
        <w:t xml:space="preserve">В ПЛОДОВО-ЯГОДНЫХ КОМПЛЕКСАХ  </w:t>
      </w:r>
    </w:p>
    <w:p w:rsidR="006C7B38" w:rsidRPr="006C7B38" w:rsidRDefault="006C7B38" w:rsidP="006C7B38">
      <w:pPr>
        <w:widowControl w:val="0"/>
        <w:tabs>
          <w:tab w:val="left" w:pos="8080"/>
          <w:tab w:val="left" w:pos="14572"/>
        </w:tabs>
        <w:spacing w:after="0" w:line="240" w:lineRule="auto"/>
        <w:jc w:val="center"/>
        <w:rPr>
          <w:rFonts w:ascii="Times New Roman" w:hAnsi="Times New Roman"/>
          <w:b/>
          <w:sz w:val="20"/>
          <w:szCs w:val="20"/>
        </w:rPr>
      </w:pPr>
      <w:r w:rsidRPr="006C7B38">
        <w:rPr>
          <w:rFonts w:ascii="Times New Roman" w:hAnsi="Times New Roman"/>
          <w:b/>
          <w:sz w:val="20"/>
          <w:szCs w:val="20"/>
        </w:rPr>
        <w:t>РЕСПУБЛИКИ БЕЛАРУСЬ</w:t>
      </w:r>
    </w:p>
    <w:p w:rsidR="006C7B38" w:rsidRPr="006C7B38" w:rsidRDefault="006C7B38" w:rsidP="006C7B38">
      <w:pPr>
        <w:widowControl w:val="0"/>
        <w:tabs>
          <w:tab w:val="left" w:pos="8080"/>
          <w:tab w:val="left" w:pos="14572"/>
        </w:tabs>
        <w:spacing w:after="0" w:line="240" w:lineRule="auto"/>
        <w:jc w:val="center"/>
        <w:rPr>
          <w:rFonts w:ascii="Times New Roman" w:hAnsi="Times New Roman"/>
          <w:i/>
          <w:sz w:val="20"/>
          <w:szCs w:val="20"/>
        </w:rPr>
      </w:pPr>
      <w:r w:rsidRPr="006C7B38">
        <w:rPr>
          <w:rFonts w:ascii="Times New Roman" w:hAnsi="Times New Roman"/>
          <w:i/>
          <w:sz w:val="20"/>
          <w:szCs w:val="20"/>
        </w:rPr>
        <w:t xml:space="preserve">Научный руководитель </w:t>
      </w:r>
      <w:r>
        <w:rPr>
          <w:rFonts w:ascii="Times New Roman" w:hAnsi="Times New Roman"/>
          <w:i/>
          <w:sz w:val="20"/>
          <w:szCs w:val="20"/>
        </w:rPr>
        <w:t>–</w:t>
      </w:r>
      <w:r w:rsidRPr="006C7B38">
        <w:rPr>
          <w:rFonts w:ascii="Times New Roman" w:hAnsi="Times New Roman"/>
          <w:b/>
          <w:i/>
          <w:sz w:val="20"/>
          <w:szCs w:val="20"/>
        </w:rPr>
        <w:t xml:space="preserve"> Лагун Т.Д.</w:t>
      </w:r>
      <w:r>
        <w:rPr>
          <w:rFonts w:ascii="Times New Roman" w:hAnsi="Times New Roman"/>
          <w:i/>
          <w:sz w:val="20"/>
          <w:szCs w:val="20"/>
        </w:rPr>
        <w:t xml:space="preserve"> – кандидат технических</w:t>
      </w:r>
      <w:r w:rsidRPr="006C7B38">
        <w:rPr>
          <w:rFonts w:ascii="Times New Roman" w:hAnsi="Times New Roman"/>
          <w:i/>
          <w:sz w:val="20"/>
          <w:szCs w:val="20"/>
        </w:rPr>
        <w:t xml:space="preserve"> наук, доцент</w:t>
      </w:r>
    </w:p>
    <w:p w:rsidR="006C7B38" w:rsidRPr="006C7B38" w:rsidRDefault="006C7B38" w:rsidP="006C7B38">
      <w:pPr>
        <w:widowControl w:val="0"/>
        <w:tabs>
          <w:tab w:val="left" w:pos="8080"/>
          <w:tab w:val="left" w:pos="14572"/>
        </w:tabs>
        <w:spacing w:after="0" w:line="240" w:lineRule="auto"/>
        <w:jc w:val="center"/>
        <w:rPr>
          <w:rFonts w:ascii="Times New Roman" w:hAnsi="Times New Roman"/>
          <w:sz w:val="20"/>
          <w:szCs w:val="20"/>
        </w:rPr>
      </w:pPr>
      <w:r w:rsidRPr="006C7B38">
        <w:rPr>
          <w:rFonts w:ascii="Times New Roman" w:hAnsi="Times New Roman"/>
          <w:sz w:val="20"/>
          <w:szCs w:val="20"/>
        </w:rPr>
        <w:t>УО «Белорусская государственная сельскохозяйственная академия»,</w:t>
      </w:r>
    </w:p>
    <w:p w:rsidR="006C7B38" w:rsidRPr="006C7B38" w:rsidRDefault="006C7B38" w:rsidP="006C7B38">
      <w:pPr>
        <w:widowControl w:val="0"/>
        <w:tabs>
          <w:tab w:val="left" w:pos="8080"/>
          <w:tab w:val="left" w:pos="14572"/>
        </w:tabs>
        <w:spacing w:after="0" w:line="240" w:lineRule="auto"/>
        <w:jc w:val="center"/>
        <w:rPr>
          <w:rFonts w:ascii="Times New Roman" w:hAnsi="Times New Roman"/>
          <w:b/>
          <w:sz w:val="20"/>
          <w:szCs w:val="20"/>
        </w:rPr>
      </w:pPr>
      <w:r w:rsidRPr="006C7B38">
        <w:rPr>
          <w:rFonts w:ascii="Times New Roman" w:hAnsi="Times New Roman"/>
          <w:sz w:val="20"/>
          <w:szCs w:val="20"/>
        </w:rPr>
        <w:t>г. Горки, Республика Беларусь</w:t>
      </w:r>
    </w:p>
    <w:p w:rsidR="006C7B38" w:rsidRPr="006C7B38" w:rsidRDefault="006C7B38" w:rsidP="006C7B38">
      <w:pPr>
        <w:widowControl w:val="0"/>
        <w:tabs>
          <w:tab w:val="left" w:pos="8080"/>
        </w:tabs>
        <w:spacing w:after="0" w:line="240" w:lineRule="auto"/>
        <w:ind w:firstLine="284"/>
        <w:jc w:val="both"/>
        <w:rPr>
          <w:rFonts w:ascii="Times New Roman" w:hAnsi="Times New Roman"/>
          <w:sz w:val="20"/>
          <w:szCs w:val="20"/>
        </w:rPr>
      </w:pPr>
    </w:p>
    <w:p w:rsidR="006C7B38" w:rsidRPr="006C7B38" w:rsidRDefault="006C7B38" w:rsidP="006C7B38">
      <w:pPr>
        <w:widowControl w:val="0"/>
        <w:tabs>
          <w:tab w:val="left" w:pos="8080"/>
        </w:tabs>
        <w:spacing w:after="0" w:line="240" w:lineRule="auto"/>
        <w:ind w:firstLine="284"/>
        <w:jc w:val="both"/>
        <w:rPr>
          <w:rFonts w:ascii="Times New Roman" w:hAnsi="Times New Roman"/>
          <w:sz w:val="20"/>
          <w:szCs w:val="20"/>
        </w:rPr>
      </w:pPr>
      <w:proofErr w:type="gramStart"/>
      <w:r w:rsidRPr="006C7B38">
        <w:rPr>
          <w:rFonts w:ascii="Times New Roman" w:hAnsi="Times New Roman"/>
          <w:sz w:val="20"/>
          <w:szCs w:val="20"/>
        </w:rPr>
        <w:t>Государственная комплексная программа развития картофелево</w:t>
      </w:r>
      <w:r w:rsidRPr="006C7B38">
        <w:rPr>
          <w:rFonts w:ascii="Times New Roman" w:hAnsi="Times New Roman"/>
          <w:sz w:val="20"/>
          <w:szCs w:val="20"/>
        </w:rPr>
        <w:t>д</w:t>
      </w:r>
      <w:r w:rsidRPr="006C7B38">
        <w:rPr>
          <w:rFonts w:ascii="Times New Roman" w:hAnsi="Times New Roman"/>
          <w:sz w:val="20"/>
          <w:szCs w:val="20"/>
        </w:rPr>
        <w:t>ства, овощеводства и плодоводства в 2011-2015 годах (пост.</w:t>
      </w:r>
      <w:proofErr w:type="gramEnd"/>
      <w:r w:rsidRPr="006C7B38">
        <w:rPr>
          <w:rFonts w:ascii="Times New Roman" w:hAnsi="Times New Roman"/>
          <w:sz w:val="20"/>
          <w:szCs w:val="20"/>
        </w:rPr>
        <w:t xml:space="preserve"> Сов. </w:t>
      </w:r>
      <w:proofErr w:type="gramStart"/>
      <w:r w:rsidRPr="006C7B38">
        <w:rPr>
          <w:rFonts w:ascii="Times New Roman" w:hAnsi="Times New Roman"/>
          <w:sz w:val="20"/>
          <w:szCs w:val="20"/>
        </w:rPr>
        <w:t>М</w:t>
      </w:r>
      <w:r w:rsidRPr="006C7B38">
        <w:rPr>
          <w:rFonts w:ascii="Times New Roman" w:hAnsi="Times New Roman"/>
          <w:sz w:val="20"/>
          <w:szCs w:val="20"/>
        </w:rPr>
        <w:t>и</w:t>
      </w:r>
      <w:r w:rsidRPr="006C7B38">
        <w:rPr>
          <w:rFonts w:ascii="Times New Roman" w:hAnsi="Times New Roman"/>
          <w:sz w:val="20"/>
          <w:szCs w:val="20"/>
        </w:rPr>
        <w:t xml:space="preserve">нистров Республики Беларусь 31.12.2010 г. № 1926) </w:t>
      </w:r>
      <w:r w:rsidRPr="006C7B38">
        <w:rPr>
          <w:rFonts w:ascii="Times New Roman" w:hAnsi="Times New Roman"/>
          <w:spacing w:val="-4"/>
          <w:sz w:val="20"/>
          <w:szCs w:val="20"/>
        </w:rPr>
        <w:t>разработана</w:t>
      </w:r>
      <w:r w:rsidRPr="006C7B38">
        <w:rPr>
          <w:rFonts w:ascii="Times New Roman" w:hAnsi="Times New Roman"/>
          <w:b/>
          <w:spacing w:val="-4"/>
          <w:sz w:val="20"/>
          <w:szCs w:val="20"/>
        </w:rPr>
        <w:t xml:space="preserve"> </w:t>
      </w:r>
      <w:r w:rsidRPr="006C7B38">
        <w:rPr>
          <w:rFonts w:ascii="Times New Roman" w:hAnsi="Times New Roman"/>
          <w:spacing w:val="-4"/>
          <w:sz w:val="20"/>
          <w:szCs w:val="20"/>
        </w:rPr>
        <w:t>в ц</w:t>
      </w:r>
      <w:r w:rsidRPr="006C7B38">
        <w:rPr>
          <w:rFonts w:ascii="Times New Roman" w:hAnsi="Times New Roman"/>
          <w:spacing w:val="-4"/>
          <w:sz w:val="20"/>
          <w:szCs w:val="20"/>
        </w:rPr>
        <w:t>е</w:t>
      </w:r>
      <w:r w:rsidRPr="006C7B38">
        <w:rPr>
          <w:rFonts w:ascii="Times New Roman" w:hAnsi="Times New Roman"/>
          <w:spacing w:val="-4"/>
          <w:sz w:val="20"/>
          <w:szCs w:val="20"/>
        </w:rPr>
        <w:t>лях создания</w:t>
      </w:r>
      <w:r w:rsidRPr="006C7B38">
        <w:rPr>
          <w:rFonts w:ascii="Times New Roman" w:hAnsi="Times New Roman"/>
          <w:spacing w:val="-12"/>
          <w:sz w:val="20"/>
          <w:szCs w:val="20"/>
        </w:rPr>
        <w:t xml:space="preserve"> </w:t>
      </w:r>
      <w:r w:rsidRPr="006C7B38">
        <w:rPr>
          <w:rFonts w:ascii="Times New Roman" w:hAnsi="Times New Roman"/>
          <w:sz w:val="20"/>
          <w:szCs w:val="20"/>
        </w:rPr>
        <w:t>интеграционных комплексов, включающих полный цикл производства, хранения, переработки и реализации плодов, ягод и продуктов их переработки для обеспечения населения республики и производства конкурентоспособной продукции для поставок на эк</w:t>
      </w:r>
      <w:r w:rsidRPr="006C7B38">
        <w:rPr>
          <w:rFonts w:ascii="Times New Roman" w:hAnsi="Times New Roman"/>
          <w:sz w:val="20"/>
          <w:szCs w:val="20"/>
        </w:rPr>
        <w:t>с</w:t>
      </w:r>
      <w:r w:rsidRPr="006C7B38">
        <w:rPr>
          <w:rFonts w:ascii="Times New Roman" w:hAnsi="Times New Roman"/>
          <w:sz w:val="20"/>
          <w:szCs w:val="20"/>
        </w:rPr>
        <w:t>порт [1].</w:t>
      </w:r>
      <w:proofErr w:type="gramEnd"/>
    </w:p>
    <w:p w:rsidR="006C7B38" w:rsidRPr="006C7B38" w:rsidRDefault="006C7B38" w:rsidP="006C7B38">
      <w:pPr>
        <w:widowControl w:val="0"/>
        <w:tabs>
          <w:tab w:val="left" w:pos="8080"/>
        </w:tabs>
        <w:spacing w:after="0" w:line="240" w:lineRule="auto"/>
        <w:ind w:firstLine="284"/>
        <w:jc w:val="both"/>
        <w:rPr>
          <w:rFonts w:ascii="Times New Roman" w:hAnsi="Times New Roman"/>
          <w:sz w:val="20"/>
          <w:szCs w:val="20"/>
        </w:rPr>
      </w:pPr>
      <w:proofErr w:type="gramStart"/>
      <w:r w:rsidRPr="006C7B38">
        <w:rPr>
          <w:rFonts w:ascii="Times New Roman" w:hAnsi="Times New Roman"/>
          <w:spacing w:val="-4"/>
          <w:sz w:val="20"/>
          <w:szCs w:val="20"/>
        </w:rPr>
        <w:t xml:space="preserve">С учетом анализа состояния и перспектив развития </w:t>
      </w:r>
      <w:r w:rsidRPr="006C7B38">
        <w:rPr>
          <w:rFonts w:ascii="Times New Roman" w:hAnsi="Times New Roman"/>
          <w:sz w:val="20"/>
          <w:szCs w:val="20"/>
        </w:rPr>
        <w:t>плодоводства в настоящей Государственной программе определен ряд мероприятий по обеспечению эффективного функционирования отраслей: оптимизация площадей  закладка промышленных садов; производство качественной и разнообразной плодово-ягодной продукции; длительная сохранность урожая за счет строительства и реконструкции хранилищ; установка линий по доработке, калибровке и фасовке продукции для дальнейшей ее реализации внутри республики и на экспорт;</w:t>
      </w:r>
      <w:proofErr w:type="gramEnd"/>
      <w:r w:rsidRPr="006C7B38">
        <w:rPr>
          <w:rFonts w:ascii="Times New Roman" w:hAnsi="Times New Roman"/>
          <w:sz w:val="20"/>
          <w:szCs w:val="20"/>
        </w:rPr>
        <w:t xml:space="preserve"> производство собс</w:t>
      </w:r>
      <w:r w:rsidRPr="006C7B38">
        <w:rPr>
          <w:rFonts w:ascii="Times New Roman" w:hAnsi="Times New Roman"/>
          <w:sz w:val="20"/>
          <w:szCs w:val="20"/>
        </w:rPr>
        <w:t>т</w:t>
      </w:r>
      <w:r w:rsidRPr="006C7B38">
        <w:rPr>
          <w:rFonts w:ascii="Times New Roman" w:hAnsi="Times New Roman"/>
          <w:sz w:val="20"/>
          <w:szCs w:val="20"/>
        </w:rPr>
        <w:t>венного сырья и продуктов его переработки.</w:t>
      </w:r>
    </w:p>
    <w:p w:rsidR="006C7B38" w:rsidRPr="006C7B38" w:rsidRDefault="006C7B38" w:rsidP="006C7B38">
      <w:pPr>
        <w:widowControl w:val="0"/>
        <w:tabs>
          <w:tab w:val="left" w:pos="8080"/>
        </w:tabs>
        <w:spacing w:after="0" w:line="240" w:lineRule="auto"/>
        <w:ind w:firstLine="284"/>
        <w:jc w:val="both"/>
        <w:rPr>
          <w:rFonts w:ascii="Times New Roman" w:hAnsi="Times New Roman"/>
          <w:sz w:val="20"/>
          <w:szCs w:val="20"/>
        </w:rPr>
      </w:pPr>
      <w:r w:rsidRPr="006C7B38">
        <w:rPr>
          <w:rFonts w:ascii="Times New Roman" w:hAnsi="Times New Roman"/>
          <w:sz w:val="20"/>
          <w:szCs w:val="20"/>
        </w:rPr>
        <w:t xml:space="preserve">Площади посадки плодово-ягодных культур в 2011-2015 г.г. для производства десертной продукции </w:t>
      </w:r>
      <w:r w:rsidR="00483967">
        <w:rPr>
          <w:rFonts w:ascii="Times New Roman" w:hAnsi="Times New Roman"/>
          <w:sz w:val="20"/>
          <w:szCs w:val="20"/>
        </w:rPr>
        <w:t xml:space="preserve"> представлены в табл. 1</w:t>
      </w:r>
      <w:r w:rsidRPr="006C7B38">
        <w:rPr>
          <w:rFonts w:ascii="Times New Roman" w:hAnsi="Times New Roman"/>
          <w:sz w:val="20"/>
          <w:szCs w:val="20"/>
        </w:rPr>
        <w:t xml:space="preserve">.1, а для </w:t>
      </w:r>
      <w:r w:rsidRPr="006C7B38">
        <w:rPr>
          <w:rFonts w:ascii="Times New Roman" w:hAnsi="Times New Roman"/>
          <w:sz w:val="20"/>
          <w:szCs w:val="20"/>
        </w:rPr>
        <w:lastRenderedPageBreak/>
        <w:t>создания перерабатывающими организациями со</w:t>
      </w:r>
      <w:r w:rsidR="00483967">
        <w:rPr>
          <w:rFonts w:ascii="Times New Roman" w:hAnsi="Times New Roman"/>
          <w:sz w:val="20"/>
          <w:szCs w:val="20"/>
        </w:rPr>
        <w:t>бственных сырьевых зон в табл. 1</w:t>
      </w:r>
      <w:r w:rsidRPr="006C7B38">
        <w:rPr>
          <w:rFonts w:ascii="Times New Roman" w:hAnsi="Times New Roman"/>
          <w:sz w:val="20"/>
          <w:szCs w:val="20"/>
        </w:rPr>
        <w:t>.2.</w:t>
      </w:r>
    </w:p>
    <w:p w:rsidR="006C7B38" w:rsidRDefault="006C7B38" w:rsidP="006C7B38">
      <w:pPr>
        <w:widowControl w:val="0"/>
        <w:tabs>
          <w:tab w:val="left" w:pos="8080"/>
        </w:tabs>
        <w:spacing w:after="0" w:line="240" w:lineRule="auto"/>
        <w:ind w:firstLine="284"/>
        <w:jc w:val="both"/>
        <w:rPr>
          <w:rFonts w:ascii="Times New Roman" w:hAnsi="Times New Roman"/>
          <w:sz w:val="20"/>
          <w:szCs w:val="20"/>
        </w:rPr>
      </w:pPr>
    </w:p>
    <w:p w:rsidR="006C7B38" w:rsidRPr="00483967" w:rsidRDefault="00483967" w:rsidP="007A4470">
      <w:pPr>
        <w:widowControl w:val="0"/>
        <w:tabs>
          <w:tab w:val="left" w:pos="8080"/>
        </w:tabs>
        <w:spacing w:after="0" w:line="240" w:lineRule="auto"/>
        <w:jc w:val="center"/>
        <w:rPr>
          <w:rFonts w:ascii="Times New Roman" w:hAnsi="Times New Roman"/>
          <w:b/>
          <w:sz w:val="16"/>
          <w:szCs w:val="16"/>
        </w:rPr>
      </w:pPr>
      <w:r>
        <w:rPr>
          <w:rFonts w:ascii="Times New Roman" w:hAnsi="Times New Roman"/>
          <w:sz w:val="16"/>
          <w:szCs w:val="16"/>
        </w:rPr>
        <w:t>Таблица 1.1</w:t>
      </w:r>
      <w:r w:rsidR="006C7B38" w:rsidRPr="007A4470">
        <w:rPr>
          <w:rFonts w:ascii="Times New Roman" w:hAnsi="Times New Roman"/>
          <w:sz w:val="16"/>
          <w:szCs w:val="16"/>
        </w:rPr>
        <w:t xml:space="preserve"> </w:t>
      </w:r>
      <w:r w:rsidR="006C7B38" w:rsidRPr="00483967">
        <w:rPr>
          <w:rFonts w:ascii="Times New Roman" w:hAnsi="Times New Roman"/>
          <w:b/>
          <w:sz w:val="16"/>
          <w:szCs w:val="16"/>
        </w:rPr>
        <w:t>Площади посадки плодово-ягодных культур для производства десер</w:t>
      </w:r>
      <w:r w:rsidR="006C7B38" w:rsidRPr="00483967">
        <w:rPr>
          <w:rFonts w:ascii="Times New Roman" w:hAnsi="Times New Roman"/>
          <w:b/>
          <w:sz w:val="16"/>
          <w:szCs w:val="16"/>
        </w:rPr>
        <w:t>т</w:t>
      </w:r>
      <w:r w:rsidR="006C7B38" w:rsidRPr="00483967">
        <w:rPr>
          <w:rFonts w:ascii="Times New Roman" w:hAnsi="Times New Roman"/>
          <w:b/>
          <w:sz w:val="16"/>
          <w:szCs w:val="16"/>
        </w:rPr>
        <w:t>ной продукции</w:t>
      </w:r>
    </w:p>
    <w:p w:rsidR="006C7B38" w:rsidRPr="007A4470" w:rsidRDefault="006C7B38" w:rsidP="007A4470">
      <w:pPr>
        <w:widowControl w:val="0"/>
        <w:tabs>
          <w:tab w:val="left" w:pos="8080"/>
        </w:tabs>
        <w:spacing w:after="0" w:line="240" w:lineRule="auto"/>
        <w:jc w:val="center"/>
        <w:rPr>
          <w:rFonts w:ascii="Times New Roman" w:hAnsi="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93"/>
        <w:gridCol w:w="708"/>
        <w:gridCol w:w="851"/>
        <w:gridCol w:w="709"/>
        <w:gridCol w:w="708"/>
        <w:gridCol w:w="709"/>
        <w:gridCol w:w="567"/>
        <w:gridCol w:w="851"/>
      </w:tblGrid>
      <w:tr w:rsidR="006C7B38" w:rsidRPr="006C7B38" w:rsidTr="005D2640">
        <w:trPr>
          <w:trHeight w:val="337"/>
        </w:trPr>
        <w:tc>
          <w:tcPr>
            <w:tcW w:w="993"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Область</w:t>
            </w:r>
          </w:p>
        </w:tc>
        <w:tc>
          <w:tcPr>
            <w:tcW w:w="708"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Площадь,</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га</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p>
        </w:tc>
        <w:tc>
          <w:tcPr>
            <w:tcW w:w="851"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Яблоня</w:t>
            </w:r>
          </w:p>
        </w:tc>
        <w:tc>
          <w:tcPr>
            <w:tcW w:w="709"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Черешня</w:t>
            </w:r>
          </w:p>
        </w:tc>
        <w:tc>
          <w:tcPr>
            <w:tcW w:w="708"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Слива</w:t>
            </w:r>
          </w:p>
        </w:tc>
        <w:tc>
          <w:tcPr>
            <w:tcW w:w="709"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Абри</w:t>
            </w:r>
            <w:r w:rsidR="005D2640">
              <w:rPr>
                <w:rFonts w:ascii="Times New Roman" w:hAnsi="Times New Roman"/>
                <w:sz w:val="16"/>
                <w:szCs w:val="16"/>
              </w:rPr>
              <w:t>-</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кос</w:t>
            </w:r>
          </w:p>
        </w:tc>
        <w:tc>
          <w:tcPr>
            <w:tcW w:w="567"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Земля</w:t>
            </w:r>
            <w:r w:rsidR="005D2640">
              <w:rPr>
                <w:rFonts w:ascii="Times New Roman" w:hAnsi="Times New Roman"/>
                <w:sz w:val="16"/>
                <w:szCs w:val="16"/>
              </w:rPr>
              <w:t>-</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ника</w:t>
            </w:r>
          </w:p>
        </w:tc>
        <w:tc>
          <w:tcPr>
            <w:tcW w:w="851"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Сморо-</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дина</w:t>
            </w:r>
          </w:p>
        </w:tc>
      </w:tr>
      <w:tr w:rsidR="006C7B38" w:rsidRPr="006C7B38" w:rsidTr="005D2640">
        <w:trPr>
          <w:trHeight w:val="204"/>
        </w:trPr>
        <w:tc>
          <w:tcPr>
            <w:tcW w:w="993"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w:t>
            </w:r>
          </w:p>
        </w:tc>
        <w:tc>
          <w:tcPr>
            <w:tcW w:w="708"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2</w:t>
            </w:r>
          </w:p>
        </w:tc>
        <w:tc>
          <w:tcPr>
            <w:tcW w:w="851"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3</w:t>
            </w:r>
          </w:p>
        </w:tc>
        <w:tc>
          <w:tcPr>
            <w:tcW w:w="709"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4</w:t>
            </w:r>
          </w:p>
        </w:tc>
        <w:tc>
          <w:tcPr>
            <w:tcW w:w="708"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5</w:t>
            </w:r>
          </w:p>
        </w:tc>
        <w:tc>
          <w:tcPr>
            <w:tcW w:w="709"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6</w:t>
            </w:r>
          </w:p>
        </w:tc>
        <w:tc>
          <w:tcPr>
            <w:tcW w:w="567"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7</w:t>
            </w:r>
          </w:p>
        </w:tc>
        <w:tc>
          <w:tcPr>
            <w:tcW w:w="851" w:type="dxa"/>
          </w:tcPr>
          <w:p w:rsidR="006C7B38" w:rsidRPr="006C7B38" w:rsidRDefault="006C7B38" w:rsidP="005D2640">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8</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Брестская</w:t>
            </w:r>
          </w:p>
        </w:tc>
        <w:tc>
          <w:tcPr>
            <w:tcW w:w="708"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1868</w:t>
            </w:r>
          </w:p>
        </w:tc>
        <w:tc>
          <w:tcPr>
            <w:tcW w:w="851"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1038</w:t>
            </w:r>
          </w:p>
        </w:tc>
        <w:tc>
          <w:tcPr>
            <w:tcW w:w="709"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w:t>
            </w:r>
          </w:p>
        </w:tc>
        <w:tc>
          <w:tcPr>
            <w:tcW w:w="708"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13</w:t>
            </w:r>
          </w:p>
        </w:tc>
        <w:tc>
          <w:tcPr>
            <w:tcW w:w="709"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15</w:t>
            </w:r>
          </w:p>
        </w:tc>
        <w:tc>
          <w:tcPr>
            <w:tcW w:w="851" w:type="dxa"/>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75</w:t>
            </w:r>
          </w:p>
        </w:tc>
      </w:tr>
      <w:tr w:rsidR="006C7B38" w:rsidRPr="006C7B38" w:rsidTr="001D3181">
        <w:tc>
          <w:tcPr>
            <w:tcW w:w="993" w:type="dxa"/>
            <w:tcBorders>
              <w:bottom w:val="nil"/>
            </w:tcBorders>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Могилевская</w:t>
            </w:r>
          </w:p>
        </w:tc>
        <w:tc>
          <w:tcPr>
            <w:tcW w:w="708"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146</w:t>
            </w:r>
          </w:p>
        </w:tc>
        <w:tc>
          <w:tcPr>
            <w:tcW w:w="851"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09"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w:t>
            </w:r>
          </w:p>
        </w:tc>
        <w:tc>
          <w:tcPr>
            <w:tcW w:w="708"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w:t>
            </w:r>
          </w:p>
        </w:tc>
        <w:tc>
          <w:tcPr>
            <w:tcW w:w="709"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567"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12</w:t>
            </w:r>
          </w:p>
        </w:tc>
        <w:tc>
          <w:tcPr>
            <w:tcW w:w="851" w:type="dxa"/>
            <w:tcBorders>
              <w:bottom w:val="nil"/>
            </w:tcBorders>
          </w:tcPr>
          <w:p w:rsidR="006C7B38" w:rsidRPr="006C7B38" w:rsidRDefault="006C7B38" w:rsidP="001D3181">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90</w:t>
            </w:r>
          </w:p>
        </w:tc>
      </w:tr>
      <w:tr w:rsidR="001D3181" w:rsidRPr="006C7B38" w:rsidTr="009A49B4">
        <w:tc>
          <w:tcPr>
            <w:tcW w:w="6096" w:type="dxa"/>
            <w:gridSpan w:val="8"/>
            <w:tcBorders>
              <w:top w:val="nil"/>
              <w:left w:val="nil"/>
              <w:bottom w:val="nil"/>
              <w:right w:val="nil"/>
            </w:tcBorders>
          </w:tcPr>
          <w:p w:rsidR="001D3181" w:rsidRPr="006C7B38" w:rsidRDefault="001D3181" w:rsidP="001D3181">
            <w:pPr>
              <w:widowControl w:val="0"/>
              <w:tabs>
                <w:tab w:val="left" w:pos="8080"/>
              </w:tabs>
              <w:spacing w:after="0" w:line="240" w:lineRule="auto"/>
              <w:jc w:val="right"/>
              <w:rPr>
                <w:rFonts w:ascii="Times New Roman" w:hAnsi="Times New Roman"/>
                <w:sz w:val="16"/>
                <w:szCs w:val="16"/>
              </w:rPr>
            </w:pPr>
            <w:r>
              <w:rPr>
                <w:rFonts w:ascii="Times New Roman" w:hAnsi="Times New Roman"/>
                <w:sz w:val="16"/>
                <w:szCs w:val="16"/>
              </w:rPr>
              <w:t>Продолжение табл. 1.1</w:t>
            </w:r>
          </w:p>
        </w:tc>
      </w:tr>
      <w:tr w:rsidR="001D3181" w:rsidRPr="006C7B38" w:rsidTr="001D3181">
        <w:tc>
          <w:tcPr>
            <w:tcW w:w="993" w:type="dxa"/>
            <w:tcBorders>
              <w:top w:val="nil"/>
            </w:tcBorders>
          </w:tcPr>
          <w:p w:rsidR="001D3181" w:rsidRPr="006C7B38" w:rsidRDefault="001D3181" w:rsidP="001D3181">
            <w:pPr>
              <w:widowControl w:val="0"/>
              <w:tabs>
                <w:tab w:val="left" w:pos="8080"/>
              </w:tabs>
              <w:spacing w:after="0" w:line="240" w:lineRule="auto"/>
              <w:ind w:left="-108" w:right="-108"/>
              <w:jc w:val="center"/>
              <w:rPr>
                <w:rFonts w:ascii="Times New Roman" w:hAnsi="Times New Roman"/>
                <w:sz w:val="16"/>
                <w:szCs w:val="16"/>
              </w:rPr>
            </w:pPr>
            <w:r>
              <w:rPr>
                <w:rFonts w:ascii="Times New Roman" w:hAnsi="Times New Roman"/>
                <w:sz w:val="16"/>
                <w:szCs w:val="16"/>
              </w:rPr>
              <w:t>1</w:t>
            </w:r>
          </w:p>
        </w:tc>
        <w:tc>
          <w:tcPr>
            <w:tcW w:w="708"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2</w:t>
            </w:r>
          </w:p>
        </w:tc>
        <w:tc>
          <w:tcPr>
            <w:tcW w:w="851"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3</w:t>
            </w:r>
          </w:p>
        </w:tc>
        <w:tc>
          <w:tcPr>
            <w:tcW w:w="709"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4</w:t>
            </w:r>
          </w:p>
        </w:tc>
        <w:tc>
          <w:tcPr>
            <w:tcW w:w="708"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5</w:t>
            </w:r>
          </w:p>
        </w:tc>
        <w:tc>
          <w:tcPr>
            <w:tcW w:w="709"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6</w:t>
            </w:r>
          </w:p>
        </w:tc>
        <w:tc>
          <w:tcPr>
            <w:tcW w:w="567"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7</w:t>
            </w:r>
          </w:p>
        </w:tc>
        <w:tc>
          <w:tcPr>
            <w:tcW w:w="851" w:type="dxa"/>
            <w:tcBorders>
              <w:top w:val="nil"/>
            </w:tcBorders>
          </w:tcPr>
          <w:p w:rsidR="001D3181" w:rsidRPr="006C7B38" w:rsidRDefault="001D3181" w:rsidP="001D3181">
            <w:pPr>
              <w:widowControl w:val="0"/>
              <w:tabs>
                <w:tab w:val="left" w:pos="8080"/>
              </w:tabs>
              <w:spacing w:after="0" w:line="240" w:lineRule="auto"/>
              <w:jc w:val="center"/>
              <w:rPr>
                <w:rFonts w:ascii="Times New Roman" w:hAnsi="Times New Roman"/>
                <w:sz w:val="16"/>
                <w:szCs w:val="16"/>
              </w:rPr>
            </w:pPr>
            <w:r>
              <w:rPr>
                <w:rFonts w:ascii="Times New Roman" w:hAnsi="Times New Roman"/>
                <w:sz w:val="16"/>
                <w:szCs w:val="16"/>
              </w:rPr>
              <w:t>8</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Витебская</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1147</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688</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5</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18</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15</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289</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firstLine="108"/>
              <w:jc w:val="center"/>
              <w:rPr>
                <w:rFonts w:ascii="Times New Roman" w:hAnsi="Times New Roman"/>
                <w:sz w:val="16"/>
                <w:szCs w:val="16"/>
              </w:rPr>
            </w:pPr>
            <w:r w:rsidRPr="006C7B38">
              <w:rPr>
                <w:rFonts w:ascii="Times New Roman" w:hAnsi="Times New Roman"/>
                <w:sz w:val="16"/>
                <w:szCs w:val="16"/>
              </w:rPr>
              <w:t>Гомельская</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940</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704</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20</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40</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10</w:t>
            </w:r>
          </w:p>
        </w:tc>
        <w:tc>
          <w:tcPr>
            <w:tcW w:w="567"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5</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60</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Гродненская</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1265</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911</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3</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170</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Минская</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868</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523</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28</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16</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22</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106</w:t>
            </w:r>
          </w:p>
        </w:tc>
      </w:tr>
      <w:tr w:rsidR="006C7B38" w:rsidRPr="006C7B38" w:rsidTr="005D2640">
        <w:tc>
          <w:tcPr>
            <w:tcW w:w="993"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Всего</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6234</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3864</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73</w:t>
            </w:r>
          </w:p>
        </w:tc>
        <w:tc>
          <w:tcPr>
            <w:tcW w:w="708"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100</w:t>
            </w:r>
          </w:p>
        </w:tc>
        <w:tc>
          <w:tcPr>
            <w:tcW w:w="709"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10</w:t>
            </w:r>
          </w:p>
        </w:tc>
        <w:tc>
          <w:tcPr>
            <w:tcW w:w="567"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69</w:t>
            </w:r>
          </w:p>
        </w:tc>
        <w:tc>
          <w:tcPr>
            <w:tcW w:w="851" w:type="dxa"/>
          </w:tcPr>
          <w:p w:rsidR="006C7B38" w:rsidRPr="006C7B38" w:rsidRDefault="006C7B38" w:rsidP="0056443B">
            <w:pPr>
              <w:widowControl w:val="0"/>
              <w:tabs>
                <w:tab w:val="left" w:pos="8080"/>
              </w:tabs>
              <w:spacing w:after="0" w:line="240" w:lineRule="auto"/>
              <w:jc w:val="right"/>
              <w:rPr>
                <w:rFonts w:ascii="Times New Roman" w:hAnsi="Times New Roman"/>
                <w:sz w:val="16"/>
                <w:szCs w:val="16"/>
              </w:rPr>
            </w:pPr>
            <w:r w:rsidRPr="006C7B38">
              <w:rPr>
                <w:rFonts w:ascii="Times New Roman" w:hAnsi="Times New Roman"/>
                <w:sz w:val="16"/>
                <w:szCs w:val="16"/>
              </w:rPr>
              <w:t>790</w:t>
            </w:r>
          </w:p>
        </w:tc>
      </w:tr>
    </w:tbl>
    <w:p w:rsidR="006C7B38" w:rsidRPr="006C7B38" w:rsidRDefault="00483967" w:rsidP="006C7B38">
      <w:pPr>
        <w:widowControl w:val="0"/>
        <w:tabs>
          <w:tab w:val="left" w:pos="8080"/>
        </w:tabs>
        <w:spacing w:after="0" w:line="240" w:lineRule="auto"/>
        <w:ind w:firstLine="284"/>
        <w:jc w:val="right"/>
        <w:rPr>
          <w:rFonts w:ascii="Times New Roman" w:hAnsi="Times New Roman"/>
          <w:sz w:val="16"/>
          <w:szCs w:val="16"/>
        </w:rPr>
      </w:pPr>
      <w:r>
        <w:rPr>
          <w:rFonts w:ascii="Times New Roman" w:hAnsi="Times New Roman"/>
          <w:sz w:val="16"/>
          <w:szCs w:val="16"/>
        </w:rPr>
        <w:t>Продолжение табл. 1</w:t>
      </w:r>
      <w:r w:rsidR="006C7B38" w:rsidRPr="006C7B38">
        <w:rPr>
          <w:rFonts w:ascii="Times New Roman" w:hAnsi="Times New Roman"/>
          <w:sz w:val="16"/>
          <w:szCs w:val="16"/>
        </w:rPr>
        <w:t xml:space="preserve">.1 </w:t>
      </w: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44"/>
        <w:gridCol w:w="744"/>
        <w:gridCol w:w="744"/>
        <w:gridCol w:w="745"/>
        <w:gridCol w:w="744"/>
        <w:gridCol w:w="744"/>
        <w:gridCol w:w="744"/>
        <w:gridCol w:w="887"/>
      </w:tblGrid>
      <w:tr w:rsidR="006C7B38" w:rsidRPr="006C7B38" w:rsidTr="005D2640">
        <w:tc>
          <w:tcPr>
            <w:tcW w:w="744"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Малина</w:t>
            </w:r>
          </w:p>
        </w:tc>
        <w:tc>
          <w:tcPr>
            <w:tcW w:w="744" w:type="dxa"/>
          </w:tcPr>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Голу-</w:t>
            </w:r>
          </w:p>
          <w:p w:rsidR="006C7B38" w:rsidRPr="006C7B38" w:rsidRDefault="006C7B38" w:rsidP="0056443B">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бика</w:t>
            </w:r>
          </w:p>
        </w:tc>
        <w:tc>
          <w:tcPr>
            <w:tcW w:w="744" w:type="dxa"/>
          </w:tcPr>
          <w:p w:rsidR="006C7B38" w:rsidRPr="006C7B38" w:rsidRDefault="006C7B38" w:rsidP="0056443B">
            <w:pPr>
              <w:widowControl w:val="0"/>
              <w:tabs>
                <w:tab w:val="left" w:pos="8080"/>
              </w:tabs>
              <w:spacing w:after="0" w:line="240" w:lineRule="auto"/>
              <w:ind w:left="-36" w:right="-144" w:firstLine="36"/>
              <w:jc w:val="center"/>
              <w:rPr>
                <w:rFonts w:ascii="Times New Roman" w:hAnsi="Times New Roman"/>
                <w:sz w:val="16"/>
                <w:szCs w:val="16"/>
              </w:rPr>
            </w:pPr>
            <w:r w:rsidRPr="006C7B38">
              <w:rPr>
                <w:rFonts w:ascii="Times New Roman" w:hAnsi="Times New Roman"/>
                <w:sz w:val="16"/>
                <w:szCs w:val="16"/>
              </w:rPr>
              <w:t>Крыжов-</w:t>
            </w:r>
          </w:p>
          <w:p w:rsidR="006C7B38" w:rsidRPr="006C7B38" w:rsidRDefault="006C7B38" w:rsidP="0056443B">
            <w:pPr>
              <w:widowControl w:val="0"/>
              <w:tabs>
                <w:tab w:val="left" w:pos="8080"/>
              </w:tabs>
              <w:spacing w:after="0" w:line="240" w:lineRule="auto"/>
              <w:ind w:left="-36" w:right="-144" w:firstLine="36"/>
              <w:jc w:val="center"/>
              <w:rPr>
                <w:rFonts w:ascii="Times New Roman" w:hAnsi="Times New Roman"/>
                <w:sz w:val="16"/>
                <w:szCs w:val="16"/>
              </w:rPr>
            </w:pPr>
            <w:r w:rsidRPr="006C7B38">
              <w:rPr>
                <w:rFonts w:ascii="Times New Roman" w:hAnsi="Times New Roman"/>
                <w:sz w:val="16"/>
                <w:szCs w:val="16"/>
              </w:rPr>
              <w:t>ник</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Обле-</w:t>
            </w:r>
          </w:p>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пиха</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roofErr w:type="gramStart"/>
            <w:r w:rsidRPr="006C7B38">
              <w:rPr>
                <w:rFonts w:ascii="Times New Roman" w:hAnsi="Times New Roman"/>
                <w:sz w:val="16"/>
                <w:szCs w:val="16"/>
              </w:rPr>
              <w:t>Вино-град</w:t>
            </w:r>
            <w:proofErr w:type="gramEnd"/>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Арония</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Груша</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Прочие</w:t>
            </w: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9</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11</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12</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13</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14</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15</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16</w:t>
            </w: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22</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610</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20</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65</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4</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20</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13</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12</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3</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65</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39</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6</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4</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90</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16</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75</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15</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50</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25</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39</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11</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6</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3</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73</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33</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8</w:t>
            </w:r>
          </w:p>
        </w:tc>
      </w:tr>
      <w:tr w:rsidR="006C7B38" w:rsidRPr="006C7B38" w:rsidTr="005D2640">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100</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708</w:t>
            </w:r>
          </w:p>
        </w:tc>
        <w:tc>
          <w:tcPr>
            <w:tcW w:w="744" w:type="dxa"/>
          </w:tcPr>
          <w:p w:rsidR="006C7B38" w:rsidRPr="006C7B38" w:rsidRDefault="006C7B38" w:rsidP="0056443B">
            <w:pPr>
              <w:widowControl w:val="0"/>
              <w:tabs>
                <w:tab w:val="left" w:pos="8080"/>
              </w:tabs>
              <w:spacing w:after="0" w:line="240" w:lineRule="auto"/>
              <w:jc w:val="center"/>
              <w:rPr>
                <w:rFonts w:ascii="Times New Roman" w:hAnsi="Times New Roman"/>
                <w:sz w:val="16"/>
                <w:szCs w:val="16"/>
              </w:rPr>
            </w:pPr>
            <w:r w:rsidRPr="006C7B38">
              <w:rPr>
                <w:rFonts w:ascii="Times New Roman" w:hAnsi="Times New Roman"/>
                <w:sz w:val="16"/>
                <w:szCs w:val="16"/>
              </w:rPr>
              <w:t>24</w:t>
            </w:r>
          </w:p>
        </w:tc>
        <w:tc>
          <w:tcPr>
            <w:tcW w:w="745"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7</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1</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208</w:t>
            </w:r>
          </w:p>
        </w:tc>
        <w:tc>
          <w:tcPr>
            <w:tcW w:w="744"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272</w:t>
            </w:r>
          </w:p>
        </w:tc>
        <w:tc>
          <w:tcPr>
            <w:tcW w:w="887" w:type="dxa"/>
          </w:tcPr>
          <w:p w:rsidR="006C7B38" w:rsidRPr="006C7B38" w:rsidRDefault="006C7B38" w:rsidP="0056443B">
            <w:pPr>
              <w:widowControl w:val="0"/>
              <w:tabs>
                <w:tab w:val="left" w:pos="8080"/>
              </w:tabs>
              <w:spacing w:after="0" w:line="240" w:lineRule="auto"/>
              <w:ind w:left="-72" w:right="-108"/>
              <w:jc w:val="center"/>
              <w:rPr>
                <w:rFonts w:ascii="Times New Roman" w:hAnsi="Times New Roman"/>
                <w:sz w:val="16"/>
                <w:szCs w:val="16"/>
              </w:rPr>
            </w:pPr>
            <w:r w:rsidRPr="006C7B38">
              <w:rPr>
                <w:rFonts w:ascii="Times New Roman" w:hAnsi="Times New Roman"/>
                <w:sz w:val="16"/>
                <w:szCs w:val="16"/>
              </w:rPr>
              <w:t>8</w:t>
            </w:r>
          </w:p>
        </w:tc>
      </w:tr>
    </w:tbl>
    <w:p w:rsidR="006C7B38" w:rsidRPr="006C7B38" w:rsidRDefault="006C7B38" w:rsidP="006C7B38">
      <w:pPr>
        <w:widowControl w:val="0"/>
        <w:tabs>
          <w:tab w:val="left" w:pos="8080"/>
        </w:tabs>
        <w:spacing w:after="0" w:line="240" w:lineRule="auto"/>
        <w:ind w:firstLine="284"/>
        <w:jc w:val="both"/>
        <w:rPr>
          <w:rFonts w:ascii="Times New Roman" w:hAnsi="Times New Roman"/>
          <w:sz w:val="16"/>
          <w:szCs w:val="16"/>
        </w:rPr>
      </w:pPr>
    </w:p>
    <w:p w:rsidR="007A4470" w:rsidRPr="00483967" w:rsidRDefault="00483967" w:rsidP="007A4470">
      <w:pPr>
        <w:widowControl w:val="0"/>
        <w:tabs>
          <w:tab w:val="left" w:pos="8080"/>
        </w:tabs>
        <w:spacing w:after="0" w:line="240" w:lineRule="auto"/>
        <w:jc w:val="center"/>
        <w:rPr>
          <w:rFonts w:ascii="Times New Roman" w:hAnsi="Times New Roman"/>
          <w:b/>
          <w:sz w:val="16"/>
          <w:szCs w:val="16"/>
        </w:rPr>
      </w:pPr>
      <w:r>
        <w:rPr>
          <w:rFonts w:ascii="Times New Roman" w:hAnsi="Times New Roman"/>
          <w:sz w:val="16"/>
          <w:szCs w:val="16"/>
        </w:rPr>
        <w:t xml:space="preserve">Таблица 1.2 </w:t>
      </w:r>
      <w:r w:rsidR="006C7B38" w:rsidRPr="006C7B38">
        <w:rPr>
          <w:rFonts w:ascii="Times New Roman" w:hAnsi="Times New Roman"/>
          <w:sz w:val="16"/>
          <w:szCs w:val="16"/>
        </w:rPr>
        <w:t xml:space="preserve"> </w:t>
      </w:r>
      <w:r w:rsidR="006C7B38" w:rsidRPr="00483967">
        <w:rPr>
          <w:rFonts w:ascii="Times New Roman" w:hAnsi="Times New Roman"/>
          <w:b/>
          <w:sz w:val="16"/>
          <w:szCs w:val="16"/>
        </w:rPr>
        <w:t xml:space="preserve">Площади посадки плодово-ягодных культур для создания </w:t>
      </w:r>
    </w:p>
    <w:p w:rsidR="006C7B38" w:rsidRPr="00483967" w:rsidRDefault="006C7B38" w:rsidP="007A4470">
      <w:pPr>
        <w:widowControl w:val="0"/>
        <w:tabs>
          <w:tab w:val="left" w:pos="8080"/>
        </w:tabs>
        <w:spacing w:after="0" w:line="240" w:lineRule="auto"/>
        <w:jc w:val="center"/>
        <w:rPr>
          <w:rFonts w:ascii="Times New Roman" w:hAnsi="Times New Roman"/>
          <w:b/>
          <w:sz w:val="16"/>
          <w:szCs w:val="16"/>
        </w:rPr>
      </w:pPr>
      <w:r w:rsidRPr="00483967">
        <w:rPr>
          <w:rFonts w:ascii="Times New Roman" w:hAnsi="Times New Roman"/>
          <w:b/>
          <w:sz w:val="16"/>
          <w:szCs w:val="16"/>
        </w:rPr>
        <w:t>перерабатывающими организациями собственных сырьевых зон</w:t>
      </w:r>
    </w:p>
    <w:p w:rsidR="006C7B38" w:rsidRPr="00483967" w:rsidRDefault="006C7B38" w:rsidP="007A4470">
      <w:pPr>
        <w:widowControl w:val="0"/>
        <w:tabs>
          <w:tab w:val="left" w:pos="8080"/>
        </w:tabs>
        <w:spacing w:after="0" w:line="240" w:lineRule="auto"/>
        <w:jc w:val="center"/>
        <w:rPr>
          <w:rFonts w:ascii="Times New Roman" w:hAnsi="Times New Roman"/>
          <w:b/>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567"/>
        <w:gridCol w:w="709"/>
        <w:gridCol w:w="850"/>
        <w:gridCol w:w="709"/>
        <w:gridCol w:w="709"/>
        <w:gridCol w:w="567"/>
        <w:gridCol w:w="1134"/>
      </w:tblGrid>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right"/>
              <w:rPr>
                <w:rFonts w:ascii="Times New Roman" w:hAnsi="Times New Roman"/>
                <w:sz w:val="16"/>
                <w:szCs w:val="16"/>
              </w:rPr>
            </w:pPr>
            <w:r w:rsidRPr="006C7B38">
              <w:rPr>
                <w:rFonts w:ascii="Times New Roman" w:hAnsi="Times New Roman"/>
                <w:sz w:val="16"/>
                <w:szCs w:val="16"/>
              </w:rPr>
              <w:t>Область</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Пл</w:t>
            </w:r>
            <w:r w:rsidRPr="006C7B38">
              <w:rPr>
                <w:rFonts w:ascii="Times New Roman" w:hAnsi="Times New Roman"/>
                <w:sz w:val="16"/>
                <w:szCs w:val="16"/>
              </w:rPr>
              <w:t>о</w:t>
            </w:r>
            <w:r w:rsidRPr="006C7B38">
              <w:rPr>
                <w:rFonts w:ascii="Times New Roman" w:hAnsi="Times New Roman"/>
                <w:sz w:val="16"/>
                <w:szCs w:val="16"/>
              </w:rPr>
              <w:t>щадь,</w:t>
            </w:r>
          </w:p>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га</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Яблоня</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Черешня,</w:t>
            </w:r>
          </w:p>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вишня</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Слива</w:t>
            </w:r>
          </w:p>
        </w:tc>
        <w:tc>
          <w:tcPr>
            <w:tcW w:w="709" w:type="dxa"/>
          </w:tcPr>
          <w:p w:rsidR="006C7B38" w:rsidRPr="006C7B38" w:rsidRDefault="006C7B38" w:rsidP="005D2640">
            <w:pPr>
              <w:widowControl w:val="0"/>
              <w:tabs>
                <w:tab w:val="left" w:pos="493"/>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Абрикос</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proofErr w:type="gramStart"/>
            <w:r w:rsidRPr="006C7B38">
              <w:rPr>
                <w:rFonts w:ascii="Times New Roman" w:hAnsi="Times New Roman"/>
                <w:sz w:val="16"/>
                <w:szCs w:val="16"/>
              </w:rPr>
              <w:t>Земля-ника</w:t>
            </w:r>
            <w:proofErr w:type="gramEnd"/>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Сморо-</w:t>
            </w:r>
          </w:p>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дина</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1</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5</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6</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7</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8</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Брестская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150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Могиле</w:t>
            </w:r>
            <w:r w:rsidRPr="006C7B38">
              <w:rPr>
                <w:rFonts w:ascii="Times New Roman" w:hAnsi="Times New Roman"/>
                <w:sz w:val="16"/>
                <w:szCs w:val="16"/>
              </w:rPr>
              <w:t>в</w:t>
            </w:r>
            <w:r w:rsidRPr="006C7B38">
              <w:rPr>
                <w:rFonts w:ascii="Times New Roman" w:hAnsi="Times New Roman"/>
                <w:sz w:val="16"/>
                <w:szCs w:val="16"/>
              </w:rPr>
              <w:t>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46</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30</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Витебская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306</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196</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70</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Гомельская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lang w:val="en-US"/>
              </w:rPr>
            </w:pPr>
            <w:r w:rsidRPr="006C7B38">
              <w:rPr>
                <w:rFonts w:ascii="Times New Roman" w:hAnsi="Times New Roman"/>
                <w:sz w:val="16"/>
                <w:szCs w:val="16"/>
              </w:rPr>
              <w:t>15</w:t>
            </w:r>
            <w:r w:rsidRPr="006C7B38">
              <w:rPr>
                <w:rFonts w:ascii="Times New Roman" w:hAnsi="Times New Roman"/>
                <w:sz w:val="16"/>
                <w:szCs w:val="16"/>
                <w:lang w:val="en-US"/>
              </w:rPr>
              <w:t>9</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35</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14</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25</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45</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Гродне</w:t>
            </w:r>
            <w:r w:rsidRPr="006C7B38">
              <w:rPr>
                <w:rFonts w:ascii="Times New Roman" w:hAnsi="Times New Roman"/>
                <w:sz w:val="16"/>
                <w:szCs w:val="16"/>
              </w:rPr>
              <w:t>н</w:t>
            </w:r>
            <w:r w:rsidRPr="006C7B38">
              <w:rPr>
                <w:rFonts w:ascii="Times New Roman" w:hAnsi="Times New Roman"/>
                <w:sz w:val="16"/>
                <w:szCs w:val="16"/>
              </w:rPr>
              <w:t>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360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40</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5</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25</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100</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Минская</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lang w:val="en-US"/>
              </w:rPr>
            </w:pPr>
            <w:r w:rsidRPr="006C7B38">
              <w:rPr>
                <w:rFonts w:ascii="Times New Roman" w:hAnsi="Times New Roman"/>
                <w:sz w:val="16"/>
                <w:szCs w:val="16"/>
              </w:rPr>
              <w:t>7</w:t>
            </w:r>
            <w:r w:rsidRPr="006C7B38">
              <w:rPr>
                <w:rFonts w:ascii="Times New Roman" w:hAnsi="Times New Roman"/>
                <w:sz w:val="16"/>
                <w:szCs w:val="16"/>
                <w:lang w:val="en-US"/>
              </w:rPr>
              <w:t>07</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420</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25</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23</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139</w:t>
            </w:r>
          </w:p>
        </w:tc>
      </w:tr>
      <w:tr w:rsidR="006C7B38" w:rsidRPr="006C7B38" w:rsidTr="005D2640">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Всего</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lang w:val="en-US"/>
              </w:rPr>
            </w:pPr>
            <w:r w:rsidRPr="006C7B38">
              <w:rPr>
                <w:rFonts w:ascii="Times New Roman" w:hAnsi="Times New Roman"/>
                <w:sz w:val="16"/>
                <w:szCs w:val="16"/>
              </w:rPr>
              <w:t>172</w:t>
            </w:r>
            <w:r w:rsidRPr="006C7B38">
              <w:rPr>
                <w:rFonts w:ascii="Times New Roman" w:hAnsi="Times New Roman"/>
                <w:sz w:val="16"/>
                <w:szCs w:val="16"/>
                <w:lang w:val="en-US"/>
              </w:rPr>
              <w:t>8</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691</w:t>
            </w:r>
          </w:p>
        </w:tc>
        <w:tc>
          <w:tcPr>
            <w:tcW w:w="850"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83</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60</w:t>
            </w:r>
          </w:p>
        </w:tc>
        <w:tc>
          <w:tcPr>
            <w:tcW w:w="709"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48</w:t>
            </w:r>
          </w:p>
        </w:tc>
        <w:tc>
          <w:tcPr>
            <w:tcW w:w="1134" w:type="dxa"/>
          </w:tcPr>
          <w:p w:rsidR="006C7B38" w:rsidRPr="006C7B38" w:rsidRDefault="006C7B38" w:rsidP="005D2640">
            <w:pPr>
              <w:widowControl w:val="0"/>
              <w:tabs>
                <w:tab w:val="left" w:pos="8080"/>
              </w:tabs>
              <w:spacing w:after="0" w:line="240" w:lineRule="auto"/>
              <w:ind w:left="-108" w:right="-121"/>
              <w:jc w:val="center"/>
              <w:rPr>
                <w:rFonts w:ascii="Times New Roman" w:hAnsi="Times New Roman"/>
                <w:sz w:val="16"/>
                <w:szCs w:val="16"/>
              </w:rPr>
            </w:pPr>
            <w:r w:rsidRPr="006C7B38">
              <w:rPr>
                <w:rFonts w:ascii="Times New Roman" w:hAnsi="Times New Roman"/>
                <w:sz w:val="16"/>
                <w:szCs w:val="16"/>
              </w:rPr>
              <w:t>384</w:t>
            </w:r>
          </w:p>
        </w:tc>
      </w:tr>
    </w:tbl>
    <w:p w:rsidR="006C7B38" w:rsidRPr="006C7B38" w:rsidRDefault="00483967" w:rsidP="006C7B38">
      <w:pPr>
        <w:widowControl w:val="0"/>
        <w:tabs>
          <w:tab w:val="left" w:pos="8080"/>
        </w:tabs>
        <w:spacing w:after="0" w:line="240" w:lineRule="auto"/>
        <w:ind w:firstLine="284"/>
        <w:jc w:val="right"/>
        <w:rPr>
          <w:rFonts w:ascii="Times New Roman" w:hAnsi="Times New Roman"/>
          <w:sz w:val="16"/>
          <w:szCs w:val="16"/>
        </w:rPr>
      </w:pPr>
      <w:r>
        <w:rPr>
          <w:rFonts w:ascii="Times New Roman" w:hAnsi="Times New Roman"/>
          <w:sz w:val="16"/>
          <w:szCs w:val="16"/>
        </w:rPr>
        <w:lastRenderedPageBreak/>
        <w:t>Продолжение табл. 1</w:t>
      </w:r>
      <w:r w:rsidR="006C7B38" w:rsidRPr="006C7B38">
        <w:rPr>
          <w:rFonts w:ascii="Times New Roman" w:hAnsi="Times New Roman"/>
          <w:sz w:val="16"/>
          <w:szCs w:val="16"/>
        </w:rPr>
        <w:t>.2</w:t>
      </w: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709"/>
        <w:gridCol w:w="851"/>
        <w:gridCol w:w="850"/>
        <w:gridCol w:w="851"/>
        <w:gridCol w:w="567"/>
        <w:gridCol w:w="708"/>
        <w:gridCol w:w="993"/>
      </w:tblGrid>
      <w:tr w:rsidR="006C7B38" w:rsidRPr="006C7B38" w:rsidTr="005D2640">
        <w:tc>
          <w:tcPr>
            <w:tcW w:w="567"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Малина</w:t>
            </w:r>
          </w:p>
        </w:tc>
        <w:tc>
          <w:tcPr>
            <w:tcW w:w="709"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Голубика</w:t>
            </w:r>
          </w:p>
        </w:tc>
        <w:tc>
          <w:tcPr>
            <w:tcW w:w="851"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Крыжовник</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Об</w:t>
            </w:r>
            <w:r w:rsidR="005D2640">
              <w:rPr>
                <w:rFonts w:ascii="Times New Roman" w:hAnsi="Times New Roman"/>
                <w:sz w:val="16"/>
                <w:szCs w:val="16"/>
              </w:rPr>
              <w:t>ле</w:t>
            </w:r>
            <w:r w:rsidRPr="006C7B38">
              <w:rPr>
                <w:rFonts w:ascii="Times New Roman" w:hAnsi="Times New Roman"/>
                <w:sz w:val="16"/>
                <w:szCs w:val="16"/>
              </w:rPr>
              <w:t>пиха</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Ви</w:t>
            </w:r>
            <w:r w:rsidR="005D2640">
              <w:rPr>
                <w:rFonts w:ascii="Times New Roman" w:hAnsi="Times New Roman"/>
                <w:sz w:val="16"/>
                <w:szCs w:val="16"/>
              </w:rPr>
              <w:t>но</w:t>
            </w:r>
            <w:r w:rsidRPr="006C7B38">
              <w:rPr>
                <w:rFonts w:ascii="Times New Roman" w:hAnsi="Times New Roman"/>
                <w:sz w:val="16"/>
                <w:szCs w:val="16"/>
              </w:rPr>
              <w:t>град</w:t>
            </w:r>
          </w:p>
        </w:tc>
        <w:tc>
          <w:tcPr>
            <w:tcW w:w="567" w:type="dxa"/>
          </w:tcPr>
          <w:p w:rsidR="006C7B38" w:rsidRPr="006C7B38" w:rsidRDefault="006C7B38" w:rsidP="005D2640">
            <w:pPr>
              <w:widowControl w:val="0"/>
              <w:tabs>
                <w:tab w:val="left" w:pos="8080"/>
              </w:tabs>
              <w:spacing w:after="0" w:line="240" w:lineRule="auto"/>
              <w:ind w:left="-108" w:right="-108"/>
              <w:jc w:val="center"/>
              <w:rPr>
                <w:rFonts w:ascii="Times New Roman" w:hAnsi="Times New Roman"/>
                <w:sz w:val="16"/>
                <w:szCs w:val="16"/>
              </w:rPr>
            </w:pPr>
            <w:r w:rsidRPr="006C7B38">
              <w:rPr>
                <w:rFonts w:ascii="Times New Roman" w:hAnsi="Times New Roman"/>
                <w:sz w:val="16"/>
                <w:szCs w:val="16"/>
              </w:rPr>
              <w:t>Арония</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Груша</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Жи</w:t>
            </w:r>
            <w:r w:rsidR="005D2640">
              <w:rPr>
                <w:rFonts w:ascii="Times New Roman" w:hAnsi="Times New Roman"/>
                <w:sz w:val="16"/>
                <w:szCs w:val="16"/>
              </w:rPr>
              <w:t>мо</w:t>
            </w:r>
            <w:r w:rsidRPr="006C7B38">
              <w:rPr>
                <w:rFonts w:ascii="Times New Roman" w:hAnsi="Times New Roman"/>
                <w:sz w:val="16"/>
                <w:szCs w:val="16"/>
              </w:rPr>
              <w:t>лость</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9</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11</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12</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13</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14</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15</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16</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150</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12</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5</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lang w:val="en-US"/>
              </w:rPr>
            </w:pPr>
            <w:r w:rsidRPr="006C7B38">
              <w:rPr>
                <w:rFonts w:ascii="Times New Roman" w:hAnsi="Times New Roman"/>
                <w:sz w:val="16"/>
                <w:szCs w:val="16"/>
                <w:lang w:val="en-US"/>
              </w:rPr>
              <w:t>5</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lang w:val="en-US"/>
              </w:rPr>
            </w:pPr>
            <w:r w:rsidRPr="006C7B38">
              <w:rPr>
                <w:rFonts w:ascii="Times New Roman" w:hAnsi="Times New Roman"/>
                <w:sz w:val="16"/>
                <w:szCs w:val="16"/>
              </w:rPr>
              <w:t>1</w:t>
            </w:r>
            <w:r w:rsidRPr="006C7B38">
              <w:rPr>
                <w:rFonts w:ascii="Times New Roman" w:hAnsi="Times New Roman"/>
                <w:sz w:val="16"/>
                <w:szCs w:val="16"/>
                <w:lang w:val="en-US"/>
              </w:rPr>
              <w:t>5</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lang w:val="en-US"/>
              </w:rPr>
            </w:pPr>
            <w:r w:rsidRPr="006C7B38">
              <w:rPr>
                <w:rFonts w:ascii="Times New Roman" w:hAnsi="Times New Roman"/>
                <w:sz w:val="16"/>
                <w:szCs w:val="16"/>
                <w:lang w:val="en-US"/>
              </w:rPr>
              <w:t>10</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5</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50</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100</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30</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40</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w:t>
            </w:r>
          </w:p>
        </w:tc>
      </w:tr>
      <w:tr w:rsidR="006C7B38" w:rsidRPr="006C7B38" w:rsidTr="005D2640">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97</w:t>
            </w:r>
          </w:p>
        </w:tc>
        <w:tc>
          <w:tcPr>
            <w:tcW w:w="709"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100</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lang w:val="en-US"/>
              </w:rPr>
            </w:pPr>
            <w:r w:rsidRPr="006C7B38">
              <w:rPr>
                <w:rFonts w:ascii="Times New Roman" w:hAnsi="Times New Roman"/>
                <w:sz w:val="16"/>
                <w:szCs w:val="16"/>
              </w:rPr>
              <w:t>1</w:t>
            </w:r>
            <w:r w:rsidRPr="006C7B38">
              <w:rPr>
                <w:rFonts w:ascii="Times New Roman" w:hAnsi="Times New Roman"/>
                <w:sz w:val="16"/>
                <w:szCs w:val="16"/>
                <w:lang w:val="en-US"/>
              </w:rPr>
              <w:t>5</w:t>
            </w:r>
          </w:p>
        </w:tc>
        <w:tc>
          <w:tcPr>
            <w:tcW w:w="850"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c>
          <w:tcPr>
            <w:tcW w:w="851"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150</w:t>
            </w:r>
          </w:p>
        </w:tc>
        <w:tc>
          <w:tcPr>
            <w:tcW w:w="567"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45</w:t>
            </w:r>
          </w:p>
        </w:tc>
        <w:tc>
          <w:tcPr>
            <w:tcW w:w="708"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35</w:t>
            </w:r>
          </w:p>
        </w:tc>
        <w:tc>
          <w:tcPr>
            <w:tcW w:w="993" w:type="dxa"/>
          </w:tcPr>
          <w:p w:rsidR="006C7B38" w:rsidRPr="006C7B38" w:rsidRDefault="006C7B38" w:rsidP="005D2640">
            <w:pPr>
              <w:widowControl w:val="0"/>
              <w:tabs>
                <w:tab w:val="left" w:pos="8080"/>
              </w:tabs>
              <w:spacing w:after="0" w:line="240" w:lineRule="auto"/>
              <w:ind w:left="-108"/>
              <w:jc w:val="center"/>
              <w:rPr>
                <w:rFonts w:ascii="Times New Roman" w:hAnsi="Times New Roman"/>
                <w:sz w:val="16"/>
                <w:szCs w:val="16"/>
              </w:rPr>
            </w:pPr>
            <w:r w:rsidRPr="006C7B38">
              <w:rPr>
                <w:rFonts w:ascii="Times New Roman" w:hAnsi="Times New Roman"/>
                <w:sz w:val="16"/>
                <w:szCs w:val="16"/>
              </w:rPr>
              <w:t>10</w:t>
            </w:r>
          </w:p>
        </w:tc>
      </w:tr>
    </w:tbl>
    <w:p w:rsidR="0020783A" w:rsidRDefault="0020783A" w:rsidP="006C7B38">
      <w:pPr>
        <w:widowControl w:val="0"/>
        <w:tabs>
          <w:tab w:val="left" w:pos="8080"/>
        </w:tabs>
        <w:spacing w:after="0" w:line="240" w:lineRule="auto"/>
        <w:ind w:firstLine="284"/>
        <w:jc w:val="both"/>
        <w:rPr>
          <w:rFonts w:ascii="Times New Roman" w:hAnsi="Times New Roman"/>
          <w:sz w:val="20"/>
          <w:szCs w:val="20"/>
        </w:rPr>
      </w:pPr>
    </w:p>
    <w:p w:rsidR="006C7B38" w:rsidRPr="006C7B38" w:rsidRDefault="00483967" w:rsidP="0020783A">
      <w:pPr>
        <w:widowControl w:val="0"/>
        <w:tabs>
          <w:tab w:val="left" w:pos="8080"/>
        </w:tabs>
        <w:spacing w:after="0" w:line="245" w:lineRule="auto"/>
        <w:ind w:firstLine="284"/>
        <w:jc w:val="both"/>
        <w:rPr>
          <w:rFonts w:ascii="Times New Roman" w:hAnsi="Times New Roman"/>
          <w:sz w:val="20"/>
          <w:szCs w:val="20"/>
        </w:rPr>
      </w:pPr>
      <w:r>
        <w:rPr>
          <w:rFonts w:ascii="Times New Roman" w:hAnsi="Times New Roman"/>
          <w:sz w:val="20"/>
          <w:szCs w:val="20"/>
        </w:rPr>
        <w:t>Анализируя данные табл.1.1, 1</w:t>
      </w:r>
      <w:r w:rsidR="006C7B38" w:rsidRPr="006C7B38">
        <w:rPr>
          <w:rFonts w:ascii="Times New Roman" w:hAnsi="Times New Roman"/>
          <w:sz w:val="20"/>
          <w:szCs w:val="20"/>
        </w:rPr>
        <w:t>.2 можно сделать вывод, что на</w:t>
      </w:r>
      <w:r w:rsidR="006C7B38" w:rsidRPr="006C7B38">
        <w:rPr>
          <w:rFonts w:ascii="Times New Roman" w:hAnsi="Times New Roman"/>
          <w:sz w:val="20"/>
          <w:szCs w:val="20"/>
        </w:rPr>
        <w:t>и</w:t>
      </w:r>
      <w:r w:rsidR="006C7B38" w:rsidRPr="006C7B38">
        <w:rPr>
          <w:rFonts w:ascii="Times New Roman" w:hAnsi="Times New Roman"/>
          <w:sz w:val="20"/>
          <w:szCs w:val="20"/>
        </w:rPr>
        <w:t>большее распространение в ближайшей перспективе в Республике Б</w:t>
      </w:r>
      <w:r w:rsidR="006C7B38" w:rsidRPr="006C7B38">
        <w:rPr>
          <w:rFonts w:ascii="Times New Roman" w:hAnsi="Times New Roman"/>
          <w:sz w:val="20"/>
          <w:szCs w:val="20"/>
        </w:rPr>
        <w:t>е</w:t>
      </w:r>
      <w:r w:rsidR="006C7B38" w:rsidRPr="006C7B38">
        <w:rPr>
          <w:rFonts w:ascii="Times New Roman" w:hAnsi="Times New Roman"/>
          <w:sz w:val="20"/>
          <w:szCs w:val="20"/>
        </w:rPr>
        <w:t xml:space="preserve">ларусь найдут распространение, </w:t>
      </w:r>
      <w:proofErr w:type="gramStart"/>
      <w:r w:rsidR="006C7B38" w:rsidRPr="006C7B38">
        <w:rPr>
          <w:rFonts w:ascii="Times New Roman" w:hAnsi="Times New Roman"/>
          <w:sz w:val="20"/>
          <w:szCs w:val="20"/>
        </w:rPr>
        <w:t>а</w:t>
      </w:r>
      <w:proofErr w:type="gramEnd"/>
      <w:r w:rsidR="006C7B38" w:rsidRPr="006C7B38">
        <w:rPr>
          <w:rFonts w:ascii="Times New Roman" w:hAnsi="Times New Roman"/>
          <w:sz w:val="20"/>
          <w:szCs w:val="20"/>
        </w:rPr>
        <w:t xml:space="preserve"> следовательно являются и репрезе</w:t>
      </w:r>
      <w:r w:rsidR="006C7B38" w:rsidRPr="006C7B38">
        <w:rPr>
          <w:rFonts w:ascii="Times New Roman" w:hAnsi="Times New Roman"/>
          <w:sz w:val="20"/>
          <w:szCs w:val="20"/>
        </w:rPr>
        <w:t>н</w:t>
      </w:r>
      <w:r w:rsidR="006C7B38" w:rsidRPr="006C7B38">
        <w:rPr>
          <w:rFonts w:ascii="Times New Roman" w:hAnsi="Times New Roman"/>
          <w:sz w:val="20"/>
          <w:szCs w:val="20"/>
        </w:rPr>
        <w:t>тативными для научных исследований по обос</w:t>
      </w:r>
      <w:r w:rsidR="0020783A">
        <w:rPr>
          <w:rFonts w:ascii="Times New Roman" w:hAnsi="Times New Roman"/>
          <w:sz w:val="20"/>
          <w:szCs w:val="20"/>
        </w:rPr>
        <w:t xml:space="preserve">нованию оптимального их режима </w:t>
      </w:r>
      <w:r w:rsidR="006C7B38" w:rsidRPr="006C7B38">
        <w:rPr>
          <w:rFonts w:ascii="Times New Roman" w:hAnsi="Times New Roman"/>
          <w:sz w:val="20"/>
          <w:szCs w:val="20"/>
        </w:rPr>
        <w:t>увлажнения и теплообеспеченности, такие плодово-ягодные культуры как яблоня (61,9 % от обще</w:t>
      </w:r>
      <w:r w:rsidR="0020783A">
        <w:rPr>
          <w:rFonts w:ascii="Times New Roman" w:hAnsi="Times New Roman"/>
          <w:sz w:val="20"/>
          <w:szCs w:val="20"/>
        </w:rPr>
        <w:t>й площади посадки), смородина (</w:t>
      </w:r>
      <w:r w:rsidR="006C7B38" w:rsidRPr="006C7B38">
        <w:rPr>
          <w:rFonts w:ascii="Times New Roman" w:hAnsi="Times New Roman"/>
          <w:sz w:val="20"/>
          <w:szCs w:val="20"/>
        </w:rPr>
        <w:t>12,7 %) и такая нетрадиционная ягодная культура как г</w:t>
      </w:r>
      <w:r w:rsidR="006C7B38" w:rsidRPr="006C7B38">
        <w:rPr>
          <w:rFonts w:ascii="Times New Roman" w:hAnsi="Times New Roman"/>
          <w:sz w:val="20"/>
          <w:szCs w:val="20"/>
        </w:rPr>
        <w:t>о</w:t>
      </w:r>
      <w:r w:rsidR="006C7B38" w:rsidRPr="006C7B38">
        <w:rPr>
          <w:rFonts w:ascii="Times New Roman" w:hAnsi="Times New Roman"/>
          <w:sz w:val="20"/>
          <w:szCs w:val="20"/>
        </w:rPr>
        <w:t>лубика (11,4%). Для создания перерабатывающими организациями собственных сырьевых зон планируемые площади посадки также ма</w:t>
      </w:r>
      <w:r w:rsidR="006C7B38" w:rsidRPr="006C7B38">
        <w:rPr>
          <w:rFonts w:ascii="Times New Roman" w:hAnsi="Times New Roman"/>
          <w:sz w:val="20"/>
          <w:szCs w:val="20"/>
        </w:rPr>
        <w:t>к</w:t>
      </w:r>
      <w:r w:rsidR="006C7B38" w:rsidRPr="006C7B38">
        <w:rPr>
          <w:rFonts w:ascii="Times New Roman" w:hAnsi="Times New Roman"/>
          <w:sz w:val="20"/>
          <w:szCs w:val="20"/>
        </w:rPr>
        <w:t>симальные для яблони (40,0 %),</w:t>
      </w:r>
      <w:r w:rsidR="0020783A">
        <w:rPr>
          <w:rFonts w:ascii="Times New Roman" w:hAnsi="Times New Roman"/>
          <w:sz w:val="20"/>
          <w:szCs w:val="20"/>
        </w:rPr>
        <w:t xml:space="preserve"> смородины (22,2 %), винограда </w:t>
      </w:r>
      <w:r w:rsidR="006C7B38" w:rsidRPr="006C7B38">
        <w:rPr>
          <w:rFonts w:ascii="Times New Roman" w:hAnsi="Times New Roman"/>
          <w:sz w:val="20"/>
          <w:szCs w:val="20"/>
        </w:rPr>
        <w:t>(8,7 %) и голубики (5,8 %). Для обеспечения необходимой площади посадки плодово-ягодных культур потребуется 25,5 млн. саженцев в питомн</w:t>
      </w:r>
      <w:r w:rsidR="006C7B38" w:rsidRPr="006C7B38">
        <w:rPr>
          <w:rFonts w:ascii="Times New Roman" w:hAnsi="Times New Roman"/>
          <w:sz w:val="20"/>
          <w:szCs w:val="20"/>
        </w:rPr>
        <w:t>и</w:t>
      </w:r>
      <w:r w:rsidR="006C7B38" w:rsidRPr="006C7B38">
        <w:rPr>
          <w:rFonts w:ascii="Times New Roman" w:hAnsi="Times New Roman"/>
          <w:sz w:val="20"/>
          <w:szCs w:val="20"/>
        </w:rPr>
        <w:t>ках, где их производство реализуется также на их орошении.</w:t>
      </w:r>
    </w:p>
    <w:p w:rsidR="006C7B38" w:rsidRPr="006C7B38" w:rsidRDefault="0020783A" w:rsidP="0020783A">
      <w:pPr>
        <w:widowControl w:val="0"/>
        <w:tabs>
          <w:tab w:val="left" w:pos="8080"/>
        </w:tabs>
        <w:spacing w:after="0" w:line="245" w:lineRule="auto"/>
        <w:ind w:firstLine="284"/>
        <w:jc w:val="both"/>
        <w:rPr>
          <w:rFonts w:ascii="Times New Roman" w:hAnsi="Times New Roman"/>
          <w:sz w:val="20"/>
          <w:szCs w:val="20"/>
        </w:rPr>
      </w:pPr>
      <w:r>
        <w:rPr>
          <w:rFonts w:ascii="Times New Roman" w:hAnsi="Times New Roman"/>
          <w:sz w:val="20"/>
          <w:szCs w:val="20"/>
        </w:rPr>
        <w:t xml:space="preserve">В Республике Беларусь </w:t>
      </w:r>
      <w:r w:rsidR="006C7B38" w:rsidRPr="006C7B38">
        <w:rPr>
          <w:rFonts w:ascii="Times New Roman" w:hAnsi="Times New Roman"/>
          <w:sz w:val="20"/>
          <w:szCs w:val="20"/>
        </w:rPr>
        <w:t>уже построено более 15 объектов орошения в специализированных хозяйствах, характеристика которых приведена в предыдущих научных отчетах и будет использована для обоснования оптимальной обеспе</w:t>
      </w:r>
      <w:r w:rsidR="00483967">
        <w:rPr>
          <w:rFonts w:ascii="Times New Roman" w:hAnsi="Times New Roman"/>
          <w:sz w:val="20"/>
          <w:szCs w:val="20"/>
        </w:rPr>
        <w:t xml:space="preserve">ченности норм водопотребности. </w:t>
      </w:r>
      <w:r w:rsidR="006C7B38" w:rsidRPr="006C7B38">
        <w:rPr>
          <w:rFonts w:ascii="Times New Roman" w:hAnsi="Times New Roman"/>
          <w:sz w:val="20"/>
          <w:szCs w:val="20"/>
        </w:rPr>
        <w:t xml:space="preserve">В </w:t>
      </w:r>
      <w:r w:rsidR="00483967">
        <w:rPr>
          <w:rFonts w:ascii="Times New Roman" w:hAnsi="Times New Roman"/>
          <w:sz w:val="20"/>
          <w:szCs w:val="20"/>
        </w:rPr>
        <w:t>табл. 1</w:t>
      </w:r>
      <w:r w:rsidR="006C7B38" w:rsidRPr="006C7B38">
        <w:rPr>
          <w:rFonts w:ascii="Times New Roman" w:hAnsi="Times New Roman"/>
          <w:sz w:val="20"/>
          <w:szCs w:val="20"/>
        </w:rPr>
        <w:t>.3 пр</w:t>
      </w:r>
      <w:r w:rsidR="006C7B38" w:rsidRPr="006C7B38">
        <w:rPr>
          <w:rFonts w:ascii="Times New Roman" w:hAnsi="Times New Roman"/>
          <w:sz w:val="20"/>
          <w:szCs w:val="20"/>
        </w:rPr>
        <w:t>и</w:t>
      </w:r>
      <w:r w:rsidR="006C7B38" w:rsidRPr="006C7B38">
        <w:rPr>
          <w:rFonts w:ascii="Times New Roman" w:hAnsi="Times New Roman"/>
          <w:sz w:val="20"/>
          <w:szCs w:val="20"/>
        </w:rPr>
        <w:t>ведена дополнительная информация по новым запроекти</w:t>
      </w:r>
      <w:r>
        <w:rPr>
          <w:rFonts w:ascii="Times New Roman" w:hAnsi="Times New Roman"/>
          <w:sz w:val="20"/>
          <w:szCs w:val="20"/>
        </w:rPr>
        <w:t>рованным</w:t>
      </w:r>
      <w:r w:rsidR="006C7B38" w:rsidRPr="006C7B38">
        <w:rPr>
          <w:rFonts w:ascii="Times New Roman" w:hAnsi="Times New Roman"/>
          <w:sz w:val="20"/>
          <w:szCs w:val="20"/>
        </w:rPr>
        <w:t xml:space="preserve"> сис</w:t>
      </w:r>
      <w:r>
        <w:rPr>
          <w:rFonts w:ascii="Times New Roman" w:hAnsi="Times New Roman"/>
          <w:sz w:val="20"/>
          <w:szCs w:val="20"/>
        </w:rPr>
        <w:t xml:space="preserve">темам РУП «Полесьегипроводхоз» </w:t>
      </w:r>
      <w:r w:rsidR="006C7B38" w:rsidRPr="006C7B38">
        <w:rPr>
          <w:rFonts w:ascii="Times New Roman" w:hAnsi="Times New Roman"/>
          <w:sz w:val="20"/>
          <w:szCs w:val="20"/>
        </w:rPr>
        <w:t>в 2011-2012 г.г.</w:t>
      </w:r>
    </w:p>
    <w:p w:rsidR="006C7B38" w:rsidRPr="006C7B38" w:rsidRDefault="006C7B38" w:rsidP="0020783A">
      <w:pPr>
        <w:widowControl w:val="0"/>
        <w:tabs>
          <w:tab w:val="left" w:pos="8080"/>
        </w:tabs>
        <w:spacing w:after="0" w:line="245" w:lineRule="auto"/>
        <w:ind w:firstLine="284"/>
        <w:jc w:val="both"/>
        <w:rPr>
          <w:rFonts w:ascii="Times New Roman" w:hAnsi="Times New Roman"/>
          <w:sz w:val="20"/>
          <w:szCs w:val="20"/>
        </w:rPr>
      </w:pPr>
    </w:p>
    <w:p w:rsidR="006C7B38" w:rsidRPr="006C7B38" w:rsidRDefault="00483967" w:rsidP="006C7B38">
      <w:pPr>
        <w:widowControl w:val="0"/>
        <w:tabs>
          <w:tab w:val="left" w:pos="8080"/>
        </w:tabs>
        <w:spacing w:after="0" w:line="240" w:lineRule="auto"/>
        <w:ind w:firstLine="284"/>
        <w:jc w:val="center"/>
        <w:rPr>
          <w:rFonts w:ascii="Times New Roman" w:hAnsi="Times New Roman"/>
          <w:sz w:val="16"/>
          <w:szCs w:val="16"/>
        </w:rPr>
      </w:pPr>
      <w:r>
        <w:rPr>
          <w:rFonts w:ascii="Times New Roman" w:hAnsi="Times New Roman"/>
          <w:sz w:val="16"/>
          <w:szCs w:val="16"/>
        </w:rPr>
        <w:t>Таблица 1</w:t>
      </w:r>
      <w:r w:rsidR="007B7409">
        <w:rPr>
          <w:rFonts w:ascii="Times New Roman" w:hAnsi="Times New Roman"/>
          <w:sz w:val="16"/>
          <w:szCs w:val="16"/>
        </w:rPr>
        <w:t>.3.</w:t>
      </w:r>
      <w:r w:rsidR="006C7B38" w:rsidRPr="006C7B38">
        <w:rPr>
          <w:rFonts w:ascii="Times New Roman" w:hAnsi="Times New Roman"/>
          <w:sz w:val="16"/>
          <w:szCs w:val="16"/>
        </w:rPr>
        <w:t xml:space="preserve"> </w:t>
      </w:r>
      <w:proofErr w:type="gramStart"/>
      <w:r w:rsidR="006C7B38" w:rsidRPr="007B7409">
        <w:rPr>
          <w:rFonts w:ascii="Times New Roman" w:hAnsi="Times New Roman"/>
          <w:b/>
          <w:sz w:val="16"/>
          <w:szCs w:val="16"/>
        </w:rPr>
        <w:t>Основные</w:t>
      </w:r>
      <w:proofErr w:type="gramEnd"/>
      <w:r w:rsidR="006C7B38" w:rsidRPr="007B7409">
        <w:rPr>
          <w:rFonts w:ascii="Times New Roman" w:hAnsi="Times New Roman"/>
          <w:b/>
          <w:sz w:val="16"/>
          <w:szCs w:val="16"/>
        </w:rPr>
        <w:t xml:space="preserve"> ТЭП систем микроорошения</w:t>
      </w:r>
    </w:p>
    <w:p w:rsidR="006C7B38" w:rsidRPr="006C7B38" w:rsidRDefault="006C7B38" w:rsidP="006C7B38">
      <w:pPr>
        <w:widowControl w:val="0"/>
        <w:tabs>
          <w:tab w:val="left" w:pos="8080"/>
        </w:tabs>
        <w:spacing w:after="0" w:line="240" w:lineRule="auto"/>
        <w:ind w:firstLine="284"/>
        <w:jc w:val="right"/>
        <w:rPr>
          <w:rFonts w:ascii="Times New Roman" w:hAnsi="Times New Roman"/>
          <w:sz w:val="16"/>
          <w:szCs w:val="16"/>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6"/>
        <w:gridCol w:w="1984"/>
        <w:gridCol w:w="709"/>
        <w:gridCol w:w="992"/>
        <w:gridCol w:w="1985"/>
        <w:gridCol w:w="1417"/>
        <w:gridCol w:w="1559"/>
      </w:tblGrid>
      <w:tr w:rsidR="006C7B38" w:rsidRPr="006C7B38" w:rsidTr="006A051C">
        <w:tc>
          <w:tcPr>
            <w:tcW w:w="426"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w:t>
            </w:r>
          </w:p>
          <w:p w:rsidR="006C7B38" w:rsidRPr="006C7B38" w:rsidRDefault="006C7B38" w:rsidP="006A051C">
            <w:pPr>
              <w:widowControl w:val="0"/>
              <w:tabs>
                <w:tab w:val="left" w:pos="8080"/>
              </w:tabs>
              <w:spacing w:after="0" w:line="240" w:lineRule="auto"/>
              <w:jc w:val="center"/>
              <w:outlineLvl w:val="0"/>
              <w:rPr>
                <w:rFonts w:ascii="Times New Roman" w:hAnsi="Times New Roman"/>
                <w:bCs/>
                <w:spacing w:val="-5"/>
                <w:sz w:val="16"/>
                <w:szCs w:val="16"/>
              </w:rPr>
            </w:pPr>
            <w:r w:rsidRPr="006C7B38">
              <w:rPr>
                <w:rFonts w:ascii="Times New Roman" w:hAnsi="Times New Roman"/>
                <w:bCs/>
                <w:spacing w:val="-5"/>
                <w:sz w:val="16"/>
                <w:szCs w:val="16"/>
              </w:rPr>
              <w:t>п.п.</w:t>
            </w:r>
          </w:p>
        </w:tc>
        <w:tc>
          <w:tcPr>
            <w:tcW w:w="1984" w:type="dxa"/>
          </w:tcPr>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Наименование</w:t>
            </w:r>
          </w:p>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объекта</w:t>
            </w:r>
          </w:p>
        </w:tc>
        <w:tc>
          <w:tcPr>
            <w:tcW w:w="709" w:type="dxa"/>
          </w:tcPr>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Год утверж-</w:t>
            </w:r>
          </w:p>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дения</w:t>
            </w:r>
          </w:p>
        </w:tc>
        <w:tc>
          <w:tcPr>
            <w:tcW w:w="992" w:type="dxa"/>
          </w:tcPr>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 xml:space="preserve">Площадь сада, </w:t>
            </w:r>
            <w:proofErr w:type="gramStart"/>
            <w:r w:rsidRPr="0020783A">
              <w:rPr>
                <w:rFonts w:ascii="Times New Roman" w:hAnsi="Times New Roman"/>
                <w:bCs/>
                <w:sz w:val="16"/>
                <w:szCs w:val="16"/>
              </w:rPr>
              <w:t>га</w:t>
            </w:r>
            <w:proofErr w:type="gramEnd"/>
          </w:p>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бр / нт</w:t>
            </w:r>
          </w:p>
        </w:tc>
        <w:tc>
          <w:tcPr>
            <w:tcW w:w="1985" w:type="dxa"/>
          </w:tcPr>
          <w:p w:rsidR="006C7B38" w:rsidRPr="0020783A"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20783A">
              <w:rPr>
                <w:rFonts w:ascii="Times New Roman" w:hAnsi="Times New Roman"/>
                <w:bCs/>
                <w:sz w:val="16"/>
                <w:szCs w:val="16"/>
              </w:rPr>
              <w:t xml:space="preserve">Схема посадки сада, </w:t>
            </w:r>
            <w:proofErr w:type="gramStart"/>
            <w:r w:rsidRPr="0020783A">
              <w:rPr>
                <w:rFonts w:ascii="Times New Roman" w:hAnsi="Times New Roman"/>
                <w:bCs/>
                <w:sz w:val="16"/>
                <w:szCs w:val="16"/>
              </w:rPr>
              <w:t>м</w:t>
            </w:r>
            <w:proofErr w:type="gramEnd"/>
          </w:p>
        </w:tc>
        <w:tc>
          <w:tcPr>
            <w:tcW w:w="1417" w:type="dxa"/>
            <w:vMerge w:val="restart"/>
            <w:tcBorders>
              <w:top w:val="nil"/>
            </w:tcBorders>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r w:rsidRPr="006C7B38">
              <w:rPr>
                <w:rFonts w:ascii="Times New Roman" w:hAnsi="Times New Roman"/>
                <w:bCs/>
                <w:spacing w:val="-5"/>
                <w:sz w:val="16"/>
                <w:szCs w:val="16"/>
              </w:rPr>
              <w:t>Способ полива</w:t>
            </w:r>
          </w:p>
        </w:tc>
      </w:tr>
      <w:tr w:rsidR="006C7B38" w:rsidRPr="006C7B38" w:rsidTr="006A051C">
        <w:trPr>
          <w:trHeight w:val="180"/>
        </w:trPr>
        <w:tc>
          <w:tcPr>
            <w:tcW w:w="426" w:type="dxa"/>
          </w:tcPr>
          <w:p w:rsidR="006C7B38" w:rsidRPr="006C7B38" w:rsidRDefault="006C7B38" w:rsidP="006A051C">
            <w:pPr>
              <w:widowControl w:val="0"/>
              <w:tabs>
                <w:tab w:val="left" w:pos="8080"/>
              </w:tabs>
              <w:spacing w:after="0" w:line="240" w:lineRule="auto"/>
              <w:ind w:left="-108"/>
              <w:jc w:val="center"/>
              <w:outlineLvl w:val="0"/>
              <w:rPr>
                <w:rFonts w:ascii="Times New Roman" w:hAnsi="Times New Roman"/>
                <w:bCs/>
                <w:spacing w:val="-5"/>
                <w:sz w:val="16"/>
                <w:szCs w:val="16"/>
              </w:rPr>
            </w:pPr>
            <w:r w:rsidRPr="006C7B38">
              <w:rPr>
                <w:rFonts w:ascii="Times New Roman" w:hAnsi="Times New Roman"/>
                <w:bCs/>
                <w:spacing w:val="-5"/>
                <w:sz w:val="16"/>
                <w:szCs w:val="16"/>
              </w:rPr>
              <w:t>1</w:t>
            </w:r>
          </w:p>
        </w:tc>
        <w:tc>
          <w:tcPr>
            <w:tcW w:w="1984"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2</w:t>
            </w:r>
          </w:p>
        </w:tc>
        <w:tc>
          <w:tcPr>
            <w:tcW w:w="709"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3</w:t>
            </w:r>
          </w:p>
        </w:tc>
        <w:tc>
          <w:tcPr>
            <w:tcW w:w="992"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4</w:t>
            </w:r>
          </w:p>
        </w:tc>
        <w:tc>
          <w:tcPr>
            <w:tcW w:w="1985"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5</w:t>
            </w:r>
          </w:p>
        </w:tc>
        <w:tc>
          <w:tcPr>
            <w:tcW w:w="1417" w:type="dxa"/>
            <w:vMerge/>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r w:rsidRPr="006C7B38">
              <w:rPr>
                <w:rFonts w:ascii="Times New Roman" w:hAnsi="Times New Roman"/>
                <w:b/>
                <w:bCs/>
                <w:spacing w:val="-5"/>
                <w:sz w:val="16"/>
                <w:szCs w:val="16"/>
              </w:rPr>
              <w:t>7</w:t>
            </w:r>
          </w:p>
        </w:tc>
      </w:tr>
      <w:tr w:rsidR="006C7B38" w:rsidRPr="006C7B38" w:rsidTr="006A051C">
        <w:trPr>
          <w:trHeight w:val="782"/>
        </w:trPr>
        <w:tc>
          <w:tcPr>
            <w:tcW w:w="426" w:type="dxa"/>
          </w:tcPr>
          <w:p w:rsidR="006C7B38" w:rsidRPr="006C7B38" w:rsidRDefault="006C7B38" w:rsidP="006A051C">
            <w:pPr>
              <w:widowControl w:val="0"/>
              <w:tabs>
                <w:tab w:val="left" w:pos="8080"/>
              </w:tabs>
              <w:spacing w:after="0" w:line="240" w:lineRule="auto"/>
              <w:ind w:left="-108"/>
              <w:jc w:val="center"/>
              <w:outlineLvl w:val="0"/>
              <w:rPr>
                <w:rFonts w:ascii="Times New Roman" w:hAnsi="Times New Roman"/>
                <w:bCs/>
                <w:spacing w:val="-5"/>
                <w:sz w:val="16"/>
                <w:szCs w:val="16"/>
              </w:rPr>
            </w:pPr>
            <w:r w:rsidRPr="006C7B38">
              <w:rPr>
                <w:rFonts w:ascii="Times New Roman" w:hAnsi="Times New Roman"/>
                <w:bCs/>
                <w:spacing w:val="-5"/>
                <w:sz w:val="16"/>
                <w:szCs w:val="16"/>
              </w:rPr>
              <w:t>2</w:t>
            </w:r>
          </w:p>
        </w:tc>
        <w:tc>
          <w:tcPr>
            <w:tcW w:w="1984" w:type="dxa"/>
          </w:tcPr>
          <w:p w:rsid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Реконструкция оросител</w:t>
            </w:r>
            <w:r w:rsidRPr="006A051C">
              <w:rPr>
                <w:rFonts w:ascii="Times New Roman" w:hAnsi="Times New Roman"/>
                <w:bCs/>
                <w:sz w:val="16"/>
                <w:szCs w:val="16"/>
              </w:rPr>
              <w:t>ь</w:t>
            </w:r>
            <w:r w:rsidRPr="006A051C">
              <w:rPr>
                <w:rFonts w:ascii="Times New Roman" w:hAnsi="Times New Roman"/>
                <w:bCs/>
                <w:sz w:val="16"/>
                <w:szCs w:val="16"/>
              </w:rPr>
              <w:t>ной системы в плодопито</w:t>
            </w:r>
            <w:r w:rsidRPr="006A051C">
              <w:rPr>
                <w:rFonts w:ascii="Times New Roman" w:hAnsi="Times New Roman"/>
                <w:bCs/>
                <w:sz w:val="16"/>
                <w:szCs w:val="16"/>
              </w:rPr>
              <w:t>м</w:t>
            </w:r>
            <w:r w:rsidRPr="006A051C">
              <w:rPr>
                <w:rFonts w:ascii="Times New Roman" w:hAnsi="Times New Roman"/>
                <w:bCs/>
                <w:sz w:val="16"/>
                <w:szCs w:val="16"/>
              </w:rPr>
              <w:t>нике ГУ «Ганцевичская опытно-экспериментальная база</w:t>
            </w:r>
            <w:r w:rsidR="006A051C" w:rsidRPr="006A051C">
              <w:rPr>
                <w:rFonts w:ascii="Times New Roman" w:hAnsi="Times New Roman"/>
                <w:bCs/>
                <w:sz w:val="16"/>
                <w:szCs w:val="16"/>
              </w:rPr>
              <w:t xml:space="preserve"> </w:t>
            </w:r>
            <w:r w:rsidRPr="006A051C">
              <w:rPr>
                <w:rFonts w:ascii="Times New Roman" w:hAnsi="Times New Roman"/>
                <w:bCs/>
                <w:sz w:val="16"/>
                <w:szCs w:val="16"/>
              </w:rPr>
              <w:t xml:space="preserve">Брестской обл. </w:t>
            </w:r>
          </w:p>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(2 очередь)</w:t>
            </w:r>
          </w:p>
        </w:tc>
        <w:tc>
          <w:tcPr>
            <w:tcW w:w="709"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2011</w:t>
            </w:r>
          </w:p>
        </w:tc>
        <w:tc>
          <w:tcPr>
            <w:tcW w:w="992"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33,0 /18,6</w:t>
            </w:r>
          </w:p>
        </w:tc>
        <w:tc>
          <w:tcPr>
            <w:tcW w:w="1985"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Клюква крупло-плодная -14 га,</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голубика высокая-4,6 га</w:t>
            </w:r>
          </w:p>
        </w:tc>
        <w:tc>
          <w:tcPr>
            <w:tcW w:w="1417" w:type="dxa"/>
            <w:vMerge/>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r w:rsidRPr="006C7B38">
              <w:rPr>
                <w:rFonts w:ascii="Times New Roman" w:hAnsi="Times New Roman"/>
                <w:bCs/>
                <w:spacing w:val="-5"/>
                <w:sz w:val="16"/>
                <w:szCs w:val="16"/>
              </w:rPr>
              <w:t>Капельное ор</w:t>
            </w:r>
            <w:r w:rsidRPr="006C7B38">
              <w:rPr>
                <w:rFonts w:ascii="Times New Roman" w:hAnsi="Times New Roman"/>
                <w:bCs/>
                <w:spacing w:val="-5"/>
                <w:sz w:val="16"/>
                <w:szCs w:val="16"/>
              </w:rPr>
              <w:t>о</w:t>
            </w:r>
            <w:r w:rsidRPr="006C7B38">
              <w:rPr>
                <w:rFonts w:ascii="Times New Roman" w:hAnsi="Times New Roman"/>
                <w:bCs/>
                <w:spacing w:val="-5"/>
                <w:sz w:val="16"/>
                <w:szCs w:val="16"/>
              </w:rPr>
              <w:t>шение</w:t>
            </w:r>
          </w:p>
        </w:tc>
      </w:tr>
      <w:tr w:rsidR="006C7B38" w:rsidRPr="006C7B38" w:rsidTr="006A051C">
        <w:trPr>
          <w:trHeight w:val="223"/>
        </w:trPr>
        <w:tc>
          <w:tcPr>
            <w:tcW w:w="426" w:type="dxa"/>
            <w:vMerge w:val="restart"/>
          </w:tcPr>
          <w:p w:rsidR="006C7B38" w:rsidRPr="006C7B38" w:rsidRDefault="006C7B38" w:rsidP="006A051C">
            <w:pPr>
              <w:widowControl w:val="0"/>
              <w:tabs>
                <w:tab w:val="left" w:pos="8080"/>
              </w:tabs>
              <w:spacing w:after="0" w:line="240" w:lineRule="auto"/>
              <w:ind w:left="-108"/>
              <w:jc w:val="center"/>
              <w:outlineLvl w:val="0"/>
              <w:rPr>
                <w:rFonts w:ascii="Times New Roman" w:hAnsi="Times New Roman"/>
                <w:bCs/>
                <w:spacing w:val="-5"/>
                <w:sz w:val="16"/>
                <w:szCs w:val="16"/>
              </w:rPr>
            </w:pPr>
            <w:r w:rsidRPr="006C7B38">
              <w:rPr>
                <w:rFonts w:ascii="Times New Roman" w:hAnsi="Times New Roman"/>
                <w:bCs/>
                <w:spacing w:val="-5"/>
                <w:sz w:val="16"/>
                <w:szCs w:val="16"/>
              </w:rPr>
              <w:lastRenderedPageBreak/>
              <w:t>3</w:t>
            </w:r>
          </w:p>
        </w:tc>
        <w:tc>
          <w:tcPr>
            <w:tcW w:w="1984" w:type="dxa"/>
            <w:vMerge w:val="restart"/>
          </w:tcPr>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Орошение сада в районе де</w:t>
            </w:r>
            <w:r w:rsidR="006A051C">
              <w:rPr>
                <w:rFonts w:ascii="Times New Roman" w:hAnsi="Times New Roman"/>
                <w:bCs/>
                <w:sz w:val="16"/>
                <w:szCs w:val="16"/>
              </w:rPr>
              <w:t xml:space="preserve">ревень </w:t>
            </w:r>
            <w:r w:rsidRPr="006A051C">
              <w:rPr>
                <w:rFonts w:ascii="Times New Roman" w:hAnsi="Times New Roman"/>
                <w:bCs/>
                <w:sz w:val="16"/>
                <w:szCs w:val="16"/>
              </w:rPr>
              <w:t>Бакуны-Коробчицы Гродненского</w:t>
            </w:r>
          </w:p>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района (2 очередь)</w:t>
            </w:r>
          </w:p>
        </w:tc>
        <w:tc>
          <w:tcPr>
            <w:tcW w:w="709" w:type="dxa"/>
            <w:vMerge w:val="restart"/>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2012</w:t>
            </w:r>
          </w:p>
        </w:tc>
        <w:tc>
          <w:tcPr>
            <w:tcW w:w="992" w:type="dxa"/>
            <w:vMerge w:val="restart"/>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234,5/</w:t>
            </w:r>
          </w:p>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170,7</w:t>
            </w:r>
          </w:p>
        </w:tc>
        <w:tc>
          <w:tcPr>
            <w:tcW w:w="1985" w:type="dxa"/>
            <w:vMerge w:val="restart"/>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Голубика-3,5х1,0,</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малина-3,5х0,7,</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смородина 3,5х</w:t>
            </w:r>
            <w:proofErr w:type="gramStart"/>
            <w:r w:rsidRPr="006A051C">
              <w:rPr>
                <w:rFonts w:ascii="Times New Roman" w:hAnsi="Times New Roman"/>
                <w:bCs/>
                <w:sz w:val="16"/>
                <w:szCs w:val="16"/>
              </w:rPr>
              <w:t>0</w:t>
            </w:r>
            <w:proofErr w:type="gramEnd"/>
            <w:r w:rsidRPr="006A051C">
              <w:rPr>
                <w:rFonts w:ascii="Times New Roman" w:hAnsi="Times New Roman"/>
                <w:bCs/>
                <w:sz w:val="16"/>
                <w:szCs w:val="16"/>
              </w:rPr>
              <w:t>,5</w:t>
            </w:r>
          </w:p>
        </w:tc>
        <w:tc>
          <w:tcPr>
            <w:tcW w:w="1417" w:type="dxa"/>
            <w:vMerge/>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r w:rsidRPr="006C7B38">
              <w:rPr>
                <w:rFonts w:ascii="Times New Roman" w:hAnsi="Times New Roman"/>
                <w:bCs/>
                <w:spacing w:val="-5"/>
                <w:sz w:val="16"/>
                <w:szCs w:val="16"/>
              </w:rPr>
              <w:t>Дождевание, капельное орошение</w:t>
            </w:r>
          </w:p>
        </w:tc>
      </w:tr>
      <w:tr w:rsidR="006C7B38" w:rsidRPr="006C7B38" w:rsidTr="006A051C">
        <w:tc>
          <w:tcPr>
            <w:tcW w:w="426" w:type="dxa"/>
            <w:vMerge/>
          </w:tcPr>
          <w:p w:rsidR="006C7B38" w:rsidRPr="006C7B38" w:rsidRDefault="006C7B38" w:rsidP="006A051C">
            <w:pPr>
              <w:widowControl w:val="0"/>
              <w:tabs>
                <w:tab w:val="left" w:pos="8080"/>
              </w:tabs>
              <w:spacing w:after="0" w:line="240" w:lineRule="auto"/>
              <w:ind w:left="-108"/>
              <w:jc w:val="center"/>
              <w:outlineLvl w:val="0"/>
              <w:rPr>
                <w:rFonts w:ascii="Times New Roman" w:hAnsi="Times New Roman"/>
                <w:bCs/>
                <w:spacing w:val="-5"/>
                <w:sz w:val="16"/>
                <w:szCs w:val="16"/>
              </w:rPr>
            </w:pPr>
          </w:p>
        </w:tc>
        <w:tc>
          <w:tcPr>
            <w:tcW w:w="1984" w:type="dxa"/>
            <w:vMerge/>
          </w:tcPr>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p>
        </w:tc>
        <w:tc>
          <w:tcPr>
            <w:tcW w:w="709" w:type="dxa"/>
            <w:vMerge/>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p>
        </w:tc>
        <w:tc>
          <w:tcPr>
            <w:tcW w:w="992" w:type="dxa"/>
            <w:vMerge/>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p>
        </w:tc>
        <w:tc>
          <w:tcPr>
            <w:tcW w:w="1985" w:type="dxa"/>
            <w:vMerge/>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p>
        </w:tc>
        <w:tc>
          <w:tcPr>
            <w:tcW w:w="1417" w:type="dxa"/>
            <w:vMerge/>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r w:rsidRPr="006C7B38">
              <w:rPr>
                <w:rFonts w:ascii="Times New Roman" w:hAnsi="Times New Roman"/>
                <w:bCs/>
                <w:spacing w:val="-5"/>
                <w:sz w:val="16"/>
                <w:szCs w:val="16"/>
              </w:rPr>
              <w:t>Капельное ор</w:t>
            </w:r>
            <w:r w:rsidRPr="006C7B38">
              <w:rPr>
                <w:rFonts w:ascii="Times New Roman" w:hAnsi="Times New Roman"/>
                <w:bCs/>
                <w:spacing w:val="-5"/>
                <w:sz w:val="16"/>
                <w:szCs w:val="16"/>
              </w:rPr>
              <w:t>о</w:t>
            </w:r>
            <w:r w:rsidRPr="006C7B38">
              <w:rPr>
                <w:rFonts w:ascii="Times New Roman" w:hAnsi="Times New Roman"/>
                <w:bCs/>
                <w:spacing w:val="-5"/>
                <w:sz w:val="16"/>
                <w:szCs w:val="16"/>
              </w:rPr>
              <w:t>шение</w:t>
            </w:r>
          </w:p>
        </w:tc>
      </w:tr>
      <w:tr w:rsidR="006C7B38" w:rsidRPr="006C7B38" w:rsidTr="006A051C">
        <w:tc>
          <w:tcPr>
            <w:tcW w:w="426" w:type="dxa"/>
          </w:tcPr>
          <w:p w:rsidR="006C7B38" w:rsidRPr="006C7B38" w:rsidRDefault="006C7B38" w:rsidP="006A051C">
            <w:pPr>
              <w:widowControl w:val="0"/>
              <w:tabs>
                <w:tab w:val="left" w:pos="8080"/>
              </w:tabs>
              <w:spacing w:after="0" w:line="240" w:lineRule="auto"/>
              <w:ind w:left="-108"/>
              <w:jc w:val="center"/>
              <w:outlineLvl w:val="0"/>
              <w:rPr>
                <w:rFonts w:ascii="Times New Roman" w:hAnsi="Times New Roman"/>
                <w:bCs/>
                <w:spacing w:val="-5"/>
                <w:sz w:val="16"/>
                <w:szCs w:val="16"/>
              </w:rPr>
            </w:pPr>
            <w:r w:rsidRPr="006C7B38">
              <w:rPr>
                <w:rFonts w:ascii="Times New Roman" w:hAnsi="Times New Roman"/>
                <w:bCs/>
                <w:spacing w:val="-5"/>
                <w:sz w:val="16"/>
                <w:szCs w:val="16"/>
              </w:rPr>
              <w:t>4</w:t>
            </w:r>
          </w:p>
        </w:tc>
        <w:tc>
          <w:tcPr>
            <w:tcW w:w="1984" w:type="dxa"/>
          </w:tcPr>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Орошение сада в районе де</w:t>
            </w:r>
            <w:r w:rsidR="006A051C">
              <w:rPr>
                <w:rFonts w:ascii="Times New Roman" w:hAnsi="Times New Roman"/>
                <w:bCs/>
                <w:sz w:val="16"/>
                <w:szCs w:val="16"/>
              </w:rPr>
              <w:t xml:space="preserve">ревень </w:t>
            </w:r>
            <w:r w:rsidRPr="006A051C">
              <w:rPr>
                <w:rFonts w:ascii="Times New Roman" w:hAnsi="Times New Roman"/>
                <w:bCs/>
                <w:sz w:val="16"/>
                <w:szCs w:val="16"/>
              </w:rPr>
              <w:t>Бакуны-Коробчицы Гродненского</w:t>
            </w:r>
          </w:p>
          <w:p w:rsidR="006C7B38" w:rsidRPr="006A051C" w:rsidRDefault="006C7B38" w:rsidP="006A051C">
            <w:pPr>
              <w:widowControl w:val="0"/>
              <w:tabs>
                <w:tab w:val="left" w:pos="8080"/>
              </w:tabs>
              <w:spacing w:after="0" w:line="240" w:lineRule="auto"/>
              <w:ind w:left="-108" w:right="-108"/>
              <w:jc w:val="both"/>
              <w:outlineLvl w:val="0"/>
              <w:rPr>
                <w:rFonts w:ascii="Times New Roman" w:hAnsi="Times New Roman"/>
                <w:bCs/>
                <w:sz w:val="16"/>
                <w:szCs w:val="16"/>
              </w:rPr>
            </w:pPr>
            <w:r w:rsidRPr="006A051C">
              <w:rPr>
                <w:rFonts w:ascii="Times New Roman" w:hAnsi="Times New Roman"/>
                <w:bCs/>
                <w:sz w:val="16"/>
                <w:szCs w:val="16"/>
              </w:rPr>
              <w:t>района (1 очередь)</w:t>
            </w:r>
          </w:p>
        </w:tc>
        <w:tc>
          <w:tcPr>
            <w:tcW w:w="709"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2012</w:t>
            </w:r>
          </w:p>
        </w:tc>
        <w:tc>
          <w:tcPr>
            <w:tcW w:w="992" w:type="dxa"/>
          </w:tcPr>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135,7/</w:t>
            </w:r>
          </w:p>
          <w:p w:rsidR="006C7B38" w:rsidRPr="006C7B38" w:rsidRDefault="006C7B38" w:rsidP="006A051C">
            <w:pPr>
              <w:widowControl w:val="0"/>
              <w:tabs>
                <w:tab w:val="left" w:pos="8080"/>
              </w:tabs>
              <w:spacing w:after="0" w:line="240" w:lineRule="auto"/>
              <w:ind w:left="-108" w:right="-108"/>
              <w:jc w:val="center"/>
              <w:outlineLvl w:val="0"/>
              <w:rPr>
                <w:rFonts w:ascii="Times New Roman" w:hAnsi="Times New Roman"/>
                <w:bCs/>
                <w:spacing w:val="-5"/>
                <w:sz w:val="16"/>
                <w:szCs w:val="16"/>
              </w:rPr>
            </w:pPr>
            <w:r w:rsidRPr="006C7B38">
              <w:rPr>
                <w:rFonts w:ascii="Times New Roman" w:hAnsi="Times New Roman"/>
                <w:bCs/>
                <w:spacing w:val="-5"/>
                <w:sz w:val="16"/>
                <w:szCs w:val="16"/>
              </w:rPr>
              <w:t>111,3</w:t>
            </w:r>
          </w:p>
        </w:tc>
        <w:tc>
          <w:tcPr>
            <w:tcW w:w="1985"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Смородина 3,5х</w:t>
            </w:r>
            <w:proofErr w:type="gramStart"/>
            <w:r w:rsidRPr="006A051C">
              <w:rPr>
                <w:rFonts w:ascii="Times New Roman" w:hAnsi="Times New Roman"/>
                <w:bCs/>
                <w:sz w:val="16"/>
                <w:szCs w:val="16"/>
              </w:rPr>
              <w:t>0</w:t>
            </w:r>
            <w:proofErr w:type="gramEnd"/>
            <w:r w:rsidRPr="006A051C">
              <w:rPr>
                <w:rFonts w:ascii="Times New Roman" w:hAnsi="Times New Roman"/>
                <w:bCs/>
                <w:sz w:val="16"/>
                <w:szCs w:val="16"/>
              </w:rPr>
              <w:t>,5,</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яблоня 4,0х</w:t>
            </w:r>
            <w:proofErr w:type="gramStart"/>
            <w:r w:rsidRPr="006A051C">
              <w:rPr>
                <w:rFonts w:ascii="Times New Roman" w:hAnsi="Times New Roman"/>
                <w:bCs/>
                <w:sz w:val="16"/>
                <w:szCs w:val="16"/>
              </w:rPr>
              <w:t>1</w:t>
            </w:r>
            <w:proofErr w:type="gramEnd"/>
            <w:r w:rsidRPr="006A051C">
              <w:rPr>
                <w:rFonts w:ascii="Times New Roman" w:hAnsi="Times New Roman"/>
                <w:bCs/>
                <w:sz w:val="16"/>
                <w:szCs w:val="16"/>
              </w:rPr>
              <w:t>,5</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голубика3,5х1,0</w:t>
            </w:r>
          </w:p>
        </w:tc>
        <w:tc>
          <w:tcPr>
            <w:tcW w:w="1417" w:type="dxa"/>
            <w:vMerge/>
            <w:tcBorders>
              <w:bottom w:val="nil"/>
            </w:tcBorders>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Cs/>
                <w:spacing w:val="-5"/>
                <w:sz w:val="16"/>
                <w:szCs w:val="16"/>
              </w:rPr>
            </w:pPr>
          </w:p>
        </w:tc>
        <w:tc>
          <w:tcPr>
            <w:tcW w:w="1559" w:type="dxa"/>
          </w:tcPr>
          <w:p w:rsidR="006C7B38" w:rsidRPr="006C7B38" w:rsidRDefault="006C7B38" w:rsidP="006C7B38">
            <w:pPr>
              <w:widowControl w:val="0"/>
              <w:tabs>
                <w:tab w:val="left" w:pos="8080"/>
              </w:tabs>
              <w:spacing w:after="0" w:line="240" w:lineRule="auto"/>
              <w:ind w:firstLine="284"/>
              <w:jc w:val="right"/>
              <w:outlineLvl w:val="0"/>
              <w:rPr>
                <w:rFonts w:ascii="Times New Roman" w:hAnsi="Times New Roman"/>
                <w:b/>
                <w:bCs/>
                <w:spacing w:val="-5"/>
                <w:sz w:val="16"/>
                <w:szCs w:val="16"/>
              </w:rPr>
            </w:pPr>
            <w:r w:rsidRPr="006C7B38">
              <w:rPr>
                <w:rFonts w:ascii="Times New Roman" w:hAnsi="Times New Roman"/>
                <w:bCs/>
                <w:spacing w:val="-5"/>
                <w:sz w:val="16"/>
                <w:szCs w:val="16"/>
              </w:rPr>
              <w:t>Капельное ор</w:t>
            </w:r>
            <w:r w:rsidRPr="006C7B38">
              <w:rPr>
                <w:rFonts w:ascii="Times New Roman" w:hAnsi="Times New Roman"/>
                <w:bCs/>
                <w:spacing w:val="-5"/>
                <w:sz w:val="16"/>
                <w:szCs w:val="16"/>
              </w:rPr>
              <w:t>о</w:t>
            </w:r>
            <w:r w:rsidRPr="006C7B38">
              <w:rPr>
                <w:rFonts w:ascii="Times New Roman" w:hAnsi="Times New Roman"/>
                <w:bCs/>
                <w:spacing w:val="-5"/>
                <w:sz w:val="16"/>
                <w:szCs w:val="16"/>
              </w:rPr>
              <w:t>шение</w:t>
            </w:r>
          </w:p>
        </w:tc>
      </w:tr>
    </w:tbl>
    <w:p w:rsidR="006C7B38" w:rsidRPr="006C7B38" w:rsidRDefault="00483967" w:rsidP="006C7B38">
      <w:pPr>
        <w:widowControl w:val="0"/>
        <w:tabs>
          <w:tab w:val="left" w:pos="8080"/>
        </w:tabs>
        <w:spacing w:after="0" w:line="240" w:lineRule="auto"/>
        <w:ind w:firstLine="284"/>
        <w:jc w:val="right"/>
        <w:rPr>
          <w:rFonts w:ascii="Times New Roman" w:hAnsi="Times New Roman"/>
          <w:sz w:val="16"/>
          <w:szCs w:val="16"/>
        </w:rPr>
      </w:pPr>
      <w:r>
        <w:rPr>
          <w:rFonts w:ascii="Times New Roman" w:hAnsi="Times New Roman"/>
          <w:sz w:val="16"/>
          <w:szCs w:val="16"/>
        </w:rPr>
        <w:t>Продолжение табл. 1.3</w:t>
      </w: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93"/>
        <w:gridCol w:w="850"/>
        <w:gridCol w:w="1276"/>
        <w:gridCol w:w="1276"/>
        <w:gridCol w:w="1701"/>
      </w:tblGrid>
      <w:tr w:rsidR="006C7B38" w:rsidRPr="006C7B38" w:rsidTr="001438F9">
        <w:trPr>
          <w:trHeight w:val="177"/>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6</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vertAlign w:val="superscript"/>
              </w:rPr>
            </w:pPr>
            <w:r w:rsidRPr="006A051C">
              <w:rPr>
                <w:rFonts w:ascii="Times New Roman" w:hAnsi="Times New Roman"/>
                <w:bCs/>
                <w:sz w:val="16"/>
                <w:szCs w:val="16"/>
              </w:rPr>
              <w:t>7</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8</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vertAlign w:val="superscript"/>
              </w:rPr>
            </w:pPr>
            <w:r w:rsidRPr="006A051C">
              <w:rPr>
                <w:rFonts w:ascii="Times New Roman" w:hAnsi="Times New Roman"/>
                <w:bCs/>
                <w:sz w:val="16"/>
                <w:szCs w:val="16"/>
              </w:rPr>
              <w:t>9</w:t>
            </w:r>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10</w:t>
            </w:r>
          </w:p>
        </w:tc>
      </w:tr>
      <w:tr w:rsidR="006C7B38" w:rsidRPr="006C7B38" w:rsidTr="001438F9">
        <w:trPr>
          <w:trHeight w:val="722"/>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 xml:space="preserve">Тип </w:t>
            </w:r>
            <w:proofErr w:type="gramStart"/>
            <w:r w:rsidRPr="006A051C">
              <w:rPr>
                <w:rFonts w:ascii="Times New Roman" w:hAnsi="Times New Roman"/>
                <w:bCs/>
                <w:sz w:val="16"/>
                <w:szCs w:val="16"/>
              </w:rPr>
              <w:t>орос</w:t>
            </w:r>
            <w:r w:rsidRPr="006A051C">
              <w:rPr>
                <w:rFonts w:ascii="Times New Roman" w:hAnsi="Times New Roman"/>
                <w:bCs/>
                <w:sz w:val="16"/>
                <w:szCs w:val="16"/>
              </w:rPr>
              <w:t>и</w:t>
            </w:r>
            <w:r w:rsidRPr="006A051C">
              <w:rPr>
                <w:rFonts w:ascii="Times New Roman" w:hAnsi="Times New Roman"/>
                <w:bCs/>
                <w:sz w:val="16"/>
                <w:szCs w:val="16"/>
              </w:rPr>
              <w:t>тельной</w:t>
            </w:r>
            <w:proofErr w:type="gramEnd"/>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системы</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proofErr w:type="gramStart"/>
            <w:r w:rsidRPr="006A051C">
              <w:rPr>
                <w:rFonts w:ascii="Times New Roman" w:hAnsi="Times New Roman"/>
                <w:bCs/>
                <w:sz w:val="16"/>
                <w:szCs w:val="16"/>
              </w:rPr>
              <w:t>Водоп</w:t>
            </w:r>
            <w:r w:rsidRPr="006A051C">
              <w:rPr>
                <w:rFonts w:ascii="Times New Roman" w:hAnsi="Times New Roman"/>
                <w:bCs/>
                <w:sz w:val="16"/>
                <w:szCs w:val="16"/>
              </w:rPr>
              <w:t>о</w:t>
            </w:r>
            <w:r w:rsidRPr="006A051C">
              <w:rPr>
                <w:rFonts w:ascii="Times New Roman" w:hAnsi="Times New Roman"/>
                <w:bCs/>
                <w:sz w:val="16"/>
                <w:szCs w:val="16"/>
              </w:rPr>
              <w:t>треб-ление</w:t>
            </w:r>
            <w:proofErr w:type="gramEnd"/>
            <w:r w:rsidRPr="006A051C">
              <w:rPr>
                <w:rFonts w:ascii="Times New Roman" w:hAnsi="Times New Roman"/>
                <w:bCs/>
                <w:sz w:val="16"/>
                <w:szCs w:val="16"/>
              </w:rPr>
              <w:t>,</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тыс. м</w:t>
            </w:r>
            <w:r w:rsidRPr="006A051C">
              <w:rPr>
                <w:rFonts w:ascii="Times New Roman" w:hAnsi="Times New Roman"/>
                <w:bCs/>
                <w:sz w:val="16"/>
                <w:szCs w:val="16"/>
                <w:vertAlign w:val="superscript"/>
              </w:rPr>
              <w:t>3</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Капитальные вложения</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(в нормах 2006 г.),  млн. руб.</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Удельные</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капитальные</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вложения,</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 xml:space="preserve">млн. руб / </w:t>
            </w:r>
            <w:proofErr w:type="gramStart"/>
            <w:r w:rsidRPr="006A051C">
              <w:rPr>
                <w:rFonts w:ascii="Times New Roman" w:hAnsi="Times New Roman"/>
                <w:bCs/>
                <w:sz w:val="16"/>
                <w:szCs w:val="16"/>
              </w:rPr>
              <w:t>га</w:t>
            </w:r>
            <w:proofErr w:type="gramEnd"/>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Удельное водопотреб-</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ление,</w:t>
            </w:r>
          </w:p>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
                <w:bCs/>
                <w:sz w:val="16"/>
                <w:szCs w:val="16"/>
              </w:rPr>
            </w:pPr>
            <w:r w:rsidRPr="006A051C">
              <w:rPr>
                <w:rFonts w:ascii="Times New Roman" w:hAnsi="Times New Roman"/>
                <w:bCs/>
                <w:sz w:val="16"/>
                <w:szCs w:val="16"/>
              </w:rPr>
              <w:t>тыс. м</w:t>
            </w:r>
            <w:r w:rsidRPr="006A051C">
              <w:rPr>
                <w:rFonts w:ascii="Times New Roman" w:hAnsi="Times New Roman"/>
                <w:bCs/>
                <w:sz w:val="16"/>
                <w:szCs w:val="16"/>
                <w:vertAlign w:val="superscript"/>
              </w:rPr>
              <w:t>3</w:t>
            </w:r>
            <w:r w:rsidRPr="006A051C">
              <w:rPr>
                <w:rFonts w:ascii="Times New Roman" w:hAnsi="Times New Roman"/>
                <w:bCs/>
                <w:sz w:val="16"/>
                <w:szCs w:val="16"/>
              </w:rPr>
              <w:t>/ га</w:t>
            </w:r>
          </w:p>
        </w:tc>
      </w:tr>
      <w:tr w:rsidR="006C7B38" w:rsidRPr="006C7B38" w:rsidTr="007B7409">
        <w:trPr>
          <w:trHeight w:val="195"/>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Стандартная</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59,85</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2537</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14,25</w:t>
            </w:r>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0,33</w:t>
            </w:r>
          </w:p>
        </w:tc>
      </w:tr>
      <w:tr w:rsidR="006C7B38" w:rsidRPr="006C7B38" w:rsidTr="007B7409">
        <w:trPr>
          <w:trHeight w:val="126"/>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
                <w:bCs/>
                <w:sz w:val="16"/>
                <w:szCs w:val="16"/>
              </w:rPr>
            </w:pPr>
            <w:r w:rsidRPr="006A051C">
              <w:rPr>
                <w:rFonts w:ascii="Times New Roman" w:hAnsi="Times New Roman"/>
                <w:bCs/>
                <w:sz w:val="16"/>
                <w:szCs w:val="16"/>
              </w:rPr>
              <w:t>Стандартная</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173,89</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801</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43,06</w:t>
            </w:r>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9,3</w:t>
            </w:r>
          </w:p>
        </w:tc>
      </w:tr>
      <w:tr w:rsidR="006C7B38" w:rsidRPr="006C7B38" w:rsidTr="007B7409">
        <w:trPr>
          <w:trHeight w:val="215"/>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
                <w:bCs/>
                <w:sz w:val="16"/>
                <w:szCs w:val="16"/>
              </w:rPr>
            </w:pPr>
            <w:r w:rsidRPr="006A051C">
              <w:rPr>
                <w:rFonts w:ascii="Times New Roman" w:hAnsi="Times New Roman"/>
                <w:bCs/>
                <w:sz w:val="16"/>
                <w:szCs w:val="16"/>
              </w:rPr>
              <w:t>Стандартная</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136, 09</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2179</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12,76</w:t>
            </w:r>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0,79</w:t>
            </w:r>
          </w:p>
        </w:tc>
      </w:tr>
      <w:tr w:rsidR="006C7B38" w:rsidRPr="006C7B38" w:rsidTr="007B7409">
        <w:trPr>
          <w:trHeight w:val="132"/>
        </w:trPr>
        <w:tc>
          <w:tcPr>
            <w:tcW w:w="993"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
                <w:bCs/>
                <w:sz w:val="16"/>
                <w:szCs w:val="16"/>
              </w:rPr>
            </w:pPr>
            <w:r w:rsidRPr="006A051C">
              <w:rPr>
                <w:rFonts w:ascii="Times New Roman" w:hAnsi="Times New Roman"/>
                <w:bCs/>
                <w:sz w:val="16"/>
                <w:szCs w:val="16"/>
              </w:rPr>
              <w:t>Стандартная</w:t>
            </w:r>
          </w:p>
        </w:tc>
        <w:tc>
          <w:tcPr>
            <w:tcW w:w="850"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50, 14</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1324</w:t>
            </w:r>
          </w:p>
        </w:tc>
        <w:tc>
          <w:tcPr>
            <w:tcW w:w="1276"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11,92</w:t>
            </w:r>
          </w:p>
        </w:tc>
        <w:tc>
          <w:tcPr>
            <w:tcW w:w="1701" w:type="dxa"/>
          </w:tcPr>
          <w:p w:rsidR="006C7B38" w:rsidRPr="006A051C" w:rsidRDefault="006C7B38" w:rsidP="006A051C">
            <w:pPr>
              <w:widowControl w:val="0"/>
              <w:tabs>
                <w:tab w:val="left" w:pos="8080"/>
              </w:tabs>
              <w:spacing w:after="0" w:line="240" w:lineRule="auto"/>
              <w:ind w:left="-108" w:right="-108"/>
              <w:jc w:val="center"/>
              <w:outlineLvl w:val="0"/>
              <w:rPr>
                <w:rFonts w:ascii="Times New Roman" w:hAnsi="Times New Roman"/>
                <w:bCs/>
                <w:sz w:val="16"/>
                <w:szCs w:val="16"/>
              </w:rPr>
            </w:pPr>
            <w:r w:rsidRPr="006A051C">
              <w:rPr>
                <w:rFonts w:ascii="Times New Roman" w:hAnsi="Times New Roman"/>
                <w:bCs/>
                <w:sz w:val="16"/>
                <w:szCs w:val="16"/>
              </w:rPr>
              <w:t>0,45</w:t>
            </w:r>
          </w:p>
        </w:tc>
      </w:tr>
    </w:tbl>
    <w:p w:rsidR="006C7B38" w:rsidRPr="006C7B38" w:rsidRDefault="006C7B38" w:rsidP="006C7B38">
      <w:pPr>
        <w:widowControl w:val="0"/>
        <w:tabs>
          <w:tab w:val="left" w:pos="8080"/>
        </w:tabs>
        <w:spacing w:after="0" w:line="240" w:lineRule="auto"/>
        <w:ind w:firstLine="284"/>
        <w:rPr>
          <w:rFonts w:ascii="Times New Roman" w:hAnsi="Times New Roman"/>
          <w:b/>
          <w:sz w:val="16"/>
          <w:szCs w:val="16"/>
        </w:rPr>
      </w:pPr>
    </w:p>
    <w:p w:rsidR="006C7B38" w:rsidRPr="00C3129E" w:rsidRDefault="006C7B38" w:rsidP="00C3129E">
      <w:pPr>
        <w:widowControl w:val="0"/>
        <w:tabs>
          <w:tab w:val="left" w:pos="8080"/>
        </w:tabs>
        <w:spacing w:after="0" w:line="240" w:lineRule="auto"/>
        <w:jc w:val="center"/>
        <w:rPr>
          <w:rFonts w:ascii="Times New Roman" w:hAnsi="Times New Roman"/>
          <w:b/>
          <w:bCs/>
          <w:sz w:val="16"/>
          <w:szCs w:val="16"/>
        </w:rPr>
      </w:pPr>
      <w:r w:rsidRPr="00C3129E">
        <w:rPr>
          <w:rFonts w:ascii="Times New Roman" w:hAnsi="Times New Roman"/>
          <w:b/>
          <w:bCs/>
          <w:sz w:val="16"/>
          <w:szCs w:val="16"/>
        </w:rPr>
        <w:t>ЛИТЕРАТУРА</w:t>
      </w:r>
    </w:p>
    <w:p w:rsidR="006C7B38" w:rsidRPr="006C7B38" w:rsidRDefault="006C7B38" w:rsidP="006C7B38">
      <w:pPr>
        <w:widowControl w:val="0"/>
        <w:tabs>
          <w:tab w:val="left" w:pos="8080"/>
        </w:tabs>
        <w:spacing w:after="0" w:line="240" w:lineRule="auto"/>
        <w:ind w:firstLine="284"/>
        <w:rPr>
          <w:rFonts w:ascii="Times New Roman" w:hAnsi="Times New Roman"/>
          <w:b/>
          <w:sz w:val="20"/>
          <w:szCs w:val="20"/>
        </w:rPr>
      </w:pPr>
    </w:p>
    <w:p w:rsidR="006C7B38" w:rsidRPr="006C7B38" w:rsidRDefault="006C7B38" w:rsidP="006C7B38">
      <w:pPr>
        <w:widowControl w:val="0"/>
        <w:spacing w:after="0" w:line="240" w:lineRule="auto"/>
        <w:ind w:firstLine="284"/>
        <w:jc w:val="both"/>
        <w:rPr>
          <w:rFonts w:ascii="Times New Roman" w:hAnsi="Times New Roman"/>
          <w:sz w:val="16"/>
          <w:szCs w:val="16"/>
        </w:rPr>
      </w:pPr>
      <w:r w:rsidRPr="006C7B38">
        <w:rPr>
          <w:rFonts w:ascii="Times New Roman" w:hAnsi="Times New Roman"/>
          <w:sz w:val="16"/>
          <w:szCs w:val="16"/>
        </w:rPr>
        <w:t>1. О Государственной комплексной программе развития картофелеводства, овощ</w:t>
      </w:r>
      <w:r w:rsidRPr="006C7B38">
        <w:rPr>
          <w:rFonts w:ascii="Times New Roman" w:hAnsi="Times New Roman"/>
          <w:sz w:val="16"/>
          <w:szCs w:val="16"/>
        </w:rPr>
        <w:t>е</w:t>
      </w:r>
      <w:r w:rsidRPr="006C7B38">
        <w:rPr>
          <w:rFonts w:ascii="Times New Roman" w:hAnsi="Times New Roman"/>
          <w:sz w:val="16"/>
          <w:szCs w:val="16"/>
        </w:rPr>
        <w:t>водства и плодоводства в 2011 – 2015 годах. Пост. Сов. Министров Республики Беларусь 31.12.2010.г. № 1926.</w:t>
      </w:r>
    </w:p>
    <w:p w:rsidR="006C7B38" w:rsidRPr="006C7B38" w:rsidRDefault="006C7B38" w:rsidP="006C7B38">
      <w:pPr>
        <w:widowControl w:val="0"/>
        <w:spacing w:after="0" w:line="240" w:lineRule="auto"/>
        <w:ind w:firstLine="284"/>
        <w:jc w:val="both"/>
        <w:rPr>
          <w:rFonts w:ascii="Times New Roman" w:hAnsi="Times New Roman"/>
          <w:sz w:val="16"/>
          <w:szCs w:val="16"/>
        </w:rPr>
      </w:pPr>
      <w:r w:rsidRPr="006C7B38">
        <w:rPr>
          <w:rFonts w:ascii="Times New Roman" w:hAnsi="Times New Roman"/>
          <w:sz w:val="16"/>
          <w:szCs w:val="16"/>
        </w:rPr>
        <w:t>4. Ларина, Т. Покорит ли Европу белорусское яблоко? // Белорусская нива. 14 мая 2009 г.</w:t>
      </w:r>
    </w:p>
    <w:p w:rsidR="006C7B38" w:rsidRPr="004A5A33" w:rsidRDefault="006C7B38" w:rsidP="004A5A33">
      <w:pPr>
        <w:widowControl w:val="0"/>
        <w:spacing w:after="0" w:line="240" w:lineRule="auto"/>
        <w:ind w:firstLine="284"/>
        <w:jc w:val="both"/>
        <w:rPr>
          <w:rFonts w:ascii="Times New Roman" w:hAnsi="Times New Roman"/>
        </w:rPr>
      </w:pPr>
    </w:p>
    <w:p w:rsidR="004A5A33" w:rsidRDefault="004A5A33" w:rsidP="004A5A33">
      <w:pPr>
        <w:spacing w:after="0" w:line="240" w:lineRule="auto"/>
        <w:jc w:val="both"/>
        <w:rPr>
          <w:rFonts w:ascii="Times New Roman" w:hAnsi="Times New Roman"/>
          <w:sz w:val="20"/>
          <w:szCs w:val="20"/>
        </w:rPr>
      </w:pPr>
      <w:r w:rsidRPr="004A5A33">
        <w:rPr>
          <w:rFonts w:ascii="Times New Roman" w:hAnsi="Times New Roman"/>
          <w:sz w:val="20"/>
          <w:szCs w:val="20"/>
        </w:rPr>
        <w:t xml:space="preserve">УДК 631.425.2:551.58(476) </w:t>
      </w:r>
    </w:p>
    <w:p w:rsidR="004A5A33" w:rsidRPr="004A5A33" w:rsidRDefault="004A5A33" w:rsidP="004A5A33">
      <w:pPr>
        <w:tabs>
          <w:tab w:val="left" w:pos="-1620"/>
        </w:tabs>
        <w:spacing w:after="0" w:line="240" w:lineRule="auto"/>
        <w:jc w:val="both"/>
        <w:rPr>
          <w:rFonts w:ascii="Times New Roman" w:hAnsi="Times New Roman"/>
          <w:sz w:val="20"/>
          <w:szCs w:val="20"/>
        </w:rPr>
      </w:pPr>
      <w:r w:rsidRPr="004A5A33">
        <w:rPr>
          <w:rFonts w:ascii="Times New Roman" w:hAnsi="Times New Roman"/>
          <w:sz w:val="20"/>
          <w:szCs w:val="20"/>
        </w:rPr>
        <w:t xml:space="preserve">ОПОЛЬКО И.В., ЯНЧУКОВИЧ П.В. </w:t>
      </w:r>
      <w:r>
        <w:rPr>
          <w:rFonts w:ascii="Times New Roman" w:hAnsi="Times New Roman"/>
          <w:sz w:val="20"/>
          <w:szCs w:val="20"/>
        </w:rPr>
        <w:t>– студенты</w:t>
      </w:r>
    </w:p>
    <w:p w:rsidR="004A5A33" w:rsidRPr="004A5A33" w:rsidRDefault="004A5A33" w:rsidP="004A5A33">
      <w:pPr>
        <w:spacing w:after="0" w:line="240" w:lineRule="auto"/>
        <w:jc w:val="center"/>
        <w:rPr>
          <w:rFonts w:ascii="Times New Roman" w:hAnsi="Times New Roman"/>
          <w:b/>
          <w:sz w:val="20"/>
          <w:szCs w:val="20"/>
        </w:rPr>
      </w:pPr>
      <w:r w:rsidRPr="004A5A33">
        <w:rPr>
          <w:rFonts w:ascii="Times New Roman" w:hAnsi="Times New Roman"/>
          <w:b/>
          <w:sz w:val="20"/>
          <w:szCs w:val="20"/>
        </w:rPr>
        <w:t>ЗАВИСИМОСТЬ ВРЕМЕНИ ПЕРЕУВЛАЖНЕНИЯ</w:t>
      </w:r>
    </w:p>
    <w:p w:rsidR="004A5A33" w:rsidRPr="004A5A33" w:rsidRDefault="004A5A33" w:rsidP="004A5A33">
      <w:pPr>
        <w:spacing w:after="0" w:line="240" w:lineRule="auto"/>
        <w:jc w:val="center"/>
        <w:rPr>
          <w:rFonts w:ascii="Times New Roman" w:hAnsi="Times New Roman"/>
          <w:b/>
          <w:sz w:val="20"/>
          <w:szCs w:val="20"/>
        </w:rPr>
      </w:pPr>
      <w:r w:rsidRPr="004A5A33">
        <w:rPr>
          <w:rFonts w:ascii="Times New Roman" w:hAnsi="Times New Roman"/>
          <w:b/>
          <w:sz w:val="20"/>
          <w:szCs w:val="20"/>
        </w:rPr>
        <w:t>СУГЛИНИСТОЙ ПОЧВЫ ОТ УРОВНЯ ГРУНТОВЫХ ВОД</w:t>
      </w:r>
    </w:p>
    <w:p w:rsidR="004A5A33" w:rsidRPr="004A5A33" w:rsidRDefault="004A5A33" w:rsidP="004A5A33">
      <w:pPr>
        <w:spacing w:after="0" w:line="240" w:lineRule="auto"/>
        <w:jc w:val="center"/>
        <w:rPr>
          <w:rFonts w:ascii="Times New Roman" w:hAnsi="Times New Roman"/>
          <w:i/>
          <w:sz w:val="20"/>
          <w:szCs w:val="20"/>
        </w:rPr>
      </w:pPr>
      <w:r w:rsidRPr="004A5A33">
        <w:rPr>
          <w:rFonts w:ascii="Times New Roman" w:hAnsi="Times New Roman"/>
          <w:i/>
          <w:sz w:val="20"/>
          <w:szCs w:val="20"/>
        </w:rPr>
        <w:t xml:space="preserve">Научный руководитель – </w:t>
      </w:r>
      <w:r w:rsidRPr="004A5A33">
        <w:rPr>
          <w:rFonts w:ascii="Times New Roman" w:hAnsi="Times New Roman"/>
          <w:b/>
          <w:i/>
          <w:sz w:val="20"/>
          <w:szCs w:val="20"/>
        </w:rPr>
        <w:t>Вихров В.И</w:t>
      </w:r>
      <w:r w:rsidRPr="004A5A33">
        <w:rPr>
          <w:rFonts w:ascii="Times New Roman" w:hAnsi="Times New Roman"/>
          <w:i/>
          <w:sz w:val="20"/>
          <w:szCs w:val="20"/>
        </w:rPr>
        <w:t>. – канд</w:t>
      </w:r>
      <w:r>
        <w:rPr>
          <w:rFonts w:ascii="Times New Roman" w:hAnsi="Times New Roman"/>
          <w:i/>
          <w:sz w:val="20"/>
          <w:szCs w:val="20"/>
        </w:rPr>
        <w:t>идат</w:t>
      </w:r>
      <w:r w:rsidRPr="004A5A33">
        <w:rPr>
          <w:rFonts w:ascii="Times New Roman" w:hAnsi="Times New Roman"/>
          <w:i/>
          <w:sz w:val="20"/>
          <w:szCs w:val="20"/>
        </w:rPr>
        <w:t xml:space="preserve"> тех</w:t>
      </w:r>
      <w:r>
        <w:rPr>
          <w:rFonts w:ascii="Times New Roman" w:hAnsi="Times New Roman"/>
          <w:i/>
          <w:sz w:val="20"/>
          <w:szCs w:val="20"/>
        </w:rPr>
        <w:t>нических</w:t>
      </w:r>
      <w:r w:rsidRPr="004A5A33">
        <w:rPr>
          <w:rFonts w:ascii="Times New Roman" w:hAnsi="Times New Roman"/>
          <w:i/>
          <w:sz w:val="20"/>
          <w:szCs w:val="20"/>
        </w:rPr>
        <w:t xml:space="preserve"> наук, доцент</w:t>
      </w:r>
    </w:p>
    <w:p w:rsidR="004A5A33" w:rsidRPr="006C7B38" w:rsidRDefault="004A5A33" w:rsidP="004A5A33">
      <w:pPr>
        <w:widowControl w:val="0"/>
        <w:tabs>
          <w:tab w:val="left" w:pos="8080"/>
          <w:tab w:val="left" w:pos="14572"/>
        </w:tabs>
        <w:spacing w:after="0" w:line="240" w:lineRule="auto"/>
        <w:jc w:val="center"/>
        <w:rPr>
          <w:rFonts w:ascii="Times New Roman" w:hAnsi="Times New Roman"/>
          <w:sz w:val="20"/>
          <w:szCs w:val="20"/>
        </w:rPr>
      </w:pPr>
      <w:r w:rsidRPr="006C7B38">
        <w:rPr>
          <w:rFonts w:ascii="Times New Roman" w:hAnsi="Times New Roman"/>
          <w:sz w:val="20"/>
          <w:szCs w:val="20"/>
        </w:rPr>
        <w:t>УО «Белорусская государственная сельскохозяйственная академия»,</w:t>
      </w:r>
    </w:p>
    <w:p w:rsidR="004A5A33" w:rsidRPr="006C7B38" w:rsidRDefault="004A5A33" w:rsidP="004A5A33">
      <w:pPr>
        <w:widowControl w:val="0"/>
        <w:tabs>
          <w:tab w:val="left" w:pos="8080"/>
          <w:tab w:val="left" w:pos="14572"/>
        </w:tabs>
        <w:spacing w:after="0" w:line="240" w:lineRule="auto"/>
        <w:jc w:val="center"/>
        <w:rPr>
          <w:rFonts w:ascii="Times New Roman" w:hAnsi="Times New Roman"/>
          <w:b/>
          <w:sz w:val="20"/>
          <w:szCs w:val="20"/>
        </w:rPr>
      </w:pPr>
      <w:r w:rsidRPr="006C7B38">
        <w:rPr>
          <w:rFonts w:ascii="Times New Roman" w:hAnsi="Times New Roman"/>
          <w:sz w:val="20"/>
          <w:szCs w:val="20"/>
        </w:rPr>
        <w:t>г. Горки, Республика Беларусь</w:t>
      </w:r>
    </w:p>
    <w:p w:rsidR="004A5A33" w:rsidRPr="004A5A33" w:rsidRDefault="004A5A33" w:rsidP="004A5A33">
      <w:pPr>
        <w:spacing w:after="0" w:line="240" w:lineRule="auto"/>
        <w:jc w:val="center"/>
        <w:rPr>
          <w:rFonts w:ascii="Times New Roman" w:hAnsi="Times New Roman"/>
          <w:sz w:val="20"/>
          <w:szCs w:val="20"/>
        </w:rPr>
      </w:pPr>
    </w:p>
    <w:p w:rsidR="004A5A33" w:rsidRPr="004A5A33" w:rsidRDefault="004A5A33" w:rsidP="007B7409">
      <w:pPr>
        <w:spacing w:after="0" w:line="235" w:lineRule="auto"/>
        <w:ind w:firstLine="284"/>
        <w:jc w:val="both"/>
        <w:rPr>
          <w:rFonts w:ascii="Times New Roman" w:hAnsi="Times New Roman"/>
          <w:sz w:val="20"/>
          <w:szCs w:val="20"/>
        </w:rPr>
      </w:pPr>
      <w:r w:rsidRPr="004A5A33">
        <w:rPr>
          <w:rFonts w:ascii="Times New Roman" w:hAnsi="Times New Roman"/>
          <w:sz w:val="20"/>
          <w:szCs w:val="20"/>
        </w:rPr>
        <w:t>Обоснование необходимости и видов гидротехнических мелиор</w:t>
      </w:r>
      <w:r w:rsidRPr="004A5A33">
        <w:rPr>
          <w:rFonts w:ascii="Times New Roman" w:hAnsi="Times New Roman"/>
          <w:sz w:val="20"/>
          <w:szCs w:val="20"/>
        </w:rPr>
        <w:t>а</w:t>
      </w:r>
      <w:r w:rsidRPr="004A5A33">
        <w:rPr>
          <w:rFonts w:ascii="Times New Roman" w:hAnsi="Times New Roman"/>
          <w:sz w:val="20"/>
          <w:szCs w:val="20"/>
        </w:rPr>
        <w:t>ций проводится на основе анализа водного режима почв и закономе</w:t>
      </w:r>
      <w:r w:rsidRPr="004A5A33">
        <w:rPr>
          <w:rFonts w:ascii="Times New Roman" w:hAnsi="Times New Roman"/>
          <w:sz w:val="20"/>
          <w:szCs w:val="20"/>
        </w:rPr>
        <w:t>р</w:t>
      </w:r>
      <w:r w:rsidRPr="004A5A33">
        <w:rPr>
          <w:rFonts w:ascii="Times New Roman" w:hAnsi="Times New Roman"/>
          <w:sz w:val="20"/>
          <w:szCs w:val="20"/>
        </w:rPr>
        <w:t>ностей наступления неблагоприятных водных явлений.</w:t>
      </w:r>
    </w:p>
    <w:p w:rsidR="004A5A33" w:rsidRPr="004A5A33" w:rsidRDefault="004A5A33" w:rsidP="004A5A33">
      <w:pPr>
        <w:spacing w:after="0" w:line="240" w:lineRule="auto"/>
        <w:ind w:firstLine="284"/>
        <w:jc w:val="both"/>
        <w:rPr>
          <w:rFonts w:ascii="Times New Roman" w:hAnsi="Times New Roman"/>
          <w:sz w:val="20"/>
          <w:szCs w:val="20"/>
        </w:rPr>
      </w:pPr>
      <w:r w:rsidRPr="004A5A33">
        <w:rPr>
          <w:rFonts w:ascii="Times New Roman" w:hAnsi="Times New Roman"/>
          <w:sz w:val="20"/>
        </w:rPr>
        <w:t>Неблагоприятные водные явления (НВЯ) на почвах сельскохозя</w:t>
      </w:r>
      <w:r w:rsidRPr="004A5A33">
        <w:rPr>
          <w:rFonts w:ascii="Times New Roman" w:hAnsi="Times New Roman"/>
          <w:sz w:val="20"/>
        </w:rPr>
        <w:t>й</w:t>
      </w:r>
      <w:r w:rsidRPr="004A5A33">
        <w:rPr>
          <w:rFonts w:ascii="Times New Roman" w:hAnsi="Times New Roman"/>
          <w:sz w:val="20"/>
        </w:rPr>
        <w:t>ственного использования относятся к частным видам опасных (небл</w:t>
      </w:r>
      <w:r w:rsidRPr="004A5A33">
        <w:rPr>
          <w:rFonts w:ascii="Times New Roman" w:hAnsi="Times New Roman"/>
          <w:sz w:val="20"/>
        </w:rPr>
        <w:t>а</w:t>
      </w:r>
      <w:r w:rsidRPr="004A5A33">
        <w:rPr>
          <w:rFonts w:ascii="Times New Roman" w:hAnsi="Times New Roman"/>
          <w:sz w:val="20"/>
        </w:rPr>
        <w:t>гоприятных) для сельского хозяйства явлений погоды [1].</w:t>
      </w:r>
    </w:p>
    <w:p w:rsidR="004A5A33" w:rsidRPr="004A5A33" w:rsidRDefault="004A5A33" w:rsidP="004A5A33">
      <w:pPr>
        <w:spacing w:after="0" w:line="240" w:lineRule="auto"/>
        <w:ind w:firstLine="284"/>
        <w:jc w:val="both"/>
        <w:rPr>
          <w:rFonts w:ascii="Times New Roman" w:hAnsi="Times New Roman"/>
          <w:sz w:val="20"/>
        </w:rPr>
      </w:pPr>
      <w:r w:rsidRPr="004A5A33">
        <w:rPr>
          <w:rFonts w:ascii="Times New Roman" w:hAnsi="Times New Roman"/>
          <w:sz w:val="20"/>
        </w:rPr>
        <w:t>Для количественной статистической оценки различных видов НВЯ, в частности времени переувлажнения минеральных почв, нами и</w:t>
      </w:r>
      <w:r w:rsidRPr="004A5A33">
        <w:rPr>
          <w:rFonts w:ascii="Times New Roman" w:hAnsi="Times New Roman"/>
          <w:sz w:val="20"/>
        </w:rPr>
        <w:t>с</w:t>
      </w:r>
      <w:r w:rsidRPr="004A5A33">
        <w:rPr>
          <w:rFonts w:ascii="Times New Roman" w:hAnsi="Times New Roman"/>
          <w:sz w:val="20"/>
        </w:rPr>
        <w:lastRenderedPageBreak/>
        <w:t xml:space="preserve">пользована методика ретроспективных расчетов [1,2] по программе </w:t>
      </w:r>
      <w:r w:rsidRPr="004A5A33">
        <w:rPr>
          <w:rFonts w:ascii="Times New Roman" w:hAnsi="Times New Roman"/>
          <w:sz w:val="20"/>
          <w:lang w:val="en-US"/>
        </w:rPr>
        <w:t>RETRO</w:t>
      </w:r>
      <w:r w:rsidRPr="004A5A33">
        <w:rPr>
          <w:rFonts w:ascii="Times New Roman" w:hAnsi="Times New Roman"/>
          <w:sz w:val="20"/>
        </w:rPr>
        <w:t>-1. Основу компьютерного моделирования водного режима почв и вероятности неблагоприятных водных явлений в данном случае составили подекадные воднобалансовые расчеты за вегетационный период каждого календарного года многолетнего ряда (1945–2010 гг.) по метеостанции Горки.</w:t>
      </w:r>
    </w:p>
    <w:p w:rsidR="004A5A33" w:rsidRPr="004A5A33" w:rsidRDefault="004A5A33" w:rsidP="004A5A33">
      <w:pPr>
        <w:spacing w:after="0" w:line="240" w:lineRule="auto"/>
        <w:ind w:firstLine="284"/>
        <w:jc w:val="both"/>
        <w:rPr>
          <w:rFonts w:ascii="Times New Roman" w:hAnsi="Times New Roman"/>
          <w:sz w:val="20"/>
        </w:rPr>
      </w:pPr>
      <w:r w:rsidRPr="004A5A33">
        <w:rPr>
          <w:rFonts w:ascii="Times New Roman" w:hAnsi="Times New Roman"/>
          <w:sz w:val="20"/>
        </w:rPr>
        <w:t xml:space="preserve">Программа </w:t>
      </w:r>
      <w:r w:rsidRPr="004A5A33">
        <w:rPr>
          <w:rFonts w:ascii="Times New Roman" w:hAnsi="Times New Roman"/>
          <w:sz w:val="20"/>
          <w:lang w:val="en-US"/>
        </w:rPr>
        <w:t>RETRO</w:t>
      </w:r>
      <w:r w:rsidRPr="004A5A33">
        <w:rPr>
          <w:rFonts w:ascii="Times New Roman" w:hAnsi="Times New Roman"/>
          <w:sz w:val="20"/>
        </w:rPr>
        <w:t>-1 наряду с показателями засушливых явлений позволяет выполнять расчеты следующих показателей переувлажн</w:t>
      </w:r>
      <w:r w:rsidRPr="004A5A33">
        <w:rPr>
          <w:rFonts w:ascii="Times New Roman" w:hAnsi="Times New Roman"/>
          <w:sz w:val="20"/>
        </w:rPr>
        <w:t>е</w:t>
      </w:r>
      <w:r w:rsidRPr="004A5A33">
        <w:rPr>
          <w:rFonts w:ascii="Times New Roman" w:hAnsi="Times New Roman"/>
          <w:sz w:val="20"/>
        </w:rPr>
        <w:t>ния почв:</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вероятности наступления периодов переувлажнения;</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общей за сезон продолжительности переувлажнения почвы;</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непрерывной продолжительности переувлажнения почвы;</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величин сезонного стока.</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Методика компьютерного расчета периодов переувлажнения с</w:t>
      </w:r>
      <w:r w:rsidRPr="00577478">
        <w:rPr>
          <w:rFonts w:ascii="Times New Roman" w:hAnsi="Times New Roman" w:cs="Times New Roman"/>
          <w:i w:val="0"/>
          <w:color w:val="auto"/>
          <w:spacing w:val="0"/>
          <w:sz w:val="20"/>
          <w:lang w:val="ru-RU"/>
        </w:rPr>
        <w:t>о</w:t>
      </w:r>
      <w:r w:rsidRPr="00577478">
        <w:rPr>
          <w:rFonts w:ascii="Times New Roman" w:hAnsi="Times New Roman" w:cs="Times New Roman"/>
          <w:i w:val="0"/>
          <w:color w:val="auto"/>
          <w:spacing w:val="0"/>
          <w:sz w:val="20"/>
          <w:lang w:val="ru-RU"/>
        </w:rPr>
        <w:t>стоит в следующем [2,3].</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Периодом переувлажнения почвы считается интервал времени в сутках, когда влагозапасы почвы находятся выше значения наимен</w:t>
      </w:r>
      <w:r w:rsidRPr="00577478">
        <w:rPr>
          <w:rFonts w:ascii="Times New Roman" w:hAnsi="Times New Roman" w:cs="Times New Roman"/>
          <w:i w:val="0"/>
          <w:color w:val="auto"/>
          <w:spacing w:val="0"/>
          <w:sz w:val="20"/>
          <w:lang w:val="ru-RU"/>
        </w:rPr>
        <w:t>ь</w:t>
      </w:r>
      <w:r w:rsidRPr="00577478">
        <w:rPr>
          <w:rFonts w:ascii="Times New Roman" w:hAnsi="Times New Roman" w:cs="Times New Roman"/>
          <w:i w:val="0"/>
          <w:color w:val="auto"/>
          <w:spacing w:val="0"/>
          <w:sz w:val="20"/>
          <w:lang w:val="ru-RU"/>
        </w:rPr>
        <w:t>шей влагоемкости, т.е. величины (</w:t>
      </w:r>
      <w:proofErr w:type="gramStart"/>
      <w:r w:rsidRPr="00577478">
        <w:rPr>
          <w:rFonts w:ascii="Times New Roman" w:hAnsi="Times New Roman" w:cs="Times New Roman"/>
          <w:i w:val="0"/>
          <w:color w:val="auto"/>
          <w:spacing w:val="0"/>
          <w:sz w:val="20"/>
          <w:lang w:val="ru-RU"/>
        </w:rPr>
        <w:t>К</w:t>
      </w:r>
      <w:proofErr w:type="gramEnd"/>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rPr>
        <w:sym w:font="Symbol" w:char="F0D7"/>
      </w:r>
      <w:r w:rsidRPr="00577478">
        <w:rPr>
          <w:rFonts w:ascii="Times New Roman" w:hAnsi="Times New Roman" w:cs="Times New Roman"/>
          <w:i w:val="0"/>
          <w:color w:val="auto"/>
          <w:spacing w:val="0"/>
          <w:sz w:val="20"/>
          <w:lang w:val="ru-RU"/>
        </w:rPr>
        <w:t xml:space="preserve"> </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bscript"/>
          <w:lang w:val="ru-RU"/>
        </w:rPr>
        <w:t>нв</w:t>
      </w:r>
      <w:r w:rsidRPr="00577478">
        <w:rPr>
          <w:rFonts w:ascii="Times New Roman" w:hAnsi="Times New Roman" w:cs="Times New Roman"/>
          <w:i w:val="0"/>
          <w:color w:val="auto"/>
          <w:spacing w:val="0"/>
          <w:sz w:val="20"/>
          <w:lang w:val="ru-RU"/>
        </w:rPr>
        <w:t>), где К</w:t>
      </w:r>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lang w:val="ru-RU"/>
        </w:rPr>
        <w:t xml:space="preserve"> является коэ</w:t>
      </w:r>
      <w:r w:rsidRPr="00577478">
        <w:rPr>
          <w:rFonts w:ascii="Times New Roman" w:hAnsi="Times New Roman" w:cs="Times New Roman"/>
          <w:i w:val="0"/>
          <w:color w:val="auto"/>
          <w:spacing w:val="0"/>
          <w:sz w:val="20"/>
          <w:lang w:val="ru-RU"/>
        </w:rPr>
        <w:t>ф</w:t>
      </w:r>
      <w:r w:rsidRPr="00577478">
        <w:rPr>
          <w:rFonts w:ascii="Times New Roman" w:hAnsi="Times New Roman" w:cs="Times New Roman"/>
          <w:i w:val="0"/>
          <w:color w:val="auto"/>
          <w:spacing w:val="0"/>
          <w:sz w:val="20"/>
          <w:lang w:val="ru-RU"/>
        </w:rPr>
        <w:t>фициентом допустимого (максимального) увлажнения почвы (К</w:t>
      </w:r>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vertAlign w:val="subscript"/>
          <w:lang w:val="ru-RU"/>
        </w:rPr>
        <w:t xml:space="preserve"> </w:t>
      </w:r>
      <w:r w:rsidRPr="00577478">
        <w:rPr>
          <w:rFonts w:ascii="Times New Roman" w:hAnsi="Times New Roman" w:cs="Times New Roman"/>
          <w:i w:val="0"/>
          <w:color w:val="auto"/>
          <w:spacing w:val="0"/>
          <w:sz w:val="20"/>
        </w:rPr>
        <w:sym w:font="Symbol" w:char="F0B3"/>
      </w:r>
      <w:r w:rsidRPr="00577478">
        <w:rPr>
          <w:rFonts w:ascii="Times New Roman" w:hAnsi="Times New Roman" w:cs="Times New Roman"/>
          <w:i w:val="0"/>
          <w:color w:val="auto"/>
          <w:spacing w:val="0"/>
          <w:sz w:val="20"/>
          <w:lang w:val="ru-RU"/>
        </w:rPr>
        <w:t>1).</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Для определения вероятности наступления очередных (следующих друг за другом) периодов переувлажнения в течение вегетационнного периода рассчитываются даты Д</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превышения влагозапасами границы </w:t>
      </w:r>
      <w:proofErr w:type="gramStart"/>
      <w:r w:rsidRPr="00577478">
        <w:rPr>
          <w:rFonts w:ascii="Times New Roman" w:hAnsi="Times New Roman" w:cs="Times New Roman"/>
          <w:i w:val="0"/>
          <w:color w:val="auto"/>
          <w:spacing w:val="0"/>
          <w:sz w:val="20"/>
          <w:lang w:val="ru-RU"/>
        </w:rPr>
        <w:t>К</w:t>
      </w:r>
      <w:proofErr w:type="gramEnd"/>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bscript"/>
          <w:lang w:val="ru-RU"/>
        </w:rPr>
        <w:t>нв</w:t>
      </w:r>
      <w:r w:rsidRPr="00577478">
        <w:rPr>
          <w:rFonts w:ascii="Times New Roman" w:hAnsi="Times New Roman" w:cs="Times New Roman"/>
          <w:i w:val="0"/>
          <w:color w:val="auto"/>
          <w:spacing w:val="0"/>
          <w:sz w:val="20"/>
          <w:lang w:val="ru-RU"/>
        </w:rPr>
        <w:t>:</w:t>
      </w:r>
    </w:p>
    <w:p w:rsidR="004A5A33" w:rsidRPr="00577478" w:rsidRDefault="004A5A33" w:rsidP="004A5A33">
      <w:pPr>
        <w:pStyle w:val="a7"/>
        <w:tabs>
          <w:tab w:val="left" w:pos="12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    а) если  </w:t>
      </w:r>
      <w:r w:rsidRPr="00577478">
        <w:rPr>
          <w:rFonts w:ascii="Times New Roman" w:hAnsi="Times New Roman" w:cs="Times New Roman"/>
          <w:i w:val="0"/>
          <w:color w:val="auto"/>
          <w:spacing w:val="0"/>
          <w:sz w:val="20"/>
        </w:rPr>
        <w:object w:dxaOrig="1719" w:dyaOrig="800">
          <v:shape id="_x0000_i1036" type="#_x0000_t75" style="width:63pt;height:29.25pt" o:ole="" fillcolor="window">
            <v:imagedata r:id="rId39" o:title=""/>
          </v:shape>
          <o:OLEObject Type="Embed" ProgID="Equation.3" ShapeID="_x0000_i1036" DrawAspect="Content" ObjectID="_1467182621" r:id="rId40"/>
        </w:object>
      </w:r>
      <w:r w:rsidRPr="00577478">
        <w:rPr>
          <w:rFonts w:ascii="Times New Roman" w:hAnsi="Times New Roman" w:cs="Times New Roman"/>
          <w:i w:val="0"/>
          <w:color w:val="auto"/>
          <w:spacing w:val="0"/>
          <w:sz w:val="20"/>
          <w:lang w:val="ru-RU"/>
        </w:rPr>
        <w:t xml:space="preserve">,           то  </w:t>
      </w:r>
      <w:r w:rsidRPr="00577478">
        <w:rPr>
          <w:rFonts w:ascii="Times New Roman" w:hAnsi="Times New Roman" w:cs="Times New Roman"/>
          <w:i w:val="0"/>
          <w:color w:val="auto"/>
          <w:spacing w:val="0"/>
          <w:sz w:val="20"/>
        </w:rPr>
        <w:object w:dxaOrig="2560" w:dyaOrig="740">
          <v:shape id="_x0000_i1037" type="#_x0000_t75" style="width:103.5pt;height:30pt" o:ole="" fillcolor="window">
            <v:imagedata r:id="rId41" o:title=""/>
          </v:shape>
          <o:OLEObject Type="Embed" ProgID="Equation.3" ShapeID="_x0000_i1037" DrawAspect="Content" ObjectID="_1467182622" r:id="rId42"/>
        </w:object>
      </w:r>
      <w:r w:rsidRPr="00577478">
        <w:rPr>
          <w:rFonts w:ascii="Times New Roman" w:hAnsi="Times New Roman" w:cs="Times New Roman"/>
          <w:i w:val="0"/>
          <w:color w:val="auto"/>
          <w:spacing w:val="0"/>
          <w:sz w:val="20"/>
          <w:lang w:val="ru-RU"/>
        </w:rPr>
        <w:t xml:space="preserve">        (1)</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б) если  </w:t>
      </w:r>
      <w:r w:rsidRPr="00577478">
        <w:rPr>
          <w:rFonts w:ascii="Times New Roman" w:hAnsi="Times New Roman" w:cs="Times New Roman"/>
          <w:i w:val="0"/>
          <w:color w:val="auto"/>
          <w:spacing w:val="0"/>
          <w:sz w:val="20"/>
        </w:rPr>
        <w:object w:dxaOrig="1719" w:dyaOrig="800">
          <v:shape id="_x0000_i1038" type="#_x0000_t75" style="width:66pt;height:30pt" o:ole="" fillcolor="window">
            <v:imagedata r:id="rId43" o:title=""/>
          </v:shape>
          <o:OLEObject Type="Embed" ProgID="Equation.3" ShapeID="_x0000_i1038" DrawAspect="Content" ObjectID="_1467182623" r:id="rId44"/>
        </w:object>
      </w:r>
      <w:r w:rsidRPr="00577478">
        <w:rPr>
          <w:rFonts w:ascii="Times New Roman" w:hAnsi="Times New Roman" w:cs="Times New Roman"/>
          <w:i w:val="0"/>
          <w:color w:val="auto"/>
          <w:spacing w:val="0"/>
          <w:sz w:val="20"/>
          <w:lang w:val="ru-RU"/>
        </w:rPr>
        <w:t>,              то  Д</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1;                                  (2)</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в) если </w:t>
      </w:r>
      <w:r w:rsidRPr="00577478">
        <w:rPr>
          <w:rFonts w:ascii="Times New Roman" w:hAnsi="Times New Roman" w:cs="Times New Roman"/>
          <w:i w:val="0"/>
          <w:color w:val="auto"/>
          <w:spacing w:val="0"/>
          <w:sz w:val="20"/>
        </w:rPr>
        <w:t>W</w:t>
      </w:r>
      <w:proofErr w:type="gramStart"/>
      <w:r w:rsidRPr="00577478">
        <w:rPr>
          <w:rFonts w:ascii="Times New Roman" w:hAnsi="Times New Roman" w:cs="Times New Roman"/>
          <w:i w:val="0"/>
          <w:color w:val="auto"/>
          <w:spacing w:val="0"/>
          <w:sz w:val="20"/>
          <w:vertAlign w:val="subscript"/>
          <w:lang w:val="ru-RU"/>
        </w:rPr>
        <w:t>к</w:t>
      </w:r>
      <w:proofErr w:type="gramEnd"/>
      <w:r w:rsidRPr="00577478">
        <w:rPr>
          <w:rFonts w:ascii="Times New Roman" w:hAnsi="Times New Roman" w:cs="Times New Roman"/>
          <w:i w:val="0"/>
          <w:color w:val="auto"/>
          <w:spacing w:val="0"/>
          <w:sz w:val="20"/>
          <w:vertAlign w:val="superscript"/>
        </w:rPr>
        <w:t>i</w:t>
      </w:r>
      <w:r w:rsidRPr="00577478">
        <w:rPr>
          <w:rFonts w:ascii="Times New Roman" w:hAnsi="Times New Roman" w:cs="Times New Roman"/>
          <w:i w:val="0"/>
          <w:color w:val="auto"/>
          <w:spacing w:val="0"/>
          <w:sz w:val="20"/>
          <w:lang w:val="ru-RU"/>
        </w:rPr>
        <w:t xml:space="preserve"> </w:t>
      </w:r>
      <w:r w:rsidRPr="00577478">
        <w:rPr>
          <w:rFonts w:ascii="Times New Roman" w:hAnsi="Times New Roman" w:cs="Times New Roman"/>
          <w:i w:val="0"/>
          <w:color w:val="auto"/>
          <w:spacing w:val="0"/>
          <w:sz w:val="20"/>
        </w:rPr>
        <w:sym w:font="Symbol" w:char="F0A3"/>
      </w:r>
      <w:r w:rsidRPr="00577478">
        <w:rPr>
          <w:rFonts w:ascii="Times New Roman" w:hAnsi="Times New Roman" w:cs="Times New Roman"/>
          <w:i w:val="0"/>
          <w:color w:val="auto"/>
          <w:spacing w:val="0"/>
          <w:sz w:val="20"/>
          <w:lang w:val="ru-RU"/>
        </w:rPr>
        <w:t xml:space="preserve"> К</w:t>
      </w:r>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bscript"/>
          <w:lang w:val="ru-RU"/>
        </w:rPr>
        <w:t>нв</w:t>
      </w:r>
      <w:r w:rsidRPr="00577478">
        <w:rPr>
          <w:rFonts w:ascii="Times New Roman" w:hAnsi="Times New Roman" w:cs="Times New Roman"/>
          <w:i w:val="0"/>
          <w:color w:val="auto"/>
          <w:spacing w:val="0"/>
          <w:sz w:val="20"/>
          <w:lang w:val="ru-RU"/>
        </w:rPr>
        <w:t>, то переувлажнения почвы нет.</w:t>
      </w:r>
    </w:p>
    <w:p w:rsidR="00577478" w:rsidRDefault="004A5A33" w:rsidP="00577478">
      <w:pPr>
        <w:pStyle w:val="a7"/>
        <w:spacing w:after="0" w:line="240" w:lineRule="auto"/>
        <w:ind w:left="1276" w:hanging="1276"/>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где  </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perscript"/>
        </w:rPr>
        <w:t>i</w:t>
      </w:r>
      <w:proofErr w:type="gramStart"/>
      <w:r w:rsidRPr="00577478">
        <w:rPr>
          <w:rFonts w:ascii="Times New Roman" w:hAnsi="Times New Roman" w:cs="Times New Roman"/>
          <w:i w:val="0"/>
          <w:color w:val="auto"/>
          <w:spacing w:val="0"/>
          <w:sz w:val="20"/>
          <w:vertAlign w:val="subscript"/>
          <w:lang w:val="ru-RU"/>
        </w:rPr>
        <w:t>к</w:t>
      </w:r>
      <w:proofErr w:type="gramEnd"/>
      <w:r w:rsidRPr="00577478">
        <w:rPr>
          <w:rFonts w:ascii="Times New Roman" w:hAnsi="Times New Roman" w:cs="Times New Roman"/>
          <w:i w:val="0"/>
          <w:color w:val="auto"/>
          <w:spacing w:val="0"/>
          <w:sz w:val="20"/>
          <w:lang w:val="ru-RU"/>
        </w:rPr>
        <w:t xml:space="preserve">, </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perscript"/>
        </w:rPr>
        <w:t>i</w:t>
      </w:r>
      <w:r w:rsidRPr="00577478">
        <w:rPr>
          <w:rFonts w:ascii="Times New Roman" w:hAnsi="Times New Roman" w:cs="Times New Roman"/>
          <w:i w:val="0"/>
          <w:color w:val="auto"/>
          <w:spacing w:val="0"/>
          <w:sz w:val="20"/>
          <w:vertAlign w:val="subscript"/>
          <w:lang w:val="ru-RU"/>
        </w:rPr>
        <w:t>н</w:t>
      </w:r>
      <w:r w:rsidRPr="00577478">
        <w:rPr>
          <w:rFonts w:ascii="Times New Roman" w:hAnsi="Times New Roman" w:cs="Times New Roman"/>
          <w:i w:val="0"/>
          <w:color w:val="auto"/>
          <w:spacing w:val="0"/>
          <w:sz w:val="20"/>
          <w:lang w:val="ru-RU"/>
        </w:rPr>
        <w:t xml:space="preserve"> – влагозапасы расчетного слоя почвы на конец и начало</w:t>
      </w:r>
    </w:p>
    <w:p w:rsidR="004A5A33" w:rsidRPr="00577478" w:rsidRDefault="00577478" w:rsidP="00577478">
      <w:pPr>
        <w:pStyle w:val="a7"/>
        <w:spacing w:after="0" w:line="240" w:lineRule="auto"/>
        <w:ind w:left="1276" w:hanging="1276"/>
        <w:jc w:val="both"/>
        <w:rPr>
          <w:rFonts w:ascii="Times New Roman" w:hAnsi="Times New Roman" w:cs="Times New Roman"/>
          <w:i w:val="0"/>
          <w:color w:val="auto"/>
          <w:spacing w:val="0"/>
          <w:sz w:val="20"/>
          <w:lang w:val="ru-RU"/>
        </w:rPr>
      </w:pPr>
      <w:r>
        <w:rPr>
          <w:rFonts w:ascii="Times New Roman" w:hAnsi="Times New Roman" w:cs="Times New Roman"/>
          <w:i w:val="0"/>
          <w:color w:val="auto"/>
          <w:spacing w:val="0"/>
          <w:sz w:val="20"/>
          <w:lang w:val="ru-RU"/>
        </w:rPr>
        <w:t xml:space="preserve">                       </w:t>
      </w:r>
      <w:r w:rsidR="004A5A33" w:rsidRPr="00577478">
        <w:rPr>
          <w:rFonts w:ascii="Times New Roman" w:hAnsi="Times New Roman" w:cs="Times New Roman"/>
          <w:i w:val="0"/>
          <w:color w:val="auto"/>
          <w:spacing w:val="0"/>
          <w:sz w:val="20"/>
        </w:rPr>
        <w:t>i</w:t>
      </w:r>
      <w:r w:rsidR="004A5A33" w:rsidRPr="00577478">
        <w:rPr>
          <w:rFonts w:ascii="Times New Roman" w:hAnsi="Times New Roman" w:cs="Times New Roman"/>
          <w:i w:val="0"/>
          <w:color w:val="auto"/>
          <w:spacing w:val="0"/>
          <w:sz w:val="20"/>
          <w:lang w:val="ru-RU"/>
        </w:rPr>
        <w:t>-</w:t>
      </w:r>
      <w:proofErr w:type="gramStart"/>
      <w:r w:rsidR="004A5A33" w:rsidRPr="00577478">
        <w:rPr>
          <w:rFonts w:ascii="Times New Roman" w:hAnsi="Times New Roman" w:cs="Times New Roman"/>
          <w:i w:val="0"/>
          <w:color w:val="auto"/>
          <w:spacing w:val="0"/>
          <w:sz w:val="20"/>
          <w:lang w:val="ru-RU"/>
        </w:rPr>
        <w:t>й  декады</w:t>
      </w:r>
      <w:proofErr w:type="gramEnd"/>
      <w:r w:rsidR="004A5A33" w:rsidRPr="00577478">
        <w:rPr>
          <w:rFonts w:ascii="Times New Roman" w:hAnsi="Times New Roman" w:cs="Times New Roman"/>
          <w:i w:val="0"/>
          <w:color w:val="auto"/>
          <w:spacing w:val="0"/>
          <w:sz w:val="20"/>
          <w:lang w:val="ru-RU"/>
        </w:rPr>
        <w:t>;</w:t>
      </w:r>
    </w:p>
    <w:p w:rsidR="004A5A33" w:rsidRPr="00577478" w:rsidRDefault="004A5A33" w:rsidP="00577478">
      <w:pPr>
        <w:pStyle w:val="a7"/>
        <w:spacing w:after="0" w:line="240" w:lineRule="auto"/>
        <w:ind w:left="851" w:hanging="567"/>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Д</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порядковый номер дня </w:t>
      </w:r>
      <w:r w:rsidRPr="00577478">
        <w:rPr>
          <w:rFonts w:ascii="Times New Roman" w:hAnsi="Times New Roman" w:cs="Times New Roman"/>
          <w:i w:val="0"/>
          <w:color w:val="auto"/>
          <w:spacing w:val="0"/>
          <w:sz w:val="20"/>
        </w:rPr>
        <w:t>i</w:t>
      </w:r>
      <w:r w:rsidRPr="00577478">
        <w:rPr>
          <w:rFonts w:ascii="Times New Roman" w:hAnsi="Times New Roman" w:cs="Times New Roman"/>
          <w:i w:val="0"/>
          <w:color w:val="auto"/>
          <w:spacing w:val="0"/>
          <w:sz w:val="20"/>
          <w:lang w:val="ru-RU"/>
        </w:rPr>
        <w:t>-й декады, округленный до целого числа в большую сторону и соответствующий превышению</w:t>
      </w:r>
      <w:r w:rsidR="00577478">
        <w:rPr>
          <w:rFonts w:ascii="Times New Roman" w:hAnsi="Times New Roman" w:cs="Times New Roman"/>
          <w:i w:val="0"/>
          <w:color w:val="auto"/>
          <w:spacing w:val="0"/>
          <w:sz w:val="20"/>
          <w:lang w:val="ru-RU"/>
        </w:rPr>
        <w:t xml:space="preserve"> </w:t>
      </w:r>
      <w:r w:rsidRPr="00577478">
        <w:rPr>
          <w:rFonts w:ascii="Times New Roman" w:hAnsi="Times New Roman" w:cs="Times New Roman"/>
          <w:i w:val="0"/>
          <w:color w:val="auto"/>
          <w:spacing w:val="0"/>
          <w:sz w:val="20"/>
          <w:lang w:val="ru-RU"/>
        </w:rPr>
        <w:t xml:space="preserve">влагозапасами границы </w:t>
      </w:r>
      <w:proofErr w:type="gramStart"/>
      <w:r w:rsidRPr="00577478">
        <w:rPr>
          <w:rFonts w:ascii="Times New Roman" w:hAnsi="Times New Roman" w:cs="Times New Roman"/>
          <w:i w:val="0"/>
          <w:color w:val="auto"/>
          <w:spacing w:val="0"/>
          <w:sz w:val="20"/>
          <w:lang w:val="ru-RU"/>
        </w:rPr>
        <w:t>К</w:t>
      </w:r>
      <w:proofErr w:type="gramEnd"/>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bscript"/>
          <w:lang w:val="ru-RU"/>
        </w:rPr>
        <w:t>нв</w:t>
      </w:r>
      <w:r w:rsidRPr="00577478">
        <w:rPr>
          <w:rFonts w:ascii="Times New Roman" w:hAnsi="Times New Roman" w:cs="Times New Roman"/>
          <w:i w:val="0"/>
          <w:color w:val="auto"/>
          <w:spacing w:val="0"/>
          <w:sz w:val="20"/>
          <w:lang w:val="ru-RU"/>
        </w:rPr>
        <w:t>:</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proofErr w:type="gramStart"/>
      <w:r w:rsidRPr="00577478">
        <w:rPr>
          <w:rFonts w:ascii="Times New Roman" w:hAnsi="Times New Roman" w:cs="Times New Roman"/>
          <w:i w:val="0"/>
          <w:color w:val="auto"/>
          <w:spacing w:val="0"/>
          <w:sz w:val="20"/>
        </w:rPr>
        <w:t>n</w:t>
      </w:r>
      <w:r w:rsidRPr="00577478">
        <w:rPr>
          <w:rFonts w:ascii="Times New Roman" w:hAnsi="Times New Roman" w:cs="Times New Roman"/>
          <w:i w:val="0"/>
          <w:color w:val="auto"/>
          <w:spacing w:val="0"/>
          <w:sz w:val="20"/>
          <w:vertAlign w:val="subscript"/>
        </w:rPr>
        <w:t>g</w:t>
      </w:r>
      <w:proofErr w:type="gramEnd"/>
      <w:r w:rsidRPr="00577478">
        <w:rPr>
          <w:rFonts w:ascii="Times New Roman" w:hAnsi="Times New Roman" w:cs="Times New Roman"/>
          <w:i w:val="0"/>
          <w:color w:val="auto"/>
          <w:spacing w:val="0"/>
          <w:sz w:val="20"/>
          <w:lang w:val="ru-RU"/>
        </w:rPr>
        <w:t xml:space="preserve"> – число суток в декаде;</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Р</w:t>
      </w:r>
      <w:r w:rsidRPr="00577478">
        <w:rPr>
          <w:rFonts w:ascii="Times New Roman" w:hAnsi="Times New Roman" w:cs="Times New Roman"/>
          <w:i w:val="0"/>
          <w:color w:val="auto"/>
          <w:spacing w:val="0"/>
          <w:sz w:val="20"/>
          <w:vertAlign w:val="superscript"/>
        </w:rPr>
        <w:t>i</w:t>
      </w:r>
      <w:r w:rsidRPr="00577478">
        <w:rPr>
          <w:rFonts w:ascii="Times New Roman" w:hAnsi="Times New Roman" w:cs="Times New Roman"/>
          <w:i w:val="0"/>
          <w:color w:val="auto"/>
          <w:spacing w:val="0"/>
          <w:sz w:val="20"/>
          <w:lang w:val="ru-RU"/>
        </w:rPr>
        <w:t xml:space="preserve"> – измеренные осадки за </w:t>
      </w:r>
      <w:r w:rsidRPr="00577478">
        <w:rPr>
          <w:rFonts w:ascii="Times New Roman" w:hAnsi="Times New Roman" w:cs="Times New Roman"/>
          <w:i w:val="0"/>
          <w:color w:val="auto"/>
          <w:spacing w:val="0"/>
          <w:sz w:val="20"/>
        </w:rPr>
        <w:t>i</w:t>
      </w:r>
      <w:r w:rsidRPr="00577478">
        <w:rPr>
          <w:rFonts w:ascii="Times New Roman" w:hAnsi="Times New Roman" w:cs="Times New Roman"/>
          <w:i w:val="0"/>
          <w:color w:val="auto"/>
          <w:spacing w:val="0"/>
          <w:sz w:val="20"/>
          <w:lang w:val="ru-RU"/>
        </w:rPr>
        <w:t xml:space="preserve">-ю декаду, </w:t>
      </w:r>
      <w:proofErr w:type="gramStart"/>
      <w:r w:rsidRPr="00577478">
        <w:rPr>
          <w:rFonts w:ascii="Times New Roman" w:hAnsi="Times New Roman" w:cs="Times New Roman"/>
          <w:i w:val="0"/>
          <w:color w:val="auto"/>
          <w:spacing w:val="0"/>
          <w:sz w:val="20"/>
          <w:lang w:val="ru-RU"/>
        </w:rPr>
        <w:t>мм</w:t>
      </w:r>
      <w:proofErr w:type="gramEnd"/>
      <w:r w:rsidRPr="00577478">
        <w:rPr>
          <w:rFonts w:ascii="Times New Roman" w:hAnsi="Times New Roman" w:cs="Times New Roman"/>
          <w:i w:val="0"/>
          <w:color w:val="auto"/>
          <w:spacing w:val="0"/>
          <w:sz w:val="20"/>
          <w:lang w:val="ru-RU"/>
        </w:rPr>
        <w:t>;</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Е</w:t>
      </w:r>
      <w:proofErr w:type="gramStart"/>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lang w:val="ru-RU"/>
        </w:rPr>
        <w:t xml:space="preserve"> – водопотребление культуры (методика ТКП [4]), мм;</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К</w:t>
      </w:r>
      <w:r w:rsidRPr="00577478">
        <w:rPr>
          <w:rFonts w:ascii="Times New Roman" w:hAnsi="Times New Roman" w:cs="Times New Roman"/>
          <w:i w:val="0"/>
          <w:color w:val="auto"/>
          <w:spacing w:val="0"/>
          <w:sz w:val="20"/>
          <w:vertAlign w:val="subscript"/>
          <w:lang w:val="ru-RU"/>
        </w:rPr>
        <w:t>в</w:t>
      </w:r>
      <w:r w:rsidRPr="00577478">
        <w:rPr>
          <w:rFonts w:ascii="Times New Roman" w:hAnsi="Times New Roman" w:cs="Times New Roman"/>
          <w:i w:val="0"/>
          <w:color w:val="auto"/>
          <w:spacing w:val="0"/>
          <w:sz w:val="20"/>
          <w:lang w:val="ru-RU"/>
        </w:rPr>
        <w:t xml:space="preserve"> – коэффициент влагообмена;</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rPr>
        <w:lastRenderedPageBreak/>
        <w:sym w:font="Symbol" w:char="F06A"/>
      </w:r>
      <w:r w:rsidRPr="00577478">
        <w:rPr>
          <w:rFonts w:ascii="Times New Roman" w:hAnsi="Times New Roman" w:cs="Times New Roman"/>
          <w:i w:val="0"/>
          <w:color w:val="auto"/>
          <w:spacing w:val="0"/>
          <w:sz w:val="20"/>
          <w:lang w:val="ru-RU"/>
        </w:rPr>
        <w:t xml:space="preserve"> – коэффициент корректировки водопотребления; </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proofErr w:type="gramStart"/>
      <w:r w:rsidRPr="00577478">
        <w:rPr>
          <w:rFonts w:ascii="Times New Roman" w:hAnsi="Times New Roman" w:cs="Times New Roman"/>
          <w:i w:val="0"/>
          <w:color w:val="auto"/>
          <w:spacing w:val="0"/>
          <w:sz w:val="20"/>
        </w:rPr>
        <w:t>V</w:t>
      </w:r>
      <w:r w:rsidRPr="00577478">
        <w:rPr>
          <w:rFonts w:ascii="Times New Roman" w:hAnsi="Times New Roman" w:cs="Times New Roman"/>
          <w:i w:val="0"/>
          <w:color w:val="auto"/>
          <w:spacing w:val="0"/>
          <w:sz w:val="20"/>
          <w:vertAlign w:val="subscript"/>
          <w:lang w:val="ru-RU"/>
        </w:rPr>
        <w:t>г</w:t>
      </w:r>
      <w:r w:rsidRPr="00577478">
        <w:rPr>
          <w:rFonts w:ascii="Times New Roman" w:hAnsi="Times New Roman" w:cs="Times New Roman"/>
          <w:i w:val="0"/>
          <w:color w:val="auto"/>
          <w:spacing w:val="0"/>
          <w:sz w:val="20"/>
          <w:vertAlign w:val="superscript"/>
        </w:rPr>
        <w:t>i</w:t>
      </w:r>
      <w:r w:rsidRPr="00577478">
        <w:rPr>
          <w:rFonts w:ascii="Times New Roman" w:hAnsi="Times New Roman" w:cs="Times New Roman"/>
          <w:i w:val="0"/>
          <w:color w:val="auto"/>
          <w:spacing w:val="0"/>
          <w:sz w:val="20"/>
          <w:lang w:val="ru-RU"/>
        </w:rPr>
        <w:t xml:space="preserve"> – подпитывание от уровня грунтовых вод за </w:t>
      </w:r>
      <w:r w:rsidRPr="00577478">
        <w:rPr>
          <w:rFonts w:ascii="Times New Roman" w:hAnsi="Times New Roman" w:cs="Times New Roman"/>
          <w:i w:val="0"/>
          <w:color w:val="auto"/>
          <w:spacing w:val="0"/>
          <w:sz w:val="20"/>
        </w:rPr>
        <w:t>i</w:t>
      </w:r>
      <w:r w:rsidRPr="00577478">
        <w:rPr>
          <w:rFonts w:ascii="Times New Roman" w:hAnsi="Times New Roman" w:cs="Times New Roman"/>
          <w:i w:val="0"/>
          <w:color w:val="auto"/>
          <w:spacing w:val="0"/>
          <w:sz w:val="20"/>
          <w:lang w:val="ru-RU"/>
        </w:rPr>
        <w:t>-ю декаду, мм.</w:t>
      </w:r>
      <w:proofErr w:type="gramEnd"/>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Далее определяется время в сутках от начала вегетации до рассч</w:t>
      </w:r>
      <w:r w:rsidRPr="00577478">
        <w:rPr>
          <w:rFonts w:ascii="Times New Roman" w:hAnsi="Times New Roman" w:cs="Times New Roman"/>
          <w:i w:val="0"/>
          <w:color w:val="auto"/>
          <w:spacing w:val="0"/>
          <w:sz w:val="20"/>
          <w:lang w:val="ru-RU"/>
        </w:rPr>
        <w:t>и</w:t>
      </w:r>
      <w:r w:rsidRPr="00577478">
        <w:rPr>
          <w:rFonts w:ascii="Times New Roman" w:hAnsi="Times New Roman" w:cs="Times New Roman"/>
          <w:i w:val="0"/>
          <w:color w:val="auto"/>
          <w:spacing w:val="0"/>
          <w:sz w:val="20"/>
          <w:lang w:val="ru-RU"/>
        </w:rPr>
        <w:t>танных дат наступления первого, второго и последующих периодов переувлажнения (Т</w:t>
      </w:r>
      <w:r w:rsidRPr="00577478">
        <w:rPr>
          <w:rFonts w:ascii="Times New Roman" w:hAnsi="Times New Roman" w:cs="Times New Roman"/>
          <w:i w:val="0"/>
          <w:color w:val="auto"/>
          <w:spacing w:val="0"/>
          <w:sz w:val="20"/>
          <w:vertAlign w:val="subscript"/>
          <w:lang w:val="ru-RU"/>
        </w:rPr>
        <w:t>п</w:t>
      </w:r>
      <w:proofErr w:type="gramStart"/>
      <w:r w:rsidRPr="00577478">
        <w:rPr>
          <w:rFonts w:ascii="Times New Roman" w:hAnsi="Times New Roman" w:cs="Times New Roman"/>
          <w:i w:val="0"/>
          <w:color w:val="auto"/>
          <w:spacing w:val="0"/>
          <w:sz w:val="20"/>
          <w:vertAlign w:val="subscript"/>
          <w:lang w:val="ru-RU"/>
        </w:rPr>
        <w:t>1</w:t>
      </w:r>
      <w:proofErr w:type="gramEnd"/>
      <w:r w:rsidRPr="00577478">
        <w:rPr>
          <w:rFonts w:ascii="Times New Roman" w:hAnsi="Times New Roman" w:cs="Times New Roman"/>
          <w:i w:val="0"/>
          <w:color w:val="auto"/>
          <w:spacing w:val="0"/>
          <w:sz w:val="20"/>
          <w:lang w:val="ru-RU"/>
        </w:rPr>
        <w:t>, Т</w:t>
      </w:r>
      <w:r w:rsidRPr="00577478">
        <w:rPr>
          <w:rFonts w:ascii="Times New Roman" w:hAnsi="Times New Roman" w:cs="Times New Roman"/>
          <w:i w:val="0"/>
          <w:color w:val="auto"/>
          <w:spacing w:val="0"/>
          <w:sz w:val="20"/>
          <w:vertAlign w:val="subscript"/>
          <w:lang w:val="ru-RU"/>
        </w:rPr>
        <w:t>п2</w:t>
      </w:r>
      <w:r w:rsidRPr="00577478">
        <w:rPr>
          <w:rFonts w:ascii="Times New Roman" w:hAnsi="Times New Roman" w:cs="Times New Roman"/>
          <w:i w:val="0"/>
          <w:color w:val="auto"/>
          <w:spacing w:val="0"/>
          <w:sz w:val="20"/>
          <w:lang w:val="ru-RU"/>
        </w:rPr>
        <w:t>, …Т</w:t>
      </w:r>
      <w:r w:rsidRPr="00577478">
        <w:rPr>
          <w:rFonts w:ascii="Times New Roman" w:hAnsi="Times New Roman" w:cs="Times New Roman"/>
          <w:i w:val="0"/>
          <w:color w:val="auto"/>
          <w:spacing w:val="0"/>
          <w:sz w:val="20"/>
          <w:vertAlign w:val="subscript"/>
          <w:lang w:val="ru-RU"/>
        </w:rPr>
        <w:t>п</w:t>
      </w:r>
      <w:r w:rsidRPr="00577478">
        <w:rPr>
          <w:rFonts w:ascii="Times New Roman" w:hAnsi="Times New Roman" w:cs="Times New Roman"/>
          <w:i w:val="0"/>
          <w:color w:val="auto"/>
          <w:spacing w:val="0"/>
          <w:sz w:val="20"/>
          <w:vertAlign w:val="subscript"/>
        </w:rPr>
        <w:t>n</w:t>
      </w:r>
      <w:r w:rsidRPr="00577478">
        <w:rPr>
          <w:rFonts w:ascii="Times New Roman" w:hAnsi="Times New Roman" w:cs="Times New Roman"/>
          <w:i w:val="0"/>
          <w:color w:val="auto"/>
          <w:spacing w:val="0"/>
          <w:sz w:val="20"/>
          <w:lang w:val="ru-RU"/>
        </w:rPr>
        <w:t>). Для каждого очередного Т</w:t>
      </w:r>
      <w:r w:rsidRPr="00577478">
        <w:rPr>
          <w:rFonts w:ascii="Times New Roman" w:hAnsi="Times New Roman" w:cs="Times New Roman"/>
          <w:i w:val="0"/>
          <w:color w:val="auto"/>
          <w:spacing w:val="0"/>
          <w:sz w:val="20"/>
          <w:vertAlign w:val="subscript"/>
          <w:lang w:val="ru-RU"/>
        </w:rPr>
        <w:t>п</w:t>
      </w:r>
      <w:r w:rsidRPr="00577478">
        <w:rPr>
          <w:rFonts w:ascii="Times New Roman" w:hAnsi="Times New Roman" w:cs="Times New Roman"/>
          <w:i w:val="0"/>
          <w:color w:val="auto"/>
          <w:spacing w:val="0"/>
          <w:sz w:val="20"/>
          <w:lang w:val="ru-RU"/>
        </w:rPr>
        <w:t xml:space="preserve"> строится многолетний ряд значений и кривая вероятности [1].</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Рассчитывается продолжительность переувлажнения </w:t>
      </w:r>
      <w:r w:rsidRPr="00577478">
        <w:rPr>
          <w:rFonts w:ascii="Times New Roman" w:hAnsi="Times New Roman" w:cs="Times New Roman"/>
          <w:i w:val="0"/>
          <w:color w:val="auto"/>
          <w:spacing w:val="0"/>
          <w:sz w:val="20"/>
        </w:rPr>
        <w:t>i</w:t>
      </w:r>
      <w:r w:rsidRPr="00577478">
        <w:rPr>
          <w:rFonts w:ascii="Times New Roman" w:hAnsi="Times New Roman" w:cs="Times New Roman"/>
          <w:i w:val="0"/>
          <w:color w:val="auto"/>
          <w:spacing w:val="0"/>
          <w:sz w:val="20"/>
          <w:lang w:val="ru-RU"/>
        </w:rPr>
        <w:t>-й декады (</w:t>
      </w:r>
      <w:proofErr w:type="gramStart"/>
      <w:r w:rsidRPr="00577478">
        <w:rPr>
          <w:rFonts w:ascii="Times New Roman" w:hAnsi="Times New Roman" w:cs="Times New Roman"/>
          <w:i w:val="0"/>
          <w:color w:val="auto"/>
          <w:spacing w:val="0"/>
          <w:sz w:val="20"/>
        </w:rPr>
        <w:t>t</w:t>
      </w:r>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сут):</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  для случая «а»:                 </w:t>
      </w:r>
      <w:proofErr w:type="gramStart"/>
      <w:r w:rsidRPr="00577478">
        <w:rPr>
          <w:rFonts w:ascii="Times New Roman" w:hAnsi="Times New Roman" w:cs="Times New Roman"/>
          <w:i w:val="0"/>
          <w:color w:val="auto"/>
          <w:spacing w:val="0"/>
          <w:sz w:val="20"/>
        </w:rPr>
        <w:t>t</w:t>
      </w:r>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w:t>
      </w:r>
      <w:r w:rsidRPr="00577478">
        <w:rPr>
          <w:rFonts w:ascii="Times New Roman" w:hAnsi="Times New Roman" w:cs="Times New Roman"/>
          <w:i w:val="0"/>
          <w:color w:val="auto"/>
          <w:spacing w:val="0"/>
          <w:sz w:val="20"/>
        </w:rPr>
        <w:t>n</w:t>
      </w:r>
      <w:r w:rsidRPr="00577478">
        <w:rPr>
          <w:rFonts w:ascii="Times New Roman" w:hAnsi="Times New Roman" w:cs="Times New Roman"/>
          <w:i w:val="0"/>
          <w:color w:val="auto"/>
          <w:spacing w:val="0"/>
          <w:sz w:val="20"/>
          <w:vertAlign w:val="subscript"/>
        </w:rPr>
        <w:t>g</w:t>
      </w:r>
      <w:r w:rsidRPr="00577478">
        <w:rPr>
          <w:rFonts w:ascii="Times New Roman" w:hAnsi="Times New Roman" w:cs="Times New Roman"/>
          <w:i w:val="0"/>
          <w:color w:val="auto"/>
          <w:spacing w:val="0"/>
          <w:sz w:val="20"/>
          <w:lang w:val="ru-RU"/>
        </w:rPr>
        <w:t xml:space="preserve"> – Д</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(3)</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  для случая «б»:                  </w:t>
      </w:r>
      <w:proofErr w:type="gramStart"/>
      <w:r w:rsidRPr="00577478">
        <w:rPr>
          <w:rFonts w:ascii="Times New Roman" w:hAnsi="Times New Roman" w:cs="Times New Roman"/>
          <w:i w:val="0"/>
          <w:color w:val="auto"/>
          <w:spacing w:val="0"/>
          <w:sz w:val="20"/>
        </w:rPr>
        <w:t>t</w:t>
      </w:r>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w:t>
      </w:r>
      <w:r w:rsidRPr="00577478">
        <w:rPr>
          <w:rFonts w:ascii="Times New Roman" w:hAnsi="Times New Roman" w:cs="Times New Roman"/>
          <w:i w:val="0"/>
          <w:color w:val="auto"/>
          <w:spacing w:val="0"/>
          <w:sz w:val="20"/>
        </w:rPr>
        <w:t>n</w:t>
      </w:r>
      <w:r w:rsidRPr="00577478">
        <w:rPr>
          <w:rFonts w:ascii="Times New Roman" w:hAnsi="Times New Roman" w:cs="Times New Roman"/>
          <w:i w:val="0"/>
          <w:color w:val="auto"/>
          <w:spacing w:val="0"/>
          <w:sz w:val="20"/>
          <w:vertAlign w:val="subscript"/>
        </w:rPr>
        <w:t>g</w:t>
      </w:r>
      <w:r w:rsidRPr="00577478">
        <w:rPr>
          <w:rFonts w:ascii="Times New Roman" w:hAnsi="Times New Roman" w:cs="Times New Roman"/>
          <w:i w:val="0"/>
          <w:color w:val="auto"/>
          <w:spacing w:val="0"/>
          <w:sz w:val="20"/>
          <w:lang w:val="ru-RU"/>
        </w:rPr>
        <w:t>;                                                  (4)</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  для случая «в»:                 </w:t>
      </w:r>
      <w:proofErr w:type="gramStart"/>
      <w:r w:rsidRPr="00577478">
        <w:rPr>
          <w:rFonts w:ascii="Times New Roman" w:hAnsi="Times New Roman" w:cs="Times New Roman"/>
          <w:i w:val="0"/>
          <w:color w:val="auto"/>
          <w:spacing w:val="0"/>
          <w:sz w:val="20"/>
        </w:rPr>
        <w:t>t</w:t>
      </w:r>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0 .                                                   (5)</w:t>
      </w:r>
    </w:p>
    <w:p w:rsidR="004A5A33" w:rsidRPr="00577478" w:rsidRDefault="004A5A33" w:rsidP="004A5A33">
      <w:pPr>
        <w:pStyle w:val="a7"/>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Для каждого календарного года определяется общая продолж</w:t>
      </w:r>
      <w:r w:rsidRPr="00577478">
        <w:rPr>
          <w:rFonts w:ascii="Times New Roman" w:hAnsi="Times New Roman" w:cs="Times New Roman"/>
          <w:i w:val="0"/>
          <w:color w:val="auto"/>
          <w:spacing w:val="0"/>
          <w:sz w:val="20"/>
          <w:lang w:val="ru-RU"/>
        </w:rPr>
        <w:t>и</w:t>
      </w:r>
      <w:r w:rsidRPr="00577478">
        <w:rPr>
          <w:rFonts w:ascii="Times New Roman" w:hAnsi="Times New Roman" w:cs="Times New Roman"/>
          <w:i w:val="0"/>
          <w:color w:val="auto"/>
          <w:spacing w:val="0"/>
          <w:sz w:val="20"/>
          <w:lang w:val="ru-RU"/>
        </w:rPr>
        <w:t>тельность переувлажнения почвы (Т</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сут):</w:t>
      </w:r>
    </w:p>
    <w:p w:rsidR="004A5A33" w:rsidRPr="00577478" w:rsidRDefault="004A5A33" w:rsidP="00577478">
      <w:pPr>
        <w:pStyle w:val="a7"/>
        <w:tabs>
          <w:tab w:val="left" w:pos="0"/>
        </w:tabs>
        <w:spacing w:after="0" w:line="240" w:lineRule="auto"/>
        <w:ind w:firstLine="284"/>
        <w:jc w:val="right"/>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Т</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 </w:t>
      </w:r>
      <w:r w:rsidRPr="00577478">
        <w:rPr>
          <w:rFonts w:ascii="Times New Roman" w:hAnsi="Times New Roman" w:cs="Times New Roman"/>
          <w:i w:val="0"/>
          <w:color w:val="auto"/>
          <w:spacing w:val="0"/>
          <w:sz w:val="20"/>
        </w:rPr>
        <w:sym w:font="Symbol" w:char="F0E5"/>
      </w:r>
      <w:proofErr w:type="gramStart"/>
      <w:r w:rsidRPr="00577478">
        <w:rPr>
          <w:rFonts w:ascii="Times New Roman" w:hAnsi="Times New Roman" w:cs="Times New Roman"/>
          <w:i w:val="0"/>
          <w:color w:val="auto"/>
          <w:spacing w:val="0"/>
          <w:sz w:val="20"/>
        </w:rPr>
        <w:t>t</w:t>
      </w:r>
      <w:r w:rsidRPr="00577478">
        <w:rPr>
          <w:rFonts w:ascii="Times New Roman" w:hAnsi="Times New Roman" w:cs="Times New Roman"/>
          <w:i w:val="0"/>
          <w:color w:val="auto"/>
          <w:spacing w:val="0"/>
          <w:sz w:val="20"/>
          <w:vertAlign w:val="superscript"/>
        </w:rPr>
        <w:t>i</w:t>
      </w:r>
      <w:proofErr w:type="gramEnd"/>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w:t>
      </w:r>
      <w:r w:rsidR="00577478">
        <w:rPr>
          <w:rFonts w:ascii="Times New Roman" w:hAnsi="Times New Roman" w:cs="Times New Roman"/>
          <w:i w:val="0"/>
          <w:color w:val="auto"/>
          <w:spacing w:val="0"/>
          <w:sz w:val="20"/>
          <w:lang w:val="ru-RU"/>
        </w:rPr>
        <w:t xml:space="preserve">           </w:t>
      </w:r>
      <w:r w:rsidRPr="00577478">
        <w:rPr>
          <w:rFonts w:ascii="Times New Roman" w:hAnsi="Times New Roman" w:cs="Times New Roman"/>
          <w:i w:val="0"/>
          <w:color w:val="auto"/>
          <w:spacing w:val="0"/>
          <w:sz w:val="20"/>
          <w:lang w:val="ru-RU"/>
        </w:rPr>
        <w:t xml:space="preserve"> (6)</w:t>
      </w:r>
    </w:p>
    <w:p w:rsidR="004A5A33" w:rsidRPr="00577478" w:rsidRDefault="004A5A33" w:rsidP="004A5A33">
      <w:pPr>
        <w:pStyle w:val="a7"/>
        <w:widowControl w:val="0"/>
        <w:tabs>
          <w:tab w:val="left" w:pos="0"/>
        </w:tabs>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Непрерывная продолжительность переувлажнения (Т</w:t>
      </w:r>
      <w:r w:rsidRPr="00577478">
        <w:rPr>
          <w:rFonts w:ascii="Times New Roman" w:hAnsi="Times New Roman" w:cs="Times New Roman"/>
          <w:i w:val="0"/>
          <w:color w:val="auto"/>
          <w:spacing w:val="0"/>
          <w:sz w:val="20"/>
          <w:vertAlign w:val="subscript"/>
          <w:lang w:val="ru-RU"/>
        </w:rPr>
        <w:t>ппн</w:t>
      </w:r>
      <w:proofErr w:type="gramStart"/>
      <w:r w:rsidRPr="00577478">
        <w:rPr>
          <w:rFonts w:ascii="Times New Roman" w:hAnsi="Times New Roman" w:cs="Times New Roman"/>
          <w:i w:val="0"/>
          <w:color w:val="auto"/>
          <w:spacing w:val="0"/>
          <w:sz w:val="20"/>
          <w:vertAlign w:val="superscript"/>
        </w:rPr>
        <w:t>max</w:t>
      </w:r>
      <w:proofErr w:type="gramEnd"/>
      <w:r w:rsidRPr="00577478">
        <w:rPr>
          <w:rFonts w:ascii="Times New Roman" w:hAnsi="Times New Roman" w:cs="Times New Roman"/>
          <w:i w:val="0"/>
          <w:color w:val="auto"/>
          <w:spacing w:val="0"/>
          <w:sz w:val="20"/>
          <w:lang w:val="ru-RU"/>
        </w:rPr>
        <w:t>, сут) о</w:t>
      </w:r>
      <w:r w:rsidRPr="00577478">
        <w:rPr>
          <w:rFonts w:ascii="Times New Roman" w:hAnsi="Times New Roman" w:cs="Times New Roman"/>
          <w:i w:val="0"/>
          <w:color w:val="auto"/>
          <w:spacing w:val="0"/>
          <w:sz w:val="20"/>
          <w:lang w:val="ru-RU"/>
        </w:rPr>
        <w:t>п</w:t>
      </w:r>
      <w:r w:rsidRPr="00577478">
        <w:rPr>
          <w:rFonts w:ascii="Times New Roman" w:hAnsi="Times New Roman" w:cs="Times New Roman"/>
          <w:i w:val="0"/>
          <w:color w:val="auto"/>
          <w:spacing w:val="0"/>
          <w:sz w:val="20"/>
          <w:lang w:val="ru-RU"/>
        </w:rPr>
        <w:t>ределяется по наибольшему непрерывному за сезон интервалу, когда влагозапасы превышают величину К</w:t>
      </w:r>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rPr>
        <w:t>W</w:t>
      </w:r>
      <w:r w:rsidRPr="00577478">
        <w:rPr>
          <w:rFonts w:ascii="Times New Roman" w:hAnsi="Times New Roman" w:cs="Times New Roman"/>
          <w:i w:val="0"/>
          <w:color w:val="auto"/>
          <w:spacing w:val="0"/>
          <w:sz w:val="20"/>
          <w:vertAlign w:val="subscript"/>
          <w:lang w:val="ru-RU"/>
        </w:rPr>
        <w:t>нв</w:t>
      </w:r>
      <w:r w:rsidRPr="00577478">
        <w:rPr>
          <w:rFonts w:ascii="Times New Roman" w:hAnsi="Times New Roman" w:cs="Times New Roman"/>
          <w:i w:val="0"/>
          <w:color w:val="auto"/>
          <w:spacing w:val="0"/>
          <w:sz w:val="20"/>
          <w:lang w:val="ru-RU"/>
        </w:rPr>
        <w:t>. Для многолетних рядов значений Т</w:t>
      </w:r>
      <w:r w:rsidRPr="00577478">
        <w:rPr>
          <w:rFonts w:ascii="Times New Roman" w:hAnsi="Times New Roman" w:cs="Times New Roman"/>
          <w:i w:val="0"/>
          <w:color w:val="auto"/>
          <w:spacing w:val="0"/>
          <w:sz w:val="20"/>
          <w:vertAlign w:val="subscript"/>
          <w:lang w:val="ru-RU"/>
        </w:rPr>
        <w:t>пп</w:t>
      </w:r>
      <w:r w:rsidRPr="00577478">
        <w:rPr>
          <w:rFonts w:ascii="Times New Roman" w:hAnsi="Times New Roman" w:cs="Times New Roman"/>
          <w:i w:val="0"/>
          <w:color w:val="auto"/>
          <w:spacing w:val="0"/>
          <w:sz w:val="20"/>
          <w:lang w:val="ru-RU"/>
        </w:rPr>
        <w:t xml:space="preserve"> и Т</w:t>
      </w:r>
      <w:r w:rsidRPr="00577478">
        <w:rPr>
          <w:rFonts w:ascii="Times New Roman" w:hAnsi="Times New Roman" w:cs="Times New Roman"/>
          <w:i w:val="0"/>
          <w:color w:val="auto"/>
          <w:spacing w:val="0"/>
          <w:sz w:val="20"/>
          <w:vertAlign w:val="subscript"/>
          <w:lang w:val="ru-RU"/>
        </w:rPr>
        <w:t>пп</w:t>
      </w:r>
      <w:proofErr w:type="gramStart"/>
      <w:r w:rsidRPr="00577478">
        <w:rPr>
          <w:rFonts w:ascii="Times New Roman" w:hAnsi="Times New Roman" w:cs="Times New Roman"/>
          <w:i w:val="0"/>
          <w:color w:val="auto"/>
          <w:spacing w:val="0"/>
          <w:sz w:val="20"/>
          <w:vertAlign w:val="subscript"/>
        </w:rPr>
        <w:t>m</w:t>
      </w:r>
      <w:proofErr w:type="gramEnd"/>
      <w:r w:rsidRPr="00577478">
        <w:rPr>
          <w:rFonts w:ascii="Times New Roman" w:hAnsi="Times New Roman" w:cs="Times New Roman"/>
          <w:i w:val="0"/>
          <w:color w:val="auto"/>
          <w:spacing w:val="0"/>
          <w:sz w:val="20"/>
          <w:lang w:val="ru-RU"/>
        </w:rPr>
        <w:t xml:space="preserve"> строятся их кривые обеспеченности (рис. 1).</w:t>
      </w:r>
    </w:p>
    <w:p w:rsidR="004A5A33" w:rsidRPr="00577478" w:rsidRDefault="004A5A33" w:rsidP="004A5A33">
      <w:pPr>
        <w:spacing w:after="0" w:line="240" w:lineRule="auto"/>
        <w:ind w:firstLine="284"/>
        <w:jc w:val="both"/>
        <w:rPr>
          <w:rFonts w:ascii="Times New Roman" w:hAnsi="Times New Roman"/>
          <w:sz w:val="20"/>
          <w:szCs w:val="20"/>
        </w:rPr>
      </w:pPr>
      <w:r w:rsidRPr="00577478">
        <w:rPr>
          <w:rFonts w:ascii="Times New Roman" w:hAnsi="Times New Roman"/>
          <w:sz w:val="20"/>
          <w:szCs w:val="20"/>
        </w:rPr>
        <w:t>В данной работе выполнены многолетние расчеты продолжител</w:t>
      </w:r>
      <w:r w:rsidRPr="00577478">
        <w:rPr>
          <w:rFonts w:ascii="Times New Roman" w:hAnsi="Times New Roman"/>
          <w:sz w:val="20"/>
          <w:szCs w:val="20"/>
        </w:rPr>
        <w:t>ь</w:t>
      </w:r>
      <w:r w:rsidRPr="00577478">
        <w:rPr>
          <w:rFonts w:ascii="Times New Roman" w:hAnsi="Times New Roman"/>
          <w:sz w:val="20"/>
          <w:szCs w:val="20"/>
        </w:rPr>
        <w:t>ности переувлажнения используемой под пастбище легкосуглинистой почвы в зависимости от уровня грунтовых вод (УГВ) по данным м</w:t>
      </w:r>
      <w:r w:rsidRPr="00577478">
        <w:rPr>
          <w:rFonts w:ascii="Times New Roman" w:hAnsi="Times New Roman"/>
          <w:sz w:val="20"/>
          <w:szCs w:val="20"/>
        </w:rPr>
        <w:t>е</w:t>
      </w:r>
      <w:r w:rsidRPr="00577478">
        <w:rPr>
          <w:rFonts w:ascii="Times New Roman" w:hAnsi="Times New Roman"/>
          <w:sz w:val="20"/>
          <w:szCs w:val="20"/>
        </w:rPr>
        <w:t xml:space="preserve">теостанции Горки. В принятой методике [1] подпитка расчетного слоя почвы от УГВ определяется по формуле академика С.Ф. Аверьянова. </w:t>
      </w:r>
    </w:p>
    <w:p w:rsidR="004A5A33"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На рис. 1 приведен пример указанных кривых обеспеченности, а в табл. </w:t>
      </w:r>
      <w:r w:rsidRPr="00577478">
        <w:rPr>
          <w:rFonts w:ascii="Times New Roman" w:hAnsi="Times New Roman" w:cs="Times New Roman"/>
          <w:i w:val="0"/>
          <w:color w:val="auto"/>
          <w:spacing w:val="0"/>
          <w:sz w:val="20"/>
        </w:rPr>
        <w:t>1 результаты рассматриваемых расчетных вариантов.</w:t>
      </w:r>
    </w:p>
    <w:p w:rsidR="00577478" w:rsidRPr="007B7409" w:rsidRDefault="00577478" w:rsidP="004A5A33">
      <w:pPr>
        <w:pStyle w:val="a7"/>
        <w:spacing w:after="0" w:line="240" w:lineRule="auto"/>
        <w:ind w:firstLine="284"/>
        <w:jc w:val="both"/>
        <w:rPr>
          <w:rFonts w:ascii="Times New Roman" w:hAnsi="Times New Roman" w:cs="Times New Roman"/>
          <w:i w:val="0"/>
          <w:color w:val="auto"/>
          <w:spacing w:val="0"/>
          <w:sz w:val="10"/>
          <w:szCs w:val="10"/>
          <w:lang w:val="ru-RU"/>
        </w:rPr>
      </w:pP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rPr>
      </w:pPr>
      <w:r w:rsidRPr="00577478">
        <w:rPr>
          <w:rFonts w:ascii="Times New Roman" w:hAnsi="Times New Roman" w:cs="Times New Roman"/>
          <w:i w:val="0"/>
          <w:color w:val="auto"/>
          <w:spacing w:val="0"/>
          <w:sz w:val="20"/>
        </w:rPr>
        <w:t xml:space="preserve">                         а)                                                            </w:t>
      </w:r>
      <w:proofErr w:type="gramStart"/>
      <w:r w:rsidRPr="00577478">
        <w:rPr>
          <w:rFonts w:ascii="Times New Roman" w:hAnsi="Times New Roman" w:cs="Times New Roman"/>
          <w:i w:val="0"/>
          <w:color w:val="auto"/>
          <w:spacing w:val="0"/>
          <w:sz w:val="20"/>
        </w:rPr>
        <w:t>б</w:t>
      </w:r>
      <w:proofErr w:type="gramEnd"/>
      <w:r w:rsidRPr="00577478">
        <w:rPr>
          <w:rFonts w:ascii="Times New Roman" w:hAnsi="Times New Roman" w:cs="Times New Roman"/>
          <w:i w:val="0"/>
          <w:color w:val="auto"/>
          <w:spacing w:val="0"/>
          <w:sz w:val="20"/>
        </w:rPr>
        <w:t xml:space="preserve">)                                </w:t>
      </w:r>
    </w:p>
    <w:tbl>
      <w:tblPr>
        <w:tblStyle w:val="afe"/>
        <w:tblW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291"/>
        <w:gridCol w:w="3196"/>
      </w:tblGrid>
      <w:tr w:rsidR="004A5A33" w:rsidRPr="004A5A33" w:rsidTr="00C652C2">
        <w:trPr>
          <w:trHeight w:val="990"/>
        </w:trPr>
        <w:tc>
          <w:tcPr>
            <w:tcW w:w="3291" w:type="dxa"/>
          </w:tcPr>
          <w:p w:rsidR="004A5A33" w:rsidRPr="004A5A33" w:rsidRDefault="004A5A33" w:rsidP="004A5A33">
            <w:pPr>
              <w:pStyle w:val="a7"/>
              <w:ind w:firstLine="284"/>
              <w:jc w:val="both"/>
              <w:rPr>
                <w:rFonts w:ascii="Times New Roman" w:hAnsi="Times New Roman" w:cs="Times New Roman"/>
                <w:color w:val="auto"/>
                <w:sz w:val="20"/>
              </w:rPr>
            </w:pPr>
            <w:r w:rsidRPr="004A5A33">
              <w:rPr>
                <w:rFonts w:ascii="Times New Roman" w:hAnsi="Times New Roman" w:cs="Times New Roman"/>
                <w:noProof/>
                <w:color w:val="auto"/>
                <w:sz w:val="20"/>
                <w:lang w:val="ru-RU" w:bidi="ar-SA"/>
              </w:rPr>
              <w:drawing>
                <wp:inline distT="0" distB="0" distL="0" distR="0">
                  <wp:extent cx="1873816" cy="1357039"/>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lum contrast="30000"/>
                          </a:blip>
                          <a:srcRect l="2774" t="2652" r="4855" b="11273"/>
                          <a:stretch>
                            <a:fillRect/>
                          </a:stretch>
                        </pic:blipFill>
                        <pic:spPr bwMode="auto">
                          <a:xfrm>
                            <a:off x="0" y="0"/>
                            <a:ext cx="1876827" cy="1359220"/>
                          </a:xfrm>
                          <a:prstGeom prst="rect">
                            <a:avLst/>
                          </a:prstGeom>
                          <a:noFill/>
                          <a:ln w="0">
                            <a:noFill/>
                            <a:miter lim="800000"/>
                            <a:headEnd/>
                            <a:tailEnd/>
                          </a:ln>
                          <a:effectLst/>
                        </pic:spPr>
                      </pic:pic>
                    </a:graphicData>
                  </a:graphic>
                </wp:inline>
              </w:drawing>
            </w:r>
          </w:p>
        </w:tc>
        <w:tc>
          <w:tcPr>
            <w:tcW w:w="3196" w:type="dxa"/>
          </w:tcPr>
          <w:p w:rsidR="004A5A33" w:rsidRPr="004A5A33" w:rsidRDefault="004A5A33" w:rsidP="004A5A33">
            <w:pPr>
              <w:pStyle w:val="a7"/>
              <w:ind w:firstLine="284"/>
              <w:jc w:val="both"/>
              <w:rPr>
                <w:rFonts w:ascii="Times New Roman" w:hAnsi="Times New Roman" w:cs="Times New Roman"/>
                <w:color w:val="auto"/>
                <w:sz w:val="20"/>
              </w:rPr>
            </w:pPr>
            <w:r w:rsidRPr="004A5A33">
              <w:rPr>
                <w:rFonts w:ascii="Times New Roman" w:hAnsi="Times New Roman" w:cs="Times New Roman"/>
                <w:noProof/>
                <w:color w:val="auto"/>
                <w:sz w:val="20"/>
                <w:lang w:val="ru-RU" w:bidi="ar-SA"/>
              </w:rPr>
              <w:drawing>
                <wp:inline distT="0" distB="0" distL="0" distR="0">
                  <wp:extent cx="1519284" cy="1357039"/>
                  <wp:effectExtent l="19050" t="0" r="4716"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cstate="print">
                            <a:lum contrast="30000"/>
                          </a:blip>
                          <a:srcRect l="3468" t="2580" r="4855" b="10966"/>
                          <a:stretch>
                            <a:fillRect/>
                          </a:stretch>
                        </pic:blipFill>
                        <pic:spPr bwMode="auto">
                          <a:xfrm>
                            <a:off x="0" y="0"/>
                            <a:ext cx="1519673" cy="1357386"/>
                          </a:xfrm>
                          <a:prstGeom prst="rect">
                            <a:avLst/>
                          </a:prstGeom>
                          <a:noFill/>
                          <a:ln w="0">
                            <a:noFill/>
                            <a:miter lim="800000"/>
                            <a:headEnd/>
                            <a:tailEnd/>
                          </a:ln>
                          <a:effectLst/>
                        </pic:spPr>
                      </pic:pic>
                    </a:graphicData>
                  </a:graphic>
                </wp:inline>
              </w:drawing>
            </w:r>
          </w:p>
        </w:tc>
      </w:tr>
    </w:tbl>
    <w:p w:rsidR="004A5A33" w:rsidRPr="004A5A33" w:rsidRDefault="004A5A33" w:rsidP="004A5A33">
      <w:pPr>
        <w:pStyle w:val="a7"/>
        <w:spacing w:after="0" w:line="240" w:lineRule="auto"/>
        <w:ind w:firstLine="284"/>
        <w:jc w:val="both"/>
        <w:rPr>
          <w:rFonts w:ascii="Times New Roman" w:hAnsi="Times New Roman" w:cs="Times New Roman"/>
          <w:color w:val="auto"/>
          <w:sz w:val="16"/>
          <w:szCs w:val="16"/>
        </w:rPr>
      </w:pPr>
    </w:p>
    <w:p w:rsidR="004A5A33" w:rsidRPr="00577478" w:rsidRDefault="004A5A33" w:rsidP="00577478">
      <w:pPr>
        <w:pStyle w:val="a7"/>
        <w:spacing w:after="0" w:line="240" w:lineRule="auto"/>
        <w:jc w:val="center"/>
        <w:rPr>
          <w:rFonts w:ascii="Times New Roman" w:hAnsi="Times New Roman" w:cs="Times New Roman"/>
          <w:i w:val="0"/>
          <w:color w:val="auto"/>
          <w:spacing w:val="0"/>
          <w:sz w:val="16"/>
          <w:szCs w:val="16"/>
          <w:lang w:val="ru-RU"/>
        </w:rPr>
      </w:pPr>
      <w:r w:rsidRPr="00577478">
        <w:rPr>
          <w:rFonts w:ascii="Times New Roman" w:hAnsi="Times New Roman" w:cs="Times New Roman"/>
          <w:i w:val="0"/>
          <w:color w:val="auto"/>
          <w:spacing w:val="0"/>
          <w:sz w:val="16"/>
          <w:szCs w:val="16"/>
          <w:lang w:val="ru-RU"/>
        </w:rPr>
        <w:t>Рис. 1. Кривые обеспеченности общей</w:t>
      </w:r>
      <w:proofErr w:type="gramStart"/>
      <w:r w:rsidRPr="00577478">
        <w:rPr>
          <w:rFonts w:ascii="Times New Roman" w:hAnsi="Times New Roman" w:cs="Times New Roman"/>
          <w:i w:val="0"/>
          <w:color w:val="auto"/>
          <w:spacing w:val="0"/>
          <w:sz w:val="16"/>
          <w:szCs w:val="16"/>
          <w:lang w:val="ru-RU"/>
        </w:rPr>
        <w:t xml:space="preserve"> (×) </w:t>
      </w:r>
      <w:proofErr w:type="gramEnd"/>
      <w:r w:rsidRPr="00577478">
        <w:rPr>
          <w:rFonts w:ascii="Times New Roman" w:hAnsi="Times New Roman" w:cs="Times New Roman"/>
          <w:i w:val="0"/>
          <w:color w:val="auto"/>
          <w:spacing w:val="0"/>
          <w:sz w:val="16"/>
          <w:szCs w:val="16"/>
          <w:lang w:val="ru-RU"/>
        </w:rPr>
        <w:t>и непрерывной (○)продолжительности</w:t>
      </w:r>
    </w:p>
    <w:p w:rsidR="004A5A33" w:rsidRPr="00577478" w:rsidRDefault="004A5A33" w:rsidP="00577478">
      <w:pPr>
        <w:spacing w:after="0" w:line="240" w:lineRule="auto"/>
        <w:jc w:val="center"/>
        <w:rPr>
          <w:rFonts w:ascii="Times New Roman" w:hAnsi="Times New Roman"/>
          <w:sz w:val="16"/>
          <w:szCs w:val="16"/>
        </w:rPr>
      </w:pPr>
      <w:r w:rsidRPr="00577478">
        <w:rPr>
          <w:rFonts w:ascii="Times New Roman" w:hAnsi="Times New Roman"/>
          <w:sz w:val="16"/>
          <w:szCs w:val="16"/>
        </w:rPr>
        <w:t>переувлажнения легкосуглинистой почвы в слое 0,4 м при УГВ = 0,5 м</w:t>
      </w:r>
    </w:p>
    <w:p w:rsidR="004A5A33" w:rsidRPr="00577478" w:rsidRDefault="004A5A33" w:rsidP="00577478">
      <w:pPr>
        <w:spacing w:after="0" w:line="240" w:lineRule="auto"/>
        <w:jc w:val="center"/>
        <w:rPr>
          <w:rFonts w:ascii="Times New Roman" w:hAnsi="Times New Roman"/>
          <w:sz w:val="16"/>
          <w:szCs w:val="16"/>
        </w:rPr>
      </w:pPr>
      <w:r w:rsidRPr="00577478">
        <w:rPr>
          <w:rFonts w:ascii="Times New Roman" w:hAnsi="Times New Roman"/>
          <w:sz w:val="16"/>
          <w:szCs w:val="16"/>
        </w:rPr>
        <w:t xml:space="preserve">по метеостанции Горки:  а) </w:t>
      </w:r>
      <w:proofErr w:type="gramStart"/>
      <w:r w:rsidRPr="00577478">
        <w:rPr>
          <w:rFonts w:ascii="Times New Roman" w:hAnsi="Times New Roman"/>
          <w:sz w:val="16"/>
          <w:szCs w:val="16"/>
        </w:rPr>
        <w:t>К</w:t>
      </w:r>
      <w:proofErr w:type="gramEnd"/>
      <w:r w:rsidRPr="00577478">
        <w:rPr>
          <w:rFonts w:ascii="Times New Roman" w:hAnsi="Times New Roman"/>
          <w:sz w:val="16"/>
          <w:szCs w:val="16"/>
          <w:vertAlign w:val="subscript"/>
          <w:lang w:val="en-US"/>
        </w:rPr>
        <w:t>max</w:t>
      </w:r>
      <w:r w:rsidRPr="00577478">
        <w:rPr>
          <w:rFonts w:ascii="Times New Roman" w:hAnsi="Times New Roman"/>
          <w:sz w:val="16"/>
          <w:szCs w:val="16"/>
        </w:rPr>
        <w:t xml:space="preserve"> = 1,0;  б) К</w:t>
      </w:r>
      <w:r w:rsidRPr="00577478">
        <w:rPr>
          <w:rFonts w:ascii="Times New Roman" w:hAnsi="Times New Roman"/>
          <w:sz w:val="16"/>
          <w:szCs w:val="16"/>
          <w:vertAlign w:val="subscript"/>
          <w:lang w:val="en-US"/>
        </w:rPr>
        <w:t>max</w:t>
      </w:r>
      <w:r w:rsidRPr="00577478">
        <w:rPr>
          <w:rFonts w:ascii="Times New Roman" w:hAnsi="Times New Roman"/>
          <w:sz w:val="16"/>
          <w:szCs w:val="16"/>
        </w:rPr>
        <w:t xml:space="preserve"> = 1,1</w:t>
      </w:r>
    </w:p>
    <w:p w:rsidR="004A5A33" w:rsidRPr="004A5A33" w:rsidRDefault="004A5A33" w:rsidP="004A5A33">
      <w:pPr>
        <w:pStyle w:val="a7"/>
        <w:spacing w:after="0" w:line="240" w:lineRule="auto"/>
        <w:ind w:firstLine="284"/>
        <w:jc w:val="both"/>
        <w:rPr>
          <w:rFonts w:ascii="Times New Roman" w:hAnsi="Times New Roman" w:cs="Times New Roman"/>
          <w:color w:val="auto"/>
          <w:sz w:val="16"/>
          <w:szCs w:val="16"/>
          <w:lang w:val="ru-RU"/>
        </w:rPr>
      </w:pPr>
    </w:p>
    <w:p w:rsidR="004A5A33" w:rsidRPr="006F0A8E" w:rsidRDefault="004A5A33" w:rsidP="00577478">
      <w:pPr>
        <w:pStyle w:val="a7"/>
        <w:spacing w:after="0" w:line="240" w:lineRule="auto"/>
        <w:jc w:val="center"/>
        <w:rPr>
          <w:rFonts w:ascii="Times New Roman" w:hAnsi="Times New Roman" w:cs="Times New Roman"/>
          <w:b/>
          <w:i w:val="0"/>
          <w:color w:val="auto"/>
          <w:spacing w:val="0"/>
          <w:sz w:val="16"/>
          <w:szCs w:val="16"/>
          <w:lang w:val="ru-RU"/>
        </w:rPr>
      </w:pPr>
      <w:r w:rsidRPr="00577478">
        <w:rPr>
          <w:rFonts w:ascii="Times New Roman" w:hAnsi="Times New Roman" w:cs="Times New Roman"/>
          <w:i w:val="0"/>
          <w:color w:val="auto"/>
          <w:spacing w:val="0"/>
          <w:sz w:val="16"/>
          <w:szCs w:val="16"/>
          <w:lang w:val="ru-RU"/>
        </w:rPr>
        <w:lastRenderedPageBreak/>
        <w:t>Таблица 1</w:t>
      </w:r>
      <w:r w:rsidR="00577478">
        <w:rPr>
          <w:rFonts w:ascii="Times New Roman" w:hAnsi="Times New Roman" w:cs="Times New Roman"/>
          <w:i w:val="0"/>
          <w:color w:val="auto"/>
          <w:spacing w:val="0"/>
          <w:sz w:val="16"/>
          <w:szCs w:val="16"/>
          <w:lang w:val="ru-RU"/>
        </w:rPr>
        <w:t xml:space="preserve">. </w:t>
      </w:r>
      <w:r w:rsidRPr="006F0A8E">
        <w:rPr>
          <w:rFonts w:ascii="Times New Roman" w:hAnsi="Times New Roman" w:cs="Times New Roman"/>
          <w:b/>
          <w:i w:val="0"/>
          <w:color w:val="auto"/>
          <w:spacing w:val="0"/>
          <w:sz w:val="16"/>
          <w:szCs w:val="16"/>
          <w:lang w:val="ru-RU"/>
        </w:rPr>
        <w:t>Общая продолжительность переувлажнения легкосуглинистой почвы</w:t>
      </w:r>
    </w:p>
    <w:p w:rsidR="004A5A33" w:rsidRPr="006F0A8E" w:rsidRDefault="004A5A33" w:rsidP="00577478">
      <w:pPr>
        <w:pStyle w:val="a7"/>
        <w:spacing w:after="0" w:line="240" w:lineRule="auto"/>
        <w:jc w:val="center"/>
        <w:rPr>
          <w:rFonts w:ascii="Times New Roman" w:hAnsi="Times New Roman" w:cs="Times New Roman"/>
          <w:b/>
          <w:i w:val="0"/>
          <w:color w:val="auto"/>
          <w:spacing w:val="0"/>
          <w:sz w:val="16"/>
          <w:szCs w:val="16"/>
          <w:lang w:val="ru-RU"/>
        </w:rPr>
      </w:pPr>
      <w:r w:rsidRPr="006F0A8E">
        <w:rPr>
          <w:rFonts w:ascii="Times New Roman" w:hAnsi="Times New Roman" w:cs="Times New Roman"/>
          <w:b/>
          <w:i w:val="0"/>
          <w:color w:val="auto"/>
          <w:spacing w:val="0"/>
          <w:sz w:val="16"/>
          <w:szCs w:val="16"/>
          <w:lang w:val="ru-RU"/>
        </w:rPr>
        <w:t>в слое 0,4 м различной обеспеченности по метеостанции Горки</w:t>
      </w:r>
      <w:r w:rsidR="00577478" w:rsidRPr="006F0A8E">
        <w:rPr>
          <w:rFonts w:ascii="Times New Roman" w:hAnsi="Times New Roman" w:cs="Times New Roman"/>
          <w:b/>
          <w:i w:val="0"/>
          <w:color w:val="auto"/>
          <w:spacing w:val="0"/>
          <w:sz w:val="16"/>
          <w:szCs w:val="16"/>
          <w:lang w:val="ru-RU"/>
        </w:rPr>
        <w:t xml:space="preserve"> </w:t>
      </w:r>
      <w:r w:rsidRPr="006F0A8E">
        <w:rPr>
          <w:rFonts w:ascii="Times New Roman" w:hAnsi="Times New Roman" w:cs="Times New Roman"/>
          <w:b/>
          <w:i w:val="0"/>
          <w:color w:val="auto"/>
          <w:spacing w:val="0"/>
          <w:sz w:val="16"/>
          <w:szCs w:val="16"/>
          <w:lang w:val="ru-RU"/>
        </w:rPr>
        <w:t xml:space="preserve">в зависимости  от принятой границы </w:t>
      </w:r>
      <w:proofErr w:type="gramStart"/>
      <w:r w:rsidRPr="006F0A8E">
        <w:rPr>
          <w:rFonts w:ascii="Times New Roman" w:hAnsi="Times New Roman" w:cs="Times New Roman"/>
          <w:b/>
          <w:i w:val="0"/>
          <w:color w:val="auto"/>
          <w:spacing w:val="0"/>
          <w:sz w:val="20"/>
          <w:lang w:val="ru-RU"/>
        </w:rPr>
        <w:t>К</w:t>
      </w:r>
      <w:proofErr w:type="gramEnd"/>
      <w:r w:rsidRPr="006F0A8E">
        <w:rPr>
          <w:rFonts w:ascii="Times New Roman" w:hAnsi="Times New Roman" w:cs="Times New Roman"/>
          <w:b/>
          <w:i w:val="0"/>
          <w:color w:val="auto"/>
          <w:spacing w:val="0"/>
          <w:sz w:val="20"/>
          <w:vertAlign w:val="subscript"/>
        </w:rPr>
        <w:t>max</w:t>
      </w:r>
      <w:r w:rsidRPr="006F0A8E">
        <w:rPr>
          <w:rFonts w:ascii="Times New Roman" w:hAnsi="Times New Roman" w:cs="Times New Roman"/>
          <w:b/>
          <w:i w:val="0"/>
          <w:color w:val="auto"/>
          <w:spacing w:val="0"/>
          <w:sz w:val="16"/>
          <w:szCs w:val="16"/>
          <w:lang w:val="ru-RU"/>
        </w:rPr>
        <w:t xml:space="preserve"> и уровня грунтовых вод, сут.</w:t>
      </w:r>
    </w:p>
    <w:p w:rsidR="004A5A33" w:rsidRPr="00577478" w:rsidRDefault="004A5A33" w:rsidP="00577478">
      <w:pPr>
        <w:spacing w:after="0" w:line="240" w:lineRule="auto"/>
        <w:jc w:val="center"/>
        <w:rPr>
          <w:rFonts w:ascii="Times New Roman" w:hAnsi="Times New Roman"/>
          <w:sz w:val="20"/>
          <w:szCs w:val="20"/>
        </w:rPr>
      </w:pPr>
    </w:p>
    <w:tbl>
      <w:tblPr>
        <w:tblStyle w:val="afe"/>
        <w:tblW w:w="6096" w:type="dxa"/>
        <w:tblInd w:w="108" w:type="dxa"/>
        <w:tblLayout w:type="fixed"/>
        <w:tblLook w:val="01E0"/>
      </w:tblPr>
      <w:tblGrid>
        <w:gridCol w:w="840"/>
        <w:gridCol w:w="1110"/>
        <w:gridCol w:w="860"/>
        <w:gridCol w:w="860"/>
        <w:gridCol w:w="860"/>
        <w:gridCol w:w="860"/>
        <w:gridCol w:w="706"/>
      </w:tblGrid>
      <w:tr w:rsidR="004A5A33" w:rsidRPr="00577478" w:rsidTr="00577478">
        <w:trPr>
          <w:trHeight w:val="141"/>
        </w:trPr>
        <w:tc>
          <w:tcPr>
            <w:tcW w:w="840" w:type="dxa"/>
            <w:vMerge w:val="restart"/>
            <w:vAlign w:val="center"/>
          </w:tcPr>
          <w:p w:rsidR="004A5A33" w:rsidRPr="00577478" w:rsidRDefault="004A5A33" w:rsidP="00577478">
            <w:pPr>
              <w:pStyle w:val="a7"/>
              <w:jc w:val="center"/>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УГВ, м</w:t>
            </w:r>
          </w:p>
        </w:tc>
        <w:tc>
          <w:tcPr>
            <w:tcW w:w="1110" w:type="dxa"/>
            <w:vMerge w:val="restart"/>
            <w:vAlign w:val="center"/>
          </w:tcPr>
          <w:p w:rsidR="004A5A33" w:rsidRPr="00577478" w:rsidRDefault="004A5A33" w:rsidP="00577478">
            <w:pPr>
              <w:pStyle w:val="a7"/>
              <w:jc w:val="center"/>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К</w:t>
            </w:r>
            <w:r w:rsidRPr="00577478">
              <w:rPr>
                <w:rFonts w:ascii="Times New Roman" w:hAnsi="Times New Roman" w:cs="Times New Roman"/>
                <w:i w:val="0"/>
                <w:color w:val="auto"/>
                <w:sz w:val="16"/>
                <w:szCs w:val="16"/>
                <w:vertAlign w:val="subscript"/>
              </w:rPr>
              <w:t>max</w:t>
            </w:r>
          </w:p>
        </w:tc>
        <w:tc>
          <w:tcPr>
            <w:tcW w:w="4146" w:type="dxa"/>
            <w:gridSpan w:val="5"/>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Обеспеченность, %</w:t>
            </w:r>
          </w:p>
        </w:tc>
      </w:tr>
      <w:tr w:rsidR="004A5A33" w:rsidRPr="00577478" w:rsidTr="00577478">
        <w:trPr>
          <w:trHeight w:val="106"/>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10</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25</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50</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75</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90</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roofErr w:type="gramStart"/>
            <w:r w:rsidRPr="00577478">
              <w:rPr>
                <w:rFonts w:ascii="Times New Roman" w:hAnsi="Times New Roman" w:cs="Times New Roman"/>
                <w:i w:val="0"/>
                <w:color w:val="auto"/>
                <w:sz w:val="16"/>
                <w:szCs w:val="16"/>
              </w:rPr>
              <w:t>,3</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93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72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52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37</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23</w:t>
            </w:r>
          </w:p>
        </w:tc>
      </w:tr>
      <w:tr w:rsidR="004A5A33" w:rsidRPr="00577478" w:rsidTr="00577478">
        <w:trPr>
          <w:trHeight w:val="255"/>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29</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14</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8</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3</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roofErr w:type="gramStart"/>
            <w:r w:rsidRPr="00577478">
              <w:rPr>
                <w:rFonts w:ascii="Times New Roman" w:hAnsi="Times New Roman" w:cs="Times New Roman"/>
                <w:i w:val="0"/>
                <w:color w:val="auto"/>
                <w:sz w:val="16"/>
                <w:szCs w:val="16"/>
              </w:rPr>
              <w:t>,5</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85</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63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25</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10</w:t>
            </w:r>
          </w:p>
        </w:tc>
      </w:tr>
      <w:tr w:rsidR="004A5A33" w:rsidRPr="00577478" w:rsidTr="00577478">
        <w:trPr>
          <w:trHeight w:val="255"/>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27</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20</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5</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roofErr w:type="gramStart"/>
            <w:r w:rsidRPr="00577478">
              <w:rPr>
                <w:rFonts w:ascii="Times New Roman" w:hAnsi="Times New Roman" w:cs="Times New Roman"/>
                <w:i w:val="0"/>
                <w:color w:val="auto"/>
                <w:sz w:val="16"/>
                <w:szCs w:val="16"/>
              </w:rPr>
              <w:t>,75</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79</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53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28</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13</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w:t>
            </w:r>
          </w:p>
        </w:tc>
      </w:tr>
      <w:tr w:rsidR="004A5A33" w:rsidRPr="00577478" w:rsidTr="00577478">
        <w:trPr>
          <w:trHeight w:val="255"/>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24</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17</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8</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72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45</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19</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6</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55"/>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22</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14</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6</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,5</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63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41</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16</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55"/>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20</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55"/>
        </w:trPr>
        <w:tc>
          <w:tcPr>
            <w:tcW w:w="840" w:type="dxa"/>
            <w:vMerge w:val="restart"/>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3</w:t>
            </w:r>
            <w:proofErr w:type="gramStart"/>
            <w:r w:rsidRPr="00577478">
              <w:rPr>
                <w:rFonts w:ascii="Times New Roman" w:hAnsi="Times New Roman" w:cs="Times New Roman"/>
                <w:i w:val="0"/>
                <w:color w:val="auto"/>
                <w:sz w:val="16"/>
                <w:szCs w:val="16"/>
              </w:rPr>
              <w:t>,0</w:t>
            </w:r>
            <w:proofErr w:type="gramEnd"/>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,0</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63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41</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16</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r w:rsidR="004A5A33" w:rsidRPr="00577478" w:rsidTr="00577478">
        <w:trPr>
          <w:trHeight w:val="282"/>
        </w:trPr>
        <w:tc>
          <w:tcPr>
            <w:tcW w:w="840" w:type="dxa"/>
            <w:vMerge/>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p>
        </w:tc>
        <w:tc>
          <w:tcPr>
            <w:tcW w:w="111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roofErr w:type="gramStart"/>
            <w:r w:rsidRPr="00577478">
              <w:rPr>
                <w:rFonts w:ascii="Times New Roman" w:hAnsi="Times New Roman" w:cs="Times New Roman"/>
                <w:i w:val="0"/>
                <w:color w:val="auto"/>
                <w:sz w:val="16"/>
                <w:szCs w:val="16"/>
              </w:rPr>
              <w:t>,1</w:t>
            </w:r>
            <w:proofErr w:type="gramEnd"/>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20</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13</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4</w:t>
            </w:r>
          </w:p>
        </w:tc>
        <w:tc>
          <w:tcPr>
            <w:tcW w:w="860"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1</w:t>
            </w:r>
          </w:p>
        </w:tc>
        <w:tc>
          <w:tcPr>
            <w:tcW w:w="706" w:type="dxa"/>
            <w:vAlign w:val="center"/>
          </w:tcPr>
          <w:p w:rsidR="004A5A33" w:rsidRPr="00577478" w:rsidRDefault="004A5A33" w:rsidP="004A5A33">
            <w:pPr>
              <w:pStyle w:val="a7"/>
              <w:ind w:firstLine="284"/>
              <w:jc w:val="both"/>
              <w:rPr>
                <w:rFonts w:ascii="Times New Roman" w:hAnsi="Times New Roman" w:cs="Times New Roman"/>
                <w:i w:val="0"/>
                <w:color w:val="auto"/>
                <w:sz w:val="16"/>
                <w:szCs w:val="16"/>
              </w:rPr>
            </w:pPr>
            <w:r w:rsidRPr="00577478">
              <w:rPr>
                <w:rFonts w:ascii="Times New Roman" w:hAnsi="Times New Roman" w:cs="Times New Roman"/>
                <w:i w:val="0"/>
                <w:color w:val="auto"/>
                <w:sz w:val="16"/>
                <w:szCs w:val="16"/>
              </w:rPr>
              <w:t>0</w:t>
            </w:r>
          </w:p>
        </w:tc>
      </w:tr>
    </w:tbl>
    <w:p w:rsidR="004A5A33" w:rsidRPr="004A5A33" w:rsidRDefault="004A5A33" w:rsidP="004A5A33">
      <w:pPr>
        <w:spacing w:after="0" w:line="240" w:lineRule="auto"/>
        <w:ind w:firstLine="284"/>
        <w:jc w:val="both"/>
        <w:rPr>
          <w:rFonts w:ascii="Times New Roman" w:hAnsi="Times New Roman"/>
          <w:sz w:val="20"/>
          <w:szCs w:val="20"/>
        </w:rPr>
      </w:pP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Полученные в табл.1 данные позволяют сделать следующие выв</w:t>
      </w:r>
      <w:r w:rsidRPr="00577478">
        <w:rPr>
          <w:rFonts w:ascii="Times New Roman" w:hAnsi="Times New Roman" w:cs="Times New Roman"/>
          <w:i w:val="0"/>
          <w:color w:val="auto"/>
          <w:spacing w:val="0"/>
          <w:sz w:val="20"/>
          <w:lang w:val="ru-RU"/>
        </w:rPr>
        <w:t>о</w:t>
      </w:r>
      <w:r w:rsidRPr="00577478">
        <w:rPr>
          <w:rFonts w:ascii="Times New Roman" w:hAnsi="Times New Roman" w:cs="Times New Roman"/>
          <w:i w:val="0"/>
          <w:color w:val="auto"/>
          <w:spacing w:val="0"/>
          <w:sz w:val="20"/>
          <w:lang w:val="ru-RU"/>
        </w:rPr>
        <w:t>ды.</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1. Общая продолжительность переувлажнения легкосуглинистой почвы существенно зависит как от уровня грунтовых вод, так и от принятой границы (степени) переувлажнения.</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2. Для обеспеченности 25% (повторяемость 1 раз в 4 года) и УГВ не более 0,5 м продолжительность переувлажнения почвы выше значения наименьшей влагоемкости составляет более двух месяцев за сезон.</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 xml:space="preserve">3. Продолжительность большой степени переувлажнения при ее границе </w:t>
      </w:r>
      <w:proofErr w:type="gramStart"/>
      <w:r w:rsidRPr="00577478">
        <w:rPr>
          <w:rFonts w:ascii="Times New Roman" w:hAnsi="Times New Roman" w:cs="Times New Roman"/>
          <w:i w:val="0"/>
          <w:color w:val="auto"/>
          <w:spacing w:val="0"/>
          <w:sz w:val="20"/>
          <w:lang w:val="ru-RU"/>
        </w:rPr>
        <w:t>К</w:t>
      </w:r>
      <w:proofErr w:type="gramEnd"/>
      <w:r w:rsidRPr="00577478">
        <w:rPr>
          <w:rFonts w:ascii="Times New Roman" w:hAnsi="Times New Roman" w:cs="Times New Roman"/>
          <w:i w:val="0"/>
          <w:color w:val="auto"/>
          <w:spacing w:val="0"/>
          <w:sz w:val="20"/>
          <w:vertAlign w:val="subscript"/>
        </w:rPr>
        <w:t>max</w:t>
      </w:r>
      <w:r w:rsidRPr="00577478">
        <w:rPr>
          <w:rFonts w:ascii="Times New Roman" w:hAnsi="Times New Roman" w:cs="Times New Roman"/>
          <w:i w:val="0"/>
          <w:color w:val="auto"/>
          <w:spacing w:val="0"/>
          <w:sz w:val="20"/>
          <w:lang w:val="ru-RU"/>
        </w:rPr>
        <w:t xml:space="preserve"> = 1,1 для этих же условий составляет более двадцати с</w:t>
      </w:r>
      <w:r w:rsidRPr="00577478">
        <w:rPr>
          <w:rFonts w:ascii="Times New Roman" w:hAnsi="Times New Roman" w:cs="Times New Roman"/>
          <w:i w:val="0"/>
          <w:color w:val="auto"/>
          <w:spacing w:val="0"/>
          <w:sz w:val="20"/>
          <w:lang w:val="ru-RU"/>
        </w:rPr>
        <w:t>у</w:t>
      </w:r>
      <w:r w:rsidRPr="00577478">
        <w:rPr>
          <w:rFonts w:ascii="Times New Roman" w:hAnsi="Times New Roman" w:cs="Times New Roman"/>
          <w:i w:val="0"/>
          <w:color w:val="auto"/>
          <w:spacing w:val="0"/>
          <w:sz w:val="20"/>
          <w:lang w:val="ru-RU"/>
        </w:rPr>
        <w:t>ток.</w:t>
      </w:r>
    </w:p>
    <w:p w:rsidR="004A5A33" w:rsidRPr="00577478" w:rsidRDefault="004A5A33" w:rsidP="004A5A33">
      <w:pPr>
        <w:pStyle w:val="a7"/>
        <w:spacing w:after="0" w:line="240" w:lineRule="auto"/>
        <w:ind w:firstLine="284"/>
        <w:jc w:val="both"/>
        <w:rPr>
          <w:rFonts w:ascii="Times New Roman" w:hAnsi="Times New Roman" w:cs="Times New Roman"/>
          <w:i w:val="0"/>
          <w:color w:val="auto"/>
          <w:spacing w:val="0"/>
          <w:sz w:val="20"/>
          <w:lang w:val="ru-RU"/>
        </w:rPr>
      </w:pPr>
      <w:r w:rsidRPr="00577478">
        <w:rPr>
          <w:rFonts w:ascii="Times New Roman" w:hAnsi="Times New Roman" w:cs="Times New Roman"/>
          <w:i w:val="0"/>
          <w:color w:val="auto"/>
          <w:spacing w:val="0"/>
          <w:sz w:val="20"/>
          <w:lang w:val="ru-RU"/>
        </w:rPr>
        <w:t>4. При УГВ &gt;1,5 м их дальнейшее снижение не влияет на продо</w:t>
      </w:r>
      <w:r w:rsidRPr="00577478">
        <w:rPr>
          <w:rFonts w:ascii="Times New Roman" w:hAnsi="Times New Roman" w:cs="Times New Roman"/>
          <w:i w:val="0"/>
          <w:color w:val="auto"/>
          <w:spacing w:val="0"/>
          <w:sz w:val="20"/>
          <w:lang w:val="ru-RU"/>
        </w:rPr>
        <w:t>л</w:t>
      </w:r>
      <w:r w:rsidRPr="00577478">
        <w:rPr>
          <w:rFonts w:ascii="Times New Roman" w:hAnsi="Times New Roman" w:cs="Times New Roman"/>
          <w:i w:val="0"/>
          <w:color w:val="auto"/>
          <w:spacing w:val="0"/>
          <w:sz w:val="20"/>
          <w:lang w:val="ru-RU"/>
        </w:rPr>
        <w:t>жительности переувлажнения используемой под пастбище легкосу</w:t>
      </w:r>
      <w:r w:rsidRPr="00577478">
        <w:rPr>
          <w:rFonts w:ascii="Times New Roman" w:hAnsi="Times New Roman" w:cs="Times New Roman"/>
          <w:i w:val="0"/>
          <w:color w:val="auto"/>
          <w:spacing w:val="0"/>
          <w:sz w:val="20"/>
          <w:lang w:val="ru-RU"/>
        </w:rPr>
        <w:t>г</w:t>
      </w:r>
      <w:r w:rsidRPr="00577478">
        <w:rPr>
          <w:rFonts w:ascii="Times New Roman" w:hAnsi="Times New Roman" w:cs="Times New Roman"/>
          <w:i w:val="0"/>
          <w:color w:val="auto"/>
          <w:spacing w:val="0"/>
          <w:sz w:val="20"/>
          <w:lang w:val="ru-RU"/>
        </w:rPr>
        <w:t>линистой почвы.</w:t>
      </w:r>
    </w:p>
    <w:p w:rsidR="004A5A33" w:rsidRPr="004A5A33" w:rsidRDefault="004A5A33" w:rsidP="004A5A33">
      <w:pPr>
        <w:pStyle w:val="a7"/>
        <w:spacing w:after="0" w:line="240" w:lineRule="auto"/>
        <w:ind w:firstLine="284"/>
        <w:jc w:val="both"/>
        <w:rPr>
          <w:rFonts w:ascii="Times New Roman" w:hAnsi="Times New Roman" w:cs="Times New Roman"/>
          <w:color w:val="auto"/>
          <w:sz w:val="20"/>
          <w:lang w:val="ru-RU"/>
        </w:rPr>
      </w:pPr>
    </w:p>
    <w:p w:rsidR="004A5A33" w:rsidRDefault="00577478" w:rsidP="00577478">
      <w:pPr>
        <w:pStyle w:val="afa"/>
        <w:spacing w:line="240" w:lineRule="auto"/>
        <w:ind w:firstLine="0"/>
        <w:jc w:val="center"/>
        <w:rPr>
          <w:b/>
          <w:sz w:val="16"/>
          <w:szCs w:val="16"/>
        </w:rPr>
      </w:pPr>
      <w:r w:rsidRPr="004A5A33">
        <w:rPr>
          <w:b/>
          <w:sz w:val="16"/>
          <w:szCs w:val="16"/>
        </w:rPr>
        <w:t>ЛИТЕРАТУРА</w:t>
      </w:r>
    </w:p>
    <w:p w:rsidR="00577478" w:rsidRPr="004A5A33" w:rsidRDefault="00577478" w:rsidP="00577478">
      <w:pPr>
        <w:pStyle w:val="afa"/>
        <w:spacing w:line="240" w:lineRule="auto"/>
        <w:ind w:firstLine="0"/>
        <w:jc w:val="center"/>
        <w:rPr>
          <w:b/>
          <w:sz w:val="16"/>
          <w:szCs w:val="16"/>
        </w:rPr>
      </w:pPr>
    </w:p>
    <w:p w:rsidR="004A5A33" w:rsidRPr="00577478" w:rsidRDefault="004A5A33" w:rsidP="00577478">
      <w:pPr>
        <w:pStyle w:val="a7"/>
        <w:spacing w:after="0" w:line="240" w:lineRule="auto"/>
        <w:ind w:firstLine="284"/>
        <w:jc w:val="both"/>
        <w:rPr>
          <w:rFonts w:ascii="Times New Roman" w:hAnsi="Times New Roman" w:cs="Times New Roman"/>
          <w:i w:val="0"/>
          <w:color w:val="auto"/>
          <w:spacing w:val="0"/>
          <w:sz w:val="16"/>
          <w:szCs w:val="16"/>
          <w:lang w:val="ru-RU"/>
        </w:rPr>
      </w:pPr>
      <w:r w:rsidRPr="00577478">
        <w:rPr>
          <w:rFonts w:ascii="Times New Roman" w:hAnsi="Times New Roman" w:cs="Times New Roman"/>
          <w:i w:val="0"/>
          <w:color w:val="auto"/>
          <w:spacing w:val="0"/>
          <w:sz w:val="16"/>
          <w:szCs w:val="16"/>
          <w:lang w:val="ru-RU"/>
        </w:rPr>
        <w:t>1. Вихров, В.И. Методика оценки вероятности неблагоприятных водных явлений на минеральных почвах Беларуси /В.И.Вихров // Вестник Белорусской государственной сельскохозяйственной академии.  2005. №1.– С. 92 – 94.</w:t>
      </w:r>
    </w:p>
    <w:p w:rsidR="004A5A33" w:rsidRPr="00577478" w:rsidRDefault="004A5A33" w:rsidP="00577478">
      <w:pPr>
        <w:pStyle w:val="afa"/>
        <w:spacing w:line="240" w:lineRule="auto"/>
        <w:ind w:firstLine="284"/>
        <w:rPr>
          <w:bCs/>
          <w:sz w:val="16"/>
          <w:szCs w:val="16"/>
        </w:rPr>
      </w:pPr>
      <w:r w:rsidRPr="00577478">
        <w:rPr>
          <w:bCs/>
          <w:sz w:val="16"/>
          <w:szCs w:val="16"/>
        </w:rPr>
        <w:lastRenderedPageBreak/>
        <w:t xml:space="preserve">2. Вихров, В.И. Ретроспективные расчеты водного баланса почв и неблагоприятных водных явлений с применением ПЭВМ: Лекция. Части 1, 2. – Горки, 2006. – 52 </w:t>
      </w:r>
      <w:proofErr w:type="gramStart"/>
      <w:r w:rsidRPr="00577478">
        <w:rPr>
          <w:bCs/>
          <w:sz w:val="16"/>
          <w:szCs w:val="16"/>
        </w:rPr>
        <w:t>с</w:t>
      </w:r>
      <w:proofErr w:type="gramEnd"/>
      <w:r w:rsidRPr="00577478">
        <w:rPr>
          <w:bCs/>
          <w:sz w:val="16"/>
          <w:szCs w:val="16"/>
        </w:rPr>
        <w:t>.</w:t>
      </w:r>
    </w:p>
    <w:p w:rsidR="004A5A33" w:rsidRPr="00577478" w:rsidRDefault="004A5A33" w:rsidP="00577478">
      <w:pPr>
        <w:pStyle w:val="afa"/>
        <w:spacing w:line="240" w:lineRule="auto"/>
        <w:ind w:firstLine="284"/>
        <w:rPr>
          <w:sz w:val="16"/>
          <w:szCs w:val="16"/>
        </w:rPr>
      </w:pPr>
      <w:r w:rsidRPr="00577478">
        <w:rPr>
          <w:sz w:val="16"/>
          <w:szCs w:val="16"/>
        </w:rPr>
        <w:t>3. Вихров, В.И. Программы расчета вероятности неблагоприятных водных явлений и проектирования гидромелиоративных режимов почв в Беларуси /В.И.Вихров // М</w:t>
      </w:r>
      <w:r w:rsidRPr="00577478">
        <w:rPr>
          <w:sz w:val="16"/>
          <w:szCs w:val="16"/>
        </w:rPr>
        <w:t>е</w:t>
      </w:r>
      <w:r w:rsidRPr="00577478">
        <w:rPr>
          <w:sz w:val="16"/>
          <w:szCs w:val="16"/>
        </w:rPr>
        <w:t>лиорация переувлажненных земель. 2007, №2 (58). С. 48 – 57.</w:t>
      </w:r>
    </w:p>
    <w:p w:rsidR="004A5A33" w:rsidRPr="00577478" w:rsidRDefault="004A5A33" w:rsidP="00577478">
      <w:pPr>
        <w:spacing w:after="0" w:line="240" w:lineRule="auto"/>
        <w:ind w:firstLine="284"/>
        <w:jc w:val="both"/>
        <w:rPr>
          <w:rFonts w:ascii="Times New Roman" w:hAnsi="Times New Roman"/>
          <w:sz w:val="16"/>
          <w:szCs w:val="16"/>
        </w:rPr>
      </w:pPr>
      <w:r w:rsidRPr="00577478">
        <w:rPr>
          <w:rFonts w:ascii="Times New Roman" w:hAnsi="Times New Roman"/>
          <w:sz w:val="16"/>
          <w:szCs w:val="16"/>
        </w:rPr>
        <w:t>4. Оросительные системы. Правила проектирования. ТКП 4</w:t>
      </w:r>
      <w:r w:rsidR="00577478">
        <w:rPr>
          <w:rFonts w:ascii="Times New Roman" w:hAnsi="Times New Roman"/>
          <w:sz w:val="16"/>
          <w:szCs w:val="16"/>
        </w:rPr>
        <w:t>5-3.04-8-2005 (02250).</w:t>
      </w:r>
      <w:r w:rsidRPr="00577478">
        <w:rPr>
          <w:rFonts w:ascii="Times New Roman" w:hAnsi="Times New Roman"/>
          <w:sz w:val="16"/>
          <w:szCs w:val="16"/>
        </w:rPr>
        <w:t xml:space="preserve"> – Минск, 2010. – 110 </w:t>
      </w:r>
      <w:proofErr w:type="gramStart"/>
      <w:r w:rsidRPr="00577478">
        <w:rPr>
          <w:rFonts w:ascii="Times New Roman" w:hAnsi="Times New Roman"/>
          <w:sz w:val="16"/>
          <w:szCs w:val="16"/>
        </w:rPr>
        <w:t>с</w:t>
      </w:r>
      <w:proofErr w:type="gramEnd"/>
      <w:r w:rsidRPr="00577478">
        <w:rPr>
          <w:rFonts w:ascii="Times New Roman" w:hAnsi="Times New Roman"/>
          <w:sz w:val="16"/>
          <w:szCs w:val="16"/>
        </w:rPr>
        <w:t>.</w:t>
      </w:r>
    </w:p>
    <w:p w:rsidR="004A5A33" w:rsidRPr="004A5A33" w:rsidRDefault="004A5A33" w:rsidP="004A5A33">
      <w:pPr>
        <w:spacing w:after="0" w:line="240" w:lineRule="auto"/>
        <w:ind w:firstLine="284"/>
        <w:jc w:val="both"/>
        <w:rPr>
          <w:rFonts w:ascii="Times New Roman" w:hAnsi="Times New Roman"/>
          <w:sz w:val="16"/>
          <w:szCs w:val="16"/>
        </w:rPr>
      </w:pPr>
    </w:p>
    <w:p w:rsidR="00725AF0" w:rsidRPr="00AE0C61" w:rsidRDefault="00725AF0" w:rsidP="00725AF0">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721.05</w:t>
      </w:r>
    </w:p>
    <w:p w:rsidR="00725AF0" w:rsidRPr="00AE0C61" w:rsidRDefault="00725AF0" w:rsidP="00725AF0">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ПУХОВСКИЙ Р.А</w:t>
      </w:r>
      <w:r>
        <w:rPr>
          <w:rFonts w:ascii="Times New Roman" w:eastAsia="Times New Roman" w:hAnsi="Times New Roman" w:cs="Arial"/>
          <w:color w:val="000000"/>
          <w:sz w:val="20"/>
          <w:szCs w:val="27"/>
          <w:lang w:eastAsia="ru-RU"/>
        </w:rPr>
        <w:t>. – студент</w:t>
      </w:r>
    </w:p>
    <w:p w:rsidR="00725AF0" w:rsidRPr="00AE0C61" w:rsidRDefault="00725AF0" w:rsidP="00725AF0">
      <w:pPr>
        <w:shd w:val="clear" w:color="auto" w:fill="FFFFFF"/>
        <w:spacing w:after="0" w:line="240" w:lineRule="auto"/>
        <w:jc w:val="center"/>
        <w:rPr>
          <w:rFonts w:ascii="Times New Roman" w:eastAsia="Times New Roman" w:hAnsi="Times New Roman" w:cs="Arial"/>
          <w:b/>
          <w:color w:val="000000"/>
          <w:sz w:val="20"/>
          <w:szCs w:val="27"/>
          <w:lang w:eastAsia="ru-RU"/>
        </w:rPr>
      </w:pPr>
      <w:r w:rsidRPr="00AE0C61">
        <w:rPr>
          <w:rFonts w:ascii="Times New Roman" w:eastAsia="Times New Roman" w:hAnsi="Times New Roman" w:cs="Arial"/>
          <w:b/>
          <w:color w:val="000000"/>
          <w:sz w:val="20"/>
          <w:szCs w:val="27"/>
          <w:lang w:eastAsia="ru-RU"/>
        </w:rPr>
        <w:t>ОСОБЕННОСТИ РАЗМЕЩЕНИЯ И КОМПОНОВКИ</w:t>
      </w:r>
    </w:p>
    <w:p w:rsidR="00725AF0" w:rsidRPr="00AE0C61" w:rsidRDefault="00725AF0" w:rsidP="00725AF0">
      <w:pPr>
        <w:shd w:val="clear" w:color="auto" w:fill="FFFFFF"/>
        <w:spacing w:after="0" w:line="240" w:lineRule="auto"/>
        <w:jc w:val="center"/>
        <w:rPr>
          <w:rFonts w:ascii="Times New Roman" w:eastAsia="Times New Roman" w:hAnsi="Times New Roman" w:cs="Arial"/>
          <w:b/>
          <w:color w:val="000000"/>
          <w:sz w:val="20"/>
          <w:szCs w:val="27"/>
          <w:lang w:eastAsia="ru-RU"/>
        </w:rPr>
      </w:pPr>
      <w:r w:rsidRPr="00AE0C61">
        <w:rPr>
          <w:rFonts w:ascii="Times New Roman" w:eastAsia="Times New Roman" w:hAnsi="Times New Roman" w:cs="Arial"/>
          <w:b/>
          <w:color w:val="000000"/>
          <w:sz w:val="20"/>
          <w:szCs w:val="27"/>
          <w:lang w:eastAsia="ru-RU"/>
        </w:rPr>
        <w:t>ТОРГОВЫХ ЗДАНИЙ</w:t>
      </w:r>
      <w:r w:rsidRPr="00F93FEB">
        <w:rPr>
          <w:rFonts w:ascii="Times New Roman" w:eastAsia="Times New Roman" w:hAnsi="Times New Roman" w:cs="Arial"/>
          <w:b/>
          <w:color w:val="000000"/>
          <w:sz w:val="20"/>
          <w:szCs w:val="27"/>
          <w:lang w:eastAsia="ru-RU"/>
        </w:rPr>
        <w:t>*</w:t>
      </w:r>
    </w:p>
    <w:p w:rsidR="00725AF0" w:rsidRPr="00AE0C61" w:rsidRDefault="00725AF0" w:rsidP="00725AF0">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725AF0" w:rsidRPr="00AE0C61" w:rsidRDefault="00725AF0" w:rsidP="00725AF0">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725AF0" w:rsidRPr="00AE0C61" w:rsidRDefault="00725AF0" w:rsidP="00725AF0">
      <w:pPr>
        <w:shd w:val="clear" w:color="auto" w:fill="FFFFFF"/>
        <w:spacing w:after="0" w:line="240" w:lineRule="auto"/>
        <w:ind w:firstLine="454"/>
        <w:jc w:val="both"/>
        <w:rPr>
          <w:rFonts w:ascii="Times New Roman" w:eastAsia="Times New Roman" w:hAnsi="Times New Roman" w:cs="Arial"/>
          <w:b/>
          <w:color w:val="000000"/>
          <w:sz w:val="20"/>
          <w:szCs w:val="27"/>
          <w:lang w:eastAsia="ru-RU"/>
        </w:rPr>
      </w:pP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Для обеспечения лучшей системы обслуживания населения, а та</w:t>
      </w:r>
      <w:r w:rsidRPr="00AE0C61">
        <w:rPr>
          <w:rFonts w:ascii="Times New Roman" w:eastAsia="Times New Roman" w:hAnsi="Times New Roman" w:cs="Arial"/>
          <w:color w:val="000000"/>
          <w:sz w:val="20"/>
          <w:szCs w:val="21"/>
          <w:lang w:eastAsia="ru-RU"/>
        </w:rPr>
        <w:t>к</w:t>
      </w:r>
      <w:r w:rsidRPr="00AE0C61">
        <w:rPr>
          <w:rFonts w:ascii="Times New Roman" w:eastAsia="Times New Roman" w:hAnsi="Times New Roman" w:cs="Arial"/>
          <w:color w:val="000000"/>
          <w:sz w:val="20"/>
          <w:szCs w:val="21"/>
          <w:lang w:eastAsia="ru-RU"/>
        </w:rPr>
        <w:t>же в целях градостроительства учреждения и предприятия обслужив</w:t>
      </w:r>
      <w:r w:rsidRPr="00AE0C61">
        <w:rPr>
          <w:rFonts w:ascii="Times New Roman" w:eastAsia="Times New Roman" w:hAnsi="Times New Roman" w:cs="Arial"/>
          <w:color w:val="000000"/>
          <w:sz w:val="20"/>
          <w:szCs w:val="21"/>
          <w:lang w:eastAsia="ru-RU"/>
        </w:rPr>
        <w:t>а</w:t>
      </w:r>
      <w:r w:rsidRPr="00AE0C61">
        <w:rPr>
          <w:rFonts w:ascii="Times New Roman" w:eastAsia="Times New Roman" w:hAnsi="Times New Roman" w:cs="Arial"/>
          <w:color w:val="000000"/>
          <w:sz w:val="20"/>
          <w:szCs w:val="21"/>
          <w:lang w:eastAsia="ru-RU"/>
        </w:rPr>
        <w:t>ния располагают в общественных центрах сельских населенных пун</w:t>
      </w:r>
      <w:r w:rsidRPr="00AE0C61">
        <w:rPr>
          <w:rFonts w:ascii="Times New Roman" w:eastAsia="Times New Roman" w:hAnsi="Times New Roman" w:cs="Arial"/>
          <w:color w:val="000000"/>
          <w:sz w:val="20"/>
          <w:szCs w:val="21"/>
          <w:lang w:eastAsia="ru-RU"/>
        </w:rPr>
        <w:t>к</w:t>
      </w:r>
      <w:r w:rsidRPr="00AE0C61">
        <w:rPr>
          <w:rFonts w:ascii="Times New Roman" w:eastAsia="Times New Roman" w:hAnsi="Times New Roman" w:cs="Arial"/>
          <w:color w:val="000000"/>
          <w:sz w:val="20"/>
          <w:szCs w:val="21"/>
          <w:lang w:eastAsia="ru-RU"/>
        </w:rPr>
        <w:t>тов.</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Общественные здания и предприятия обслуживания формируют общественные центры и являются составной частью планировочной структуры города.</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В общественных центрах микрорайонов и жилых районов разм</w:t>
      </w:r>
      <w:r w:rsidRPr="00AE0C61">
        <w:rPr>
          <w:rFonts w:ascii="Times New Roman" w:eastAsia="Times New Roman" w:hAnsi="Times New Roman" w:cs="Arial"/>
          <w:color w:val="000000"/>
          <w:sz w:val="20"/>
          <w:szCs w:val="21"/>
          <w:lang w:eastAsia="ru-RU"/>
        </w:rPr>
        <w:t>е</w:t>
      </w:r>
      <w:r w:rsidRPr="00AE0C61">
        <w:rPr>
          <w:rFonts w:ascii="Times New Roman" w:eastAsia="Times New Roman" w:hAnsi="Times New Roman" w:cs="Arial"/>
          <w:color w:val="000000"/>
          <w:sz w:val="20"/>
          <w:szCs w:val="21"/>
          <w:lang w:eastAsia="ru-RU"/>
        </w:rPr>
        <w:t xml:space="preserve">щают учреждения и предприятия обслуживания микрорайонного и районного значения, в общественных центрах </w:t>
      </w:r>
      <w:r w:rsidR="001438F9">
        <w:rPr>
          <w:rFonts w:ascii="Times New Roman" w:eastAsia="Times New Roman" w:hAnsi="Times New Roman" w:cs="Arial"/>
          <w:color w:val="000000"/>
          <w:sz w:val="20"/>
          <w:szCs w:val="21"/>
          <w:lang w:eastAsia="ru-RU"/>
        </w:rPr>
        <w:t>–</w:t>
      </w:r>
      <w:r w:rsidRPr="00AE0C61">
        <w:rPr>
          <w:rFonts w:ascii="Times New Roman" w:eastAsia="Times New Roman" w:hAnsi="Times New Roman" w:cs="Arial"/>
          <w:color w:val="000000"/>
          <w:sz w:val="20"/>
          <w:szCs w:val="21"/>
          <w:lang w:eastAsia="ru-RU"/>
        </w:rPr>
        <w:t xml:space="preserve"> учреждения обслуж</w:t>
      </w:r>
      <w:r w:rsidRPr="00AE0C61">
        <w:rPr>
          <w:rFonts w:ascii="Times New Roman" w:eastAsia="Times New Roman" w:hAnsi="Times New Roman" w:cs="Arial"/>
          <w:color w:val="000000"/>
          <w:sz w:val="20"/>
          <w:szCs w:val="21"/>
          <w:lang w:eastAsia="ru-RU"/>
        </w:rPr>
        <w:t>и</w:t>
      </w:r>
      <w:r w:rsidRPr="00AE0C61">
        <w:rPr>
          <w:rFonts w:ascii="Times New Roman" w:eastAsia="Times New Roman" w:hAnsi="Times New Roman" w:cs="Arial"/>
          <w:color w:val="000000"/>
          <w:sz w:val="20"/>
          <w:szCs w:val="21"/>
          <w:lang w:eastAsia="ru-RU"/>
        </w:rPr>
        <w:t>вания общего значения. Для облегчения доступности и создания лу</w:t>
      </w:r>
      <w:r w:rsidRPr="00AE0C61">
        <w:rPr>
          <w:rFonts w:ascii="Times New Roman" w:eastAsia="Times New Roman" w:hAnsi="Times New Roman" w:cs="Arial"/>
          <w:color w:val="000000"/>
          <w:sz w:val="20"/>
          <w:szCs w:val="21"/>
          <w:lang w:eastAsia="ru-RU"/>
        </w:rPr>
        <w:t>ч</w:t>
      </w:r>
      <w:r w:rsidRPr="00AE0C61">
        <w:rPr>
          <w:rFonts w:ascii="Times New Roman" w:eastAsia="Times New Roman" w:hAnsi="Times New Roman" w:cs="Arial"/>
          <w:color w:val="000000"/>
          <w:sz w:val="20"/>
          <w:szCs w:val="21"/>
          <w:lang w:eastAsia="ru-RU"/>
        </w:rPr>
        <w:t>шей связи населения с учреждениями обслуживания устанавливают допустимый радиус в пределах пешеходного с</w:t>
      </w:r>
      <w:r w:rsidR="001438F9">
        <w:rPr>
          <w:rFonts w:ascii="Times New Roman" w:eastAsia="Times New Roman" w:hAnsi="Times New Roman" w:cs="Arial"/>
          <w:color w:val="000000"/>
          <w:sz w:val="20"/>
          <w:szCs w:val="21"/>
          <w:lang w:eastAsia="ru-RU"/>
        </w:rPr>
        <w:t>ообщения до детских яслей-садов–</w:t>
      </w:r>
      <w:r w:rsidRPr="00AE0C61">
        <w:rPr>
          <w:rFonts w:ascii="Times New Roman" w:eastAsia="Times New Roman" w:hAnsi="Times New Roman" w:cs="Arial"/>
          <w:color w:val="000000"/>
          <w:sz w:val="20"/>
          <w:szCs w:val="21"/>
          <w:lang w:eastAsia="ru-RU"/>
        </w:rPr>
        <w:t>300 м, до общеобразовательных школ, предприятий то</w:t>
      </w:r>
      <w:r w:rsidRPr="00AE0C61">
        <w:rPr>
          <w:rFonts w:ascii="Times New Roman" w:eastAsia="Times New Roman" w:hAnsi="Times New Roman" w:cs="Arial"/>
          <w:color w:val="000000"/>
          <w:sz w:val="20"/>
          <w:szCs w:val="21"/>
          <w:lang w:eastAsia="ru-RU"/>
        </w:rPr>
        <w:t>р</w:t>
      </w:r>
      <w:r w:rsidRPr="00AE0C61">
        <w:rPr>
          <w:rFonts w:ascii="Times New Roman" w:eastAsia="Times New Roman" w:hAnsi="Times New Roman" w:cs="Arial"/>
          <w:color w:val="000000"/>
          <w:sz w:val="20"/>
          <w:szCs w:val="21"/>
          <w:lang w:eastAsia="ru-RU"/>
        </w:rPr>
        <w:t xml:space="preserve">говли, общественного </w:t>
      </w:r>
      <w:r w:rsidR="001438F9">
        <w:rPr>
          <w:rFonts w:ascii="Times New Roman" w:eastAsia="Times New Roman" w:hAnsi="Times New Roman" w:cs="Arial"/>
          <w:color w:val="000000"/>
          <w:sz w:val="20"/>
          <w:szCs w:val="21"/>
          <w:lang w:eastAsia="ru-RU"/>
        </w:rPr>
        <w:t>питания и бытового обслуживания–</w:t>
      </w:r>
      <w:r w:rsidRPr="00AE0C61">
        <w:rPr>
          <w:rFonts w:ascii="Times New Roman" w:eastAsia="Times New Roman" w:hAnsi="Times New Roman" w:cs="Arial"/>
          <w:color w:val="000000"/>
          <w:sz w:val="20"/>
          <w:szCs w:val="21"/>
          <w:lang w:eastAsia="ru-RU"/>
        </w:rPr>
        <w:t>500 м. О</w:t>
      </w:r>
      <w:r w:rsidRPr="00AE0C61">
        <w:rPr>
          <w:rFonts w:ascii="Times New Roman" w:eastAsia="Times New Roman" w:hAnsi="Times New Roman" w:cs="Arial"/>
          <w:color w:val="000000"/>
          <w:sz w:val="20"/>
          <w:szCs w:val="21"/>
          <w:lang w:eastAsia="ru-RU"/>
        </w:rPr>
        <w:t>б</w:t>
      </w:r>
      <w:r w:rsidRPr="00AE0C61">
        <w:rPr>
          <w:rFonts w:ascii="Times New Roman" w:eastAsia="Times New Roman" w:hAnsi="Times New Roman" w:cs="Arial"/>
          <w:color w:val="000000"/>
          <w:sz w:val="20"/>
          <w:szCs w:val="21"/>
          <w:lang w:eastAsia="ru-RU"/>
        </w:rPr>
        <w:t>щественные центры городов проектируют так, чтобы время поездки не превышало 1 ч 30 мин.</w:t>
      </w:r>
    </w:p>
    <w:p w:rsidR="00725AF0"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Общественные здания и сооружения предназначены для размещ</w:t>
      </w:r>
      <w:r w:rsidRPr="00AE0C61">
        <w:rPr>
          <w:rFonts w:ascii="Times New Roman" w:eastAsia="Times New Roman" w:hAnsi="Times New Roman" w:cs="Arial"/>
          <w:color w:val="000000"/>
          <w:sz w:val="20"/>
          <w:szCs w:val="21"/>
          <w:lang w:eastAsia="ru-RU"/>
        </w:rPr>
        <w:t>е</w:t>
      </w:r>
      <w:r w:rsidRPr="00AE0C61">
        <w:rPr>
          <w:rFonts w:ascii="Times New Roman" w:eastAsia="Times New Roman" w:hAnsi="Times New Roman" w:cs="Arial"/>
          <w:color w:val="000000"/>
          <w:sz w:val="20"/>
          <w:szCs w:val="21"/>
          <w:lang w:eastAsia="ru-RU"/>
        </w:rPr>
        <w:t>ния в них различного вида учреждений и предприятий, призванных обеспечить социальное, бытовое, культурное и коммунальное обсл</w:t>
      </w:r>
      <w:r w:rsidRPr="00AE0C61">
        <w:rPr>
          <w:rFonts w:ascii="Times New Roman" w:eastAsia="Times New Roman" w:hAnsi="Times New Roman" w:cs="Arial"/>
          <w:color w:val="000000"/>
          <w:sz w:val="20"/>
          <w:szCs w:val="21"/>
          <w:lang w:eastAsia="ru-RU"/>
        </w:rPr>
        <w:t>у</w:t>
      </w:r>
      <w:r w:rsidRPr="00AE0C61">
        <w:rPr>
          <w:rFonts w:ascii="Times New Roman" w:eastAsia="Times New Roman" w:hAnsi="Times New Roman" w:cs="Arial"/>
          <w:color w:val="000000"/>
          <w:sz w:val="20"/>
          <w:szCs w:val="21"/>
          <w:lang w:eastAsia="ru-RU"/>
        </w:rPr>
        <w:t>живание населения.</w:t>
      </w:r>
    </w:p>
    <w:p w:rsidR="006F0A8E" w:rsidRDefault="006F0A8E" w:rsidP="006F0A8E">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p>
    <w:p w:rsidR="006F0A8E" w:rsidRPr="008D35E5" w:rsidRDefault="006F0A8E" w:rsidP="006F0A8E">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студенческого научного кружка </w:t>
      </w:r>
      <w:r>
        <w:rPr>
          <w:rFonts w:ascii="Times New Roman" w:hAnsi="Times New Roman"/>
          <w:b/>
          <w:spacing w:val="-1"/>
          <w:sz w:val="16"/>
          <w:szCs w:val="16"/>
        </w:rPr>
        <w:t>«Гражда</w:t>
      </w:r>
      <w:r>
        <w:rPr>
          <w:rFonts w:ascii="Times New Roman" w:hAnsi="Times New Roman"/>
          <w:b/>
          <w:spacing w:val="-1"/>
          <w:sz w:val="16"/>
          <w:szCs w:val="16"/>
        </w:rPr>
        <w:t>н</w:t>
      </w:r>
      <w:r>
        <w:rPr>
          <w:rFonts w:ascii="Times New Roman" w:hAnsi="Times New Roman"/>
          <w:b/>
          <w:spacing w:val="-1"/>
          <w:sz w:val="16"/>
          <w:szCs w:val="16"/>
        </w:rPr>
        <w:t>ские здания</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lastRenderedPageBreak/>
        <w:t>Общественные здания имеют самую разнообразную объемно-планировочную композицию, зависимую в основном от функционал</w:t>
      </w:r>
      <w:r w:rsidRPr="00AE0C61">
        <w:rPr>
          <w:rFonts w:ascii="Times New Roman" w:eastAsia="Times New Roman" w:hAnsi="Times New Roman" w:cs="Arial"/>
          <w:color w:val="000000"/>
          <w:sz w:val="20"/>
          <w:szCs w:val="21"/>
          <w:lang w:eastAsia="ru-RU"/>
        </w:rPr>
        <w:t>ь</w:t>
      </w:r>
      <w:r w:rsidRPr="00AE0C61">
        <w:rPr>
          <w:rFonts w:ascii="Times New Roman" w:eastAsia="Times New Roman" w:hAnsi="Times New Roman" w:cs="Arial"/>
          <w:color w:val="000000"/>
          <w:sz w:val="20"/>
          <w:szCs w:val="21"/>
          <w:lang w:eastAsia="ru-RU"/>
        </w:rPr>
        <w:t>ного назначения и архитектурного решения. Тем не менее, из больш</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го круга композиционных форм общественных зданий четко выдел</w:t>
      </w:r>
      <w:r w:rsidRPr="00AE0C61">
        <w:rPr>
          <w:rFonts w:ascii="Times New Roman" w:eastAsia="Times New Roman" w:hAnsi="Times New Roman" w:cs="Arial"/>
          <w:color w:val="000000"/>
          <w:sz w:val="20"/>
          <w:szCs w:val="21"/>
          <w:lang w:eastAsia="ru-RU"/>
        </w:rPr>
        <w:t>я</w:t>
      </w:r>
      <w:r w:rsidRPr="00AE0C61">
        <w:rPr>
          <w:rFonts w:ascii="Times New Roman" w:eastAsia="Times New Roman" w:hAnsi="Times New Roman" w:cs="Arial"/>
          <w:color w:val="000000"/>
          <w:sz w:val="20"/>
          <w:szCs w:val="21"/>
          <w:lang w:eastAsia="ru-RU"/>
        </w:rPr>
        <w:t>ются коридорные и зальные. Большую часть общественных зданий представляет “смешанная группа”, получившая более широкое распр</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странение при современном обслуживании населения городов, раб</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чих поселков и сельских населенных мест. Строятся здания по анф</w:t>
      </w:r>
      <w:r w:rsidRPr="00AE0C61">
        <w:rPr>
          <w:rFonts w:ascii="Times New Roman" w:eastAsia="Times New Roman" w:hAnsi="Times New Roman" w:cs="Arial"/>
          <w:color w:val="000000"/>
          <w:sz w:val="20"/>
          <w:szCs w:val="21"/>
          <w:lang w:eastAsia="ru-RU"/>
        </w:rPr>
        <w:t>и</w:t>
      </w:r>
      <w:r w:rsidRPr="00AE0C61">
        <w:rPr>
          <w:rFonts w:ascii="Times New Roman" w:eastAsia="Times New Roman" w:hAnsi="Times New Roman" w:cs="Arial"/>
          <w:color w:val="000000"/>
          <w:sz w:val="20"/>
          <w:szCs w:val="21"/>
          <w:lang w:eastAsia="ru-RU"/>
        </w:rPr>
        <w:t>ладной схеме, в которой движение людского потока направляется из комнаты в комнату с расположением дверей по одной оси. Такая пл</w:t>
      </w:r>
      <w:r w:rsidRPr="00AE0C61">
        <w:rPr>
          <w:rFonts w:ascii="Times New Roman" w:eastAsia="Times New Roman" w:hAnsi="Times New Roman" w:cs="Arial"/>
          <w:color w:val="000000"/>
          <w:sz w:val="20"/>
          <w:szCs w:val="21"/>
          <w:lang w:eastAsia="ru-RU"/>
        </w:rPr>
        <w:t>а</w:t>
      </w:r>
      <w:r w:rsidRPr="00AE0C61">
        <w:rPr>
          <w:rFonts w:ascii="Times New Roman" w:eastAsia="Times New Roman" w:hAnsi="Times New Roman" w:cs="Arial"/>
          <w:color w:val="000000"/>
          <w:sz w:val="20"/>
          <w:szCs w:val="21"/>
          <w:lang w:eastAsia="ru-RU"/>
        </w:rPr>
        <w:t>нировка характерна для помещений музеев, картинных галерей, нек</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торых типов выставок.</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Для всех видов общественных зданий присущи основные планир</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вочные элементы: помещения основного функционального назначе</w:t>
      </w:r>
      <w:r w:rsidR="001438F9">
        <w:rPr>
          <w:rFonts w:ascii="Times New Roman" w:eastAsia="Times New Roman" w:hAnsi="Times New Roman" w:cs="Arial"/>
          <w:color w:val="000000"/>
          <w:sz w:val="20"/>
          <w:szCs w:val="21"/>
          <w:lang w:eastAsia="ru-RU"/>
        </w:rPr>
        <w:t>ния (в административных зданиях –</w:t>
      </w:r>
      <w:r w:rsidRPr="00AE0C61">
        <w:rPr>
          <w:rFonts w:ascii="Times New Roman" w:eastAsia="Times New Roman" w:hAnsi="Times New Roman" w:cs="Arial"/>
          <w:color w:val="000000"/>
          <w:sz w:val="20"/>
          <w:szCs w:val="21"/>
          <w:lang w:eastAsia="ru-RU"/>
        </w:rPr>
        <w:t xml:space="preserve"> рабочие кабинеты, комнаты; в заль</w:t>
      </w:r>
      <w:r w:rsidR="001438F9">
        <w:rPr>
          <w:rFonts w:ascii="Times New Roman" w:eastAsia="Times New Roman" w:hAnsi="Times New Roman" w:cs="Arial"/>
          <w:color w:val="000000"/>
          <w:sz w:val="20"/>
          <w:szCs w:val="21"/>
          <w:lang w:eastAsia="ru-RU"/>
        </w:rPr>
        <w:t>ных помещениях –</w:t>
      </w:r>
      <w:r w:rsidRPr="00AE0C61">
        <w:rPr>
          <w:rFonts w:ascii="Times New Roman" w:eastAsia="Times New Roman" w:hAnsi="Times New Roman" w:cs="Arial"/>
          <w:color w:val="000000"/>
          <w:sz w:val="20"/>
          <w:szCs w:val="21"/>
          <w:lang w:eastAsia="ru-RU"/>
        </w:rPr>
        <w:t xml:space="preserve"> залы, в торговых зданиях и зданиях общественного п</w:t>
      </w:r>
      <w:r w:rsidRPr="00AE0C61">
        <w:rPr>
          <w:rFonts w:ascii="Times New Roman" w:eastAsia="Times New Roman" w:hAnsi="Times New Roman" w:cs="Arial"/>
          <w:color w:val="000000"/>
          <w:sz w:val="20"/>
          <w:szCs w:val="21"/>
          <w:lang w:eastAsia="ru-RU"/>
        </w:rPr>
        <w:t>и</w:t>
      </w:r>
      <w:r w:rsidRPr="00AE0C61">
        <w:rPr>
          <w:rFonts w:ascii="Times New Roman" w:eastAsia="Times New Roman" w:hAnsi="Times New Roman" w:cs="Arial"/>
          <w:color w:val="000000"/>
          <w:sz w:val="20"/>
          <w:szCs w:val="21"/>
          <w:lang w:eastAsia="ru-RU"/>
        </w:rPr>
        <w:t>та</w:t>
      </w:r>
      <w:r w:rsidR="001438F9">
        <w:rPr>
          <w:rFonts w:ascii="Times New Roman" w:eastAsia="Times New Roman" w:hAnsi="Times New Roman" w:cs="Arial"/>
          <w:color w:val="000000"/>
          <w:sz w:val="20"/>
          <w:szCs w:val="21"/>
          <w:lang w:eastAsia="ru-RU"/>
        </w:rPr>
        <w:t xml:space="preserve">ния – </w:t>
      </w:r>
      <w:r w:rsidRPr="00AE0C61">
        <w:rPr>
          <w:rFonts w:ascii="Times New Roman" w:eastAsia="Times New Roman" w:hAnsi="Times New Roman" w:cs="Arial"/>
          <w:color w:val="000000"/>
          <w:sz w:val="20"/>
          <w:szCs w:val="21"/>
          <w:lang w:eastAsia="ru-RU"/>
        </w:rPr>
        <w:t>торговые и обеденные залы, в библиотеках - читальные залы и книгохр</w:t>
      </w:r>
      <w:r w:rsidR="001438F9">
        <w:rPr>
          <w:rFonts w:ascii="Times New Roman" w:eastAsia="Times New Roman" w:hAnsi="Times New Roman" w:cs="Arial"/>
          <w:color w:val="000000"/>
          <w:sz w:val="20"/>
          <w:szCs w:val="21"/>
          <w:lang w:eastAsia="ru-RU"/>
        </w:rPr>
        <w:t>анилища и т. д. ); входной узел–</w:t>
      </w:r>
      <w:r w:rsidRPr="00AE0C61">
        <w:rPr>
          <w:rFonts w:ascii="Times New Roman" w:eastAsia="Times New Roman" w:hAnsi="Times New Roman" w:cs="Arial"/>
          <w:color w:val="000000"/>
          <w:sz w:val="20"/>
          <w:szCs w:val="21"/>
          <w:lang w:eastAsia="ru-RU"/>
        </w:rPr>
        <w:t xml:space="preserve"> </w:t>
      </w:r>
      <w:proofErr w:type="gramStart"/>
      <w:r w:rsidRPr="00AE0C61">
        <w:rPr>
          <w:rFonts w:ascii="Times New Roman" w:eastAsia="Times New Roman" w:hAnsi="Times New Roman" w:cs="Arial"/>
          <w:color w:val="000000"/>
          <w:sz w:val="20"/>
          <w:szCs w:val="21"/>
          <w:lang w:eastAsia="ru-RU"/>
        </w:rPr>
        <w:t xml:space="preserve">в </w:t>
      </w:r>
      <w:proofErr w:type="gramEnd"/>
      <w:r w:rsidRPr="00AE0C61">
        <w:rPr>
          <w:rFonts w:ascii="Times New Roman" w:eastAsia="Times New Roman" w:hAnsi="Times New Roman" w:cs="Arial"/>
          <w:color w:val="000000"/>
          <w:sz w:val="20"/>
          <w:szCs w:val="21"/>
          <w:lang w:eastAsia="ru-RU"/>
        </w:rPr>
        <w:t>составе тамбура, вестибюля и гардероба;</w:t>
      </w:r>
      <w:r w:rsidR="001438F9">
        <w:rPr>
          <w:rFonts w:ascii="Times New Roman" w:eastAsia="Times New Roman" w:hAnsi="Times New Roman" w:cs="Arial"/>
          <w:color w:val="000000"/>
          <w:sz w:val="20"/>
          <w:szCs w:val="21"/>
          <w:lang w:eastAsia="ru-RU"/>
        </w:rPr>
        <w:t xml:space="preserve"> узел вертикального транспорта –</w:t>
      </w:r>
      <w:r w:rsidRPr="00AE0C61">
        <w:rPr>
          <w:rFonts w:ascii="Times New Roman" w:eastAsia="Times New Roman" w:hAnsi="Times New Roman" w:cs="Arial"/>
          <w:color w:val="000000"/>
          <w:sz w:val="20"/>
          <w:szCs w:val="21"/>
          <w:lang w:eastAsia="ru-RU"/>
        </w:rPr>
        <w:t xml:space="preserve"> лестницы, лифты; п</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мещения движения и распределения людских потоков в ко</w:t>
      </w:r>
      <w:r>
        <w:rPr>
          <w:rFonts w:ascii="Times New Roman" w:eastAsia="Times New Roman" w:hAnsi="Times New Roman" w:cs="Arial"/>
          <w:color w:val="000000"/>
          <w:sz w:val="20"/>
          <w:szCs w:val="21"/>
          <w:lang w:eastAsia="ru-RU"/>
        </w:rPr>
        <w:t>ридорных зданиях</w:t>
      </w:r>
      <w:r w:rsidR="001438F9">
        <w:rPr>
          <w:rFonts w:ascii="Times New Roman" w:eastAsia="Times New Roman" w:hAnsi="Times New Roman" w:cs="Arial"/>
          <w:color w:val="000000"/>
          <w:sz w:val="20"/>
          <w:szCs w:val="21"/>
          <w:lang w:eastAsia="ru-RU"/>
        </w:rPr>
        <w:t xml:space="preserve"> </w:t>
      </w:r>
      <w:r>
        <w:rPr>
          <w:rFonts w:ascii="Times New Roman" w:eastAsia="Times New Roman" w:hAnsi="Times New Roman" w:cs="Arial"/>
          <w:color w:val="000000"/>
          <w:sz w:val="20"/>
          <w:szCs w:val="21"/>
          <w:lang w:eastAsia="ru-RU"/>
        </w:rPr>
        <w:t>–</w:t>
      </w:r>
      <w:r w:rsidRPr="00AE0C61">
        <w:rPr>
          <w:rFonts w:ascii="Times New Roman" w:eastAsia="Times New Roman" w:hAnsi="Times New Roman" w:cs="Arial"/>
          <w:color w:val="000000"/>
          <w:sz w:val="20"/>
          <w:szCs w:val="21"/>
          <w:lang w:eastAsia="ru-RU"/>
        </w:rPr>
        <w:t xml:space="preserve"> коридоры и рекреации; в театральных – фойе и кулуары; санитарный узел – туалеты, умывальники, комнаты личной гигиены. Взаимное расположение основных планировочных элементов в соо</w:t>
      </w:r>
      <w:r w:rsidRPr="00AE0C61">
        <w:rPr>
          <w:rFonts w:ascii="Times New Roman" w:eastAsia="Times New Roman" w:hAnsi="Times New Roman" w:cs="Arial"/>
          <w:color w:val="000000"/>
          <w:sz w:val="20"/>
          <w:szCs w:val="21"/>
          <w:lang w:eastAsia="ru-RU"/>
        </w:rPr>
        <w:t>т</w:t>
      </w:r>
      <w:r w:rsidRPr="00AE0C61">
        <w:rPr>
          <w:rFonts w:ascii="Times New Roman" w:eastAsia="Times New Roman" w:hAnsi="Times New Roman" w:cs="Arial"/>
          <w:color w:val="000000"/>
          <w:sz w:val="20"/>
          <w:szCs w:val="21"/>
          <w:lang w:eastAsia="ru-RU"/>
        </w:rPr>
        <w:t xml:space="preserve">ветствии с функциональным назначением и лучшей организацией людских потоков указывает на качество планировки здания. </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Магазины могут располагаться в отдельных зданиях по функци</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нальному признаку (булочная, овощи-фрукты и так далее) и в торг</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вых центрах.</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За последние годы более широкое распространение получили то</w:t>
      </w:r>
      <w:r w:rsidRPr="00AE0C61">
        <w:rPr>
          <w:rFonts w:ascii="Times New Roman" w:eastAsia="Times New Roman" w:hAnsi="Times New Roman" w:cs="Arial"/>
          <w:color w:val="000000"/>
          <w:sz w:val="20"/>
          <w:szCs w:val="21"/>
          <w:lang w:eastAsia="ru-RU"/>
        </w:rPr>
        <w:t>р</w:t>
      </w:r>
      <w:r w:rsidRPr="00AE0C61">
        <w:rPr>
          <w:rFonts w:ascii="Times New Roman" w:eastAsia="Times New Roman" w:hAnsi="Times New Roman" w:cs="Arial"/>
          <w:color w:val="000000"/>
          <w:sz w:val="20"/>
          <w:szCs w:val="21"/>
          <w:lang w:eastAsia="ru-RU"/>
        </w:rPr>
        <w:t xml:space="preserve">говые центры. </w:t>
      </w:r>
      <w:proofErr w:type="gramStart"/>
      <w:r w:rsidRPr="00AE0C61">
        <w:rPr>
          <w:rFonts w:ascii="Times New Roman" w:eastAsia="Times New Roman" w:hAnsi="Times New Roman" w:cs="Arial"/>
          <w:color w:val="000000"/>
          <w:sz w:val="20"/>
          <w:szCs w:val="21"/>
          <w:lang w:eastAsia="ru-RU"/>
        </w:rPr>
        <w:t>Размещение торговых центров и объемно-планировочное решение необходимо предусматривать исходя из функционального назначения, месторасположения торговых предпр</w:t>
      </w:r>
      <w:r w:rsidRPr="00AE0C61">
        <w:rPr>
          <w:rFonts w:ascii="Times New Roman" w:eastAsia="Times New Roman" w:hAnsi="Times New Roman" w:cs="Arial"/>
          <w:color w:val="000000"/>
          <w:sz w:val="20"/>
          <w:szCs w:val="21"/>
          <w:lang w:eastAsia="ru-RU"/>
        </w:rPr>
        <w:t>и</w:t>
      </w:r>
      <w:r w:rsidRPr="00AE0C61">
        <w:rPr>
          <w:rFonts w:ascii="Times New Roman" w:eastAsia="Times New Roman" w:hAnsi="Times New Roman" w:cs="Arial"/>
          <w:color w:val="000000"/>
          <w:sz w:val="20"/>
          <w:szCs w:val="21"/>
          <w:lang w:eastAsia="ru-RU"/>
        </w:rPr>
        <w:t>ятий и вида товаров: товары повседневного пользования (хлеб, мясо, рыба, б</w:t>
      </w:r>
      <w:r>
        <w:rPr>
          <w:rFonts w:ascii="Times New Roman" w:eastAsia="Times New Roman" w:hAnsi="Times New Roman" w:cs="Arial"/>
          <w:color w:val="000000"/>
          <w:sz w:val="20"/>
          <w:szCs w:val="21"/>
          <w:lang w:eastAsia="ru-RU"/>
        </w:rPr>
        <w:t>акалея, молочные продукты и др.</w:t>
      </w:r>
      <w:r w:rsidRPr="00AE0C61">
        <w:rPr>
          <w:rFonts w:ascii="Times New Roman" w:eastAsia="Times New Roman" w:hAnsi="Times New Roman" w:cs="Arial"/>
          <w:color w:val="000000"/>
          <w:sz w:val="20"/>
          <w:szCs w:val="21"/>
          <w:lang w:eastAsia="ru-RU"/>
        </w:rPr>
        <w:t>) и товары периодического пользования (промтовары, готовое платье, головные уборы, радио и фототовары,</w:t>
      </w:r>
      <w:r>
        <w:rPr>
          <w:rFonts w:ascii="Times New Roman" w:eastAsia="Times New Roman" w:hAnsi="Times New Roman" w:cs="Arial"/>
          <w:color w:val="000000"/>
          <w:sz w:val="20"/>
          <w:szCs w:val="21"/>
          <w:lang w:eastAsia="ru-RU"/>
        </w:rPr>
        <w:t xml:space="preserve"> велосипеды, парфюмерия и т, п.</w:t>
      </w:r>
      <w:r w:rsidRPr="00AE0C61">
        <w:rPr>
          <w:rFonts w:ascii="Times New Roman" w:eastAsia="Times New Roman" w:hAnsi="Times New Roman" w:cs="Arial"/>
          <w:color w:val="000000"/>
          <w:sz w:val="20"/>
          <w:szCs w:val="21"/>
          <w:lang w:eastAsia="ru-RU"/>
        </w:rPr>
        <w:t>).</w:t>
      </w:r>
      <w:proofErr w:type="gramEnd"/>
      <w:r w:rsidRPr="00AE0C61">
        <w:rPr>
          <w:rFonts w:ascii="Times New Roman" w:eastAsia="Times New Roman" w:hAnsi="Times New Roman" w:cs="Arial"/>
          <w:color w:val="000000"/>
          <w:sz w:val="20"/>
          <w:szCs w:val="21"/>
          <w:lang w:eastAsia="ru-RU"/>
        </w:rPr>
        <w:t xml:space="preserve"> Товары первой группы преобладают в магазинах микрорайонов и торговых центрах жилых районов, второй – магазинах торговых центров жилых районов и гор</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дов.</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lastRenderedPageBreak/>
        <w:t>Объемно-планировочные решения торговых центров могут быть самые разнообразные: в группе отдельно стоящих зданий, распол</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женных в один ряд; два ряда, образуя внутреннюю улицу; по периме</w:t>
      </w:r>
      <w:r w:rsidRPr="00AE0C61">
        <w:rPr>
          <w:rFonts w:ascii="Times New Roman" w:eastAsia="Times New Roman" w:hAnsi="Times New Roman" w:cs="Arial"/>
          <w:color w:val="000000"/>
          <w:sz w:val="20"/>
          <w:szCs w:val="21"/>
          <w:lang w:eastAsia="ru-RU"/>
        </w:rPr>
        <w:t>т</w:t>
      </w:r>
      <w:r w:rsidRPr="00AE0C61">
        <w:rPr>
          <w:rFonts w:ascii="Times New Roman" w:eastAsia="Times New Roman" w:hAnsi="Times New Roman" w:cs="Arial"/>
          <w:color w:val="000000"/>
          <w:sz w:val="20"/>
          <w:szCs w:val="21"/>
          <w:lang w:eastAsia="ru-RU"/>
        </w:rPr>
        <w:t>ру торговой площади; в одном здании и т. д.</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При планировке торговых центров необходимо решить такие о</w:t>
      </w:r>
      <w:r w:rsidRPr="00AE0C61">
        <w:rPr>
          <w:rFonts w:ascii="Times New Roman" w:eastAsia="Times New Roman" w:hAnsi="Times New Roman" w:cs="Arial"/>
          <w:color w:val="000000"/>
          <w:sz w:val="20"/>
          <w:szCs w:val="21"/>
          <w:lang w:eastAsia="ru-RU"/>
        </w:rPr>
        <w:t>с</w:t>
      </w:r>
      <w:r w:rsidRPr="00AE0C61">
        <w:rPr>
          <w:rFonts w:ascii="Times New Roman" w:eastAsia="Times New Roman" w:hAnsi="Times New Roman" w:cs="Arial"/>
          <w:color w:val="000000"/>
          <w:sz w:val="20"/>
          <w:szCs w:val="21"/>
          <w:lang w:eastAsia="ru-RU"/>
        </w:rPr>
        <w:t>новные вопросы, как доступ к месту торговли, подъезды и стоянки легкового транспорта, подъезды грузового транспорта, доставляющего товары в магазины, место разгрузки товаров, место для хранения тов</w:t>
      </w:r>
      <w:r w:rsidRPr="00AE0C61">
        <w:rPr>
          <w:rFonts w:ascii="Times New Roman" w:eastAsia="Times New Roman" w:hAnsi="Times New Roman" w:cs="Arial"/>
          <w:color w:val="000000"/>
          <w:sz w:val="20"/>
          <w:szCs w:val="21"/>
          <w:lang w:eastAsia="ru-RU"/>
        </w:rPr>
        <w:t>а</w:t>
      </w:r>
      <w:r w:rsidRPr="00AE0C61">
        <w:rPr>
          <w:rFonts w:ascii="Times New Roman" w:eastAsia="Times New Roman" w:hAnsi="Times New Roman" w:cs="Arial"/>
          <w:color w:val="000000"/>
          <w:sz w:val="20"/>
          <w:szCs w:val="21"/>
          <w:lang w:eastAsia="ru-RU"/>
        </w:rPr>
        <w:t>ров и использованной тары. Надо проектировать здания так, чтобы доставка товаров, ее разгрузка, распаковка были изолированы от пот</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ка покупателей. Кооперированные торговые центры компонуют по ячейковой структуре с сеткой колонн преимущественно 6 x 6 или 6 x 12 м. При проектировании целесообразно предусматривать индивид</w:t>
      </w:r>
      <w:r w:rsidRPr="00AE0C61">
        <w:rPr>
          <w:rFonts w:ascii="Times New Roman" w:eastAsia="Times New Roman" w:hAnsi="Times New Roman" w:cs="Arial"/>
          <w:color w:val="000000"/>
          <w:sz w:val="20"/>
          <w:szCs w:val="21"/>
          <w:lang w:eastAsia="ru-RU"/>
        </w:rPr>
        <w:t>у</w:t>
      </w:r>
      <w:r w:rsidRPr="00AE0C61">
        <w:rPr>
          <w:rFonts w:ascii="Times New Roman" w:eastAsia="Times New Roman" w:hAnsi="Times New Roman" w:cs="Arial"/>
          <w:color w:val="000000"/>
          <w:sz w:val="20"/>
          <w:szCs w:val="21"/>
          <w:lang w:eastAsia="ru-RU"/>
        </w:rPr>
        <w:t>альные входы в помещения различного назначения — в отделение св</w:t>
      </w:r>
      <w:r w:rsidRPr="00AE0C61">
        <w:rPr>
          <w:rFonts w:ascii="Times New Roman" w:eastAsia="Times New Roman" w:hAnsi="Times New Roman" w:cs="Arial"/>
          <w:color w:val="000000"/>
          <w:sz w:val="20"/>
          <w:szCs w:val="21"/>
          <w:lang w:eastAsia="ru-RU"/>
        </w:rPr>
        <w:t>я</w:t>
      </w:r>
      <w:r w:rsidRPr="00AE0C61">
        <w:rPr>
          <w:rFonts w:ascii="Times New Roman" w:eastAsia="Times New Roman" w:hAnsi="Times New Roman" w:cs="Arial"/>
          <w:color w:val="000000"/>
          <w:sz w:val="20"/>
          <w:szCs w:val="21"/>
          <w:lang w:eastAsia="ru-RU"/>
        </w:rPr>
        <w:t>зи, аптеку или в помещении бытового обслуживания. Высота торговых залов должна быть 3, 3 м при площади до 300 м</w:t>
      </w:r>
      <w:proofErr w:type="gramStart"/>
      <w:r w:rsidRPr="00725AF0">
        <w:rPr>
          <w:rFonts w:ascii="Times New Roman" w:eastAsia="Times New Roman" w:hAnsi="Times New Roman" w:cs="Arial"/>
          <w:color w:val="000000"/>
          <w:sz w:val="20"/>
          <w:szCs w:val="21"/>
          <w:vertAlign w:val="superscript"/>
          <w:lang w:eastAsia="ru-RU"/>
        </w:rPr>
        <w:t>2</w:t>
      </w:r>
      <w:proofErr w:type="gramEnd"/>
      <w:r w:rsidRPr="00AE0C61">
        <w:rPr>
          <w:rFonts w:ascii="Times New Roman" w:eastAsia="Times New Roman" w:hAnsi="Times New Roman" w:cs="Arial"/>
          <w:color w:val="000000"/>
          <w:sz w:val="20"/>
          <w:szCs w:val="21"/>
          <w:lang w:eastAsia="ru-RU"/>
        </w:rPr>
        <w:t xml:space="preserve">, в залах большей площади высоту устанавливают 4, 2 м, в подвальных помещениях – 2, 7 м, а до выступающих конструкций – не менее 2, 4 м. </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Одним из комплексов торговых зданий районных и сельских це</w:t>
      </w:r>
      <w:r w:rsidRPr="00AE0C61">
        <w:rPr>
          <w:rFonts w:ascii="Times New Roman" w:eastAsia="Times New Roman" w:hAnsi="Times New Roman" w:cs="Arial"/>
          <w:color w:val="000000"/>
          <w:sz w:val="20"/>
          <w:szCs w:val="21"/>
          <w:lang w:eastAsia="ru-RU"/>
        </w:rPr>
        <w:t>н</w:t>
      </w:r>
      <w:r w:rsidRPr="00AE0C61">
        <w:rPr>
          <w:rFonts w:ascii="Times New Roman" w:eastAsia="Times New Roman" w:hAnsi="Times New Roman" w:cs="Arial"/>
          <w:color w:val="000000"/>
          <w:sz w:val="20"/>
          <w:szCs w:val="21"/>
          <w:lang w:eastAsia="ru-RU"/>
        </w:rPr>
        <w:t>тров являются крытые рынки. Такие торговые предприятия, как кр</w:t>
      </w:r>
      <w:r w:rsidRPr="00AE0C61">
        <w:rPr>
          <w:rFonts w:ascii="Times New Roman" w:eastAsia="Times New Roman" w:hAnsi="Times New Roman" w:cs="Arial"/>
          <w:color w:val="000000"/>
          <w:sz w:val="20"/>
          <w:szCs w:val="21"/>
          <w:lang w:eastAsia="ru-RU"/>
        </w:rPr>
        <w:t>ы</w:t>
      </w:r>
      <w:r w:rsidRPr="00AE0C61">
        <w:rPr>
          <w:rFonts w:ascii="Times New Roman" w:eastAsia="Times New Roman" w:hAnsi="Times New Roman" w:cs="Arial"/>
          <w:color w:val="000000"/>
          <w:sz w:val="20"/>
          <w:szCs w:val="21"/>
          <w:lang w:eastAsia="ru-RU"/>
        </w:rPr>
        <w:t>тые рынки, бывают двух типов: рынки для продажи сельскохозяйс</w:t>
      </w:r>
      <w:r w:rsidRPr="00AE0C61">
        <w:rPr>
          <w:rFonts w:ascii="Times New Roman" w:eastAsia="Times New Roman" w:hAnsi="Times New Roman" w:cs="Arial"/>
          <w:color w:val="000000"/>
          <w:sz w:val="20"/>
          <w:szCs w:val="21"/>
          <w:lang w:eastAsia="ru-RU"/>
        </w:rPr>
        <w:t>т</w:t>
      </w:r>
      <w:r w:rsidRPr="00AE0C61">
        <w:rPr>
          <w:rFonts w:ascii="Times New Roman" w:eastAsia="Times New Roman" w:hAnsi="Times New Roman" w:cs="Arial"/>
          <w:color w:val="000000"/>
          <w:sz w:val="20"/>
          <w:szCs w:val="21"/>
          <w:lang w:eastAsia="ru-RU"/>
        </w:rPr>
        <w:t>венных продуктов и комплексные рынки, где есть возможность и пр</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дать сельскохозяйственные продукты, и купить необходимые промт</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вары.</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В первом типе рынков места продажи сельскохозяйственных пр</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дуктов расположены в центре зала и по периметру здания. В крытых рынках предусматривают торговые места постоянные, занимаемые государственными торговыми предприятиями, и разовые, предназн</w:t>
      </w:r>
      <w:r w:rsidRPr="00AE0C61">
        <w:rPr>
          <w:rFonts w:ascii="Times New Roman" w:eastAsia="Times New Roman" w:hAnsi="Times New Roman" w:cs="Arial"/>
          <w:color w:val="000000"/>
          <w:sz w:val="20"/>
          <w:szCs w:val="21"/>
          <w:lang w:eastAsia="ru-RU"/>
        </w:rPr>
        <w:t>а</w:t>
      </w:r>
      <w:r w:rsidRPr="00AE0C61">
        <w:rPr>
          <w:rFonts w:ascii="Times New Roman" w:eastAsia="Times New Roman" w:hAnsi="Times New Roman" w:cs="Arial"/>
          <w:color w:val="000000"/>
          <w:sz w:val="20"/>
          <w:szCs w:val="21"/>
          <w:lang w:eastAsia="ru-RU"/>
        </w:rPr>
        <w:t xml:space="preserve">чаемые для продажи товаров колхозами и отдельными лицами. </w:t>
      </w:r>
      <w:proofErr w:type="gramStart"/>
      <w:r w:rsidRPr="00AE0C61">
        <w:rPr>
          <w:rFonts w:ascii="Times New Roman" w:eastAsia="Times New Roman" w:hAnsi="Times New Roman" w:cs="Arial"/>
          <w:color w:val="000000"/>
          <w:sz w:val="20"/>
          <w:szCs w:val="21"/>
          <w:lang w:eastAsia="ru-RU"/>
        </w:rPr>
        <w:t>Торг</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вые места распределяют по зонам: продажа картофеля, овощей, фру</w:t>
      </w:r>
      <w:r w:rsidRPr="00AE0C61">
        <w:rPr>
          <w:rFonts w:ascii="Times New Roman" w:eastAsia="Times New Roman" w:hAnsi="Times New Roman" w:cs="Arial"/>
          <w:color w:val="000000"/>
          <w:sz w:val="20"/>
          <w:szCs w:val="21"/>
          <w:lang w:eastAsia="ru-RU"/>
        </w:rPr>
        <w:t>к</w:t>
      </w:r>
      <w:r w:rsidRPr="00AE0C61">
        <w:rPr>
          <w:rFonts w:ascii="Times New Roman" w:eastAsia="Times New Roman" w:hAnsi="Times New Roman" w:cs="Arial"/>
          <w:color w:val="000000"/>
          <w:sz w:val="20"/>
          <w:szCs w:val="21"/>
          <w:lang w:eastAsia="ru-RU"/>
        </w:rPr>
        <w:t>тов, ягод, мяса, дичи, рыбы и т. д.</w:t>
      </w:r>
      <w:proofErr w:type="gramEnd"/>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Проходы проектиру</w:t>
      </w:r>
      <w:r>
        <w:rPr>
          <w:rFonts w:ascii="Times New Roman" w:eastAsia="Times New Roman" w:hAnsi="Times New Roman" w:cs="Arial"/>
          <w:color w:val="000000"/>
          <w:sz w:val="20"/>
          <w:szCs w:val="21"/>
          <w:lang w:eastAsia="ru-RU"/>
        </w:rPr>
        <w:t>ют различной ширины: основные 4–</w:t>
      </w:r>
      <w:r w:rsidRPr="00AE0C61">
        <w:rPr>
          <w:rFonts w:ascii="Times New Roman" w:eastAsia="Times New Roman" w:hAnsi="Times New Roman" w:cs="Arial"/>
          <w:color w:val="000000"/>
          <w:sz w:val="20"/>
          <w:szCs w:val="21"/>
          <w:lang w:eastAsia="ru-RU"/>
        </w:rPr>
        <w:t>10 м, бок</w:t>
      </w:r>
      <w:r w:rsidRPr="00AE0C61">
        <w:rPr>
          <w:rFonts w:ascii="Times New Roman" w:eastAsia="Times New Roman" w:hAnsi="Times New Roman" w:cs="Arial"/>
          <w:color w:val="000000"/>
          <w:sz w:val="20"/>
          <w:szCs w:val="21"/>
          <w:lang w:eastAsia="ru-RU"/>
        </w:rPr>
        <w:t>о</w:t>
      </w:r>
      <w:r>
        <w:rPr>
          <w:rFonts w:ascii="Times New Roman" w:eastAsia="Times New Roman" w:hAnsi="Times New Roman" w:cs="Arial"/>
          <w:color w:val="000000"/>
          <w:sz w:val="20"/>
          <w:szCs w:val="21"/>
          <w:lang w:eastAsia="ru-RU"/>
        </w:rPr>
        <w:t>вые 2, 5–</w:t>
      </w:r>
      <w:r w:rsidRPr="00AE0C61">
        <w:rPr>
          <w:rFonts w:ascii="Times New Roman" w:eastAsia="Times New Roman" w:hAnsi="Times New Roman" w:cs="Arial"/>
          <w:color w:val="000000"/>
          <w:sz w:val="20"/>
          <w:szCs w:val="21"/>
          <w:lang w:eastAsia="ru-RU"/>
        </w:rPr>
        <w:t>7 м, попе</w:t>
      </w:r>
      <w:r>
        <w:rPr>
          <w:rFonts w:ascii="Times New Roman" w:eastAsia="Times New Roman" w:hAnsi="Times New Roman" w:cs="Arial"/>
          <w:color w:val="000000"/>
          <w:sz w:val="20"/>
          <w:szCs w:val="21"/>
          <w:lang w:eastAsia="ru-RU"/>
        </w:rPr>
        <w:t>речные 1, 5–</w:t>
      </w:r>
      <w:r w:rsidRPr="00AE0C61">
        <w:rPr>
          <w:rFonts w:ascii="Times New Roman" w:eastAsia="Times New Roman" w:hAnsi="Times New Roman" w:cs="Arial"/>
          <w:color w:val="000000"/>
          <w:sz w:val="20"/>
          <w:szCs w:val="21"/>
          <w:lang w:eastAsia="ru-RU"/>
        </w:rPr>
        <w:t>5 м. Общую площадь торгового зала рынка устанавливают из расчета 0, 5 м</w:t>
      </w:r>
      <w:proofErr w:type="gramStart"/>
      <w:r w:rsidRPr="00725AF0">
        <w:rPr>
          <w:rFonts w:ascii="Times New Roman" w:eastAsia="Times New Roman" w:hAnsi="Times New Roman" w:cs="Arial"/>
          <w:color w:val="000000"/>
          <w:sz w:val="20"/>
          <w:szCs w:val="21"/>
          <w:vertAlign w:val="superscript"/>
          <w:lang w:eastAsia="ru-RU"/>
        </w:rPr>
        <w:t>2</w:t>
      </w:r>
      <w:proofErr w:type="gramEnd"/>
      <w:r w:rsidRPr="00AE0C61">
        <w:rPr>
          <w:rFonts w:ascii="Times New Roman" w:eastAsia="Times New Roman" w:hAnsi="Times New Roman" w:cs="Arial"/>
          <w:color w:val="000000"/>
          <w:sz w:val="20"/>
          <w:szCs w:val="21"/>
          <w:lang w:eastAsia="ru-RU"/>
        </w:rPr>
        <w:t xml:space="preserve"> на одного покупателя, а пл</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 xml:space="preserve">щадь на одно торговое место принимают от 6 до 13 м2. Температура внутри помещений рынка должна быть зимой не </w:t>
      </w:r>
      <w:r>
        <w:rPr>
          <w:rFonts w:ascii="Times New Roman" w:eastAsia="Times New Roman" w:hAnsi="Times New Roman" w:cs="Arial"/>
          <w:color w:val="000000"/>
          <w:sz w:val="20"/>
          <w:szCs w:val="21"/>
          <w:lang w:eastAsia="ru-RU"/>
        </w:rPr>
        <w:t>менее +5</w:t>
      </w:r>
      <w:proofErr w:type="gramStart"/>
      <w:r>
        <w:rPr>
          <w:rFonts w:ascii="Times New Roman" w:eastAsia="Times New Roman" w:hAnsi="Times New Roman" w:cs="Arial"/>
          <w:color w:val="000000"/>
          <w:sz w:val="20"/>
          <w:szCs w:val="21"/>
          <w:lang w:eastAsia="ru-RU"/>
        </w:rPr>
        <w:t>°С</w:t>
      </w:r>
      <w:proofErr w:type="gramEnd"/>
      <w:r>
        <w:rPr>
          <w:rFonts w:ascii="Times New Roman" w:eastAsia="Times New Roman" w:hAnsi="Times New Roman" w:cs="Arial"/>
          <w:color w:val="000000"/>
          <w:sz w:val="20"/>
          <w:szCs w:val="21"/>
          <w:lang w:eastAsia="ru-RU"/>
        </w:rPr>
        <w:t>, летом не более 4-18–</w:t>
      </w:r>
      <w:r w:rsidRPr="00AE0C61">
        <w:rPr>
          <w:rFonts w:ascii="Times New Roman" w:eastAsia="Times New Roman" w:hAnsi="Times New Roman" w:cs="Arial"/>
          <w:color w:val="000000"/>
          <w:sz w:val="20"/>
          <w:szCs w:val="21"/>
          <w:lang w:eastAsia="ru-RU"/>
        </w:rPr>
        <w:t>20° С</w:t>
      </w:r>
    </w:p>
    <w:p w:rsidR="00725AF0" w:rsidRPr="00AE0C61" w:rsidRDefault="00A33712"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Pr>
          <w:rFonts w:ascii="Times New Roman" w:eastAsia="Times New Roman" w:hAnsi="Times New Roman" w:cs="Arial"/>
          <w:color w:val="000000"/>
          <w:sz w:val="20"/>
          <w:szCs w:val="21"/>
          <w:lang w:eastAsia="ru-RU"/>
        </w:rPr>
        <w:t>Композиционное решение рынков –</w:t>
      </w:r>
      <w:r w:rsidR="00725AF0" w:rsidRPr="00AE0C61">
        <w:rPr>
          <w:rFonts w:ascii="Times New Roman" w:eastAsia="Times New Roman" w:hAnsi="Times New Roman" w:cs="Arial"/>
          <w:color w:val="000000"/>
          <w:sz w:val="20"/>
          <w:szCs w:val="21"/>
          <w:lang w:eastAsia="ru-RU"/>
        </w:rPr>
        <w:t xml:space="preserve"> </w:t>
      </w:r>
      <w:proofErr w:type="gramStart"/>
      <w:r w:rsidR="00725AF0" w:rsidRPr="00AE0C61">
        <w:rPr>
          <w:rFonts w:ascii="Times New Roman" w:eastAsia="Times New Roman" w:hAnsi="Times New Roman" w:cs="Arial"/>
          <w:color w:val="000000"/>
          <w:sz w:val="20"/>
          <w:szCs w:val="21"/>
          <w:lang w:eastAsia="ru-RU"/>
        </w:rPr>
        <w:t>центрическое-компактное</w:t>
      </w:r>
      <w:proofErr w:type="gramEnd"/>
      <w:r w:rsidR="00725AF0" w:rsidRPr="00AE0C61">
        <w:rPr>
          <w:rFonts w:ascii="Times New Roman" w:eastAsia="Times New Roman" w:hAnsi="Times New Roman" w:cs="Arial"/>
          <w:color w:val="000000"/>
          <w:sz w:val="20"/>
          <w:szCs w:val="21"/>
          <w:lang w:eastAsia="ru-RU"/>
        </w:rPr>
        <w:t xml:space="preserve">, блочное и павильонное. Центрическая композиция более удачна, она </w:t>
      </w:r>
      <w:r w:rsidR="00725AF0" w:rsidRPr="00AE0C61">
        <w:rPr>
          <w:rFonts w:ascii="Times New Roman" w:eastAsia="Times New Roman" w:hAnsi="Times New Roman" w:cs="Arial"/>
          <w:color w:val="000000"/>
          <w:sz w:val="20"/>
          <w:szCs w:val="21"/>
          <w:lang w:eastAsia="ru-RU"/>
        </w:rPr>
        <w:lastRenderedPageBreak/>
        <w:t>требует значительно меньшей площади участка, сметна</w:t>
      </w:r>
      <w:r w:rsidR="00725AF0">
        <w:rPr>
          <w:rFonts w:ascii="Times New Roman" w:eastAsia="Times New Roman" w:hAnsi="Times New Roman" w:cs="Arial"/>
          <w:color w:val="000000"/>
          <w:sz w:val="20"/>
          <w:szCs w:val="21"/>
          <w:lang w:eastAsia="ru-RU"/>
        </w:rPr>
        <w:t>я стоимость зданий меньше на 10–</w:t>
      </w:r>
      <w:r w:rsidR="00725AF0" w:rsidRPr="00AE0C61">
        <w:rPr>
          <w:rFonts w:ascii="Times New Roman" w:eastAsia="Times New Roman" w:hAnsi="Times New Roman" w:cs="Arial"/>
          <w:color w:val="000000"/>
          <w:sz w:val="20"/>
          <w:szCs w:val="21"/>
          <w:lang w:eastAsia="ru-RU"/>
        </w:rPr>
        <w:t>14 и она более экономична и по текущим затр</w:t>
      </w:r>
      <w:r w:rsidR="00725AF0" w:rsidRPr="00AE0C61">
        <w:rPr>
          <w:rFonts w:ascii="Times New Roman" w:eastAsia="Times New Roman" w:hAnsi="Times New Roman" w:cs="Arial"/>
          <w:color w:val="000000"/>
          <w:sz w:val="20"/>
          <w:szCs w:val="21"/>
          <w:lang w:eastAsia="ru-RU"/>
        </w:rPr>
        <w:t>а</w:t>
      </w:r>
      <w:r w:rsidR="00725AF0" w:rsidRPr="00AE0C61">
        <w:rPr>
          <w:rFonts w:ascii="Times New Roman" w:eastAsia="Times New Roman" w:hAnsi="Times New Roman" w:cs="Arial"/>
          <w:color w:val="000000"/>
          <w:sz w:val="20"/>
          <w:szCs w:val="21"/>
          <w:lang w:eastAsia="ru-RU"/>
        </w:rPr>
        <w:t>там. Проектирование залов пространственной безопорной структуры с крупнопрол</w:t>
      </w:r>
      <w:r w:rsidR="00725AF0">
        <w:rPr>
          <w:rFonts w:ascii="Times New Roman" w:eastAsia="Times New Roman" w:hAnsi="Times New Roman" w:cs="Arial"/>
          <w:color w:val="000000"/>
          <w:sz w:val="20"/>
          <w:szCs w:val="21"/>
          <w:lang w:eastAsia="ru-RU"/>
        </w:rPr>
        <w:t>етными покрытиями повышает на 7–</w:t>
      </w:r>
      <w:r w:rsidR="00725AF0" w:rsidRPr="00AE0C61">
        <w:rPr>
          <w:rFonts w:ascii="Times New Roman" w:eastAsia="Times New Roman" w:hAnsi="Times New Roman" w:cs="Arial"/>
          <w:color w:val="000000"/>
          <w:sz w:val="20"/>
          <w:szCs w:val="21"/>
          <w:lang w:eastAsia="ru-RU"/>
        </w:rPr>
        <w:t>10% экономичное использование площадей. В рынке проектируют служебно-вспомогательные помещения: санитарного обслуживания, админис</w:t>
      </w:r>
      <w:r w:rsidR="00725AF0" w:rsidRPr="00AE0C61">
        <w:rPr>
          <w:rFonts w:ascii="Times New Roman" w:eastAsia="Times New Roman" w:hAnsi="Times New Roman" w:cs="Arial"/>
          <w:color w:val="000000"/>
          <w:sz w:val="20"/>
          <w:szCs w:val="21"/>
          <w:lang w:eastAsia="ru-RU"/>
        </w:rPr>
        <w:t>т</w:t>
      </w:r>
      <w:r w:rsidR="00725AF0" w:rsidRPr="00AE0C61">
        <w:rPr>
          <w:rFonts w:ascii="Times New Roman" w:eastAsia="Times New Roman" w:hAnsi="Times New Roman" w:cs="Arial"/>
          <w:color w:val="000000"/>
          <w:sz w:val="20"/>
          <w:szCs w:val="21"/>
          <w:lang w:eastAsia="ru-RU"/>
        </w:rPr>
        <w:t>ративные помещения. Кроме того, должны быть буфеты и туалеты. В помещениях санитарного обслуживания проверяют продукты, пост</w:t>
      </w:r>
      <w:r w:rsidR="00725AF0" w:rsidRPr="00AE0C61">
        <w:rPr>
          <w:rFonts w:ascii="Times New Roman" w:eastAsia="Times New Roman" w:hAnsi="Times New Roman" w:cs="Arial"/>
          <w:color w:val="000000"/>
          <w:sz w:val="20"/>
          <w:szCs w:val="21"/>
          <w:lang w:eastAsia="ru-RU"/>
        </w:rPr>
        <w:t>у</w:t>
      </w:r>
      <w:r w:rsidR="00725AF0" w:rsidRPr="00AE0C61">
        <w:rPr>
          <w:rFonts w:ascii="Times New Roman" w:eastAsia="Times New Roman" w:hAnsi="Times New Roman" w:cs="Arial"/>
          <w:color w:val="000000"/>
          <w:sz w:val="20"/>
          <w:szCs w:val="21"/>
          <w:lang w:eastAsia="ru-RU"/>
        </w:rPr>
        <w:t>пающие в продажу.</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В административно-обслуживающих помещениях продавцы обе</w:t>
      </w:r>
      <w:r w:rsidRPr="00AE0C61">
        <w:rPr>
          <w:rFonts w:ascii="Times New Roman" w:eastAsia="Times New Roman" w:hAnsi="Times New Roman" w:cs="Arial"/>
          <w:color w:val="000000"/>
          <w:sz w:val="20"/>
          <w:szCs w:val="21"/>
          <w:lang w:eastAsia="ru-RU"/>
        </w:rPr>
        <w:t>с</w:t>
      </w:r>
      <w:r w:rsidRPr="00AE0C61">
        <w:rPr>
          <w:rFonts w:ascii="Times New Roman" w:eastAsia="Times New Roman" w:hAnsi="Times New Roman" w:cs="Arial"/>
          <w:color w:val="000000"/>
          <w:sz w:val="20"/>
          <w:szCs w:val="21"/>
          <w:lang w:eastAsia="ru-RU"/>
        </w:rPr>
        <w:t>печиваются оборудованием для торговли.</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В большинстве рынков имеются подвальные помещения, часто обеспеченные холодильниками для хранения не проданных скоропо</w:t>
      </w:r>
      <w:r w:rsidRPr="00AE0C61">
        <w:rPr>
          <w:rFonts w:ascii="Times New Roman" w:eastAsia="Times New Roman" w:hAnsi="Times New Roman" w:cs="Arial"/>
          <w:color w:val="000000"/>
          <w:sz w:val="20"/>
          <w:szCs w:val="21"/>
          <w:lang w:eastAsia="ru-RU"/>
        </w:rPr>
        <w:t>р</w:t>
      </w:r>
      <w:r w:rsidRPr="00AE0C61">
        <w:rPr>
          <w:rFonts w:ascii="Times New Roman" w:eastAsia="Times New Roman" w:hAnsi="Times New Roman" w:cs="Arial"/>
          <w:color w:val="000000"/>
          <w:sz w:val="20"/>
          <w:szCs w:val="21"/>
          <w:lang w:eastAsia="ru-RU"/>
        </w:rPr>
        <w:t>тящихся товаров. В рынках второго типа наряду с продажей сельск</w:t>
      </w:r>
      <w:r w:rsidRPr="00AE0C61">
        <w:rPr>
          <w:rFonts w:ascii="Times New Roman" w:eastAsia="Times New Roman" w:hAnsi="Times New Roman" w:cs="Arial"/>
          <w:color w:val="000000"/>
          <w:sz w:val="20"/>
          <w:szCs w:val="21"/>
          <w:lang w:eastAsia="ru-RU"/>
        </w:rPr>
        <w:t>о</w:t>
      </w:r>
      <w:r w:rsidRPr="00AE0C61">
        <w:rPr>
          <w:rFonts w:ascii="Times New Roman" w:eastAsia="Times New Roman" w:hAnsi="Times New Roman" w:cs="Arial"/>
          <w:color w:val="000000"/>
          <w:sz w:val="20"/>
          <w:szCs w:val="21"/>
          <w:lang w:eastAsia="ru-RU"/>
        </w:rPr>
        <w:t>хозяйственных продуктов продают промышленные товары. На рису</w:t>
      </w:r>
      <w:r w:rsidRPr="00AE0C61">
        <w:rPr>
          <w:rFonts w:ascii="Times New Roman" w:eastAsia="Times New Roman" w:hAnsi="Times New Roman" w:cs="Arial"/>
          <w:color w:val="000000"/>
          <w:sz w:val="20"/>
          <w:szCs w:val="21"/>
          <w:lang w:eastAsia="ru-RU"/>
        </w:rPr>
        <w:t>н</w:t>
      </w:r>
      <w:r w:rsidRPr="00AE0C61">
        <w:rPr>
          <w:rFonts w:ascii="Times New Roman" w:eastAsia="Times New Roman" w:hAnsi="Times New Roman" w:cs="Arial"/>
          <w:color w:val="000000"/>
          <w:sz w:val="20"/>
          <w:szCs w:val="21"/>
          <w:lang w:eastAsia="ru-RU"/>
        </w:rPr>
        <w:t>ке (</w:t>
      </w:r>
      <w:proofErr w:type="gramStart"/>
      <w:r w:rsidRPr="00AE0C61">
        <w:rPr>
          <w:rFonts w:ascii="Times New Roman" w:eastAsia="Times New Roman" w:hAnsi="Times New Roman" w:cs="Arial"/>
          <w:color w:val="000000"/>
          <w:sz w:val="20"/>
          <w:szCs w:val="21"/>
          <w:lang w:eastAsia="ru-RU"/>
        </w:rPr>
        <w:t>см</w:t>
      </w:r>
      <w:proofErr w:type="gramEnd"/>
      <w:r w:rsidRPr="00AE0C61">
        <w:rPr>
          <w:rFonts w:ascii="Times New Roman" w:eastAsia="Times New Roman" w:hAnsi="Times New Roman" w:cs="Arial"/>
          <w:color w:val="000000"/>
          <w:sz w:val="20"/>
          <w:szCs w:val="21"/>
          <w:lang w:eastAsia="ru-RU"/>
        </w:rPr>
        <w:t>. рис. ниже) в центрально островных рядах торгуют продуктами сельского хозяйства, а в задней части и по окружности располагают магазины промтоваров.</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К рынкам должны быть хорошие подходы, не пересекаемые тран</w:t>
      </w:r>
      <w:r w:rsidRPr="00AE0C61">
        <w:rPr>
          <w:rFonts w:ascii="Times New Roman" w:eastAsia="Times New Roman" w:hAnsi="Times New Roman" w:cs="Arial"/>
          <w:color w:val="000000"/>
          <w:sz w:val="20"/>
          <w:szCs w:val="21"/>
          <w:lang w:eastAsia="ru-RU"/>
        </w:rPr>
        <w:t>с</w:t>
      </w:r>
      <w:r w:rsidRPr="00AE0C61">
        <w:rPr>
          <w:rFonts w:ascii="Times New Roman" w:eastAsia="Times New Roman" w:hAnsi="Times New Roman" w:cs="Arial"/>
          <w:color w:val="000000"/>
          <w:sz w:val="20"/>
          <w:szCs w:val="21"/>
          <w:lang w:eastAsia="ru-RU"/>
        </w:rPr>
        <w:t>портными магистралями, а также подъезды, на площадях перед ры</w:t>
      </w:r>
      <w:r w:rsidRPr="00AE0C61">
        <w:rPr>
          <w:rFonts w:ascii="Times New Roman" w:eastAsia="Times New Roman" w:hAnsi="Times New Roman" w:cs="Arial"/>
          <w:color w:val="000000"/>
          <w:sz w:val="20"/>
          <w:szCs w:val="21"/>
          <w:lang w:eastAsia="ru-RU"/>
        </w:rPr>
        <w:t>н</w:t>
      </w:r>
      <w:r w:rsidRPr="00AE0C61">
        <w:rPr>
          <w:rFonts w:ascii="Times New Roman" w:eastAsia="Times New Roman" w:hAnsi="Times New Roman" w:cs="Arial"/>
          <w:color w:val="000000"/>
          <w:sz w:val="20"/>
          <w:szCs w:val="21"/>
          <w:lang w:eastAsia="ru-RU"/>
        </w:rPr>
        <w:t>ками предусматривают стоянки легковых автомашин.</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У крытых рынков необходимо иметь площадки для торговли летом непосредственно с автомашин или с открытых торговых мест.</w:t>
      </w:r>
    </w:p>
    <w:p w:rsidR="00725AF0" w:rsidRPr="00AE0C61" w:rsidRDefault="00725AF0" w:rsidP="00725AF0">
      <w:pPr>
        <w:shd w:val="clear" w:color="auto" w:fill="FFFFFF"/>
        <w:spacing w:after="0" w:line="240" w:lineRule="auto"/>
        <w:ind w:firstLine="284"/>
        <w:jc w:val="both"/>
        <w:rPr>
          <w:rFonts w:ascii="Times New Roman" w:eastAsia="Times New Roman" w:hAnsi="Times New Roman" w:cs="Arial"/>
          <w:color w:val="000000"/>
          <w:sz w:val="20"/>
          <w:szCs w:val="21"/>
          <w:lang w:eastAsia="ru-RU"/>
        </w:rPr>
      </w:pPr>
      <w:r w:rsidRPr="00AE0C61">
        <w:rPr>
          <w:rFonts w:ascii="Times New Roman" w:eastAsia="Times New Roman" w:hAnsi="Times New Roman" w:cs="Arial"/>
          <w:color w:val="000000"/>
          <w:sz w:val="20"/>
          <w:szCs w:val="21"/>
          <w:lang w:eastAsia="ru-RU"/>
        </w:rPr>
        <w:t>Объем здания на одно торговое место по анализу ряда типовых проекто</w:t>
      </w:r>
      <w:r w:rsidR="00A33712">
        <w:rPr>
          <w:rFonts w:ascii="Times New Roman" w:eastAsia="Times New Roman" w:hAnsi="Times New Roman" w:cs="Arial"/>
          <w:color w:val="000000"/>
          <w:sz w:val="20"/>
          <w:szCs w:val="21"/>
          <w:lang w:eastAsia="ru-RU"/>
        </w:rPr>
        <w:t>в колеблется в широких пределах–</w:t>
      </w:r>
      <w:r w:rsidRPr="00AE0C61">
        <w:rPr>
          <w:rFonts w:ascii="Times New Roman" w:eastAsia="Times New Roman" w:hAnsi="Times New Roman" w:cs="Arial"/>
          <w:color w:val="000000"/>
          <w:sz w:val="20"/>
          <w:szCs w:val="21"/>
          <w:lang w:eastAsia="ru-RU"/>
        </w:rPr>
        <w:t>от 70 до 110 м.</w:t>
      </w:r>
    </w:p>
    <w:p w:rsidR="00E52A20" w:rsidRPr="004A5A33" w:rsidRDefault="00E52A20" w:rsidP="00725AF0">
      <w:pPr>
        <w:pStyle w:val="aff"/>
        <w:widowControl w:val="0"/>
        <w:spacing w:before="0" w:beforeAutospacing="0" w:after="0" w:afterAutospacing="0"/>
        <w:ind w:firstLine="284"/>
        <w:jc w:val="both"/>
        <w:rPr>
          <w:sz w:val="20"/>
          <w:szCs w:val="20"/>
        </w:rPr>
      </w:pPr>
    </w:p>
    <w:p w:rsidR="007B221A" w:rsidRPr="00A223E1" w:rsidRDefault="007B221A" w:rsidP="007B221A">
      <w:pPr>
        <w:spacing w:after="0" w:line="216" w:lineRule="auto"/>
        <w:contextualSpacing/>
        <w:jc w:val="both"/>
        <w:rPr>
          <w:rFonts w:ascii="Times New Roman" w:hAnsi="Times New Roman"/>
          <w:sz w:val="20"/>
          <w:szCs w:val="20"/>
        </w:rPr>
      </w:pPr>
      <w:r w:rsidRPr="00A223E1">
        <w:rPr>
          <w:rFonts w:ascii="Times New Roman" w:hAnsi="Times New Roman"/>
          <w:sz w:val="20"/>
          <w:szCs w:val="20"/>
        </w:rPr>
        <w:t xml:space="preserve">УДК </w:t>
      </w:r>
      <w:r>
        <w:rPr>
          <w:rFonts w:ascii="Times New Roman" w:hAnsi="Times New Roman"/>
          <w:sz w:val="20"/>
          <w:szCs w:val="20"/>
        </w:rPr>
        <w:t>631.6:[631.16:658.155]</w:t>
      </w:r>
    </w:p>
    <w:p w:rsidR="007B221A" w:rsidRPr="00A223E1" w:rsidRDefault="007B221A" w:rsidP="007B221A">
      <w:pPr>
        <w:spacing w:after="0" w:line="216" w:lineRule="auto"/>
        <w:contextualSpacing/>
        <w:jc w:val="both"/>
        <w:rPr>
          <w:rFonts w:ascii="Times New Roman" w:hAnsi="Times New Roman"/>
          <w:color w:val="000000"/>
          <w:sz w:val="20"/>
          <w:szCs w:val="20"/>
        </w:rPr>
      </w:pPr>
      <w:r w:rsidRPr="00831725">
        <w:rPr>
          <w:rFonts w:ascii="Times New Roman" w:hAnsi="Times New Roman"/>
          <w:color w:val="000000"/>
          <w:sz w:val="20"/>
          <w:szCs w:val="20"/>
        </w:rPr>
        <w:t>ПРИВАЛОВА Н.А.</w:t>
      </w:r>
      <w:r w:rsidRPr="00A223E1">
        <w:rPr>
          <w:rFonts w:ascii="Times New Roman" w:hAnsi="Times New Roman"/>
          <w:color w:val="000000"/>
          <w:sz w:val="20"/>
          <w:szCs w:val="20"/>
        </w:rPr>
        <w:t xml:space="preserve"> </w:t>
      </w:r>
      <w:r>
        <w:rPr>
          <w:rFonts w:ascii="Times New Roman" w:hAnsi="Times New Roman"/>
          <w:color w:val="000000"/>
          <w:sz w:val="20"/>
          <w:szCs w:val="20"/>
        </w:rPr>
        <w:t xml:space="preserve">– </w:t>
      </w:r>
      <w:r w:rsidRPr="00A223E1">
        <w:rPr>
          <w:rFonts w:ascii="Times New Roman" w:hAnsi="Times New Roman"/>
          <w:color w:val="000000"/>
          <w:sz w:val="20"/>
          <w:szCs w:val="20"/>
        </w:rPr>
        <w:t>студентка</w:t>
      </w:r>
    </w:p>
    <w:p w:rsidR="007B221A" w:rsidRDefault="007B221A" w:rsidP="007B221A">
      <w:pPr>
        <w:spacing w:after="0" w:line="216" w:lineRule="auto"/>
        <w:contextualSpacing/>
        <w:jc w:val="center"/>
        <w:rPr>
          <w:rFonts w:ascii="Times New Roman" w:hAnsi="Times New Roman"/>
          <w:b/>
          <w:color w:val="000000"/>
          <w:sz w:val="20"/>
          <w:szCs w:val="20"/>
        </w:rPr>
      </w:pPr>
      <w:r>
        <w:rPr>
          <w:rFonts w:ascii="Times New Roman" w:hAnsi="Times New Roman"/>
          <w:b/>
          <w:color w:val="000000"/>
          <w:sz w:val="20"/>
          <w:szCs w:val="20"/>
        </w:rPr>
        <w:t xml:space="preserve">ОПТИМИЗАЦИЯ ИСПОЛЬЗОВАНИЯ СРЕДСТВ </w:t>
      </w:r>
    </w:p>
    <w:p w:rsidR="007B221A" w:rsidRPr="00A223E1" w:rsidRDefault="007B221A" w:rsidP="007B221A">
      <w:pPr>
        <w:spacing w:after="0" w:line="216" w:lineRule="auto"/>
        <w:contextualSpacing/>
        <w:jc w:val="center"/>
        <w:rPr>
          <w:rFonts w:ascii="Times New Roman" w:hAnsi="Times New Roman"/>
          <w:b/>
          <w:color w:val="000000"/>
          <w:sz w:val="20"/>
          <w:szCs w:val="20"/>
        </w:rPr>
      </w:pPr>
      <w:r>
        <w:rPr>
          <w:rFonts w:ascii="Times New Roman" w:hAnsi="Times New Roman"/>
          <w:b/>
          <w:color w:val="000000"/>
          <w:sz w:val="20"/>
          <w:szCs w:val="20"/>
        </w:rPr>
        <w:t>ПРИ ЭКСПЛУАТАЦИИ МЕЛИОРИРОВАННЫХ ЗЕМЕЛЬ</w:t>
      </w:r>
    </w:p>
    <w:p w:rsidR="007B221A" w:rsidRPr="007B221A" w:rsidRDefault="007B221A" w:rsidP="007B221A">
      <w:pPr>
        <w:spacing w:after="0" w:line="216" w:lineRule="auto"/>
        <w:contextualSpacing/>
        <w:jc w:val="center"/>
        <w:rPr>
          <w:rFonts w:ascii="Times New Roman" w:hAnsi="Times New Roman"/>
          <w:i/>
          <w:color w:val="000000"/>
          <w:sz w:val="20"/>
          <w:szCs w:val="20"/>
        </w:rPr>
      </w:pPr>
      <w:r w:rsidRPr="007B221A">
        <w:rPr>
          <w:rFonts w:ascii="Times New Roman" w:hAnsi="Times New Roman"/>
          <w:i/>
          <w:color w:val="000000"/>
          <w:sz w:val="20"/>
          <w:szCs w:val="20"/>
        </w:rPr>
        <w:t xml:space="preserve">Научный руководитель – </w:t>
      </w:r>
      <w:r w:rsidRPr="007B221A">
        <w:rPr>
          <w:rFonts w:ascii="Times New Roman" w:hAnsi="Times New Roman"/>
          <w:b/>
          <w:i/>
          <w:color w:val="000000"/>
          <w:sz w:val="20"/>
          <w:szCs w:val="20"/>
        </w:rPr>
        <w:t xml:space="preserve">Васильев В.В. – </w:t>
      </w:r>
      <w:r w:rsidRPr="007B221A">
        <w:rPr>
          <w:rFonts w:ascii="Times New Roman" w:hAnsi="Times New Roman"/>
          <w:i/>
          <w:color w:val="000000"/>
          <w:sz w:val="20"/>
          <w:szCs w:val="20"/>
        </w:rPr>
        <w:t>кандидат технических наук, доцент</w:t>
      </w:r>
    </w:p>
    <w:p w:rsidR="007B221A" w:rsidRPr="00A223E1" w:rsidRDefault="007B221A" w:rsidP="007B221A">
      <w:pPr>
        <w:spacing w:after="0" w:line="216" w:lineRule="auto"/>
        <w:contextualSpacing/>
        <w:jc w:val="center"/>
        <w:rPr>
          <w:rFonts w:ascii="Times New Roman" w:hAnsi="Times New Roman"/>
          <w:color w:val="000000"/>
          <w:sz w:val="20"/>
          <w:szCs w:val="20"/>
        </w:rPr>
      </w:pPr>
      <w:r w:rsidRPr="00A223E1">
        <w:rPr>
          <w:rFonts w:ascii="Times New Roman" w:hAnsi="Times New Roman"/>
          <w:color w:val="000000"/>
          <w:sz w:val="20"/>
          <w:szCs w:val="20"/>
        </w:rPr>
        <w:t>УО «Белорусская государственная сельскохозяйственная академия»,</w:t>
      </w:r>
    </w:p>
    <w:p w:rsidR="007B221A" w:rsidRDefault="007B221A" w:rsidP="007B221A">
      <w:pPr>
        <w:spacing w:after="0" w:line="216" w:lineRule="auto"/>
        <w:contextualSpacing/>
        <w:jc w:val="center"/>
        <w:rPr>
          <w:rFonts w:ascii="Times New Roman" w:hAnsi="Times New Roman"/>
          <w:color w:val="000000"/>
          <w:sz w:val="20"/>
          <w:szCs w:val="20"/>
        </w:rPr>
      </w:pPr>
      <w:r w:rsidRPr="00A223E1">
        <w:rPr>
          <w:rFonts w:ascii="Times New Roman" w:hAnsi="Times New Roman"/>
          <w:color w:val="000000"/>
          <w:sz w:val="20"/>
          <w:szCs w:val="20"/>
        </w:rPr>
        <w:t>Горки, Республика Беларусь</w:t>
      </w:r>
    </w:p>
    <w:p w:rsidR="007B221A" w:rsidRDefault="007B221A" w:rsidP="007B221A">
      <w:pPr>
        <w:spacing w:after="0" w:line="216" w:lineRule="auto"/>
        <w:contextualSpacing/>
        <w:jc w:val="center"/>
        <w:rPr>
          <w:rFonts w:ascii="Times New Roman" w:hAnsi="Times New Roman"/>
          <w:color w:val="000000"/>
          <w:sz w:val="20"/>
          <w:szCs w:val="20"/>
        </w:rPr>
      </w:pPr>
    </w:p>
    <w:p w:rsidR="007B221A" w:rsidRPr="00D54B2D" w:rsidRDefault="007B221A" w:rsidP="007B221A">
      <w:pPr>
        <w:widowControl w:val="0"/>
        <w:spacing w:after="0" w:line="240" w:lineRule="auto"/>
        <w:ind w:firstLine="278"/>
        <w:contextualSpacing/>
        <w:jc w:val="both"/>
        <w:rPr>
          <w:rFonts w:ascii="Times New Roman" w:hAnsi="Times New Roman"/>
          <w:color w:val="000000"/>
          <w:sz w:val="20"/>
          <w:szCs w:val="20"/>
        </w:rPr>
      </w:pPr>
      <w:r w:rsidRPr="00D54B2D">
        <w:rPr>
          <w:rFonts w:ascii="Times New Roman" w:hAnsi="Times New Roman"/>
          <w:color w:val="000000"/>
          <w:sz w:val="20"/>
          <w:szCs w:val="20"/>
        </w:rPr>
        <w:t>Основными путями повышения экономической эффективности к</w:t>
      </w:r>
      <w:r w:rsidRPr="00D54B2D">
        <w:rPr>
          <w:rFonts w:ascii="Times New Roman" w:hAnsi="Times New Roman"/>
          <w:color w:val="000000"/>
          <w:sz w:val="20"/>
          <w:szCs w:val="20"/>
        </w:rPr>
        <w:t>а</w:t>
      </w:r>
      <w:r w:rsidRPr="00D54B2D">
        <w:rPr>
          <w:rFonts w:ascii="Times New Roman" w:hAnsi="Times New Roman"/>
          <w:color w:val="000000"/>
          <w:sz w:val="20"/>
          <w:szCs w:val="20"/>
        </w:rPr>
        <w:t>питальных вложений в мелиорацию и достижения проектного уровня урожайности являются рост плодородия земли и увеличения проду</w:t>
      </w:r>
      <w:r w:rsidRPr="00D54B2D">
        <w:rPr>
          <w:rFonts w:ascii="Times New Roman" w:hAnsi="Times New Roman"/>
          <w:color w:val="000000"/>
          <w:sz w:val="20"/>
          <w:szCs w:val="20"/>
        </w:rPr>
        <w:t>к</w:t>
      </w:r>
      <w:r w:rsidRPr="00D54B2D">
        <w:rPr>
          <w:rFonts w:ascii="Times New Roman" w:hAnsi="Times New Roman"/>
          <w:color w:val="000000"/>
          <w:sz w:val="20"/>
          <w:szCs w:val="20"/>
        </w:rPr>
        <w:t xml:space="preserve">ции с </w:t>
      </w:r>
      <w:smartTag w:uri="urn:schemas-microsoft-com:office:smarttags" w:element="metricconverter">
        <w:smartTagPr>
          <w:attr w:name="ProductID" w:val="1 га"/>
        </w:smartTagPr>
        <w:r w:rsidRPr="00D54B2D">
          <w:rPr>
            <w:rFonts w:ascii="Times New Roman" w:hAnsi="Times New Roman"/>
            <w:color w:val="000000"/>
            <w:sz w:val="20"/>
            <w:szCs w:val="20"/>
          </w:rPr>
          <w:t>1 га</w:t>
        </w:r>
      </w:smartTag>
      <w:r w:rsidRPr="00D54B2D">
        <w:rPr>
          <w:rFonts w:ascii="Times New Roman" w:hAnsi="Times New Roman"/>
          <w:color w:val="000000"/>
          <w:sz w:val="20"/>
          <w:szCs w:val="20"/>
        </w:rPr>
        <w:t xml:space="preserve"> мелиорированных земель путем внедрения  прогрессивных систем ведения сельского хозяйства. </w:t>
      </w:r>
      <w:proofErr w:type="gramStart"/>
      <w:r w:rsidRPr="00D54B2D">
        <w:rPr>
          <w:rFonts w:ascii="Times New Roman" w:hAnsi="Times New Roman"/>
          <w:color w:val="000000"/>
          <w:sz w:val="20"/>
          <w:szCs w:val="20"/>
        </w:rPr>
        <w:t>Очень важным является правил</w:t>
      </w:r>
      <w:r w:rsidRPr="00D54B2D">
        <w:rPr>
          <w:rFonts w:ascii="Times New Roman" w:hAnsi="Times New Roman"/>
          <w:color w:val="000000"/>
          <w:sz w:val="20"/>
          <w:szCs w:val="20"/>
        </w:rPr>
        <w:t>ь</w:t>
      </w:r>
      <w:r w:rsidRPr="00D54B2D">
        <w:rPr>
          <w:rFonts w:ascii="Times New Roman" w:hAnsi="Times New Roman"/>
          <w:color w:val="000000"/>
          <w:sz w:val="20"/>
          <w:szCs w:val="20"/>
        </w:rPr>
        <w:lastRenderedPageBreak/>
        <w:t>ный подход к выбору объектов осушения, орошения и реконструкции, включение объектов с высоким потенциалом плодородия почвы в пе</w:t>
      </w:r>
      <w:r w:rsidRPr="00D54B2D">
        <w:rPr>
          <w:rFonts w:ascii="Times New Roman" w:hAnsi="Times New Roman"/>
          <w:color w:val="000000"/>
          <w:sz w:val="20"/>
          <w:szCs w:val="20"/>
        </w:rPr>
        <w:t>р</w:t>
      </w:r>
      <w:r w:rsidRPr="00D54B2D">
        <w:rPr>
          <w:rFonts w:ascii="Times New Roman" w:hAnsi="Times New Roman"/>
          <w:color w:val="000000"/>
          <w:sz w:val="20"/>
          <w:szCs w:val="20"/>
        </w:rPr>
        <w:t>воочередные, хорошо налаженная работа по уходу за мелиоративной сетью и гидротехническими сооружениями, продление их службы до нормативного срока, повышение качества проектирования и стро</w:t>
      </w:r>
      <w:r w:rsidRPr="00D54B2D">
        <w:rPr>
          <w:rFonts w:ascii="Times New Roman" w:hAnsi="Times New Roman"/>
          <w:color w:val="000000"/>
          <w:sz w:val="20"/>
          <w:szCs w:val="20"/>
        </w:rPr>
        <w:t>и</w:t>
      </w:r>
      <w:r w:rsidRPr="00D54B2D">
        <w:rPr>
          <w:rFonts w:ascii="Times New Roman" w:hAnsi="Times New Roman"/>
          <w:color w:val="000000"/>
          <w:sz w:val="20"/>
          <w:szCs w:val="20"/>
        </w:rPr>
        <w:t>тельства систем и сооружений, снижение их капиталоемкости путем всестороннего учета условий, совершенствования форм управления мелиоративным и водохозяйственным строительством</w:t>
      </w:r>
      <w:proofErr w:type="gramEnd"/>
      <w:r w:rsidRPr="00D54B2D">
        <w:rPr>
          <w:rFonts w:ascii="Times New Roman" w:hAnsi="Times New Roman"/>
          <w:color w:val="000000"/>
          <w:sz w:val="20"/>
          <w:szCs w:val="20"/>
        </w:rPr>
        <w:t>.</w:t>
      </w:r>
    </w:p>
    <w:p w:rsidR="007B221A" w:rsidRDefault="007B221A" w:rsidP="007B221A">
      <w:pPr>
        <w:spacing w:after="0" w:line="240" w:lineRule="auto"/>
        <w:ind w:firstLine="280"/>
        <w:contextualSpacing/>
        <w:jc w:val="both"/>
        <w:rPr>
          <w:rFonts w:ascii="Times New Roman" w:hAnsi="Times New Roman"/>
          <w:color w:val="000000"/>
          <w:sz w:val="20"/>
          <w:szCs w:val="20"/>
        </w:rPr>
      </w:pPr>
      <w:r w:rsidRPr="00D54B2D">
        <w:rPr>
          <w:rFonts w:ascii="Times New Roman" w:hAnsi="Times New Roman"/>
          <w:color w:val="000000"/>
          <w:sz w:val="20"/>
          <w:szCs w:val="20"/>
        </w:rPr>
        <w:t>Для технико-экономического обоснования мелиоративного стро</w:t>
      </w:r>
      <w:r w:rsidRPr="00D54B2D">
        <w:rPr>
          <w:rFonts w:ascii="Times New Roman" w:hAnsi="Times New Roman"/>
          <w:color w:val="000000"/>
          <w:sz w:val="20"/>
          <w:szCs w:val="20"/>
        </w:rPr>
        <w:t>и</w:t>
      </w:r>
      <w:r w:rsidRPr="00D54B2D">
        <w:rPr>
          <w:rFonts w:ascii="Times New Roman" w:hAnsi="Times New Roman"/>
          <w:color w:val="000000"/>
          <w:sz w:val="20"/>
          <w:szCs w:val="20"/>
        </w:rPr>
        <w:t>тельства применяются система взаимосвязанных натуральных и сто</w:t>
      </w:r>
      <w:r w:rsidRPr="00D54B2D">
        <w:rPr>
          <w:rFonts w:ascii="Times New Roman" w:hAnsi="Times New Roman"/>
          <w:color w:val="000000"/>
          <w:sz w:val="20"/>
          <w:szCs w:val="20"/>
        </w:rPr>
        <w:t>и</w:t>
      </w:r>
      <w:r w:rsidRPr="00D54B2D">
        <w:rPr>
          <w:rFonts w:ascii="Times New Roman" w:hAnsi="Times New Roman"/>
          <w:color w:val="000000"/>
          <w:sz w:val="20"/>
          <w:szCs w:val="20"/>
        </w:rPr>
        <w:t>мостных показателей. Следует отметить, что эффективность мелиор</w:t>
      </w:r>
      <w:r w:rsidRPr="00D54B2D">
        <w:rPr>
          <w:rFonts w:ascii="Times New Roman" w:hAnsi="Times New Roman"/>
          <w:color w:val="000000"/>
          <w:sz w:val="20"/>
          <w:szCs w:val="20"/>
        </w:rPr>
        <w:t>а</w:t>
      </w:r>
      <w:r w:rsidRPr="00D54B2D">
        <w:rPr>
          <w:rFonts w:ascii="Times New Roman" w:hAnsi="Times New Roman"/>
          <w:color w:val="000000"/>
          <w:sz w:val="20"/>
          <w:szCs w:val="20"/>
        </w:rPr>
        <w:t>ции принято определять по эффекту</w:t>
      </w:r>
      <w:r>
        <w:rPr>
          <w:rFonts w:ascii="Times New Roman" w:hAnsi="Times New Roman"/>
          <w:color w:val="000000"/>
          <w:sz w:val="20"/>
          <w:szCs w:val="20"/>
        </w:rPr>
        <w:t xml:space="preserve"> сельскохозяйственного произво</w:t>
      </w:r>
      <w:r>
        <w:rPr>
          <w:rFonts w:ascii="Times New Roman" w:hAnsi="Times New Roman"/>
          <w:color w:val="000000"/>
          <w:sz w:val="20"/>
          <w:szCs w:val="20"/>
        </w:rPr>
        <w:t>д</w:t>
      </w:r>
      <w:r>
        <w:rPr>
          <w:rFonts w:ascii="Times New Roman" w:hAnsi="Times New Roman"/>
          <w:color w:val="000000"/>
          <w:sz w:val="20"/>
          <w:szCs w:val="20"/>
        </w:rPr>
        <w:t>ства на мелиорированных землях. На</w:t>
      </w:r>
      <w:r w:rsidRPr="00D54B2D">
        <w:rPr>
          <w:rFonts w:ascii="Times New Roman" w:hAnsi="Times New Roman"/>
          <w:color w:val="000000"/>
          <w:sz w:val="20"/>
          <w:szCs w:val="20"/>
        </w:rPr>
        <w:t xml:space="preserve"> Полесье </w:t>
      </w:r>
      <w:r>
        <w:rPr>
          <w:rFonts w:ascii="Times New Roman" w:hAnsi="Times New Roman"/>
          <w:color w:val="000000"/>
          <w:sz w:val="20"/>
          <w:szCs w:val="20"/>
        </w:rPr>
        <w:t xml:space="preserve">мелиорированные земли </w:t>
      </w:r>
      <w:r w:rsidRPr="00D54B2D">
        <w:rPr>
          <w:rFonts w:ascii="Times New Roman" w:hAnsi="Times New Roman"/>
          <w:color w:val="000000"/>
          <w:sz w:val="20"/>
          <w:szCs w:val="20"/>
        </w:rPr>
        <w:t>составляют почти половину всех сельскохозяйственных угодий. С них получают треть всей продукции земледелия, в том числе более 40% кормов. На</w:t>
      </w:r>
      <w:r>
        <w:rPr>
          <w:rFonts w:ascii="Times New Roman" w:hAnsi="Times New Roman"/>
          <w:color w:val="000000"/>
          <w:sz w:val="20"/>
          <w:szCs w:val="20"/>
        </w:rPr>
        <w:t xml:space="preserve"> </w:t>
      </w:r>
      <w:r w:rsidRPr="00D54B2D">
        <w:rPr>
          <w:rFonts w:ascii="Times New Roman" w:hAnsi="Times New Roman"/>
          <w:color w:val="000000"/>
          <w:sz w:val="20"/>
          <w:szCs w:val="20"/>
        </w:rPr>
        <w:t>этих</w:t>
      </w:r>
      <w:r>
        <w:rPr>
          <w:rFonts w:ascii="Times New Roman" w:hAnsi="Times New Roman"/>
          <w:color w:val="000000"/>
          <w:sz w:val="20"/>
          <w:szCs w:val="20"/>
        </w:rPr>
        <w:t xml:space="preserve"> землях</w:t>
      </w:r>
      <w:r w:rsidRPr="00D54B2D">
        <w:rPr>
          <w:rFonts w:ascii="Times New Roman" w:hAnsi="Times New Roman"/>
          <w:color w:val="000000"/>
          <w:sz w:val="20"/>
          <w:szCs w:val="20"/>
        </w:rPr>
        <w:t xml:space="preserve"> производят свыше половины валового сбора продукции растениеводства, а в отдельных районах (Любанский, Га</w:t>
      </w:r>
      <w:r w:rsidRPr="00D54B2D">
        <w:rPr>
          <w:rFonts w:ascii="Times New Roman" w:hAnsi="Times New Roman"/>
          <w:color w:val="000000"/>
          <w:sz w:val="20"/>
          <w:szCs w:val="20"/>
        </w:rPr>
        <w:t>н</w:t>
      </w:r>
      <w:r w:rsidRPr="00D54B2D">
        <w:rPr>
          <w:rFonts w:ascii="Times New Roman" w:hAnsi="Times New Roman"/>
          <w:color w:val="000000"/>
          <w:sz w:val="20"/>
          <w:szCs w:val="20"/>
        </w:rPr>
        <w:t xml:space="preserve">цевичский, Лунинецкий, Пинский, Ивацевичский, Мозырский) </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60 </w:t>
      </w:r>
      <w:r>
        <w:rPr>
          <w:rFonts w:ascii="Times New Roman" w:hAnsi="Times New Roman"/>
          <w:color w:val="000000"/>
          <w:sz w:val="20"/>
          <w:szCs w:val="20"/>
        </w:rPr>
        <w:t xml:space="preserve">– </w:t>
      </w:r>
      <w:r w:rsidRPr="00D54B2D">
        <w:rPr>
          <w:rFonts w:ascii="Times New Roman" w:hAnsi="Times New Roman"/>
          <w:color w:val="000000"/>
          <w:sz w:val="20"/>
          <w:szCs w:val="20"/>
        </w:rPr>
        <w:t>70%.</w:t>
      </w:r>
    </w:p>
    <w:p w:rsidR="007B221A" w:rsidRDefault="007B221A" w:rsidP="007B221A">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Экономическая эффективность мелиорации обуславливается ее влиянием на общий производственный уровень хозяйств.</w:t>
      </w:r>
      <w:r w:rsidRPr="003C4D01">
        <w:rPr>
          <w:rFonts w:ascii="Times New Roman" w:hAnsi="Times New Roman"/>
          <w:color w:val="000000"/>
          <w:sz w:val="20"/>
          <w:szCs w:val="20"/>
        </w:rPr>
        <w:t xml:space="preserve"> </w:t>
      </w:r>
      <w:r w:rsidRPr="005F6172">
        <w:rPr>
          <w:rFonts w:ascii="Times New Roman" w:hAnsi="Times New Roman"/>
          <w:color w:val="000000"/>
          <w:sz w:val="20"/>
          <w:szCs w:val="20"/>
        </w:rPr>
        <w:t>Эффекти</w:t>
      </w:r>
      <w:r w:rsidRPr="005F6172">
        <w:rPr>
          <w:rFonts w:ascii="Times New Roman" w:hAnsi="Times New Roman"/>
          <w:color w:val="000000"/>
          <w:sz w:val="20"/>
          <w:szCs w:val="20"/>
        </w:rPr>
        <w:t>в</w:t>
      </w:r>
      <w:r w:rsidRPr="005F6172">
        <w:rPr>
          <w:rFonts w:ascii="Times New Roman" w:hAnsi="Times New Roman"/>
          <w:color w:val="000000"/>
          <w:sz w:val="20"/>
          <w:szCs w:val="20"/>
        </w:rPr>
        <w:t xml:space="preserve">ность использования осушенных земель в Калинковичском районе определялась по результатам работы хозяйств за 2012 </w:t>
      </w:r>
      <w:r>
        <w:rPr>
          <w:rFonts w:ascii="Times New Roman" w:hAnsi="Times New Roman"/>
          <w:color w:val="000000"/>
          <w:sz w:val="20"/>
          <w:szCs w:val="20"/>
        </w:rPr>
        <w:t>год. С</w:t>
      </w:r>
      <w:r w:rsidRPr="00D54B2D">
        <w:rPr>
          <w:rFonts w:ascii="Times New Roman" w:hAnsi="Times New Roman"/>
          <w:color w:val="000000"/>
          <w:sz w:val="20"/>
          <w:szCs w:val="20"/>
        </w:rPr>
        <w:t>ложность экономических</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явлений</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в</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сельскохозяйственном</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производстве </w:t>
      </w:r>
      <w:r>
        <w:rPr>
          <w:rFonts w:ascii="Times New Roman" w:hAnsi="Times New Roman"/>
          <w:color w:val="000000"/>
          <w:sz w:val="20"/>
          <w:szCs w:val="20"/>
        </w:rPr>
        <w:t xml:space="preserve"> </w:t>
      </w:r>
      <w:r w:rsidRPr="00D54B2D">
        <w:rPr>
          <w:rFonts w:ascii="Times New Roman" w:hAnsi="Times New Roman"/>
          <w:color w:val="000000"/>
          <w:sz w:val="20"/>
          <w:szCs w:val="20"/>
        </w:rPr>
        <w:t>обу</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славливается тем, что его результаты складываются из большого кол</w:t>
      </w:r>
      <w:r w:rsidRPr="00D54B2D">
        <w:rPr>
          <w:rFonts w:ascii="Times New Roman" w:hAnsi="Times New Roman"/>
          <w:color w:val="000000"/>
          <w:sz w:val="20"/>
          <w:szCs w:val="20"/>
        </w:rPr>
        <w:t>и</w:t>
      </w:r>
      <w:r w:rsidRPr="00D54B2D">
        <w:rPr>
          <w:rFonts w:ascii="Times New Roman" w:hAnsi="Times New Roman"/>
          <w:color w:val="000000"/>
          <w:sz w:val="20"/>
          <w:szCs w:val="20"/>
        </w:rPr>
        <w:t>чества взаимосвязанных факторов. Для определения их влияния на величину продуктивности сельхозугодий было решено построить ко</w:t>
      </w:r>
      <w:r w:rsidRPr="00D54B2D">
        <w:rPr>
          <w:rFonts w:ascii="Times New Roman" w:hAnsi="Times New Roman"/>
          <w:color w:val="000000"/>
          <w:sz w:val="20"/>
          <w:szCs w:val="20"/>
        </w:rPr>
        <w:t>р</w:t>
      </w:r>
      <w:r w:rsidRPr="00D54B2D">
        <w:rPr>
          <w:rFonts w:ascii="Times New Roman" w:hAnsi="Times New Roman"/>
          <w:color w:val="000000"/>
          <w:sz w:val="20"/>
          <w:szCs w:val="20"/>
        </w:rPr>
        <w:t xml:space="preserve">реляционную </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модель. </w:t>
      </w:r>
      <w:r>
        <w:rPr>
          <w:rFonts w:ascii="Times New Roman" w:hAnsi="Times New Roman"/>
          <w:color w:val="000000"/>
          <w:sz w:val="20"/>
          <w:szCs w:val="20"/>
        </w:rPr>
        <w:t xml:space="preserve"> </w:t>
      </w:r>
      <w:proofErr w:type="gramStart"/>
      <w:r w:rsidRPr="00D54B2D">
        <w:rPr>
          <w:rFonts w:ascii="Times New Roman" w:hAnsi="Times New Roman"/>
          <w:color w:val="000000"/>
          <w:sz w:val="20"/>
          <w:szCs w:val="20"/>
        </w:rPr>
        <w:t xml:space="preserve">В </w:t>
      </w:r>
      <w:r>
        <w:rPr>
          <w:rFonts w:ascii="Times New Roman" w:hAnsi="Times New Roman"/>
          <w:color w:val="000000"/>
          <w:sz w:val="20"/>
          <w:szCs w:val="20"/>
        </w:rPr>
        <w:t xml:space="preserve"> модель </w:t>
      </w:r>
      <w:r w:rsidRPr="00D54B2D">
        <w:rPr>
          <w:rFonts w:ascii="Times New Roman" w:hAnsi="Times New Roman"/>
          <w:color w:val="000000"/>
          <w:sz w:val="20"/>
          <w:szCs w:val="20"/>
        </w:rPr>
        <w:t>были включены факторы, опреде</w:t>
      </w:r>
      <w:r>
        <w:rPr>
          <w:rFonts w:ascii="Times New Roman" w:hAnsi="Times New Roman"/>
          <w:color w:val="000000"/>
          <w:sz w:val="20"/>
          <w:szCs w:val="20"/>
        </w:rPr>
        <w:t>-</w:t>
      </w:r>
      <w:proofErr w:type="gramEnd"/>
    </w:p>
    <w:p w:rsidR="007B221A" w:rsidRPr="003C4D01"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ляющие уровень мелиоративного состояния угодий, их качественная оценка и экономические факторы, которые в совокупном взаимодейс</w:t>
      </w:r>
      <w:r w:rsidRPr="00D54B2D">
        <w:rPr>
          <w:rFonts w:ascii="Times New Roman" w:hAnsi="Times New Roman"/>
          <w:color w:val="000000"/>
          <w:sz w:val="20"/>
          <w:szCs w:val="20"/>
        </w:rPr>
        <w:t>т</w:t>
      </w:r>
      <w:r w:rsidRPr="00D54B2D">
        <w:rPr>
          <w:rFonts w:ascii="Times New Roman" w:hAnsi="Times New Roman"/>
          <w:color w:val="000000"/>
          <w:sz w:val="20"/>
          <w:szCs w:val="20"/>
        </w:rPr>
        <w:t xml:space="preserve">вии с </w:t>
      </w:r>
      <w:proofErr w:type="gramStart"/>
      <w:r w:rsidRPr="00D54B2D">
        <w:rPr>
          <w:rFonts w:ascii="Times New Roman" w:hAnsi="Times New Roman"/>
          <w:color w:val="000000"/>
          <w:sz w:val="20"/>
          <w:szCs w:val="20"/>
        </w:rPr>
        <w:t>указанными</w:t>
      </w:r>
      <w:proofErr w:type="gramEnd"/>
      <w:r w:rsidRPr="00D54B2D">
        <w:rPr>
          <w:rFonts w:ascii="Times New Roman" w:hAnsi="Times New Roman"/>
          <w:color w:val="000000"/>
          <w:sz w:val="20"/>
          <w:szCs w:val="20"/>
        </w:rPr>
        <w:t xml:space="preserve"> определяют уровень продуктивности как мелиор</w:t>
      </w:r>
      <w:r w:rsidRPr="00D54B2D">
        <w:rPr>
          <w:rFonts w:ascii="Times New Roman" w:hAnsi="Times New Roman"/>
          <w:color w:val="000000"/>
          <w:sz w:val="20"/>
          <w:szCs w:val="20"/>
        </w:rPr>
        <w:t>и</w:t>
      </w:r>
      <w:r w:rsidRPr="00D54B2D">
        <w:rPr>
          <w:rFonts w:ascii="Times New Roman" w:hAnsi="Times New Roman"/>
          <w:color w:val="000000"/>
          <w:sz w:val="20"/>
          <w:szCs w:val="20"/>
        </w:rPr>
        <w:t>рованных, так и всех земель: Х</w:t>
      </w:r>
      <w:r w:rsidRPr="00D54B2D">
        <w:rPr>
          <w:rFonts w:ascii="Times New Roman" w:hAnsi="Times New Roman"/>
          <w:color w:val="000000"/>
          <w:sz w:val="20"/>
          <w:szCs w:val="20"/>
          <w:vertAlign w:val="subscript"/>
        </w:rPr>
        <w:t>1</w:t>
      </w:r>
      <w:r w:rsidRPr="00D54B2D">
        <w:rPr>
          <w:rFonts w:ascii="Times New Roman" w:hAnsi="Times New Roman"/>
          <w:color w:val="000000"/>
          <w:sz w:val="20"/>
          <w:szCs w:val="20"/>
        </w:rPr>
        <w:t xml:space="preserve"> </w:t>
      </w:r>
      <w:r>
        <w:rPr>
          <w:rFonts w:ascii="Times New Roman" w:hAnsi="Times New Roman"/>
          <w:color w:val="000000"/>
          <w:sz w:val="20"/>
          <w:szCs w:val="20"/>
        </w:rPr>
        <w:t>–</w:t>
      </w:r>
      <w:r w:rsidRPr="00D54B2D">
        <w:rPr>
          <w:rFonts w:ascii="Times New Roman" w:hAnsi="Times New Roman"/>
          <w:color w:val="000000"/>
          <w:sz w:val="20"/>
          <w:szCs w:val="20"/>
        </w:rPr>
        <w:t xml:space="preserve"> удельный вес осушенных земель в общей площади сельскохозяйственных угодий, %; Х</w:t>
      </w:r>
      <w:r w:rsidRPr="00D54B2D">
        <w:rPr>
          <w:rFonts w:ascii="Times New Roman" w:hAnsi="Times New Roman"/>
          <w:color w:val="000000"/>
          <w:sz w:val="20"/>
          <w:szCs w:val="20"/>
          <w:vertAlign w:val="subscript"/>
        </w:rPr>
        <w:t>2</w:t>
      </w:r>
      <w:r w:rsidRPr="00D54B2D">
        <w:rPr>
          <w:rFonts w:ascii="Times New Roman" w:hAnsi="Times New Roman"/>
          <w:color w:val="000000"/>
          <w:sz w:val="20"/>
          <w:szCs w:val="20"/>
        </w:rPr>
        <w:t xml:space="preserve"> </w:t>
      </w:r>
      <w:r>
        <w:rPr>
          <w:rFonts w:ascii="Times New Roman" w:hAnsi="Times New Roman"/>
          <w:color w:val="000000"/>
          <w:sz w:val="20"/>
          <w:szCs w:val="20"/>
        </w:rPr>
        <w:t>–</w:t>
      </w:r>
      <w:r w:rsidRPr="00D54B2D">
        <w:rPr>
          <w:rFonts w:ascii="Times New Roman" w:hAnsi="Times New Roman"/>
          <w:color w:val="000000"/>
          <w:sz w:val="20"/>
          <w:szCs w:val="20"/>
        </w:rPr>
        <w:t xml:space="preserve"> качественная оценка сельхозугодий, баллы; Х</w:t>
      </w:r>
      <w:r w:rsidRPr="00D54B2D">
        <w:rPr>
          <w:rFonts w:ascii="Times New Roman" w:hAnsi="Times New Roman"/>
          <w:color w:val="000000"/>
          <w:sz w:val="20"/>
          <w:szCs w:val="20"/>
          <w:vertAlign w:val="subscript"/>
        </w:rPr>
        <w:t>3</w:t>
      </w:r>
      <w:r w:rsidRPr="00D54B2D">
        <w:rPr>
          <w:rFonts w:ascii="Times New Roman" w:hAnsi="Times New Roman"/>
          <w:color w:val="000000"/>
          <w:sz w:val="20"/>
          <w:szCs w:val="20"/>
        </w:rPr>
        <w:t xml:space="preserve"> </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приходится на </w:t>
      </w:r>
      <w:smartTag w:uri="urn:schemas-microsoft-com:office:smarttags" w:element="metricconverter">
        <w:smartTagPr>
          <w:attr w:name="ProductID" w:val="1 га"/>
        </w:smartTagPr>
        <w:r w:rsidRPr="00D54B2D">
          <w:rPr>
            <w:rFonts w:ascii="Times New Roman" w:hAnsi="Times New Roman"/>
            <w:color w:val="000000"/>
            <w:sz w:val="20"/>
            <w:szCs w:val="20"/>
          </w:rPr>
          <w:t>1 га</w:t>
        </w:r>
      </w:smartTag>
      <w:r w:rsidRPr="00D54B2D">
        <w:rPr>
          <w:rFonts w:ascii="Times New Roman" w:hAnsi="Times New Roman"/>
          <w:color w:val="000000"/>
          <w:sz w:val="20"/>
          <w:szCs w:val="20"/>
        </w:rPr>
        <w:t xml:space="preserve"> сельхозугодий основных производственных фондов сельскохозяйственного </w:t>
      </w:r>
      <w:r w:rsidRPr="00D54B2D">
        <w:rPr>
          <w:rFonts w:ascii="Times New Roman" w:hAnsi="Times New Roman"/>
          <w:sz w:val="20"/>
          <w:szCs w:val="20"/>
        </w:rPr>
        <w:t>назнач</w:t>
      </w:r>
      <w:r w:rsidRPr="00D54B2D">
        <w:rPr>
          <w:rFonts w:ascii="Times New Roman" w:hAnsi="Times New Roman"/>
          <w:sz w:val="20"/>
          <w:szCs w:val="20"/>
        </w:rPr>
        <w:t>е</w:t>
      </w:r>
      <w:r w:rsidRPr="00D54B2D">
        <w:rPr>
          <w:rFonts w:ascii="Times New Roman" w:hAnsi="Times New Roman"/>
          <w:sz w:val="20"/>
          <w:szCs w:val="20"/>
        </w:rPr>
        <w:t>ния</w:t>
      </w:r>
      <w:r>
        <w:rPr>
          <w:rFonts w:ascii="Times New Roman" w:hAnsi="Times New Roman"/>
          <w:sz w:val="20"/>
          <w:szCs w:val="20"/>
        </w:rPr>
        <w:t xml:space="preserve"> </w:t>
      </w:r>
      <w:r w:rsidRPr="00D54B2D">
        <w:rPr>
          <w:rFonts w:ascii="Times New Roman" w:hAnsi="Times New Roman"/>
          <w:sz w:val="20"/>
          <w:szCs w:val="20"/>
        </w:rPr>
        <w:t xml:space="preserve"> млн. руб.; Х</w:t>
      </w:r>
      <w:r w:rsidRPr="00D54B2D">
        <w:rPr>
          <w:rFonts w:ascii="Times New Roman" w:hAnsi="Times New Roman"/>
          <w:sz w:val="20"/>
          <w:szCs w:val="20"/>
          <w:vertAlign w:val="subscript"/>
        </w:rPr>
        <w:t>4</w:t>
      </w:r>
      <w:r w:rsidRPr="00D54B2D">
        <w:rPr>
          <w:rFonts w:ascii="Times New Roman" w:hAnsi="Times New Roman"/>
          <w:sz w:val="20"/>
          <w:szCs w:val="20"/>
        </w:rPr>
        <w:t xml:space="preserve"> </w:t>
      </w:r>
      <w:r>
        <w:rPr>
          <w:rFonts w:ascii="Times New Roman" w:hAnsi="Times New Roman"/>
          <w:sz w:val="20"/>
          <w:szCs w:val="20"/>
        </w:rPr>
        <w:t xml:space="preserve">– </w:t>
      </w:r>
      <w:r w:rsidRPr="00D54B2D">
        <w:rPr>
          <w:rFonts w:ascii="Times New Roman" w:hAnsi="Times New Roman"/>
          <w:sz w:val="20"/>
          <w:szCs w:val="20"/>
        </w:rPr>
        <w:t xml:space="preserve">энергетические </w:t>
      </w:r>
      <w:r>
        <w:rPr>
          <w:rFonts w:ascii="Times New Roman" w:hAnsi="Times New Roman"/>
          <w:sz w:val="20"/>
          <w:szCs w:val="20"/>
        </w:rPr>
        <w:t xml:space="preserve"> </w:t>
      </w:r>
      <w:r w:rsidRPr="00D54B2D">
        <w:rPr>
          <w:rFonts w:ascii="Times New Roman" w:hAnsi="Times New Roman"/>
          <w:sz w:val="20"/>
          <w:szCs w:val="20"/>
        </w:rPr>
        <w:t xml:space="preserve">мощности </w:t>
      </w:r>
      <w:r>
        <w:rPr>
          <w:rFonts w:ascii="Times New Roman" w:hAnsi="Times New Roman"/>
          <w:sz w:val="20"/>
          <w:szCs w:val="20"/>
        </w:rPr>
        <w:t xml:space="preserve"> </w:t>
      </w:r>
      <w:r w:rsidRPr="00D54B2D">
        <w:rPr>
          <w:rFonts w:ascii="Times New Roman" w:hAnsi="Times New Roman"/>
          <w:sz w:val="20"/>
          <w:szCs w:val="20"/>
        </w:rPr>
        <w:t xml:space="preserve">на </w:t>
      </w:r>
      <w:r>
        <w:rPr>
          <w:rFonts w:ascii="Times New Roman" w:hAnsi="Times New Roman"/>
          <w:sz w:val="20"/>
          <w:szCs w:val="20"/>
        </w:rPr>
        <w:t xml:space="preserve"> </w:t>
      </w:r>
      <w:smartTag w:uri="urn:schemas-microsoft-com:office:smarttags" w:element="metricconverter">
        <w:smartTagPr>
          <w:attr w:name="ProductID" w:val="1 га"/>
        </w:smartTagPr>
        <w:r w:rsidRPr="00D54B2D">
          <w:rPr>
            <w:rFonts w:ascii="Times New Roman" w:hAnsi="Times New Roman"/>
            <w:sz w:val="20"/>
            <w:szCs w:val="20"/>
          </w:rPr>
          <w:t>1 га</w:t>
        </w:r>
      </w:smartTag>
      <w:r>
        <w:rPr>
          <w:rFonts w:ascii="Times New Roman" w:hAnsi="Times New Roman"/>
          <w:sz w:val="20"/>
          <w:szCs w:val="20"/>
        </w:rPr>
        <w:t xml:space="preserve"> </w:t>
      </w:r>
      <w:r w:rsidRPr="00D54B2D">
        <w:rPr>
          <w:rFonts w:ascii="Times New Roman" w:hAnsi="Times New Roman"/>
          <w:sz w:val="20"/>
          <w:szCs w:val="20"/>
        </w:rPr>
        <w:t xml:space="preserve"> сельхозугодий, л</w:t>
      </w:r>
      <w:proofErr w:type="gramStart"/>
      <w:r w:rsidRPr="00D54B2D">
        <w:rPr>
          <w:rFonts w:ascii="Times New Roman" w:hAnsi="Times New Roman"/>
          <w:sz w:val="20"/>
          <w:szCs w:val="20"/>
        </w:rPr>
        <w:t>.с</w:t>
      </w:r>
      <w:proofErr w:type="gramEnd"/>
      <w:r w:rsidRPr="00D54B2D">
        <w:rPr>
          <w:rFonts w:ascii="Times New Roman" w:hAnsi="Times New Roman"/>
          <w:sz w:val="20"/>
          <w:szCs w:val="20"/>
        </w:rPr>
        <w:t>; Х</w:t>
      </w:r>
      <w:r w:rsidRPr="00D54B2D">
        <w:rPr>
          <w:rFonts w:ascii="Times New Roman" w:hAnsi="Times New Roman"/>
          <w:sz w:val="20"/>
          <w:szCs w:val="20"/>
          <w:vertAlign w:val="subscript"/>
        </w:rPr>
        <w:t>5</w:t>
      </w:r>
      <w:r w:rsidRPr="00D54B2D">
        <w:rPr>
          <w:rFonts w:ascii="Times New Roman" w:hAnsi="Times New Roman"/>
          <w:sz w:val="20"/>
          <w:szCs w:val="20"/>
        </w:rPr>
        <w:t xml:space="preserve"> </w:t>
      </w:r>
      <w:r>
        <w:rPr>
          <w:rFonts w:ascii="Times New Roman" w:hAnsi="Times New Roman"/>
          <w:sz w:val="20"/>
          <w:szCs w:val="20"/>
        </w:rPr>
        <w:t xml:space="preserve">– </w:t>
      </w:r>
      <w:r w:rsidRPr="00D54B2D">
        <w:rPr>
          <w:rFonts w:ascii="Times New Roman" w:hAnsi="Times New Roman"/>
          <w:sz w:val="20"/>
          <w:szCs w:val="20"/>
        </w:rPr>
        <w:t>внесено минеральных</w:t>
      </w:r>
      <w:r>
        <w:rPr>
          <w:rFonts w:ascii="Times New Roman" w:hAnsi="Times New Roman"/>
          <w:sz w:val="20"/>
          <w:szCs w:val="20"/>
        </w:rPr>
        <w:t xml:space="preserve"> удобрений на </w:t>
      </w:r>
      <w:smartTag w:uri="urn:schemas-microsoft-com:office:smarttags" w:element="metricconverter">
        <w:smartTagPr>
          <w:attr w:name="ProductID" w:val="1 га"/>
        </w:smartTagPr>
        <w:r>
          <w:rPr>
            <w:rFonts w:ascii="Times New Roman" w:hAnsi="Times New Roman"/>
            <w:sz w:val="20"/>
            <w:szCs w:val="20"/>
          </w:rPr>
          <w:t>1 га</w:t>
        </w:r>
      </w:smartTag>
      <w:r>
        <w:rPr>
          <w:rFonts w:ascii="Times New Roman" w:hAnsi="Times New Roman"/>
          <w:sz w:val="20"/>
          <w:szCs w:val="20"/>
        </w:rPr>
        <w:t xml:space="preserve"> сельхозугод</w:t>
      </w:r>
      <w:r w:rsidRPr="00D54B2D">
        <w:rPr>
          <w:rFonts w:ascii="Times New Roman" w:hAnsi="Times New Roman"/>
          <w:sz w:val="20"/>
          <w:szCs w:val="20"/>
        </w:rPr>
        <w:t>ий, кг; Х</w:t>
      </w:r>
      <w:proofErr w:type="gramStart"/>
      <w:r w:rsidRPr="00D54B2D">
        <w:rPr>
          <w:rFonts w:ascii="Times New Roman" w:hAnsi="Times New Roman"/>
          <w:sz w:val="20"/>
          <w:szCs w:val="20"/>
          <w:vertAlign w:val="subscript"/>
        </w:rPr>
        <w:t>6</w:t>
      </w:r>
      <w:proofErr w:type="gramEnd"/>
      <w:r>
        <w:rPr>
          <w:rFonts w:ascii="Times New Roman" w:hAnsi="Times New Roman"/>
          <w:sz w:val="20"/>
          <w:szCs w:val="20"/>
        </w:rPr>
        <w:t xml:space="preserve"> –</w:t>
      </w:r>
      <w:r w:rsidRPr="00D54B2D">
        <w:rPr>
          <w:rFonts w:ascii="Times New Roman" w:hAnsi="Times New Roman"/>
          <w:sz w:val="20"/>
          <w:szCs w:val="20"/>
        </w:rPr>
        <w:t xml:space="preserve"> внесено органических удобрений на </w:t>
      </w:r>
      <w:smartTag w:uri="urn:schemas-microsoft-com:office:smarttags" w:element="metricconverter">
        <w:smartTagPr>
          <w:attr w:name="ProductID" w:val="1 га"/>
        </w:smartTagPr>
        <w:r w:rsidRPr="00D54B2D">
          <w:rPr>
            <w:rFonts w:ascii="Times New Roman" w:hAnsi="Times New Roman"/>
            <w:sz w:val="20"/>
            <w:szCs w:val="20"/>
          </w:rPr>
          <w:t>1 га</w:t>
        </w:r>
      </w:smartTag>
      <w:r w:rsidRPr="00D54B2D">
        <w:rPr>
          <w:rFonts w:ascii="Times New Roman" w:hAnsi="Times New Roman"/>
          <w:sz w:val="20"/>
          <w:szCs w:val="20"/>
        </w:rPr>
        <w:t xml:space="preserve"> сельхозугодий, т. В качестве</w:t>
      </w:r>
      <w:r>
        <w:rPr>
          <w:rFonts w:ascii="Times New Roman" w:hAnsi="Times New Roman"/>
          <w:sz w:val="20"/>
          <w:szCs w:val="20"/>
        </w:rPr>
        <w:t xml:space="preserve"> </w:t>
      </w:r>
      <w:r w:rsidRPr="00D54B2D">
        <w:rPr>
          <w:rFonts w:ascii="Times New Roman" w:hAnsi="Times New Roman"/>
          <w:sz w:val="20"/>
          <w:szCs w:val="20"/>
        </w:rPr>
        <w:t xml:space="preserve">результативного </w:t>
      </w:r>
      <w:r>
        <w:rPr>
          <w:rFonts w:ascii="Times New Roman" w:hAnsi="Times New Roman"/>
          <w:sz w:val="20"/>
          <w:szCs w:val="20"/>
        </w:rPr>
        <w:t xml:space="preserve"> </w:t>
      </w:r>
      <w:r w:rsidRPr="00D54B2D">
        <w:rPr>
          <w:rFonts w:ascii="Times New Roman" w:hAnsi="Times New Roman"/>
          <w:sz w:val="20"/>
          <w:szCs w:val="20"/>
        </w:rPr>
        <w:t>признака (</w:t>
      </w:r>
      <w:r w:rsidRPr="00D54B2D">
        <w:rPr>
          <w:rFonts w:ascii="Times New Roman" w:hAnsi="Times New Roman"/>
          <w:sz w:val="20"/>
          <w:szCs w:val="20"/>
          <w:lang w:val="en-US"/>
        </w:rPr>
        <w:t>Y</w:t>
      </w:r>
      <w:r w:rsidRPr="00D54B2D">
        <w:rPr>
          <w:rFonts w:ascii="Times New Roman" w:hAnsi="Times New Roman"/>
          <w:sz w:val="20"/>
          <w:szCs w:val="20"/>
          <w:vertAlign w:val="subscript"/>
        </w:rPr>
        <w:t>х</w:t>
      </w:r>
      <w:r w:rsidRPr="00D54B2D">
        <w:rPr>
          <w:rFonts w:ascii="Times New Roman" w:hAnsi="Times New Roman"/>
          <w:sz w:val="20"/>
          <w:szCs w:val="20"/>
        </w:rPr>
        <w:t xml:space="preserve">) принят </w:t>
      </w:r>
      <w:r>
        <w:rPr>
          <w:rFonts w:ascii="Times New Roman" w:hAnsi="Times New Roman"/>
          <w:sz w:val="20"/>
          <w:szCs w:val="20"/>
        </w:rPr>
        <w:t xml:space="preserve"> </w:t>
      </w:r>
      <w:r w:rsidRPr="00D54B2D">
        <w:rPr>
          <w:rFonts w:ascii="Times New Roman" w:hAnsi="Times New Roman"/>
          <w:sz w:val="20"/>
          <w:szCs w:val="20"/>
        </w:rPr>
        <w:t xml:space="preserve">обобщающий показатель по </w:t>
      </w:r>
      <w:r w:rsidRPr="00D54B2D">
        <w:rPr>
          <w:rFonts w:ascii="Times New Roman" w:hAnsi="Times New Roman"/>
          <w:sz w:val="20"/>
          <w:szCs w:val="20"/>
        </w:rPr>
        <w:lastRenderedPageBreak/>
        <w:t xml:space="preserve">выходу центнеров кормовых единиц с </w:t>
      </w:r>
      <w:smartTag w:uri="urn:schemas-microsoft-com:office:smarttags" w:element="metricconverter">
        <w:smartTagPr>
          <w:attr w:name="ProductID" w:val="1 га"/>
        </w:smartTagPr>
        <w:r w:rsidRPr="00D54B2D">
          <w:rPr>
            <w:rFonts w:ascii="Times New Roman" w:hAnsi="Times New Roman"/>
            <w:sz w:val="20"/>
            <w:szCs w:val="20"/>
          </w:rPr>
          <w:t>1 га</w:t>
        </w:r>
      </w:smartTag>
      <w:r w:rsidRPr="00D54B2D">
        <w:rPr>
          <w:rFonts w:ascii="Times New Roman" w:hAnsi="Times New Roman"/>
          <w:sz w:val="20"/>
          <w:szCs w:val="20"/>
        </w:rPr>
        <w:t xml:space="preserve"> сельхозугодий. Совокупное действие изучаемых факторов на продуктивность, сельхозугодий в</w:t>
      </w:r>
      <w:r w:rsidRPr="00D54B2D">
        <w:rPr>
          <w:rFonts w:ascii="Times New Roman" w:hAnsi="Times New Roman"/>
          <w:sz w:val="20"/>
          <w:szCs w:val="20"/>
        </w:rPr>
        <w:t>ы</w:t>
      </w:r>
      <w:r w:rsidRPr="00D54B2D">
        <w:rPr>
          <w:rFonts w:ascii="Times New Roman" w:hAnsi="Times New Roman"/>
          <w:sz w:val="20"/>
          <w:szCs w:val="20"/>
        </w:rPr>
        <w:t xml:space="preserve">ражается уравнением множественной регрессии: </w:t>
      </w:r>
    </w:p>
    <w:p w:rsidR="007B221A" w:rsidRPr="00831725" w:rsidRDefault="007B221A" w:rsidP="007B221A">
      <w:pPr>
        <w:spacing w:after="0" w:line="240" w:lineRule="auto"/>
        <w:contextualSpacing/>
        <w:jc w:val="center"/>
        <w:rPr>
          <w:rFonts w:ascii="Times New Roman" w:hAnsi="Times New Roman"/>
          <w:sz w:val="16"/>
          <w:szCs w:val="16"/>
        </w:rPr>
      </w:pPr>
    </w:p>
    <w:p w:rsidR="007B221A" w:rsidRPr="007E3107" w:rsidRDefault="007B221A" w:rsidP="007B221A">
      <w:pPr>
        <w:spacing w:after="0" w:line="240" w:lineRule="auto"/>
        <w:contextualSpacing/>
        <w:jc w:val="center"/>
        <w:rPr>
          <w:rFonts w:ascii="Times New Roman" w:hAnsi="Times New Roman"/>
          <w:sz w:val="20"/>
          <w:szCs w:val="20"/>
        </w:rPr>
      </w:pPr>
      <w:r w:rsidRPr="00D54B2D">
        <w:rPr>
          <w:rFonts w:ascii="Times New Roman" w:hAnsi="Times New Roman"/>
          <w:sz w:val="20"/>
          <w:szCs w:val="20"/>
          <w:lang w:val="en-US"/>
        </w:rPr>
        <w:t>Y</w:t>
      </w:r>
      <w:r w:rsidRPr="00D54B2D">
        <w:rPr>
          <w:rFonts w:ascii="Times New Roman" w:hAnsi="Times New Roman"/>
          <w:sz w:val="20"/>
          <w:szCs w:val="20"/>
          <w:vertAlign w:val="subscript"/>
        </w:rPr>
        <w:t xml:space="preserve">х </w:t>
      </w:r>
      <w:r w:rsidRPr="00D54B2D">
        <w:rPr>
          <w:rFonts w:ascii="Times New Roman" w:hAnsi="Times New Roman"/>
          <w:sz w:val="20"/>
          <w:szCs w:val="20"/>
        </w:rPr>
        <w:t>=32</w:t>
      </w:r>
      <w:proofErr w:type="gramStart"/>
      <w:r w:rsidRPr="00D54B2D">
        <w:rPr>
          <w:rFonts w:ascii="Times New Roman" w:hAnsi="Times New Roman"/>
          <w:sz w:val="20"/>
          <w:szCs w:val="20"/>
        </w:rPr>
        <w:t>,4</w:t>
      </w:r>
      <w:proofErr w:type="gramEnd"/>
      <w:r w:rsidRPr="00D54B2D">
        <w:rPr>
          <w:rFonts w:ascii="Times New Roman" w:hAnsi="Times New Roman"/>
          <w:sz w:val="20"/>
          <w:szCs w:val="20"/>
        </w:rPr>
        <w:t>-0,144</w:t>
      </w:r>
      <w:r w:rsidRPr="00D54B2D">
        <w:rPr>
          <w:rFonts w:ascii="Times New Roman" w:hAnsi="Times New Roman"/>
          <w:color w:val="000000"/>
          <w:sz w:val="20"/>
          <w:szCs w:val="20"/>
        </w:rPr>
        <w:t xml:space="preserve"> Х</w:t>
      </w:r>
      <w:r w:rsidRPr="00D54B2D">
        <w:rPr>
          <w:rFonts w:ascii="Times New Roman" w:hAnsi="Times New Roman"/>
          <w:color w:val="000000"/>
          <w:sz w:val="20"/>
          <w:szCs w:val="20"/>
          <w:vertAlign w:val="subscript"/>
        </w:rPr>
        <w:t>1</w:t>
      </w:r>
      <w:r w:rsidRPr="00D54B2D">
        <w:rPr>
          <w:rFonts w:ascii="Times New Roman" w:hAnsi="Times New Roman"/>
          <w:color w:val="000000"/>
          <w:sz w:val="20"/>
          <w:szCs w:val="20"/>
        </w:rPr>
        <w:t>+0,749 Х</w:t>
      </w:r>
      <w:r w:rsidRPr="00D54B2D">
        <w:rPr>
          <w:rFonts w:ascii="Times New Roman" w:hAnsi="Times New Roman"/>
          <w:color w:val="000000"/>
          <w:sz w:val="20"/>
          <w:szCs w:val="20"/>
          <w:vertAlign w:val="subscript"/>
        </w:rPr>
        <w:t>2</w:t>
      </w:r>
      <w:r w:rsidRPr="00D54B2D">
        <w:rPr>
          <w:rFonts w:ascii="Times New Roman" w:hAnsi="Times New Roman"/>
          <w:color w:val="000000"/>
          <w:sz w:val="20"/>
          <w:szCs w:val="20"/>
        </w:rPr>
        <w:t>-0,243 Х</w:t>
      </w:r>
      <w:r w:rsidRPr="00D54B2D">
        <w:rPr>
          <w:rFonts w:ascii="Times New Roman" w:hAnsi="Times New Roman"/>
          <w:color w:val="000000"/>
          <w:sz w:val="20"/>
          <w:szCs w:val="20"/>
          <w:vertAlign w:val="subscript"/>
        </w:rPr>
        <w:t>3</w:t>
      </w:r>
      <w:r w:rsidRPr="00D54B2D">
        <w:rPr>
          <w:rFonts w:ascii="Times New Roman" w:hAnsi="Times New Roman"/>
          <w:color w:val="000000"/>
          <w:sz w:val="20"/>
          <w:szCs w:val="20"/>
        </w:rPr>
        <w:t>+5,23</w:t>
      </w:r>
      <w:r w:rsidRPr="00D54B2D">
        <w:rPr>
          <w:rFonts w:ascii="Times New Roman" w:hAnsi="Times New Roman"/>
          <w:sz w:val="20"/>
          <w:szCs w:val="20"/>
        </w:rPr>
        <w:t xml:space="preserve"> Х</w:t>
      </w:r>
      <w:r w:rsidRPr="00D54B2D">
        <w:rPr>
          <w:rFonts w:ascii="Times New Roman" w:hAnsi="Times New Roman"/>
          <w:sz w:val="20"/>
          <w:szCs w:val="20"/>
          <w:vertAlign w:val="subscript"/>
        </w:rPr>
        <w:t>4</w:t>
      </w:r>
      <w:r w:rsidRPr="00D54B2D">
        <w:rPr>
          <w:rFonts w:ascii="Times New Roman" w:hAnsi="Times New Roman"/>
          <w:sz w:val="20"/>
          <w:szCs w:val="20"/>
        </w:rPr>
        <w:t>+0,0545 Х</w:t>
      </w:r>
      <w:r w:rsidRPr="00D54B2D">
        <w:rPr>
          <w:rFonts w:ascii="Times New Roman" w:hAnsi="Times New Roman"/>
          <w:sz w:val="20"/>
          <w:szCs w:val="20"/>
          <w:vertAlign w:val="subscript"/>
        </w:rPr>
        <w:t>5</w:t>
      </w:r>
      <w:r w:rsidRPr="00D54B2D">
        <w:rPr>
          <w:rFonts w:ascii="Times New Roman" w:hAnsi="Times New Roman"/>
          <w:sz w:val="20"/>
          <w:szCs w:val="20"/>
        </w:rPr>
        <w:t>+0,959 Х</w:t>
      </w:r>
      <w:r w:rsidRPr="00D54B2D">
        <w:rPr>
          <w:rFonts w:ascii="Times New Roman" w:hAnsi="Times New Roman"/>
          <w:sz w:val="20"/>
          <w:szCs w:val="20"/>
          <w:vertAlign w:val="subscript"/>
        </w:rPr>
        <w:t>6</w:t>
      </w:r>
      <w:r>
        <w:rPr>
          <w:rFonts w:ascii="Times New Roman" w:hAnsi="Times New Roman"/>
          <w:sz w:val="20"/>
          <w:szCs w:val="20"/>
        </w:rPr>
        <w:t>.</w:t>
      </w:r>
    </w:p>
    <w:p w:rsidR="007B221A" w:rsidRPr="00831725" w:rsidRDefault="007B221A" w:rsidP="007B221A">
      <w:pPr>
        <w:spacing w:after="0" w:line="240" w:lineRule="auto"/>
        <w:contextualSpacing/>
        <w:jc w:val="center"/>
        <w:rPr>
          <w:rFonts w:ascii="Times New Roman" w:hAnsi="Times New Roman"/>
          <w:sz w:val="16"/>
          <w:szCs w:val="16"/>
        </w:rPr>
      </w:pPr>
    </w:p>
    <w:p w:rsidR="007B221A" w:rsidRDefault="007B221A" w:rsidP="007B221A">
      <w:pPr>
        <w:spacing w:after="0" w:line="240" w:lineRule="auto"/>
        <w:ind w:firstLine="280"/>
        <w:contextualSpacing/>
        <w:jc w:val="both"/>
        <w:rPr>
          <w:rFonts w:ascii="Times New Roman" w:hAnsi="Times New Roman"/>
          <w:sz w:val="20"/>
          <w:szCs w:val="20"/>
        </w:rPr>
      </w:pPr>
      <w:r w:rsidRPr="00D54B2D">
        <w:rPr>
          <w:rFonts w:ascii="Times New Roman" w:hAnsi="Times New Roman"/>
          <w:sz w:val="20"/>
          <w:szCs w:val="20"/>
        </w:rPr>
        <w:t>Коэффициент множественной корреляции равен 0,72, что свид</w:t>
      </w:r>
      <w:r w:rsidRPr="00D54B2D">
        <w:rPr>
          <w:rFonts w:ascii="Times New Roman" w:hAnsi="Times New Roman"/>
          <w:sz w:val="20"/>
          <w:szCs w:val="20"/>
        </w:rPr>
        <w:t>е</w:t>
      </w:r>
      <w:r w:rsidRPr="00D54B2D">
        <w:rPr>
          <w:rFonts w:ascii="Times New Roman" w:hAnsi="Times New Roman"/>
          <w:sz w:val="20"/>
          <w:szCs w:val="20"/>
        </w:rPr>
        <w:t xml:space="preserve">тельствует о достаточно тесной связи между </w:t>
      </w:r>
      <w:proofErr w:type="gramStart"/>
      <w:r w:rsidRPr="00D54B2D">
        <w:rPr>
          <w:rFonts w:ascii="Times New Roman" w:hAnsi="Times New Roman"/>
          <w:sz w:val="20"/>
          <w:szCs w:val="20"/>
        </w:rPr>
        <w:t>рассматриваемыми</w:t>
      </w:r>
      <w:proofErr w:type="gramEnd"/>
      <w:r w:rsidRPr="00D54B2D">
        <w:rPr>
          <w:rFonts w:ascii="Times New Roman" w:hAnsi="Times New Roman"/>
          <w:sz w:val="20"/>
          <w:szCs w:val="20"/>
        </w:rPr>
        <w:t xml:space="preserve"> пока</w:t>
      </w:r>
      <w:r>
        <w:rPr>
          <w:rFonts w:ascii="Times New Roman" w:hAnsi="Times New Roman"/>
          <w:sz w:val="20"/>
          <w:szCs w:val="20"/>
        </w:rPr>
        <w:t>-</w:t>
      </w:r>
    </w:p>
    <w:p w:rsidR="007B221A" w:rsidRPr="00D54B2D" w:rsidRDefault="007B221A" w:rsidP="007B221A">
      <w:pPr>
        <w:spacing w:after="0" w:line="240" w:lineRule="auto"/>
        <w:contextualSpacing/>
        <w:jc w:val="both"/>
        <w:rPr>
          <w:rFonts w:ascii="Times New Roman" w:hAnsi="Times New Roman"/>
          <w:sz w:val="20"/>
          <w:szCs w:val="20"/>
        </w:rPr>
      </w:pPr>
      <w:r w:rsidRPr="00D54B2D">
        <w:rPr>
          <w:rFonts w:ascii="Times New Roman" w:hAnsi="Times New Roman"/>
          <w:sz w:val="20"/>
          <w:szCs w:val="20"/>
        </w:rPr>
        <w:t>зателями и продуктивностью сельхозугодий. Увеличен</w:t>
      </w:r>
      <w:r>
        <w:rPr>
          <w:rFonts w:ascii="Times New Roman" w:hAnsi="Times New Roman"/>
          <w:sz w:val="20"/>
          <w:szCs w:val="20"/>
        </w:rPr>
        <w:t>ие удельного веса в сельхозугоди</w:t>
      </w:r>
      <w:r w:rsidRPr="00D54B2D">
        <w:rPr>
          <w:rFonts w:ascii="Times New Roman" w:hAnsi="Times New Roman"/>
          <w:sz w:val="20"/>
          <w:szCs w:val="20"/>
        </w:rPr>
        <w:t>ях осушенных земель на 1% дает снижение пр</w:t>
      </w:r>
      <w:r w:rsidRPr="00D54B2D">
        <w:rPr>
          <w:rFonts w:ascii="Times New Roman" w:hAnsi="Times New Roman"/>
          <w:sz w:val="20"/>
          <w:szCs w:val="20"/>
        </w:rPr>
        <w:t>о</w:t>
      </w:r>
      <w:r w:rsidRPr="00D54B2D">
        <w:rPr>
          <w:rFonts w:ascii="Times New Roman" w:hAnsi="Times New Roman"/>
          <w:sz w:val="20"/>
          <w:szCs w:val="20"/>
        </w:rPr>
        <w:t>дуктивности на 0,144 ц.к.ед. с гектара даже при большем степени вн</w:t>
      </w:r>
      <w:r w:rsidRPr="00D54B2D">
        <w:rPr>
          <w:rFonts w:ascii="Times New Roman" w:hAnsi="Times New Roman"/>
          <w:sz w:val="20"/>
          <w:szCs w:val="20"/>
        </w:rPr>
        <w:t>о</w:t>
      </w:r>
      <w:r w:rsidRPr="00D54B2D">
        <w:rPr>
          <w:rFonts w:ascii="Times New Roman" w:hAnsi="Times New Roman"/>
          <w:sz w:val="20"/>
          <w:szCs w:val="20"/>
        </w:rPr>
        <w:t>с</w:t>
      </w:r>
      <w:r>
        <w:rPr>
          <w:rFonts w:ascii="Times New Roman" w:hAnsi="Times New Roman"/>
          <w:sz w:val="20"/>
          <w:szCs w:val="20"/>
        </w:rPr>
        <w:t>имы</w:t>
      </w:r>
      <w:r w:rsidRPr="00D54B2D">
        <w:rPr>
          <w:rFonts w:ascii="Times New Roman" w:hAnsi="Times New Roman"/>
          <w:sz w:val="20"/>
          <w:szCs w:val="20"/>
        </w:rPr>
        <w:t>х удобре</w:t>
      </w:r>
      <w:r>
        <w:rPr>
          <w:rFonts w:ascii="Times New Roman" w:hAnsi="Times New Roman"/>
          <w:sz w:val="20"/>
          <w:szCs w:val="20"/>
        </w:rPr>
        <w:t>ний.</w:t>
      </w:r>
    </w:p>
    <w:p w:rsidR="007B221A" w:rsidRDefault="007B221A" w:rsidP="007B221A">
      <w:pPr>
        <w:spacing w:after="0" w:line="240" w:lineRule="auto"/>
        <w:ind w:firstLine="280"/>
        <w:contextualSpacing/>
        <w:jc w:val="both"/>
        <w:rPr>
          <w:rFonts w:ascii="Times New Roman" w:hAnsi="Times New Roman"/>
          <w:sz w:val="20"/>
          <w:szCs w:val="20"/>
        </w:rPr>
      </w:pPr>
      <w:r w:rsidRPr="00D54B2D">
        <w:rPr>
          <w:rFonts w:ascii="Times New Roman" w:hAnsi="Times New Roman"/>
          <w:sz w:val="20"/>
          <w:szCs w:val="20"/>
        </w:rPr>
        <w:t>Это значит, что хозяйства, имеющие больший удельный вес ос</w:t>
      </w:r>
      <w:r w:rsidRPr="00D54B2D">
        <w:rPr>
          <w:rFonts w:ascii="Times New Roman" w:hAnsi="Times New Roman"/>
          <w:sz w:val="20"/>
          <w:szCs w:val="20"/>
        </w:rPr>
        <w:t>у</w:t>
      </w:r>
      <w:r>
        <w:rPr>
          <w:rFonts w:ascii="Times New Roman" w:hAnsi="Times New Roman"/>
          <w:sz w:val="20"/>
          <w:szCs w:val="20"/>
        </w:rPr>
        <w:t>шенных зе</w:t>
      </w:r>
      <w:r w:rsidRPr="00D54B2D">
        <w:rPr>
          <w:rFonts w:ascii="Times New Roman" w:hAnsi="Times New Roman"/>
          <w:sz w:val="20"/>
          <w:szCs w:val="20"/>
        </w:rPr>
        <w:t>мель, имеют более низкую продуктивность сельскохозяйс</w:t>
      </w:r>
      <w:r w:rsidRPr="00D54B2D">
        <w:rPr>
          <w:rFonts w:ascii="Times New Roman" w:hAnsi="Times New Roman"/>
          <w:sz w:val="20"/>
          <w:szCs w:val="20"/>
        </w:rPr>
        <w:t>т</w:t>
      </w:r>
      <w:r w:rsidRPr="00D54B2D">
        <w:rPr>
          <w:rFonts w:ascii="Times New Roman" w:hAnsi="Times New Roman"/>
          <w:sz w:val="20"/>
          <w:szCs w:val="20"/>
        </w:rPr>
        <w:t>венных угодий. Это можно объяснить тем, что большинство мелиор</w:t>
      </w:r>
      <w:r w:rsidRPr="00D54B2D">
        <w:rPr>
          <w:rFonts w:ascii="Times New Roman" w:hAnsi="Times New Roman"/>
          <w:sz w:val="20"/>
          <w:szCs w:val="20"/>
        </w:rPr>
        <w:t>а</w:t>
      </w:r>
      <w:r w:rsidRPr="00D54B2D">
        <w:rPr>
          <w:rFonts w:ascii="Times New Roman" w:hAnsi="Times New Roman"/>
          <w:sz w:val="20"/>
          <w:szCs w:val="20"/>
        </w:rPr>
        <w:t>тивных систем не в состоянии обеспечить требуемый водный и во</w:t>
      </w:r>
      <w:r w:rsidRPr="00D54B2D">
        <w:rPr>
          <w:rFonts w:ascii="Times New Roman" w:hAnsi="Times New Roman"/>
          <w:sz w:val="20"/>
          <w:szCs w:val="20"/>
        </w:rPr>
        <w:t>з</w:t>
      </w:r>
      <w:r w:rsidRPr="00D54B2D">
        <w:rPr>
          <w:rFonts w:ascii="Times New Roman" w:hAnsi="Times New Roman"/>
          <w:sz w:val="20"/>
          <w:szCs w:val="20"/>
        </w:rPr>
        <w:t>душный режимы почв. Для повышения их продуктивности необхо</w:t>
      </w:r>
      <w:r>
        <w:rPr>
          <w:rFonts w:ascii="Times New Roman" w:hAnsi="Times New Roman"/>
          <w:sz w:val="20"/>
          <w:szCs w:val="20"/>
        </w:rPr>
        <w:t>-</w:t>
      </w:r>
    </w:p>
    <w:p w:rsidR="007B221A" w:rsidRPr="00D54B2D"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sz w:val="20"/>
          <w:szCs w:val="20"/>
        </w:rPr>
        <w:t>димо проведение реконструкции или улучшения их технического с</w:t>
      </w:r>
      <w:r w:rsidRPr="00D54B2D">
        <w:rPr>
          <w:rFonts w:ascii="Times New Roman" w:hAnsi="Times New Roman"/>
          <w:sz w:val="20"/>
          <w:szCs w:val="20"/>
        </w:rPr>
        <w:t>о</w:t>
      </w:r>
      <w:r w:rsidRPr="00D54B2D">
        <w:rPr>
          <w:rFonts w:ascii="Times New Roman" w:hAnsi="Times New Roman"/>
          <w:sz w:val="20"/>
          <w:szCs w:val="20"/>
        </w:rPr>
        <w:t>стояния.</w:t>
      </w:r>
    </w:p>
    <w:p w:rsidR="007B221A" w:rsidRDefault="007B221A" w:rsidP="007B221A">
      <w:pPr>
        <w:spacing w:after="0" w:line="240" w:lineRule="auto"/>
        <w:ind w:firstLine="280"/>
        <w:contextualSpacing/>
        <w:jc w:val="both"/>
        <w:rPr>
          <w:rFonts w:ascii="Times New Roman" w:hAnsi="Times New Roman"/>
          <w:color w:val="000000"/>
          <w:sz w:val="20"/>
          <w:szCs w:val="20"/>
        </w:rPr>
      </w:pPr>
      <w:r w:rsidRPr="00D54B2D">
        <w:rPr>
          <w:rFonts w:ascii="Times New Roman" w:hAnsi="Times New Roman"/>
          <w:color w:val="000000"/>
          <w:sz w:val="20"/>
          <w:szCs w:val="20"/>
        </w:rPr>
        <w:t>Всегда существует много организационно-технических вариантов использования мелиорированных земель и технологических схем сель</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 xml:space="preserve">скохозяйственного производства, </w:t>
      </w:r>
      <w:proofErr w:type="gramStart"/>
      <w:r w:rsidRPr="00D54B2D">
        <w:rPr>
          <w:rFonts w:ascii="Times New Roman" w:hAnsi="Times New Roman"/>
          <w:color w:val="000000"/>
          <w:sz w:val="20"/>
          <w:szCs w:val="20"/>
        </w:rPr>
        <w:t>отличающихся</w:t>
      </w:r>
      <w:proofErr w:type="gramEnd"/>
      <w:r w:rsidRPr="00D54B2D">
        <w:rPr>
          <w:rFonts w:ascii="Times New Roman" w:hAnsi="Times New Roman"/>
          <w:color w:val="000000"/>
          <w:sz w:val="20"/>
          <w:szCs w:val="20"/>
        </w:rPr>
        <w:t xml:space="preserve"> конечными результ</w:t>
      </w:r>
      <w:r w:rsidRPr="00D54B2D">
        <w:rPr>
          <w:rFonts w:ascii="Times New Roman" w:hAnsi="Times New Roman"/>
          <w:color w:val="000000"/>
          <w:sz w:val="20"/>
          <w:szCs w:val="20"/>
        </w:rPr>
        <w:t>а</w:t>
      </w:r>
      <w:r w:rsidRPr="00D54B2D">
        <w:rPr>
          <w:rFonts w:ascii="Times New Roman" w:hAnsi="Times New Roman"/>
          <w:color w:val="000000"/>
          <w:sz w:val="20"/>
          <w:szCs w:val="20"/>
        </w:rPr>
        <w:t>тами и степенью влияния на окружающую среду. В условиях дефицита тех или иных ресурсов к тому же имеется возможность взаимозам</w:t>
      </w:r>
      <w:r w:rsidRPr="00D54B2D">
        <w:rPr>
          <w:rFonts w:ascii="Times New Roman" w:hAnsi="Times New Roman"/>
          <w:color w:val="000000"/>
          <w:sz w:val="20"/>
          <w:szCs w:val="20"/>
        </w:rPr>
        <w:t>е</w:t>
      </w:r>
      <w:r w:rsidRPr="00D54B2D">
        <w:rPr>
          <w:rFonts w:ascii="Times New Roman" w:hAnsi="Times New Roman"/>
          <w:color w:val="000000"/>
          <w:sz w:val="20"/>
          <w:szCs w:val="20"/>
        </w:rPr>
        <w:t>няемости, как получаемой продукции, так и используемых ресурсов. Поэтому в нынешних экономических условиях актуальной проблемой при производстве сельскохозяйственной продукции на мелиорирова</w:t>
      </w:r>
      <w:r w:rsidRPr="00D54B2D">
        <w:rPr>
          <w:rFonts w:ascii="Times New Roman" w:hAnsi="Times New Roman"/>
          <w:color w:val="000000"/>
          <w:sz w:val="20"/>
          <w:szCs w:val="20"/>
        </w:rPr>
        <w:t>н</w:t>
      </w:r>
      <w:r w:rsidRPr="00D54B2D">
        <w:rPr>
          <w:rFonts w:ascii="Times New Roman" w:hAnsi="Times New Roman"/>
          <w:color w:val="000000"/>
          <w:sz w:val="20"/>
          <w:szCs w:val="20"/>
        </w:rPr>
        <w:t>ных землях,</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является </w:t>
      </w:r>
      <w:r>
        <w:rPr>
          <w:rFonts w:ascii="Times New Roman" w:hAnsi="Times New Roman"/>
          <w:color w:val="000000"/>
          <w:sz w:val="20"/>
          <w:szCs w:val="20"/>
        </w:rPr>
        <w:t xml:space="preserve"> </w:t>
      </w:r>
      <w:r w:rsidRPr="00D54B2D">
        <w:rPr>
          <w:rFonts w:ascii="Times New Roman" w:hAnsi="Times New Roman"/>
          <w:color w:val="000000"/>
          <w:sz w:val="20"/>
          <w:szCs w:val="20"/>
        </w:rPr>
        <w:t>разработка</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 методологии выбора наиболее опти</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мальных вариантов распределения ограниченных ресурсов, и прежде всего финансовых, между субъектами хозяйствования, использующ</w:t>
      </w:r>
      <w:r w:rsidRPr="00D54B2D">
        <w:rPr>
          <w:rFonts w:ascii="Times New Roman" w:hAnsi="Times New Roman"/>
          <w:color w:val="000000"/>
          <w:sz w:val="20"/>
          <w:szCs w:val="20"/>
        </w:rPr>
        <w:t>и</w:t>
      </w:r>
      <w:r w:rsidRPr="00D54B2D">
        <w:rPr>
          <w:rFonts w:ascii="Times New Roman" w:hAnsi="Times New Roman"/>
          <w:color w:val="000000"/>
          <w:sz w:val="20"/>
          <w:szCs w:val="20"/>
        </w:rPr>
        <w:t>ми мелиорируемые земли, с</w:t>
      </w:r>
      <w:r>
        <w:rPr>
          <w:rFonts w:ascii="Times New Roman" w:hAnsi="Times New Roman"/>
          <w:color w:val="000000"/>
          <w:sz w:val="20"/>
          <w:szCs w:val="20"/>
        </w:rPr>
        <w:t xml:space="preserve"> </w:t>
      </w:r>
      <w:r w:rsidRPr="00D54B2D">
        <w:rPr>
          <w:rFonts w:ascii="Times New Roman" w:hAnsi="Times New Roman"/>
          <w:color w:val="000000"/>
          <w:sz w:val="20"/>
          <w:szCs w:val="20"/>
        </w:rPr>
        <w:t>одновременным удовлетворением</w:t>
      </w:r>
      <w:r>
        <w:rPr>
          <w:rFonts w:ascii="Times New Roman" w:hAnsi="Times New Roman"/>
          <w:color w:val="000000"/>
          <w:sz w:val="20"/>
          <w:szCs w:val="20"/>
        </w:rPr>
        <w:t xml:space="preserve"> </w:t>
      </w:r>
      <w:r w:rsidRPr="00D54B2D">
        <w:rPr>
          <w:rFonts w:ascii="Times New Roman" w:hAnsi="Times New Roman"/>
          <w:color w:val="000000"/>
          <w:sz w:val="20"/>
          <w:szCs w:val="20"/>
        </w:rPr>
        <w:t>требо</w:t>
      </w:r>
      <w:r>
        <w:rPr>
          <w:rFonts w:ascii="Times New Roman" w:hAnsi="Times New Roman"/>
          <w:color w:val="000000"/>
          <w:sz w:val="20"/>
          <w:szCs w:val="20"/>
        </w:rPr>
        <w:t>-</w:t>
      </w:r>
    </w:p>
    <w:p w:rsidR="007B221A" w:rsidRPr="00D54B2D"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ваний охраны окружающей среды.</w:t>
      </w:r>
    </w:p>
    <w:p w:rsidR="007B221A" w:rsidRDefault="007B221A" w:rsidP="007B221A">
      <w:pPr>
        <w:spacing w:after="0" w:line="240" w:lineRule="auto"/>
        <w:ind w:firstLine="280"/>
        <w:contextualSpacing/>
        <w:jc w:val="both"/>
        <w:rPr>
          <w:rFonts w:ascii="Times New Roman" w:hAnsi="Times New Roman"/>
          <w:color w:val="000000"/>
          <w:sz w:val="20"/>
          <w:szCs w:val="20"/>
        </w:rPr>
      </w:pPr>
      <w:r w:rsidRPr="00D54B2D">
        <w:rPr>
          <w:rFonts w:ascii="Times New Roman" w:hAnsi="Times New Roman"/>
          <w:color w:val="000000"/>
          <w:sz w:val="20"/>
          <w:szCs w:val="20"/>
        </w:rPr>
        <w:t>В этих условиях важнейшее значение для развития сельскохозяйс</w:t>
      </w:r>
      <w:r w:rsidRPr="00D54B2D">
        <w:rPr>
          <w:rFonts w:ascii="Times New Roman" w:hAnsi="Times New Roman"/>
          <w:color w:val="000000"/>
          <w:sz w:val="20"/>
          <w:szCs w:val="20"/>
        </w:rPr>
        <w:t>т</w:t>
      </w:r>
      <w:r w:rsidRPr="00D54B2D">
        <w:rPr>
          <w:rFonts w:ascii="Times New Roman" w:hAnsi="Times New Roman"/>
          <w:color w:val="000000"/>
          <w:sz w:val="20"/>
          <w:szCs w:val="20"/>
        </w:rPr>
        <w:t>венного производства на мелиорированных землях имеет эффективное использование</w:t>
      </w:r>
      <w:r>
        <w:rPr>
          <w:rFonts w:ascii="Times New Roman" w:hAnsi="Times New Roman"/>
          <w:color w:val="000000"/>
          <w:sz w:val="20"/>
          <w:szCs w:val="20"/>
        </w:rPr>
        <w:t xml:space="preserve"> </w:t>
      </w:r>
      <w:r w:rsidRPr="00D54B2D">
        <w:rPr>
          <w:rFonts w:ascii="Times New Roman" w:hAnsi="Times New Roman"/>
          <w:color w:val="000000"/>
          <w:sz w:val="20"/>
          <w:szCs w:val="20"/>
        </w:rPr>
        <w:t>накопленного</w:t>
      </w:r>
      <w:r>
        <w:rPr>
          <w:rFonts w:ascii="Times New Roman" w:hAnsi="Times New Roman"/>
          <w:color w:val="000000"/>
          <w:sz w:val="20"/>
          <w:szCs w:val="20"/>
        </w:rPr>
        <w:t xml:space="preserve"> </w:t>
      </w:r>
      <w:r w:rsidRPr="00D54B2D">
        <w:rPr>
          <w:rFonts w:ascii="Times New Roman" w:hAnsi="Times New Roman"/>
          <w:color w:val="000000"/>
          <w:sz w:val="20"/>
          <w:szCs w:val="20"/>
        </w:rPr>
        <w:t>ресурсного потенциала субъектов хозяй</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ствования. Для этого необходимо выявлять и использовать внутренние возможности предприятий, направленные на совершенствование структуры</w:t>
      </w:r>
      <w:r>
        <w:rPr>
          <w:rFonts w:ascii="Times New Roman" w:hAnsi="Times New Roman"/>
          <w:color w:val="000000"/>
          <w:sz w:val="20"/>
          <w:szCs w:val="20"/>
        </w:rPr>
        <w:t xml:space="preserve"> </w:t>
      </w:r>
      <w:r w:rsidRPr="00D54B2D">
        <w:rPr>
          <w:rFonts w:ascii="Times New Roman" w:hAnsi="Times New Roman"/>
          <w:color w:val="000000"/>
          <w:sz w:val="20"/>
          <w:szCs w:val="20"/>
        </w:rPr>
        <w:t>производства, приводя ее в соответствие с имеющимся ре</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сурсным потенциа</w:t>
      </w:r>
      <w:r>
        <w:rPr>
          <w:rFonts w:ascii="Times New Roman" w:hAnsi="Times New Roman"/>
          <w:color w:val="000000"/>
          <w:sz w:val="20"/>
          <w:szCs w:val="20"/>
        </w:rPr>
        <w:t>лом.</w:t>
      </w:r>
      <w:r w:rsidRPr="00D54B2D">
        <w:rPr>
          <w:rFonts w:ascii="Times New Roman" w:hAnsi="Times New Roman"/>
          <w:color w:val="000000"/>
          <w:sz w:val="20"/>
          <w:szCs w:val="20"/>
        </w:rPr>
        <w:t xml:space="preserve"> Для решения этой задачи, используя получе</w:t>
      </w:r>
      <w:r w:rsidRPr="00D54B2D">
        <w:rPr>
          <w:rFonts w:ascii="Times New Roman" w:hAnsi="Times New Roman"/>
          <w:color w:val="000000"/>
          <w:sz w:val="20"/>
          <w:szCs w:val="20"/>
        </w:rPr>
        <w:t>н</w:t>
      </w:r>
      <w:r w:rsidRPr="00D54B2D">
        <w:rPr>
          <w:rFonts w:ascii="Times New Roman" w:hAnsi="Times New Roman"/>
          <w:color w:val="000000"/>
          <w:sz w:val="20"/>
          <w:szCs w:val="20"/>
        </w:rPr>
        <w:t>ную корреляционную модель для каждого хозяйства, определяем рас</w:t>
      </w:r>
      <w:r>
        <w:rPr>
          <w:rFonts w:ascii="Times New Roman" w:hAnsi="Times New Roman"/>
          <w:color w:val="000000"/>
          <w:sz w:val="20"/>
          <w:szCs w:val="20"/>
        </w:rPr>
        <w:t>-</w:t>
      </w:r>
    </w:p>
    <w:p w:rsidR="007B221A" w:rsidRPr="00D54B2D"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lastRenderedPageBreak/>
        <w:t>четную продуктивность сельскохозяйственных угодий (</w:t>
      </w:r>
      <w:r w:rsidRPr="00D54B2D">
        <w:rPr>
          <w:rFonts w:ascii="Times New Roman" w:hAnsi="Times New Roman"/>
          <w:color w:val="000000"/>
          <w:sz w:val="20"/>
          <w:szCs w:val="20"/>
          <w:lang w:val="en-US"/>
        </w:rPr>
        <w:t>Y</w:t>
      </w:r>
      <w:r w:rsidRPr="00D54B2D">
        <w:rPr>
          <w:rFonts w:ascii="Times New Roman" w:hAnsi="Times New Roman"/>
          <w:color w:val="000000"/>
          <w:sz w:val="20"/>
          <w:szCs w:val="20"/>
          <w:vertAlign w:val="subscript"/>
          <w:lang w:val="en-US"/>
        </w:rPr>
        <w:t>X</w:t>
      </w:r>
      <w:r w:rsidRPr="00D54B2D">
        <w:rPr>
          <w:rFonts w:ascii="Times New Roman" w:hAnsi="Times New Roman"/>
          <w:color w:val="000000"/>
          <w:sz w:val="20"/>
          <w:szCs w:val="20"/>
        </w:rPr>
        <w:t>) с учетом их ресурсного потенциала и сравниваем ее с фактической продукти</w:t>
      </w:r>
      <w:r w:rsidRPr="00D54B2D">
        <w:rPr>
          <w:rFonts w:ascii="Times New Roman" w:hAnsi="Times New Roman"/>
          <w:color w:val="000000"/>
          <w:sz w:val="20"/>
          <w:szCs w:val="20"/>
        </w:rPr>
        <w:t>в</w:t>
      </w:r>
      <w:r w:rsidRPr="00D54B2D">
        <w:rPr>
          <w:rFonts w:ascii="Times New Roman" w:hAnsi="Times New Roman"/>
          <w:color w:val="000000"/>
          <w:sz w:val="20"/>
          <w:szCs w:val="20"/>
        </w:rPr>
        <w:t>ностью (табл</w:t>
      </w:r>
      <w:r>
        <w:rPr>
          <w:rFonts w:ascii="Times New Roman" w:hAnsi="Times New Roman"/>
          <w:color w:val="000000"/>
          <w:sz w:val="20"/>
          <w:szCs w:val="20"/>
        </w:rPr>
        <w:t>.</w:t>
      </w:r>
      <w:r w:rsidRPr="00D54B2D">
        <w:rPr>
          <w:rFonts w:ascii="Times New Roman" w:hAnsi="Times New Roman"/>
          <w:color w:val="000000"/>
          <w:sz w:val="20"/>
          <w:szCs w:val="20"/>
        </w:rPr>
        <w:t xml:space="preserve"> </w:t>
      </w:r>
      <w:r>
        <w:rPr>
          <w:rFonts w:ascii="Times New Roman" w:hAnsi="Times New Roman"/>
          <w:color w:val="000000"/>
          <w:sz w:val="20"/>
          <w:szCs w:val="20"/>
        </w:rPr>
        <w:t>1</w:t>
      </w:r>
      <w:r w:rsidRPr="00D54B2D">
        <w:rPr>
          <w:rFonts w:ascii="Times New Roman" w:hAnsi="Times New Roman"/>
          <w:color w:val="000000"/>
          <w:sz w:val="20"/>
          <w:szCs w:val="20"/>
        </w:rPr>
        <w:t>).</w:t>
      </w:r>
    </w:p>
    <w:p w:rsidR="007B221A" w:rsidRPr="00C52093" w:rsidRDefault="007B221A" w:rsidP="007B221A">
      <w:pPr>
        <w:spacing w:after="0" w:line="240" w:lineRule="auto"/>
        <w:contextualSpacing/>
        <w:jc w:val="center"/>
        <w:rPr>
          <w:rFonts w:ascii="Times New Roman" w:hAnsi="Times New Roman"/>
          <w:color w:val="000000"/>
          <w:sz w:val="16"/>
          <w:szCs w:val="16"/>
        </w:rPr>
      </w:pPr>
    </w:p>
    <w:p w:rsidR="007B221A" w:rsidRDefault="007B221A" w:rsidP="007B221A">
      <w:pPr>
        <w:spacing w:after="0" w:line="240" w:lineRule="auto"/>
        <w:contextualSpacing/>
        <w:jc w:val="center"/>
        <w:rPr>
          <w:rFonts w:ascii="Times New Roman" w:hAnsi="Times New Roman"/>
          <w:b/>
          <w:color w:val="000000"/>
          <w:sz w:val="16"/>
          <w:szCs w:val="16"/>
        </w:rPr>
      </w:pPr>
      <w:r w:rsidRPr="00F93FEB">
        <w:rPr>
          <w:rFonts w:ascii="Times New Roman" w:hAnsi="Times New Roman"/>
          <w:color w:val="000000"/>
          <w:sz w:val="16"/>
          <w:szCs w:val="16"/>
        </w:rPr>
        <w:t>Таблица 1</w:t>
      </w:r>
      <w:r w:rsidRPr="00C52093">
        <w:rPr>
          <w:rFonts w:ascii="Times New Roman" w:hAnsi="Times New Roman"/>
          <w:color w:val="000000"/>
          <w:spacing w:val="20"/>
          <w:sz w:val="16"/>
          <w:szCs w:val="16"/>
        </w:rPr>
        <w:t>.</w:t>
      </w:r>
      <w:r w:rsidRPr="00C52093">
        <w:rPr>
          <w:rFonts w:ascii="Times New Roman" w:hAnsi="Times New Roman"/>
          <w:color w:val="000000"/>
          <w:sz w:val="16"/>
          <w:szCs w:val="16"/>
        </w:rPr>
        <w:t xml:space="preserve"> </w:t>
      </w:r>
      <w:r w:rsidRPr="00C52093">
        <w:rPr>
          <w:rFonts w:ascii="Times New Roman" w:hAnsi="Times New Roman"/>
          <w:b/>
          <w:color w:val="000000"/>
          <w:sz w:val="16"/>
          <w:szCs w:val="16"/>
        </w:rPr>
        <w:t>Сравнение расчетной и фактической продуктивности</w:t>
      </w:r>
    </w:p>
    <w:p w:rsidR="007B221A" w:rsidRPr="00C52093" w:rsidRDefault="007B221A" w:rsidP="007B221A">
      <w:pPr>
        <w:spacing w:after="0" w:line="240" w:lineRule="auto"/>
        <w:contextualSpacing/>
        <w:jc w:val="center"/>
        <w:rPr>
          <w:rFonts w:ascii="Times New Roman" w:hAnsi="Times New Roman"/>
          <w:b/>
          <w:color w:val="000000"/>
          <w:sz w:val="16"/>
          <w:szCs w:val="16"/>
        </w:rPr>
      </w:pPr>
      <w:r w:rsidRPr="00C52093">
        <w:rPr>
          <w:rFonts w:ascii="Times New Roman" w:hAnsi="Times New Roman"/>
          <w:b/>
          <w:color w:val="000000"/>
          <w:sz w:val="16"/>
          <w:szCs w:val="16"/>
        </w:rPr>
        <w:t>мелиорированных земель Калинковичского района</w:t>
      </w:r>
    </w:p>
    <w:p w:rsidR="007B221A" w:rsidRPr="00C52093" w:rsidRDefault="007B221A" w:rsidP="007B221A">
      <w:pPr>
        <w:spacing w:after="0" w:line="240" w:lineRule="auto"/>
        <w:contextualSpacing/>
        <w:jc w:val="center"/>
        <w:rPr>
          <w:rFonts w:ascii="Times New Roman" w:hAnsi="Times New Roman"/>
          <w:color w:val="000000"/>
          <w:sz w:val="16"/>
          <w:szCs w:val="16"/>
        </w:rPr>
      </w:pPr>
    </w:p>
    <w:tbl>
      <w:tblPr>
        <w:tblW w:w="5963"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46"/>
        <w:gridCol w:w="1447"/>
        <w:gridCol w:w="1242"/>
        <w:gridCol w:w="1128"/>
      </w:tblGrid>
      <w:tr w:rsidR="007B221A" w:rsidRPr="00C52093" w:rsidTr="001B0D77">
        <w:trPr>
          <w:trHeight w:val="196"/>
        </w:trPr>
        <w:tc>
          <w:tcPr>
            <w:tcW w:w="2146"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Наименование хозяйства</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Выход к.ед.</w:t>
            </w:r>
          </w:p>
          <w:p w:rsidR="007B221A" w:rsidRPr="007B221A" w:rsidRDefault="007B221A" w:rsidP="007B221A">
            <w:pPr>
              <w:spacing w:after="0" w:line="240" w:lineRule="auto"/>
              <w:contextualSpacing/>
              <w:jc w:val="center"/>
              <w:rPr>
                <w:rFonts w:ascii="Times New Roman" w:hAnsi="Times New Roman"/>
                <w:color w:val="000000"/>
                <w:sz w:val="16"/>
                <w:szCs w:val="16"/>
                <w:vertAlign w:val="subscript"/>
              </w:rPr>
            </w:pPr>
            <w:r w:rsidRPr="00C52093">
              <w:rPr>
                <w:rFonts w:ascii="Times New Roman" w:hAnsi="Times New Roman"/>
                <w:color w:val="000000"/>
                <w:sz w:val="16"/>
                <w:szCs w:val="16"/>
              </w:rPr>
              <w:t xml:space="preserve">с </w:t>
            </w:r>
            <w:smartTag w:uri="urn:schemas-microsoft-com:office:smarttags" w:element="metricconverter">
              <w:smartTagPr>
                <w:attr w:name="ProductID" w:val="1 га"/>
              </w:smartTagPr>
              <w:r w:rsidRPr="00C52093">
                <w:rPr>
                  <w:rFonts w:ascii="Times New Roman" w:hAnsi="Times New Roman"/>
                  <w:color w:val="000000"/>
                  <w:sz w:val="16"/>
                  <w:szCs w:val="16"/>
                </w:rPr>
                <w:t>1 га</w:t>
              </w:r>
            </w:smartTag>
            <w:r w:rsidRPr="00C52093">
              <w:rPr>
                <w:rFonts w:ascii="Times New Roman" w:hAnsi="Times New Roman"/>
                <w:color w:val="000000"/>
                <w:sz w:val="16"/>
                <w:szCs w:val="16"/>
              </w:rPr>
              <w:t xml:space="preserve"> </w:t>
            </w:r>
            <w:r w:rsidRPr="00C52093">
              <w:rPr>
                <w:rFonts w:ascii="Times New Roman" w:hAnsi="Times New Roman"/>
                <w:color w:val="000000"/>
                <w:sz w:val="16"/>
                <w:szCs w:val="16"/>
                <w:lang w:val="en-US"/>
              </w:rPr>
              <w:t>Y</w:t>
            </w:r>
            <w:r w:rsidRPr="00C52093">
              <w:rPr>
                <w:rFonts w:ascii="Times New Roman" w:hAnsi="Times New Roman"/>
                <w:color w:val="000000"/>
                <w:sz w:val="16"/>
                <w:szCs w:val="16"/>
                <w:vertAlign w:val="subscript"/>
                <w:lang w:val="en-US"/>
              </w:rPr>
              <w:t>i</w:t>
            </w:r>
          </w:p>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(фактический)</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Выход к.ед.</w:t>
            </w:r>
          </w:p>
          <w:p w:rsidR="007B221A" w:rsidRPr="007B221A" w:rsidRDefault="007B221A" w:rsidP="007B221A">
            <w:pPr>
              <w:spacing w:after="0" w:line="240" w:lineRule="auto"/>
              <w:contextualSpacing/>
              <w:jc w:val="center"/>
              <w:rPr>
                <w:rFonts w:ascii="Times New Roman" w:hAnsi="Times New Roman"/>
                <w:color w:val="000000"/>
                <w:sz w:val="16"/>
                <w:szCs w:val="16"/>
                <w:vertAlign w:val="subscript"/>
              </w:rPr>
            </w:pPr>
            <w:r w:rsidRPr="00C52093">
              <w:rPr>
                <w:rFonts w:ascii="Times New Roman" w:hAnsi="Times New Roman"/>
                <w:color w:val="000000"/>
                <w:sz w:val="16"/>
                <w:szCs w:val="16"/>
              </w:rPr>
              <w:t xml:space="preserve">с </w:t>
            </w:r>
            <w:smartTag w:uri="urn:schemas-microsoft-com:office:smarttags" w:element="metricconverter">
              <w:smartTagPr>
                <w:attr w:name="ProductID" w:val="1 га"/>
              </w:smartTagPr>
              <w:r w:rsidRPr="00C52093">
                <w:rPr>
                  <w:rFonts w:ascii="Times New Roman" w:hAnsi="Times New Roman"/>
                  <w:color w:val="000000"/>
                  <w:sz w:val="16"/>
                  <w:szCs w:val="16"/>
                </w:rPr>
                <w:t>1 га</w:t>
              </w:r>
            </w:smartTag>
            <w:r w:rsidRPr="00C52093">
              <w:rPr>
                <w:rFonts w:ascii="Times New Roman" w:hAnsi="Times New Roman"/>
                <w:color w:val="000000"/>
                <w:sz w:val="16"/>
                <w:szCs w:val="16"/>
              </w:rPr>
              <w:t xml:space="preserve"> </w:t>
            </w:r>
            <w:r w:rsidRPr="00C52093">
              <w:rPr>
                <w:rFonts w:ascii="Times New Roman" w:hAnsi="Times New Roman"/>
                <w:color w:val="000000"/>
                <w:sz w:val="16"/>
                <w:szCs w:val="16"/>
                <w:lang w:val="en-US"/>
              </w:rPr>
              <w:t>Y</w:t>
            </w:r>
            <w:r w:rsidRPr="00C52093">
              <w:rPr>
                <w:rFonts w:ascii="Times New Roman" w:hAnsi="Times New Roman"/>
                <w:color w:val="000000"/>
                <w:sz w:val="16"/>
                <w:szCs w:val="16"/>
                <w:vertAlign w:val="subscript"/>
                <w:lang w:val="en-US"/>
              </w:rPr>
              <w:t>x</w:t>
            </w:r>
          </w:p>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(расчетный)</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lang w:val="en-US"/>
              </w:rPr>
              <w:t>Y</w:t>
            </w:r>
            <w:r w:rsidRPr="00C52093">
              <w:rPr>
                <w:rFonts w:ascii="Times New Roman" w:hAnsi="Times New Roman"/>
                <w:color w:val="000000"/>
                <w:sz w:val="16"/>
                <w:szCs w:val="16"/>
                <w:vertAlign w:val="subscript"/>
                <w:lang w:val="en-US"/>
              </w:rPr>
              <w:t>i</w:t>
            </w:r>
            <w:r w:rsidRPr="00C52093">
              <w:rPr>
                <w:rFonts w:ascii="Times New Roman" w:hAnsi="Times New Roman"/>
                <w:color w:val="000000"/>
                <w:sz w:val="16"/>
                <w:szCs w:val="16"/>
                <w:lang w:val="en-US"/>
              </w:rPr>
              <w:t>—Y</w:t>
            </w:r>
            <w:r w:rsidRPr="00C52093">
              <w:rPr>
                <w:rFonts w:ascii="Times New Roman" w:hAnsi="Times New Roman"/>
                <w:color w:val="000000"/>
                <w:sz w:val="16"/>
                <w:szCs w:val="16"/>
                <w:vertAlign w:val="subscript"/>
                <w:lang w:val="en-US"/>
              </w:rPr>
              <w:t>x</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Филиал ОАО мяс-т.</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31,7</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29,1</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2,6</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Филиал ЧУП молоч.</w:t>
            </w:r>
            <w:r>
              <w:rPr>
                <w:rFonts w:ascii="Times New Roman" w:hAnsi="Times New Roman"/>
                <w:color w:val="000000"/>
                <w:sz w:val="16"/>
                <w:szCs w:val="16"/>
              </w:rPr>
              <w:t xml:space="preserve"> </w:t>
            </w:r>
            <w:r w:rsidRPr="00C52093">
              <w:rPr>
                <w:rFonts w:ascii="Times New Roman" w:hAnsi="Times New Roman"/>
                <w:color w:val="000000"/>
                <w:sz w:val="16"/>
                <w:szCs w:val="16"/>
              </w:rPr>
              <w:t>комб.</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30,1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29,0</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1,1</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ЧПУП «Якимовичи-агро»</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35,5</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39,2</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-3,7</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СПК «Дружба-Автюки</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35,1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33,4</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1,7</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ОСП «Золотая Дуброва»</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22,2</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31,5</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-9,3</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КСУП «50 лет БССР»</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47,1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43,2</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3,9</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Филиал «Дудичи»</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29,5</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27,3</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2,2</w:t>
            </w:r>
          </w:p>
        </w:tc>
      </w:tr>
      <w:tr w:rsidR="007B221A" w:rsidRPr="00C52093" w:rsidTr="001B0D77">
        <w:trPr>
          <w:trHeight w:val="66"/>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КСУП «Кутузова»</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40,1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38,8</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1,3</w:t>
            </w:r>
          </w:p>
        </w:tc>
      </w:tr>
      <w:tr w:rsidR="007B221A" w:rsidRPr="00C52093" w:rsidTr="001B0D77">
        <w:trPr>
          <w:trHeight w:val="79"/>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КСУП «Берязнянский»</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23,6</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29,7</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-6,1</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ОАО «Капличи»</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45,2</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36,0</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9,2</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КСУП «Липово»</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41,1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36,8</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4,3</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ОАО «Родина»</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40,4</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45,6</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-5,2</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КСУП « Совхоз Беларусь»</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40,9</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39,9</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1,0</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ОАО «Прудокское»</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39,3</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35,8</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3,5</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КПС «Домановичи»</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36,1</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34,1</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2,0</w:t>
            </w:r>
          </w:p>
        </w:tc>
      </w:tr>
      <w:tr w:rsidR="007B221A" w:rsidRPr="00C52093" w:rsidTr="001B0D77">
        <w:trPr>
          <w:trHeight w:val="55"/>
        </w:trPr>
        <w:tc>
          <w:tcPr>
            <w:tcW w:w="2146" w:type="dxa"/>
            <w:shd w:val="clear" w:color="auto" w:fill="auto"/>
            <w:vAlign w:val="center"/>
          </w:tcPr>
          <w:p w:rsidR="007B221A" w:rsidRPr="00C52093" w:rsidRDefault="007B221A" w:rsidP="007B221A">
            <w:pPr>
              <w:spacing w:after="0" w:line="240" w:lineRule="auto"/>
              <w:contextualSpacing/>
              <w:jc w:val="both"/>
              <w:rPr>
                <w:rFonts w:ascii="Times New Roman" w:hAnsi="Times New Roman"/>
                <w:color w:val="000000"/>
                <w:sz w:val="16"/>
                <w:szCs w:val="16"/>
              </w:rPr>
            </w:pPr>
            <w:r w:rsidRPr="00C52093">
              <w:rPr>
                <w:rFonts w:ascii="Times New Roman" w:hAnsi="Times New Roman"/>
                <w:color w:val="000000"/>
                <w:sz w:val="16"/>
                <w:szCs w:val="16"/>
              </w:rPr>
              <w:t>ЧСУП «Автюки»</w:t>
            </w:r>
          </w:p>
        </w:tc>
        <w:tc>
          <w:tcPr>
            <w:tcW w:w="1447"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28,0</w:t>
            </w:r>
          </w:p>
        </w:tc>
        <w:tc>
          <w:tcPr>
            <w:tcW w:w="1242"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36,5</w:t>
            </w:r>
          </w:p>
        </w:tc>
        <w:tc>
          <w:tcPr>
            <w:tcW w:w="1128" w:type="dxa"/>
            <w:shd w:val="clear" w:color="auto" w:fill="auto"/>
            <w:vAlign w:val="center"/>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-8,5</w:t>
            </w:r>
          </w:p>
        </w:tc>
      </w:tr>
    </w:tbl>
    <w:p w:rsidR="007B221A" w:rsidRPr="00C52093" w:rsidRDefault="007B221A" w:rsidP="007B221A">
      <w:pPr>
        <w:spacing w:after="0" w:line="240" w:lineRule="auto"/>
        <w:contextualSpacing/>
        <w:jc w:val="both"/>
        <w:rPr>
          <w:rFonts w:ascii="Times New Roman" w:hAnsi="Times New Roman"/>
          <w:color w:val="000000"/>
          <w:sz w:val="16"/>
          <w:szCs w:val="16"/>
        </w:rPr>
      </w:pPr>
    </w:p>
    <w:p w:rsidR="007B221A" w:rsidRDefault="007B221A" w:rsidP="007B221A">
      <w:pPr>
        <w:spacing w:after="0" w:line="240" w:lineRule="auto"/>
        <w:ind w:firstLine="280"/>
        <w:contextualSpacing/>
        <w:jc w:val="both"/>
        <w:rPr>
          <w:rFonts w:ascii="Times New Roman" w:hAnsi="Times New Roman"/>
          <w:color w:val="000000"/>
          <w:sz w:val="20"/>
          <w:szCs w:val="20"/>
        </w:rPr>
      </w:pPr>
      <w:r w:rsidRPr="00D54B2D">
        <w:rPr>
          <w:rFonts w:ascii="Times New Roman" w:hAnsi="Times New Roman"/>
          <w:color w:val="000000"/>
          <w:sz w:val="20"/>
          <w:szCs w:val="20"/>
        </w:rPr>
        <w:t>Результаты сравнения показали,</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что пять хозяйств района имеют продуктивность сельхозугодий ниже их ресурсного потенциала: от 3,7 ц.к.ед. с </w:t>
      </w:r>
      <w:proofErr w:type="gramStart"/>
      <w:r w:rsidRPr="00D54B2D">
        <w:rPr>
          <w:rFonts w:ascii="Times New Roman" w:hAnsi="Times New Roman"/>
          <w:color w:val="000000"/>
          <w:sz w:val="20"/>
          <w:szCs w:val="20"/>
        </w:rPr>
        <w:t>га</w:t>
      </w:r>
      <w:proofErr w:type="gramEnd"/>
      <w:r w:rsidRPr="00D54B2D">
        <w:rPr>
          <w:rFonts w:ascii="Times New Roman" w:hAnsi="Times New Roman"/>
          <w:color w:val="000000"/>
          <w:sz w:val="20"/>
          <w:szCs w:val="20"/>
        </w:rPr>
        <w:t xml:space="preserve"> в ЧПУП «Якимовичи-агро» до 8,5 ц.к.ед. с га в ЧСУП «А</w:t>
      </w:r>
      <w:r w:rsidRPr="00D54B2D">
        <w:rPr>
          <w:rFonts w:ascii="Times New Roman" w:hAnsi="Times New Roman"/>
          <w:color w:val="000000"/>
          <w:sz w:val="20"/>
          <w:szCs w:val="20"/>
        </w:rPr>
        <w:t>в</w:t>
      </w:r>
      <w:r w:rsidRPr="00D54B2D">
        <w:rPr>
          <w:rFonts w:ascii="Times New Roman" w:hAnsi="Times New Roman"/>
          <w:color w:val="000000"/>
          <w:sz w:val="20"/>
          <w:szCs w:val="20"/>
        </w:rPr>
        <w:t>тюки»,</w:t>
      </w:r>
      <w:r>
        <w:rPr>
          <w:rFonts w:ascii="Times New Roman" w:hAnsi="Times New Roman"/>
          <w:color w:val="000000"/>
          <w:sz w:val="20"/>
          <w:szCs w:val="20"/>
        </w:rPr>
        <w:t xml:space="preserve">  что говорит о неэффективном использовании этими хозяй-</w:t>
      </w:r>
    </w:p>
    <w:p w:rsidR="007B221A" w:rsidRPr="00D54B2D" w:rsidRDefault="007B221A" w:rsidP="007B221A">
      <w:pPr>
        <w:spacing w:after="0" w:line="240" w:lineRule="auto"/>
        <w:contextualSpacing/>
        <w:jc w:val="both"/>
        <w:rPr>
          <w:rFonts w:ascii="Times New Roman" w:hAnsi="Times New Roman"/>
          <w:color w:val="000000"/>
          <w:sz w:val="20"/>
          <w:szCs w:val="20"/>
        </w:rPr>
      </w:pPr>
      <w:r>
        <w:rPr>
          <w:rFonts w:ascii="Times New Roman" w:hAnsi="Times New Roman"/>
          <w:color w:val="000000"/>
          <w:sz w:val="20"/>
          <w:szCs w:val="20"/>
        </w:rPr>
        <w:t>ствами имеющегося ресурсного потенциала.</w:t>
      </w:r>
      <w:r w:rsidRPr="00D54B2D">
        <w:rPr>
          <w:rFonts w:ascii="Times New Roman" w:hAnsi="Times New Roman"/>
          <w:color w:val="000000"/>
          <w:sz w:val="20"/>
          <w:szCs w:val="20"/>
        </w:rPr>
        <w:t xml:space="preserve"> </w:t>
      </w:r>
    </w:p>
    <w:p w:rsidR="007B221A" w:rsidRDefault="007B221A" w:rsidP="007B221A">
      <w:pPr>
        <w:spacing w:after="0" w:line="240" w:lineRule="auto"/>
        <w:ind w:firstLine="280"/>
        <w:contextualSpacing/>
        <w:jc w:val="both"/>
        <w:rPr>
          <w:rFonts w:ascii="Times New Roman" w:hAnsi="Times New Roman"/>
          <w:color w:val="000000"/>
          <w:sz w:val="20"/>
          <w:szCs w:val="20"/>
        </w:rPr>
      </w:pPr>
      <w:r w:rsidRPr="00D54B2D">
        <w:rPr>
          <w:rFonts w:ascii="Times New Roman" w:hAnsi="Times New Roman"/>
          <w:color w:val="000000"/>
          <w:sz w:val="20"/>
          <w:szCs w:val="20"/>
        </w:rPr>
        <w:t>Затем все хозяйства разбиваются на две группы: в первую включ</w:t>
      </w:r>
      <w:r w:rsidRPr="00D54B2D">
        <w:rPr>
          <w:rFonts w:ascii="Times New Roman" w:hAnsi="Times New Roman"/>
          <w:color w:val="000000"/>
          <w:sz w:val="20"/>
          <w:szCs w:val="20"/>
        </w:rPr>
        <w:t>а</w:t>
      </w:r>
      <w:r w:rsidRPr="00D54B2D">
        <w:rPr>
          <w:rFonts w:ascii="Times New Roman" w:hAnsi="Times New Roman"/>
          <w:color w:val="000000"/>
          <w:sz w:val="20"/>
          <w:szCs w:val="20"/>
        </w:rPr>
        <w:t>ются хозяйства</w:t>
      </w:r>
      <w:r>
        <w:rPr>
          <w:rFonts w:ascii="Times New Roman" w:hAnsi="Times New Roman"/>
          <w:color w:val="000000"/>
          <w:sz w:val="20"/>
          <w:szCs w:val="20"/>
        </w:rPr>
        <w:t xml:space="preserve"> </w:t>
      </w:r>
      <w:r w:rsidRPr="00D54B2D">
        <w:rPr>
          <w:rFonts w:ascii="Times New Roman" w:hAnsi="Times New Roman"/>
          <w:color w:val="000000"/>
          <w:sz w:val="20"/>
          <w:szCs w:val="20"/>
        </w:rPr>
        <w:t>с</w:t>
      </w:r>
      <w:r>
        <w:rPr>
          <w:rFonts w:ascii="Times New Roman" w:hAnsi="Times New Roman"/>
          <w:color w:val="000000"/>
          <w:sz w:val="20"/>
          <w:szCs w:val="20"/>
        </w:rPr>
        <w:t xml:space="preserve"> </w:t>
      </w:r>
      <w:r w:rsidRPr="00D54B2D">
        <w:rPr>
          <w:rFonts w:ascii="Times New Roman" w:hAnsi="Times New Roman"/>
          <w:color w:val="000000"/>
          <w:sz w:val="20"/>
          <w:szCs w:val="20"/>
        </w:rPr>
        <w:t xml:space="preserve">высоким уровнем использования ресурсного </w:t>
      </w:r>
      <w:proofErr w:type="gramStart"/>
      <w:r w:rsidRPr="00D54B2D">
        <w:rPr>
          <w:rFonts w:ascii="Times New Roman" w:hAnsi="Times New Roman"/>
          <w:color w:val="000000"/>
          <w:sz w:val="20"/>
          <w:szCs w:val="20"/>
        </w:rPr>
        <w:t>потен</w:t>
      </w:r>
      <w:proofErr w:type="gramEnd"/>
      <w:r>
        <w:rPr>
          <w:rFonts w:ascii="Times New Roman" w:hAnsi="Times New Roman"/>
          <w:color w:val="000000"/>
          <w:sz w:val="20"/>
          <w:szCs w:val="20"/>
        </w:rPr>
        <w:t>-</w:t>
      </w:r>
    </w:p>
    <w:p w:rsidR="007B221A" w:rsidRDefault="007B221A" w:rsidP="007B221A">
      <w:pPr>
        <w:spacing w:after="0" w:line="240" w:lineRule="auto"/>
        <w:ind w:right="-50"/>
        <w:contextualSpacing/>
        <w:jc w:val="both"/>
        <w:rPr>
          <w:rFonts w:ascii="Times New Roman" w:hAnsi="Times New Roman"/>
          <w:color w:val="000000"/>
          <w:sz w:val="20"/>
          <w:szCs w:val="20"/>
        </w:rPr>
      </w:pPr>
      <w:r>
        <w:rPr>
          <w:rFonts w:ascii="Times New Roman" w:hAnsi="Times New Roman"/>
          <w:color w:val="000000"/>
          <w:sz w:val="20"/>
          <w:szCs w:val="20"/>
        </w:rPr>
        <w:t>ц</w:t>
      </w:r>
      <w:r w:rsidRPr="00D54B2D">
        <w:rPr>
          <w:rFonts w:ascii="Times New Roman" w:hAnsi="Times New Roman"/>
          <w:color w:val="000000"/>
          <w:sz w:val="20"/>
          <w:szCs w:val="20"/>
        </w:rPr>
        <w:t>иала</w:t>
      </w:r>
      <w:r>
        <w:rPr>
          <w:rFonts w:ascii="Times New Roman" w:hAnsi="Times New Roman"/>
          <w:color w:val="000000"/>
          <w:sz w:val="20"/>
          <w:szCs w:val="20"/>
        </w:rPr>
        <w:t xml:space="preserve"> </w:t>
      </w:r>
      <w:r w:rsidRPr="00D54B2D">
        <w:rPr>
          <w:rFonts w:ascii="Times New Roman" w:hAnsi="Times New Roman"/>
          <w:color w:val="000000"/>
          <w:sz w:val="20"/>
          <w:szCs w:val="20"/>
        </w:rPr>
        <w:t>(</w:t>
      </w:r>
      <w:r w:rsidRPr="00D54B2D">
        <w:rPr>
          <w:rFonts w:ascii="Times New Roman" w:hAnsi="Times New Roman"/>
          <w:color w:val="000000"/>
          <w:sz w:val="20"/>
          <w:szCs w:val="20"/>
          <w:lang w:val="en-US"/>
        </w:rPr>
        <w:t>Y</w:t>
      </w:r>
      <w:r w:rsidRPr="00D54B2D">
        <w:rPr>
          <w:rFonts w:ascii="Times New Roman" w:hAnsi="Times New Roman"/>
          <w:color w:val="000000"/>
          <w:sz w:val="20"/>
          <w:szCs w:val="20"/>
          <w:vertAlign w:val="subscript"/>
          <w:lang w:val="en-US"/>
        </w:rPr>
        <w:t>i</w:t>
      </w:r>
      <w:r>
        <w:rPr>
          <w:rFonts w:ascii="Times New Roman" w:hAnsi="Times New Roman"/>
          <w:color w:val="000000"/>
          <w:sz w:val="20"/>
          <w:szCs w:val="20"/>
        </w:rPr>
        <w:t>&gt;</w:t>
      </w:r>
      <w:r w:rsidRPr="00D54B2D">
        <w:rPr>
          <w:rFonts w:ascii="Times New Roman" w:hAnsi="Times New Roman"/>
          <w:color w:val="000000"/>
          <w:sz w:val="20"/>
          <w:szCs w:val="20"/>
          <w:lang w:val="en-US"/>
        </w:rPr>
        <w:t>Y</w:t>
      </w:r>
      <w:r>
        <w:rPr>
          <w:rFonts w:ascii="Times New Roman" w:hAnsi="Times New Roman"/>
          <w:color w:val="000000"/>
          <w:sz w:val="20"/>
          <w:szCs w:val="20"/>
          <w:vertAlign w:val="subscript"/>
        </w:rPr>
        <w:t>х</w:t>
      </w:r>
      <w:r w:rsidRPr="00D54B2D">
        <w:rPr>
          <w:rFonts w:ascii="Times New Roman" w:hAnsi="Times New Roman"/>
          <w:color w:val="000000"/>
          <w:sz w:val="20"/>
          <w:szCs w:val="20"/>
        </w:rPr>
        <w:t>), т</w:t>
      </w:r>
      <w:proofErr w:type="gramStart"/>
      <w:r w:rsidRPr="00D54B2D">
        <w:rPr>
          <w:rFonts w:ascii="Times New Roman" w:hAnsi="Times New Roman"/>
          <w:color w:val="000000"/>
          <w:sz w:val="20"/>
          <w:szCs w:val="20"/>
        </w:rPr>
        <w:t>.е</w:t>
      </w:r>
      <w:proofErr w:type="gramEnd"/>
      <w:r w:rsidRPr="00D54B2D">
        <w:rPr>
          <w:rFonts w:ascii="Times New Roman" w:hAnsi="Times New Roman"/>
          <w:color w:val="000000"/>
          <w:sz w:val="20"/>
          <w:szCs w:val="20"/>
        </w:rPr>
        <w:t xml:space="preserve"> у которых фактическое значение результативного по</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54B2D">
        <w:rPr>
          <w:rFonts w:ascii="Times New Roman" w:hAnsi="Times New Roman"/>
          <w:color w:val="000000"/>
          <w:sz w:val="20"/>
          <w:szCs w:val="20"/>
        </w:rPr>
        <w:t>казателя больше расчетного, а во вторую – с низким</w:t>
      </w:r>
      <w:r>
        <w:rPr>
          <w:rFonts w:ascii="Times New Roman" w:hAnsi="Times New Roman"/>
          <w:color w:val="000000"/>
          <w:sz w:val="20"/>
          <w:szCs w:val="20"/>
        </w:rPr>
        <w:t xml:space="preserve"> </w:t>
      </w:r>
      <w:r w:rsidRPr="00D54B2D">
        <w:rPr>
          <w:rFonts w:ascii="Times New Roman" w:hAnsi="Times New Roman"/>
          <w:color w:val="000000"/>
          <w:sz w:val="20"/>
          <w:szCs w:val="20"/>
        </w:rPr>
        <w:t>(</w:t>
      </w:r>
      <w:r w:rsidRPr="00D54B2D">
        <w:rPr>
          <w:rFonts w:ascii="Times New Roman" w:hAnsi="Times New Roman"/>
          <w:color w:val="000000"/>
          <w:sz w:val="20"/>
          <w:szCs w:val="20"/>
          <w:lang w:val="en-US"/>
        </w:rPr>
        <w:t>Y</w:t>
      </w:r>
      <w:r w:rsidRPr="00D54B2D">
        <w:rPr>
          <w:rFonts w:ascii="Times New Roman" w:hAnsi="Times New Roman"/>
          <w:color w:val="000000"/>
          <w:sz w:val="20"/>
          <w:szCs w:val="20"/>
          <w:vertAlign w:val="subscript"/>
          <w:lang w:val="en-US"/>
        </w:rPr>
        <w:t>i</w:t>
      </w:r>
      <w:r w:rsidRPr="00D54B2D">
        <w:rPr>
          <w:rFonts w:ascii="Times New Roman" w:hAnsi="Times New Roman"/>
          <w:color w:val="000000"/>
          <w:sz w:val="20"/>
          <w:szCs w:val="20"/>
        </w:rPr>
        <w:t>&lt;</w:t>
      </w:r>
      <w:proofErr w:type="gramStart"/>
      <w:r w:rsidRPr="00D54B2D">
        <w:rPr>
          <w:rFonts w:ascii="Times New Roman" w:hAnsi="Times New Roman"/>
          <w:color w:val="000000"/>
          <w:sz w:val="20"/>
          <w:szCs w:val="20"/>
          <w:lang w:val="en-US"/>
        </w:rPr>
        <w:t>Y</w:t>
      </w:r>
      <w:proofErr w:type="gramEnd"/>
      <w:r>
        <w:rPr>
          <w:rFonts w:ascii="Times New Roman" w:hAnsi="Times New Roman"/>
          <w:color w:val="000000"/>
          <w:sz w:val="20"/>
          <w:szCs w:val="20"/>
          <w:vertAlign w:val="subscript"/>
        </w:rPr>
        <w:t>х</w:t>
      </w:r>
      <w:r w:rsidRPr="00D54B2D">
        <w:rPr>
          <w:rFonts w:ascii="Times New Roman" w:hAnsi="Times New Roman"/>
          <w:color w:val="000000"/>
          <w:sz w:val="20"/>
          <w:szCs w:val="20"/>
        </w:rPr>
        <w:t>) (табл</w:t>
      </w:r>
      <w:r>
        <w:rPr>
          <w:rFonts w:ascii="Times New Roman" w:hAnsi="Times New Roman"/>
          <w:color w:val="000000"/>
          <w:sz w:val="20"/>
          <w:szCs w:val="20"/>
        </w:rPr>
        <w:t>. 2).</w:t>
      </w:r>
    </w:p>
    <w:p w:rsidR="007B221A" w:rsidRDefault="007B221A" w:rsidP="007B221A">
      <w:pPr>
        <w:spacing w:after="0" w:line="240" w:lineRule="auto"/>
        <w:ind w:firstLine="280"/>
        <w:contextualSpacing/>
        <w:jc w:val="both"/>
        <w:rPr>
          <w:rFonts w:ascii="Times New Roman" w:hAnsi="Times New Roman"/>
          <w:color w:val="000000"/>
          <w:sz w:val="20"/>
          <w:szCs w:val="20"/>
        </w:rPr>
      </w:pPr>
      <w:r>
        <w:rPr>
          <w:rFonts w:ascii="Times New Roman" w:hAnsi="Times New Roman"/>
          <w:color w:val="000000"/>
          <w:sz w:val="20"/>
          <w:szCs w:val="20"/>
        </w:rPr>
        <w:t>При этом также возможен учет оценки эффективности хозяйств</w:t>
      </w:r>
      <w:r>
        <w:rPr>
          <w:rFonts w:ascii="Times New Roman" w:hAnsi="Times New Roman"/>
          <w:color w:val="000000"/>
          <w:sz w:val="20"/>
          <w:szCs w:val="20"/>
        </w:rPr>
        <w:t>о</w:t>
      </w:r>
      <w:r>
        <w:rPr>
          <w:rFonts w:ascii="Times New Roman" w:hAnsi="Times New Roman"/>
          <w:color w:val="000000"/>
          <w:sz w:val="20"/>
          <w:szCs w:val="20"/>
        </w:rPr>
        <w:t>вания  на  мелиорированных землях с точки зрения размещения произ-</w:t>
      </w:r>
    </w:p>
    <w:p w:rsidR="007B221A" w:rsidRDefault="007B221A" w:rsidP="007B221A">
      <w:pPr>
        <w:spacing w:after="0" w:line="240" w:lineRule="auto"/>
        <w:contextualSpacing/>
        <w:jc w:val="both"/>
        <w:rPr>
          <w:rFonts w:ascii="Times New Roman" w:hAnsi="Times New Roman"/>
          <w:color w:val="000000"/>
          <w:sz w:val="20"/>
          <w:szCs w:val="20"/>
        </w:rPr>
      </w:pPr>
      <w:r>
        <w:rPr>
          <w:rFonts w:ascii="Times New Roman" w:hAnsi="Times New Roman"/>
          <w:color w:val="000000"/>
          <w:sz w:val="20"/>
          <w:szCs w:val="20"/>
        </w:rPr>
        <w:t>водства. В этом случае полезно использовать коэффициент эффекти</w:t>
      </w:r>
      <w:r>
        <w:rPr>
          <w:rFonts w:ascii="Times New Roman" w:hAnsi="Times New Roman"/>
          <w:color w:val="000000"/>
          <w:sz w:val="20"/>
          <w:szCs w:val="20"/>
        </w:rPr>
        <w:t>в</w:t>
      </w:r>
      <w:r>
        <w:rPr>
          <w:rFonts w:ascii="Times New Roman" w:hAnsi="Times New Roman"/>
          <w:color w:val="000000"/>
          <w:sz w:val="20"/>
          <w:szCs w:val="20"/>
        </w:rPr>
        <w:t>ности размещения производства (</w:t>
      </w:r>
      <w:proofErr w:type="gramStart"/>
      <w:r>
        <w:rPr>
          <w:rFonts w:ascii="Times New Roman" w:hAnsi="Times New Roman"/>
          <w:color w:val="000000"/>
          <w:sz w:val="20"/>
          <w:szCs w:val="20"/>
          <w:lang w:val="en-US"/>
        </w:rPr>
        <w:t>K</w:t>
      </w:r>
      <w:proofErr w:type="gramEnd"/>
      <w:r>
        <w:rPr>
          <w:rFonts w:ascii="Times New Roman" w:hAnsi="Times New Roman"/>
          <w:color w:val="000000"/>
          <w:sz w:val="20"/>
          <w:szCs w:val="20"/>
          <w:vertAlign w:val="subscript"/>
        </w:rPr>
        <w:t>р</w:t>
      </w:r>
      <w:r>
        <w:rPr>
          <w:rFonts w:ascii="Times New Roman" w:hAnsi="Times New Roman"/>
          <w:color w:val="000000"/>
          <w:sz w:val="20"/>
          <w:szCs w:val="20"/>
        </w:rPr>
        <w:t>), который определяется по фо</w:t>
      </w:r>
      <w:r>
        <w:rPr>
          <w:rFonts w:ascii="Times New Roman" w:hAnsi="Times New Roman"/>
          <w:color w:val="000000"/>
          <w:sz w:val="20"/>
          <w:szCs w:val="20"/>
        </w:rPr>
        <w:t>р</w:t>
      </w:r>
      <w:r>
        <w:rPr>
          <w:rFonts w:ascii="Times New Roman" w:hAnsi="Times New Roman"/>
          <w:color w:val="000000"/>
          <w:sz w:val="20"/>
          <w:szCs w:val="20"/>
        </w:rPr>
        <w:t>муле</w:t>
      </w:r>
    </w:p>
    <w:p w:rsidR="007B221A" w:rsidRDefault="007B221A" w:rsidP="007B221A">
      <w:pPr>
        <w:spacing w:after="0" w:line="240" w:lineRule="auto"/>
        <w:ind w:firstLine="280"/>
        <w:contextualSpacing/>
        <w:jc w:val="center"/>
        <w:rPr>
          <w:rFonts w:ascii="Times New Roman" w:hAnsi="Times New Roman"/>
          <w:sz w:val="20"/>
          <w:szCs w:val="20"/>
        </w:rPr>
      </w:pPr>
      <w:r w:rsidRPr="006856F7">
        <w:rPr>
          <w:rFonts w:ascii="Times New Roman" w:hAnsi="Times New Roman"/>
          <w:position w:val="-30"/>
          <w:sz w:val="20"/>
          <w:szCs w:val="20"/>
        </w:rPr>
        <w:object w:dxaOrig="1320" w:dyaOrig="680">
          <v:shape id="_x0000_i1039" type="#_x0000_t75" style="width:48.75pt;height:25.5pt" o:ole="">
            <v:imagedata r:id="rId47" o:title=""/>
          </v:shape>
          <o:OLEObject Type="Embed" ProgID="Equation.3" ShapeID="_x0000_i1039" DrawAspect="Content" ObjectID="_1467182624" r:id="rId48"/>
        </w:object>
      </w:r>
    </w:p>
    <w:p w:rsidR="007B221A" w:rsidRDefault="007B221A" w:rsidP="007B221A">
      <w:pPr>
        <w:spacing w:after="0" w:line="240" w:lineRule="auto"/>
        <w:contextualSpacing/>
        <w:jc w:val="both"/>
        <w:rPr>
          <w:rFonts w:ascii="Times New Roman" w:hAnsi="Times New Roman"/>
          <w:sz w:val="20"/>
          <w:szCs w:val="20"/>
        </w:rPr>
      </w:pPr>
      <w:r>
        <w:rPr>
          <w:rFonts w:ascii="Times New Roman" w:hAnsi="Times New Roman"/>
          <w:sz w:val="20"/>
          <w:szCs w:val="20"/>
        </w:rPr>
        <w:lastRenderedPageBreak/>
        <w:t xml:space="preserve">где </w:t>
      </w:r>
      <w:proofErr w:type="gramStart"/>
      <w:r>
        <w:rPr>
          <w:rFonts w:ascii="Times New Roman" w:hAnsi="Times New Roman"/>
          <w:sz w:val="20"/>
          <w:szCs w:val="20"/>
        </w:rPr>
        <w:t>Ц</w:t>
      </w:r>
      <w:proofErr w:type="gramEnd"/>
      <w:r>
        <w:rPr>
          <w:rFonts w:ascii="Times New Roman" w:hAnsi="Times New Roman"/>
          <w:sz w:val="20"/>
          <w:szCs w:val="20"/>
        </w:rPr>
        <w:t xml:space="preserve"> – средняя ( по району) цена реализации 1 ц продукции,руб.;</w:t>
      </w:r>
    </w:p>
    <w:p w:rsidR="007B221A" w:rsidRDefault="007B221A" w:rsidP="007B221A">
      <w:pPr>
        <w:spacing w:after="0" w:line="240" w:lineRule="auto"/>
        <w:ind w:left="686" w:hanging="406"/>
        <w:contextualSpacing/>
        <w:rPr>
          <w:rFonts w:ascii="Times New Roman" w:hAnsi="Times New Roman"/>
          <w:sz w:val="20"/>
          <w:szCs w:val="20"/>
        </w:rPr>
      </w:pPr>
      <w:r>
        <w:rPr>
          <w:rFonts w:ascii="Times New Roman" w:hAnsi="Times New Roman"/>
          <w:sz w:val="20"/>
          <w:szCs w:val="20"/>
        </w:rPr>
        <w:t>У</w:t>
      </w:r>
      <w:r>
        <w:rPr>
          <w:rFonts w:ascii="Times New Roman" w:hAnsi="Times New Roman"/>
          <w:sz w:val="20"/>
          <w:szCs w:val="20"/>
          <w:vertAlign w:val="subscript"/>
        </w:rPr>
        <w:t>н</w:t>
      </w:r>
      <w:r>
        <w:rPr>
          <w:rFonts w:ascii="Times New Roman" w:hAnsi="Times New Roman"/>
          <w:sz w:val="20"/>
          <w:szCs w:val="20"/>
        </w:rPr>
        <w:t xml:space="preserve"> – удельная норма производства при среднем по району уровне хозяйствования, ц;</w:t>
      </w:r>
    </w:p>
    <w:p w:rsidR="007B221A" w:rsidRDefault="007B221A" w:rsidP="007B221A">
      <w:pPr>
        <w:spacing w:after="0" w:line="240" w:lineRule="auto"/>
        <w:ind w:firstLine="284"/>
        <w:contextualSpacing/>
        <w:rPr>
          <w:rFonts w:ascii="Times New Roman" w:hAnsi="Times New Roman"/>
          <w:sz w:val="20"/>
          <w:szCs w:val="20"/>
        </w:rPr>
      </w:pPr>
      <w:r>
        <w:rPr>
          <w:rFonts w:ascii="Times New Roman" w:hAnsi="Times New Roman"/>
          <w:sz w:val="20"/>
          <w:szCs w:val="20"/>
        </w:rPr>
        <w:t>ПЗ</w:t>
      </w:r>
      <w:r>
        <w:rPr>
          <w:rFonts w:ascii="Times New Roman" w:hAnsi="Times New Roman"/>
          <w:sz w:val="20"/>
          <w:szCs w:val="20"/>
          <w:vertAlign w:val="subscript"/>
        </w:rPr>
        <w:t>н</w:t>
      </w:r>
      <w:r>
        <w:rPr>
          <w:rFonts w:ascii="Times New Roman" w:hAnsi="Times New Roman"/>
          <w:sz w:val="20"/>
          <w:szCs w:val="20"/>
        </w:rPr>
        <w:t xml:space="preserve"> – нормативные удельные производственные затраты, руб.</w:t>
      </w:r>
    </w:p>
    <w:p w:rsidR="007B221A" w:rsidRPr="00C52093" w:rsidRDefault="007B221A" w:rsidP="007B221A">
      <w:pPr>
        <w:spacing w:after="0" w:line="240" w:lineRule="auto"/>
        <w:contextualSpacing/>
        <w:jc w:val="center"/>
        <w:rPr>
          <w:rFonts w:ascii="Times New Roman" w:hAnsi="Times New Roman"/>
          <w:color w:val="000000"/>
          <w:sz w:val="16"/>
          <w:szCs w:val="16"/>
        </w:rPr>
      </w:pPr>
    </w:p>
    <w:p w:rsidR="007B221A" w:rsidRPr="00C52093" w:rsidRDefault="007B221A" w:rsidP="007B221A">
      <w:pPr>
        <w:spacing w:after="0" w:line="240" w:lineRule="auto"/>
        <w:contextualSpacing/>
        <w:jc w:val="center"/>
        <w:rPr>
          <w:rFonts w:ascii="Times New Roman" w:hAnsi="Times New Roman"/>
          <w:b/>
          <w:color w:val="000000"/>
          <w:sz w:val="16"/>
          <w:szCs w:val="16"/>
        </w:rPr>
      </w:pPr>
      <w:r w:rsidRPr="00C52093">
        <w:rPr>
          <w:rFonts w:ascii="Times New Roman" w:hAnsi="Times New Roman"/>
          <w:color w:val="000000"/>
          <w:spacing w:val="20"/>
          <w:sz w:val="16"/>
          <w:szCs w:val="16"/>
        </w:rPr>
        <w:t>Таблица 2.</w:t>
      </w:r>
      <w:r w:rsidRPr="00C52093">
        <w:rPr>
          <w:rFonts w:ascii="Times New Roman" w:hAnsi="Times New Roman"/>
          <w:color w:val="000000"/>
          <w:sz w:val="16"/>
          <w:szCs w:val="16"/>
        </w:rPr>
        <w:t xml:space="preserve"> </w:t>
      </w:r>
      <w:r w:rsidRPr="00C52093">
        <w:rPr>
          <w:rFonts w:ascii="Times New Roman" w:hAnsi="Times New Roman"/>
          <w:b/>
          <w:color w:val="000000"/>
          <w:sz w:val="16"/>
          <w:szCs w:val="16"/>
        </w:rPr>
        <w:t>Группы хозяйств по уровню использования ресурсного потенциала</w:t>
      </w:r>
    </w:p>
    <w:p w:rsidR="007B221A" w:rsidRPr="00C52093" w:rsidRDefault="007B221A" w:rsidP="007B221A">
      <w:pPr>
        <w:spacing w:after="0" w:line="240" w:lineRule="auto"/>
        <w:contextualSpacing/>
        <w:jc w:val="center"/>
        <w:rPr>
          <w:rFonts w:ascii="Times New Roman" w:hAnsi="Times New Roman"/>
          <w:color w:val="000000"/>
          <w:sz w:val="16"/>
          <w:szCs w:val="16"/>
        </w:rPr>
      </w:pPr>
    </w:p>
    <w:tbl>
      <w:tblPr>
        <w:tblW w:w="0" w:type="auto"/>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8"/>
        <w:gridCol w:w="3305"/>
      </w:tblGrid>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b/>
                <w:color w:val="000000"/>
                <w:sz w:val="16"/>
                <w:szCs w:val="16"/>
              </w:rPr>
            </w:pPr>
            <w:r w:rsidRPr="00C52093">
              <w:rPr>
                <w:rFonts w:ascii="Times New Roman" w:hAnsi="Times New Roman"/>
                <w:b/>
                <w:color w:val="000000"/>
                <w:sz w:val="16"/>
                <w:szCs w:val="16"/>
              </w:rPr>
              <w:t>1 группа хозяйств</w:t>
            </w:r>
            <w:r w:rsidRPr="00C52093">
              <w:rPr>
                <w:rFonts w:ascii="Times New Roman" w:hAnsi="Times New Roman"/>
                <w:b/>
                <w:color w:val="000000"/>
                <w:sz w:val="16"/>
                <w:szCs w:val="16"/>
                <w:lang w:val="en-US"/>
              </w:rPr>
              <w:t xml:space="preserve"> (Y</w:t>
            </w:r>
            <w:r w:rsidRPr="00C52093">
              <w:rPr>
                <w:rFonts w:ascii="Times New Roman" w:hAnsi="Times New Roman"/>
                <w:b/>
                <w:color w:val="000000"/>
                <w:sz w:val="16"/>
                <w:szCs w:val="16"/>
                <w:vertAlign w:val="subscript"/>
                <w:lang w:val="en-US"/>
              </w:rPr>
              <w:t>i</w:t>
            </w:r>
            <w:r>
              <w:rPr>
                <w:rFonts w:ascii="Times New Roman" w:hAnsi="Times New Roman"/>
                <w:b/>
                <w:color w:val="000000"/>
                <w:sz w:val="16"/>
                <w:szCs w:val="16"/>
              </w:rPr>
              <w:t>&gt;</w:t>
            </w:r>
            <w:proofErr w:type="gramStart"/>
            <w:r w:rsidRPr="00C52093">
              <w:rPr>
                <w:rFonts w:ascii="Times New Roman" w:hAnsi="Times New Roman"/>
                <w:b/>
                <w:color w:val="000000"/>
                <w:sz w:val="16"/>
                <w:szCs w:val="16"/>
                <w:lang w:val="en-US"/>
              </w:rPr>
              <w:t>Y</w:t>
            </w:r>
            <w:proofErr w:type="gramEnd"/>
            <w:r>
              <w:rPr>
                <w:rFonts w:ascii="Times New Roman" w:hAnsi="Times New Roman"/>
                <w:b/>
                <w:color w:val="000000"/>
                <w:sz w:val="16"/>
                <w:szCs w:val="16"/>
                <w:vertAlign w:val="subscript"/>
              </w:rPr>
              <w:t>х</w:t>
            </w:r>
            <w:r w:rsidRPr="00C52093">
              <w:rPr>
                <w:rFonts w:ascii="Times New Roman" w:hAnsi="Times New Roman"/>
                <w:b/>
                <w:color w:val="000000"/>
                <w:sz w:val="16"/>
                <w:szCs w:val="16"/>
              </w:rPr>
              <w:t>)</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b/>
                <w:color w:val="000000"/>
                <w:sz w:val="16"/>
                <w:szCs w:val="16"/>
              </w:rPr>
            </w:pPr>
            <w:r w:rsidRPr="00C52093">
              <w:rPr>
                <w:rFonts w:ascii="Times New Roman" w:hAnsi="Times New Roman"/>
                <w:b/>
                <w:color w:val="000000"/>
                <w:sz w:val="16"/>
                <w:szCs w:val="16"/>
              </w:rPr>
              <w:t>2 группа хозяйств</w:t>
            </w:r>
            <w:r w:rsidRPr="00C52093">
              <w:rPr>
                <w:rFonts w:ascii="Times New Roman" w:hAnsi="Times New Roman"/>
                <w:b/>
                <w:color w:val="000000"/>
                <w:sz w:val="16"/>
                <w:szCs w:val="16"/>
                <w:lang w:val="en-US"/>
              </w:rPr>
              <w:t xml:space="preserve"> (Y</w:t>
            </w:r>
            <w:r w:rsidRPr="00C52093">
              <w:rPr>
                <w:rFonts w:ascii="Times New Roman" w:hAnsi="Times New Roman"/>
                <w:b/>
                <w:color w:val="000000"/>
                <w:sz w:val="16"/>
                <w:szCs w:val="16"/>
                <w:vertAlign w:val="subscript"/>
                <w:lang w:val="en-US"/>
              </w:rPr>
              <w:t>i</w:t>
            </w:r>
            <w:r w:rsidRPr="00C52093">
              <w:rPr>
                <w:rFonts w:ascii="Times New Roman" w:hAnsi="Times New Roman"/>
                <w:b/>
                <w:color w:val="000000"/>
                <w:sz w:val="16"/>
                <w:szCs w:val="16"/>
              </w:rPr>
              <w:t>&lt;</w:t>
            </w:r>
            <w:proofErr w:type="gramStart"/>
            <w:r w:rsidRPr="00C52093">
              <w:rPr>
                <w:rFonts w:ascii="Times New Roman" w:hAnsi="Times New Roman"/>
                <w:b/>
                <w:color w:val="000000"/>
                <w:sz w:val="16"/>
                <w:szCs w:val="16"/>
                <w:lang w:val="en-US"/>
              </w:rPr>
              <w:t>Y</w:t>
            </w:r>
            <w:proofErr w:type="gramEnd"/>
            <w:r>
              <w:rPr>
                <w:rFonts w:ascii="Times New Roman" w:hAnsi="Times New Roman"/>
                <w:b/>
                <w:color w:val="000000"/>
                <w:sz w:val="16"/>
                <w:szCs w:val="16"/>
                <w:vertAlign w:val="subscript"/>
              </w:rPr>
              <w:t>х</w:t>
            </w:r>
            <w:r w:rsidRPr="00C52093">
              <w:rPr>
                <w:rFonts w:ascii="Times New Roman" w:hAnsi="Times New Roman"/>
                <w:b/>
                <w:color w:val="000000"/>
                <w:sz w:val="16"/>
                <w:szCs w:val="16"/>
              </w:rPr>
              <w:t>)</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Филиал ОАО мяс-т.</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ЧПУП «Якимовичи-агро»</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Филиал ЧУП молоч</w:t>
            </w:r>
            <w:proofErr w:type="gramStart"/>
            <w:r w:rsidRPr="00C52093">
              <w:rPr>
                <w:rFonts w:ascii="Times New Roman" w:hAnsi="Times New Roman"/>
                <w:color w:val="000000"/>
                <w:sz w:val="16"/>
                <w:szCs w:val="16"/>
              </w:rPr>
              <w:t>.к</w:t>
            </w:r>
            <w:proofErr w:type="gramEnd"/>
            <w:r w:rsidRPr="00C52093">
              <w:rPr>
                <w:rFonts w:ascii="Times New Roman" w:hAnsi="Times New Roman"/>
                <w:color w:val="000000"/>
                <w:sz w:val="16"/>
                <w:szCs w:val="16"/>
              </w:rPr>
              <w:t>омб.</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ОСП «Золотая Дуброва»</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СПК «Дружба-Автюки</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КСУП «Берязнянский»</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КСУП «50 лет БССР»</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ОАО «Родина»</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Филиал «Дудичи»</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ЧСУП «Автюки»</w:t>
            </w: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КСУП «Кутузова»</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ОАО «Капличи»</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КСУП «Липово»</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КСУП « Совхоз Беларусь»</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r w:rsidR="007B221A" w:rsidRPr="00C52093" w:rsidTr="001B0D77">
        <w:trPr>
          <w:trHeight w:val="58"/>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ОАО «Прудокское»</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r w:rsidR="007B221A" w:rsidRPr="00C52093" w:rsidTr="001B0D77">
        <w:trPr>
          <w:trHeight w:val="55"/>
        </w:trPr>
        <w:tc>
          <w:tcPr>
            <w:tcW w:w="2658"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r w:rsidRPr="00C52093">
              <w:rPr>
                <w:rFonts w:ascii="Times New Roman" w:hAnsi="Times New Roman"/>
                <w:color w:val="000000"/>
                <w:sz w:val="16"/>
                <w:szCs w:val="16"/>
              </w:rPr>
              <w:t>КПС «Домановичи»</w:t>
            </w:r>
          </w:p>
        </w:tc>
        <w:tc>
          <w:tcPr>
            <w:tcW w:w="3305" w:type="dxa"/>
            <w:shd w:val="clear" w:color="auto" w:fill="auto"/>
          </w:tcPr>
          <w:p w:rsidR="007B221A" w:rsidRPr="00C52093" w:rsidRDefault="007B221A" w:rsidP="007B221A">
            <w:pPr>
              <w:spacing w:after="0" w:line="240" w:lineRule="auto"/>
              <w:contextualSpacing/>
              <w:jc w:val="center"/>
              <w:rPr>
                <w:rFonts w:ascii="Times New Roman" w:hAnsi="Times New Roman"/>
                <w:color w:val="000000"/>
                <w:sz w:val="16"/>
                <w:szCs w:val="16"/>
              </w:rPr>
            </w:pPr>
          </w:p>
        </w:tc>
      </w:tr>
    </w:tbl>
    <w:p w:rsidR="007B221A" w:rsidRPr="00831725" w:rsidRDefault="007B221A" w:rsidP="007B221A">
      <w:pPr>
        <w:spacing w:after="0" w:line="240" w:lineRule="auto"/>
        <w:contextualSpacing/>
        <w:jc w:val="both"/>
        <w:rPr>
          <w:rFonts w:ascii="Times New Roman" w:hAnsi="Times New Roman"/>
          <w:color w:val="000000"/>
          <w:sz w:val="20"/>
          <w:szCs w:val="20"/>
        </w:rPr>
      </w:pPr>
    </w:p>
    <w:p w:rsidR="007B221A" w:rsidRDefault="007B221A" w:rsidP="00831725">
      <w:pPr>
        <w:spacing w:after="0" w:line="233" w:lineRule="auto"/>
        <w:ind w:firstLine="280"/>
        <w:contextualSpacing/>
        <w:jc w:val="both"/>
        <w:rPr>
          <w:rFonts w:ascii="Times New Roman" w:hAnsi="Times New Roman"/>
          <w:sz w:val="20"/>
          <w:szCs w:val="20"/>
        </w:rPr>
      </w:pPr>
      <w:r>
        <w:rPr>
          <w:rFonts w:ascii="Times New Roman" w:hAnsi="Times New Roman"/>
          <w:sz w:val="20"/>
          <w:szCs w:val="20"/>
        </w:rPr>
        <w:t xml:space="preserve">Данный показатель отражает нормативную окупаемость затрат при производстве конкретного вида продукции </w:t>
      </w:r>
      <w:proofErr w:type="gramStart"/>
      <w:r>
        <w:rPr>
          <w:rFonts w:ascii="Times New Roman" w:hAnsi="Times New Roman"/>
          <w:sz w:val="20"/>
          <w:szCs w:val="20"/>
        </w:rPr>
        <w:t>в</w:t>
      </w:r>
      <w:proofErr w:type="gramEnd"/>
      <w:r>
        <w:rPr>
          <w:rFonts w:ascii="Times New Roman" w:hAnsi="Times New Roman"/>
          <w:sz w:val="20"/>
          <w:szCs w:val="20"/>
        </w:rPr>
        <w:t xml:space="preserve"> анализированном хозяй-</w:t>
      </w:r>
    </w:p>
    <w:p w:rsidR="007B221A" w:rsidRDefault="007B221A" w:rsidP="00831725">
      <w:pPr>
        <w:spacing w:after="0" w:line="233" w:lineRule="auto"/>
        <w:contextualSpacing/>
        <w:jc w:val="both"/>
        <w:rPr>
          <w:rFonts w:ascii="Times New Roman" w:hAnsi="Times New Roman"/>
          <w:sz w:val="20"/>
          <w:szCs w:val="20"/>
        </w:rPr>
      </w:pPr>
      <w:r>
        <w:rPr>
          <w:rFonts w:ascii="Times New Roman" w:hAnsi="Times New Roman"/>
          <w:sz w:val="20"/>
          <w:szCs w:val="20"/>
        </w:rPr>
        <w:t>стве. Сравнивая значения К</w:t>
      </w:r>
      <w:r>
        <w:rPr>
          <w:rFonts w:ascii="Times New Roman" w:hAnsi="Times New Roman"/>
          <w:sz w:val="20"/>
          <w:szCs w:val="20"/>
          <w:vertAlign w:val="subscript"/>
        </w:rPr>
        <w:t>р</w:t>
      </w:r>
      <w:r>
        <w:rPr>
          <w:rFonts w:ascii="Times New Roman" w:hAnsi="Times New Roman"/>
          <w:sz w:val="20"/>
          <w:szCs w:val="20"/>
        </w:rPr>
        <w:t xml:space="preserve"> по разным культурам (отраслям животн</w:t>
      </w:r>
      <w:r>
        <w:rPr>
          <w:rFonts w:ascii="Times New Roman" w:hAnsi="Times New Roman"/>
          <w:sz w:val="20"/>
          <w:szCs w:val="20"/>
        </w:rPr>
        <w:t>о</w:t>
      </w:r>
      <w:r>
        <w:rPr>
          <w:rFonts w:ascii="Times New Roman" w:hAnsi="Times New Roman"/>
          <w:sz w:val="20"/>
          <w:szCs w:val="20"/>
        </w:rPr>
        <w:t>водства) в масштабах района, можно судить о природно - экономич</w:t>
      </w:r>
      <w:r>
        <w:rPr>
          <w:rFonts w:ascii="Times New Roman" w:hAnsi="Times New Roman"/>
          <w:sz w:val="20"/>
          <w:szCs w:val="20"/>
        </w:rPr>
        <w:t>е</w:t>
      </w:r>
      <w:r>
        <w:rPr>
          <w:rFonts w:ascii="Times New Roman" w:hAnsi="Times New Roman"/>
          <w:sz w:val="20"/>
          <w:szCs w:val="20"/>
        </w:rPr>
        <w:t>ских условиях производства конкретной культуры (вида животново</w:t>
      </w:r>
      <w:r>
        <w:rPr>
          <w:rFonts w:ascii="Times New Roman" w:hAnsi="Times New Roman"/>
          <w:sz w:val="20"/>
          <w:szCs w:val="20"/>
        </w:rPr>
        <w:t>д</w:t>
      </w:r>
      <w:r>
        <w:rPr>
          <w:rFonts w:ascii="Times New Roman" w:hAnsi="Times New Roman"/>
          <w:sz w:val="20"/>
          <w:szCs w:val="20"/>
        </w:rPr>
        <w:t>ческой продукции) в отдельных хозяйствах, использующих мелиор</w:t>
      </w:r>
      <w:r>
        <w:rPr>
          <w:rFonts w:ascii="Times New Roman" w:hAnsi="Times New Roman"/>
          <w:sz w:val="20"/>
          <w:szCs w:val="20"/>
        </w:rPr>
        <w:t>и</w:t>
      </w:r>
      <w:r>
        <w:rPr>
          <w:rFonts w:ascii="Times New Roman" w:hAnsi="Times New Roman"/>
          <w:sz w:val="20"/>
          <w:szCs w:val="20"/>
        </w:rPr>
        <w:t>рованные земли.</w:t>
      </w:r>
    </w:p>
    <w:p w:rsidR="007B221A" w:rsidRDefault="007B221A" w:rsidP="00831725">
      <w:pPr>
        <w:spacing w:after="0" w:line="233" w:lineRule="auto"/>
        <w:ind w:firstLine="280"/>
        <w:contextualSpacing/>
        <w:jc w:val="both"/>
        <w:rPr>
          <w:rFonts w:ascii="Times New Roman" w:hAnsi="Times New Roman"/>
          <w:color w:val="000000"/>
          <w:sz w:val="20"/>
          <w:szCs w:val="20"/>
        </w:rPr>
      </w:pPr>
      <w:r w:rsidRPr="00D6271C">
        <w:rPr>
          <w:rFonts w:ascii="Times New Roman" w:hAnsi="Times New Roman"/>
          <w:color w:val="000000"/>
          <w:sz w:val="20"/>
          <w:szCs w:val="20"/>
        </w:rPr>
        <w:t>В зависимости от уровня использования ресурсов, оценки эффе</w:t>
      </w:r>
      <w:r w:rsidRPr="00D6271C">
        <w:rPr>
          <w:rFonts w:ascii="Times New Roman" w:hAnsi="Times New Roman"/>
          <w:color w:val="000000"/>
          <w:sz w:val="20"/>
          <w:szCs w:val="20"/>
        </w:rPr>
        <w:t>к</w:t>
      </w:r>
      <w:r w:rsidRPr="00D6271C">
        <w:rPr>
          <w:rFonts w:ascii="Times New Roman" w:hAnsi="Times New Roman"/>
          <w:color w:val="000000"/>
          <w:sz w:val="20"/>
          <w:szCs w:val="20"/>
        </w:rPr>
        <w:t>тивности хозяйствования и процентного содержания мелиорирова</w:t>
      </w:r>
      <w:r w:rsidRPr="00D6271C">
        <w:rPr>
          <w:rFonts w:ascii="Times New Roman" w:hAnsi="Times New Roman"/>
          <w:color w:val="000000"/>
          <w:sz w:val="20"/>
          <w:szCs w:val="20"/>
        </w:rPr>
        <w:t>н</w:t>
      </w:r>
      <w:r w:rsidRPr="00D6271C">
        <w:rPr>
          <w:rFonts w:ascii="Times New Roman" w:hAnsi="Times New Roman"/>
          <w:color w:val="000000"/>
          <w:sz w:val="20"/>
          <w:szCs w:val="20"/>
        </w:rPr>
        <w:t>ных сельхозугодий производится распределение ограниченных ресур</w:t>
      </w:r>
      <w:r>
        <w:rPr>
          <w:rFonts w:ascii="Times New Roman" w:hAnsi="Times New Roman"/>
          <w:color w:val="000000"/>
          <w:sz w:val="20"/>
          <w:szCs w:val="20"/>
        </w:rPr>
        <w:t>-</w:t>
      </w:r>
    </w:p>
    <w:p w:rsidR="007B221A" w:rsidRDefault="007B221A" w:rsidP="00831725">
      <w:pPr>
        <w:spacing w:after="0" w:line="233" w:lineRule="auto"/>
        <w:contextualSpacing/>
        <w:jc w:val="both"/>
        <w:rPr>
          <w:rFonts w:ascii="Times New Roman" w:hAnsi="Times New Roman"/>
          <w:color w:val="000000"/>
          <w:sz w:val="20"/>
          <w:szCs w:val="20"/>
        </w:rPr>
      </w:pPr>
      <w:r w:rsidRPr="00D6271C">
        <w:rPr>
          <w:rFonts w:ascii="Times New Roman" w:hAnsi="Times New Roman"/>
          <w:color w:val="000000"/>
          <w:sz w:val="20"/>
          <w:szCs w:val="20"/>
        </w:rPr>
        <w:t>сов между хозяйствами, т.е. средства в первую очередь должны выде</w:t>
      </w:r>
      <w:r>
        <w:rPr>
          <w:rFonts w:ascii="Times New Roman" w:hAnsi="Times New Roman"/>
          <w:color w:val="000000"/>
          <w:sz w:val="20"/>
          <w:szCs w:val="20"/>
        </w:rPr>
        <w:t>-</w:t>
      </w:r>
    </w:p>
    <w:p w:rsidR="007B221A" w:rsidRDefault="007B221A" w:rsidP="00831725">
      <w:pPr>
        <w:spacing w:after="0" w:line="233" w:lineRule="auto"/>
        <w:contextualSpacing/>
        <w:jc w:val="both"/>
        <w:rPr>
          <w:rFonts w:ascii="Times New Roman" w:hAnsi="Times New Roman"/>
          <w:color w:val="000000"/>
          <w:sz w:val="20"/>
          <w:szCs w:val="20"/>
        </w:rPr>
      </w:pPr>
      <w:r w:rsidRPr="00D6271C">
        <w:rPr>
          <w:rFonts w:ascii="Times New Roman" w:hAnsi="Times New Roman"/>
          <w:color w:val="000000"/>
          <w:sz w:val="20"/>
          <w:szCs w:val="20"/>
        </w:rPr>
        <w:t>лят</w:t>
      </w:r>
      <w:r>
        <w:rPr>
          <w:rFonts w:ascii="Times New Roman" w:hAnsi="Times New Roman"/>
          <w:color w:val="000000"/>
          <w:sz w:val="20"/>
          <w:szCs w:val="20"/>
        </w:rPr>
        <w:t>ь</w:t>
      </w:r>
      <w:r w:rsidRPr="00D6271C">
        <w:rPr>
          <w:rFonts w:ascii="Times New Roman" w:hAnsi="Times New Roman"/>
          <w:color w:val="000000"/>
          <w:sz w:val="20"/>
          <w:szCs w:val="20"/>
        </w:rPr>
        <w:t>ся на эксплуатацию мелиоративных систем, которые принадлежат хозяйствам с высоким уровнем использования ресурсного потенциала, т.е. хозяйствам 1 группы. Использование такого подхода позволит по</w:t>
      </w:r>
      <w:r>
        <w:rPr>
          <w:rFonts w:ascii="Times New Roman" w:hAnsi="Times New Roman"/>
          <w:color w:val="000000"/>
          <w:sz w:val="20"/>
          <w:szCs w:val="20"/>
        </w:rPr>
        <w:t>-</w:t>
      </w:r>
    </w:p>
    <w:p w:rsidR="007B221A" w:rsidRPr="00D6271C" w:rsidRDefault="007B221A" w:rsidP="00831725">
      <w:pPr>
        <w:spacing w:after="0" w:line="233" w:lineRule="auto"/>
        <w:contextualSpacing/>
        <w:jc w:val="both"/>
        <w:rPr>
          <w:rFonts w:ascii="Times New Roman" w:hAnsi="Times New Roman"/>
          <w:color w:val="000000"/>
          <w:sz w:val="20"/>
          <w:szCs w:val="20"/>
        </w:rPr>
      </w:pPr>
      <w:r w:rsidRPr="00D6271C">
        <w:rPr>
          <w:rFonts w:ascii="Times New Roman" w:hAnsi="Times New Roman"/>
          <w:color w:val="000000"/>
          <w:sz w:val="20"/>
          <w:szCs w:val="20"/>
        </w:rPr>
        <w:t>лу</w:t>
      </w:r>
      <w:r>
        <w:rPr>
          <w:rFonts w:ascii="Times New Roman" w:hAnsi="Times New Roman"/>
          <w:color w:val="000000"/>
          <w:sz w:val="20"/>
          <w:szCs w:val="20"/>
        </w:rPr>
        <w:t>ч</w:t>
      </w:r>
      <w:r w:rsidRPr="00D6271C">
        <w:rPr>
          <w:rFonts w:ascii="Times New Roman" w:hAnsi="Times New Roman"/>
          <w:color w:val="000000"/>
          <w:sz w:val="20"/>
          <w:szCs w:val="20"/>
        </w:rPr>
        <w:t>ить больший экономический эффект от использования средств, выделенных на эксплуатацию мелиорированных земель и увеличить объем производства на 20</w:t>
      </w:r>
      <w:r>
        <w:rPr>
          <w:rFonts w:ascii="Times New Roman" w:hAnsi="Times New Roman"/>
          <w:color w:val="000000"/>
          <w:sz w:val="20"/>
          <w:szCs w:val="20"/>
        </w:rPr>
        <w:t xml:space="preserve"> – </w:t>
      </w:r>
      <w:r w:rsidRPr="00D6271C">
        <w:rPr>
          <w:rFonts w:ascii="Times New Roman" w:hAnsi="Times New Roman"/>
          <w:color w:val="000000"/>
          <w:sz w:val="20"/>
          <w:szCs w:val="20"/>
        </w:rPr>
        <w:t>30%.</w:t>
      </w:r>
    </w:p>
    <w:p w:rsidR="007B221A" w:rsidRDefault="007B221A" w:rsidP="00831725">
      <w:pPr>
        <w:spacing w:after="0" w:line="233" w:lineRule="auto"/>
        <w:ind w:firstLine="280"/>
        <w:contextualSpacing/>
        <w:jc w:val="both"/>
        <w:rPr>
          <w:rFonts w:ascii="Times New Roman" w:hAnsi="Times New Roman"/>
          <w:color w:val="000000"/>
          <w:sz w:val="20"/>
          <w:szCs w:val="20"/>
        </w:rPr>
      </w:pPr>
      <w:r w:rsidRPr="00D6271C">
        <w:rPr>
          <w:rFonts w:ascii="Times New Roman" w:hAnsi="Times New Roman"/>
          <w:color w:val="000000"/>
          <w:sz w:val="20"/>
          <w:szCs w:val="20"/>
        </w:rPr>
        <w:t>Учитывая разные требования сельскохозяйственных культур к во</w:t>
      </w:r>
      <w:r w:rsidRPr="00D6271C">
        <w:rPr>
          <w:rFonts w:ascii="Times New Roman" w:hAnsi="Times New Roman"/>
          <w:color w:val="000000"/>
          <w:sz w:val="20"/>
          <w:szCs w:val="20"/>
        </w:rPr>
        <w:t>д</w:t>
      </w:r>
      <w:r w:rsidRPr="00D6271C">
        <w:rPr>
          <w:rFonts w:ascii="Times New Roman" w:hAnsi="Times New Roman"/>
          <w:color w:val="000000"/>
          <w:sz w:val="20"/>
          <w:szCs w:val="20"/>
        </w:rPr>
        <w:t>ному режиму в период вегетации, на мелиорированных землях нео</w:t>
      </w:r>
      <w:r w:rsidRPr="00D6271C">
        <w:rPr>
          <w:rFonts w:ascii="Times New Roman" w:hAnsi="Times New Roman"/>
          <w:color w:val="000000"/>
          <w:sz w:val="20"/>
          <w:szCs w:val="20"/>
        </w:rPr>
        <w:t>б</w:t>
      </w:r>
      <w:r w:rsidRPr="00D6271C">
        <w:rPr>
          <w:rFonts w:ascii="Times New Roman" w:hAnsi="Times New Roman"/>
          <w:color w:val="000000"/>
          <w:sz w:val="20"/>
          <w:szCs w:val="20"/>
        </w:rPr>
        <w:t xml:space="preserve">ходимо проведение постоянного </w:t>
      </w:r>
      <w:proofErr w:type="gramStart"/>
      <w:r w:rsidRPr="00D6271C">
        <w:rPr>
          <w:rFonts w:ascii="Times New Roman" w:hAnsi="Times New Roman"/>
          <w:color w:val="000000"/>
          <w:sz w:val="20"/>
          <w:szCs w:val="20"/>
        </w:rPr>
        <w:t>контроля за</w:t>
      </w:r>
      <w:proofErr w:type="gramEnd"/>
      <w:r w:rsidRPr="00D6271C">
        <w:rPr>
          <w:rFonts w:ascii="Times New Roman" w:hAnsi="Times New Roman"/>
          <w:color w:val="000000"/>
          <w:sz w:val="20"/>
          <w:szCs w:val="20"/>
        </w:rPr>
        <w:t xml:space="preserve"> состоянием водного р</w:t>
      </w:r>
      <w:r w:rsidRPr="00D6271C">
        <w:rPr>
          <w:rFonts w:ascii="Times New Roman" w:hAnsi="Times New Roman"/>
          <w:color w:val="000000"/>
          <w:sz w:val="20"/>
          <w:szCs w:val="20"/>
        </w:rPr>
        <w:t>е</w:t>
      </w:r>
      <w:r w:rsidRPr="00D6271C">
        <w:rPr>
          <w:rFonts w:ascii="Times New Roman" w:hAnsi="Times New Roman"/>
          <w:color w:val="000000"/>
          <w:sz w:val="20"/>
          <w:szCs w:val="20"/>
        </w:rPr>
        <w:t>жима почвы. Получение устойчиво высоких урожаев сельскохозяйс</w:t>
      </w:r>
      <w:r w:rsidRPr="00D6271C">
        <w:rPr>
          <w:rFonts w:ascii="Times New Roman" w:hAnsi="Times New Roman"/>
          <w:color w:val="000000"/>
          <w:sz w:val="20"/>
          <w:szCs w:val="20"/>
        </w:rPr>
        <w:t>т</w:t>
      </w:r>
      <w:r w:rsidRPr="00D6271C">
        <w:rPr>
          <w:rFonts w:ascii="Times New Roman" w:hAnsi="Times New Roman"/>
          <w:color w:val="000000"/>
          <w:sz w:val="20"/>
          <w:szCs w:val="20"/>
        </w:rPr>
        <w:t>венных культур на мелиорированных землях возможно только при регулировании</w:t>
      </w:r>
      <w:r>
        <w:rPr>
          <w:rFonts w:ascii="Times New Roman" w:hAnsi="Times New Roman"/>
          <w:color w:val="000000"/>
          <w:sz w:val="20"/>
          <w:szCs w:val="20"/>
        </w:rPr>
        <w:t xml:space="preserve"> </w:t>
      </w:r>
      <w:r w:rsidRPr="00D6271C">
        <w:rPr>
          <w:rFonts w:ascii="Times New Roman" w:hAnsi="Times New Roman"/>
          <w:color w:val="000000"/>
          <w:sz w:val="20"/>
          <w:szCs w:val="20"/>
        </w:rPr>
        <w:t xml:space="preserve"> водного режима почвы. В этой связи управление вод</w:t>
      </w:r>
      <w:r>
        <w:rPr>
          <w:rFonts w:ascii="Times New Roman" w:hAnsi="Times New Roman"/>
          <w:color w:val="000000"/>
          <w:sz w:val="20"/>
          <w:szCs w:val="20"/>
        </w:rPr>
        <w:t>-</w:t>
      </w:r>
    </w:p>
    <w:p w:rsidR="007B221A" w:rsidRDefault="007B221A" w:rsidP="007B221A">
      <w:pPr>
        <w:spacing w:after="0" w:line="240" w:lineRule="auto"/>
        <w:contextualSpacing/>
        <w:jc w:val="both"/>
        <w:rPr>
          <w:rFonts w:ascii="Times New Roman" w:hAnsi="Times New Roman"/>
          <w:color w:val="000000"/>
          <w:sz w:val="20"/>
          <w:szCs w:val="20"/>
        </w:rPr>
      </w:pPr>
      <w:r w:rsidRPr="00D6271C">
        <w:rPr>
          <w:rFonts w:ascii="Times New Roman" w:hAnsi="Times New Roman"/>
          <w:color w:val="000000"/>
          <w:sz w:val="20"/>
          <w:szCs w:val="20"/>
        </w:rPr>
        <w:lastRenderedPageBreak/>
        <w:t xml:space="preserve">ным </w:t>
      </w:r>
      <w:r>
        <w:rPr>
          <w:rFonts w:ascii="Times New Roman" w:hAnsi="Times New Roman"/>
          <w:color w:val="000000"/>
          <w:sz w:val="20"/>
          <w:szCs w:val="20"/>
        </w:rPr>
        <w:t xml:space="preserve"> </w:t>
      </w:r>
      <w:r w:rsidRPr="00D6271C">
        <w:rPr>
          <w:rFonts w:ascii="Times New Roman" w:hAnsi="Times New Roman"/>
          <w:color w:val="000000"/>
          <w:sz w:val="20"/>
          <w:szCs w:val="20"/>
        </w:rPr>
        <w:t xml:space="preserve">режимом на мелиорированных землях является одним </w:t>
      </w:r>
      <w:proofErr w:type="gramStart"/>
      <w:r w:rsidRPr="00D6271C">
        <w:rPr>
          <w:rFonts w:ascii="Times New Roman" w:hAnsi="Times New Roman"/>
          <w:color w:val="000000"/>
          <w:sz w:val="20"/>
          <w:szCs w:val="20"/>
        </w:rPr>
        <w:t>из</w:t>
      </w:r>
      <w:proofErr w:type="gramEnd"/>
      <w:r w:rsidRPr="00D6271C">
        <w:rPr>
          <w:rFonts w:ascii="Times New Roman" w:hAnsi="Times New Roman"/>
          <w:color w:val="000000"/>
          <w:sz w:val="20"/>
          <w:szCs w:val="20"/>
        </w:rPr>
        <w:t xml:space="preserve"> важ</w:t>
      </w:r>
      <w:r>
        <w:rPr>
          <w:rFonts w:ascii="Times New Roman" w:hAnsi="Times New Roman"/>
          <w:color w:val="000000"/>
          <w:sz w:val="20"/>
          <w:szCs w:val="20"/>
        </w:rPr>
        <w:t>ней-</w:t>
      </w:r>
    </w:p>
    <w:p w:rsidR="007B221A" w:rsidRDefault="007B221A" w:rsidP="007B221A">
      <w:pPr>
        <w:spacing w:after="0" w:line="240" w:lineRule="auto"/>
        <w:contextualSpacing/>
        <w:jc w:val="both"/>
        <w:rPr>
          <w:rFonts w:ascii="Times New Roman" w:hAnsi="Times New Roman"/>
          <w:color w:val="000000"/>
          <w:sz w:val="20"/>
          <w:szCs w:val="20"/>
        </w:rPr>
      </w:pPr>
      <w:r w:rsidRPr="00D6271C">
        <w:rPr>
          <w:rFonts w:ascii="Times New Roman" w:hAnsi="Times New Roman"/>
          <w:color w:val="000000"/>
          <w:sz w:val="20"/>
          <w:szCs w:val="20"/>
        </w:rPr>
        <w:t>ших факторов повышения урожайности с/х культур. Реализации этих мер позволит превратить, мелиорированные земли в гарантированный источник получения сельскохозяйственной продукции не зависимо от погодных условий.</w:t>
      </w:r>
    </w:p>
    <w:p w:rsidR="007B221A" w:rsidRPr="009642B2" w:rsidRDefault="007B221A" w:rsidP="007B221A">
      <w:pPr>
        <w:spacing w:after="0" w:line="240" w:lineRule="auto"/>
        <w:contextualSpacing/>
        <w:jc w:val="both"/>
        <w:rPr>
          <w:rFonts w:ascii="Times New Roman" w:hAnsi="Times New Roman"/>
          <w:color w:val="000000"/>
          <w:sz w:val="16"/>
          <w:szCs w:val="16"/>
        </w:rPr>
      </w:pPr>
    </w:p>
    <w:p w:rsidR="007B221A" w:rsidRPr="007B221A" w:rsidRDefault="007B221A" w:rsidP="007B221A">
      <w:pPr>
        <w:spacing w:after="0" w:line="240" w:lineRule="auto"/>
        <w:contextualSpacing/>
        <w:jc w:val="center"/>
        <w:rPr>
          <w:rFonts w:ascii="Times New Roman" w:hAnsi="Times New Roman"/>
          <w:b/>
          <w:color w:val="000000"/>
          <w:sz w:val="16"/>
          <w:szCs w:val="16"/>
        </w:rPr>
      </w:pPr>
      <w:r w:rsidRPr="007B221A">
        <w:rPr>
          <w:rFonts w:ascii="Times New Roman" w:hAnsi="Times New Roman"/>
          <w:b/>
          <w:color w:val="000000"/>
          <w:sz w:val="16"/>
          <w:szCs w:val="16"/>
        </w:rPr>
        <w:t>ЛИТЕРАТУРА</w:t>
      </w:r>
    </w:p>
    <w:p w:rsidR="007B221A" w:rsidRPr="009642B2" w:rsidRDefault="007B221A" w:rsidP="007B221A">
      <w:pPr>
        <w:spacing w:after="0" w:line="240" w:lineRule="auto"/>
        <w:contextualSpacing/>
        <w:jc w:val="center"/>
        <w:rPr>
          <w:rFonts w:ascii="Times New Roman" w:hAnsi="Times New Roman"/>
          <w:color w:val="000000"/>
          <w:sz w:val="16"/>
          <w:szCs w:val="16"/>
        </w:rPr>
      </w:pPr>
    </w:p>
    <w:p w:rsidR="007B221A" w:rsidRPr="009642B2" w:rsidRDefault="007B221A" w:rsidP="007B221A">
      <w:pPr>
        <w:spacing w:after="0" w:line="240" w:lineRule="auto"/>
        <w:ind w:firstLine="280"/>
        <w:contextualSpacing/>
        <w:jc w:val="both"/>
        <w:rPr>
          <w:rFonts w:ascii="Times New Roman" w:hAnsi="Times New Roman"/>
          <w:color w:val="000000"/>
          <w:sz w:val="16"/>
          <w:szCs w:val="16"/>
        </w:rPr>
      </w:pPr>
      <w:r w:rsidRPr="009642B2">
        <w:rPr>
          <w:rFonts w:ascii="Times New Roman" w:hAnsi="Times New Roman"/>
          <w:color w:val="000000"/>
          <w:sz w:val="16"/>
          <w:szCs w:val="16"/>
        </w:rPr>
        <w:t>1.</w:t>
      </w:r>
      <w:r>
        <w:rPr>
          <w:rFonts w:ascii="Times New Roman" w:hAnsi="Times New Roman"/>
          <w:color w:val="000000"/>
          <w:sz w:val="16"/>
          <w:szCs w:val="16"/>
        </w:rPr>
        <w:t xml:space="preserve"> </w:t>
      </w:r>
      <w:r w:rsidRPr="009642B2">
        <w:rPr>
          <w:rFonts w:ascii="Times New Roman" w:hAnsi="Times New Roman"/>
          <w:color w:val="000000"/>
          <w:sz w:val="16"/>
          <w:szCs w:val="16"/>
        </w:rPr>
        <w:t>Кудиненко</w:t>
      </w:r>
      <w:r>
        <w:rPr>
          <w:rFonts w:ascii="Times New Roman" w:hAnsi="Times New Roman"/>
          <w:color w:val="000000"/>
          <w:sz w:val="16"/>
          <w:szCs w:val="16"/>
        </w:rPr>
        <w:t>,</w:t>
      </w:r>
      <w:r w:rsidRPr="009642B2">
        <w:rPr>
          <w:rFonts w:ascii="Times New Roman" w:hAnsi="Times New Roman"/>
          <w:color w:val="000000"/>
          <w:sz w:val="16"/>
          <w:szCs w:val="16"/>
        </w:rPr>
        <w:t xml:space="preserve"> А.Д. Планировка и застройка сельских населенных мест: </w:t>
      </w:r>
      <w:r>
        <w:rPr>
          <w:rFonts w:ascii="Times New Roman" w:hAnsi="Times New Roman"/>
          <w:color w:val="000000"/>
          <w:sz w:val="16"/>
          <w:szCs w:val="16"/>
        </w:rPr>
        <w:t>у</w:t>
      </w:r>
      <w:r w:rsidRPr="009642B2">
        <w:rPr>
          <w:rFonts w:ascii="Times New Roman" w:hAnsi="Times New Roman"/>
          <w:color w:val="000000"/>
          <w:sz w:val="16"/>
          <w:szCs w:val="16"/>
        </w:rPr>
        <w:t>чеб</w:t>
      </w:r>
      <w:proofErr w:type="gramStart"/>
      <w:r>
        <w:rPr>
          <w:rFonts w:ascii="Times New Roman" w:hAnsi="Times New Roman"/>
          <w:color w:val="000000"/>
          <w:sz w:val="16"/>
          <w:szCs w:val="16"/>
        </w:rPr>
        <w:t>.</w:t>
      </w:r>
      <w:proofErr w:type="gramEnd"/>
      <w:r w:rsidRPr="009642B2">
        <w:rPr>
          <w:rFonts w:ascii="Times New Roman" w:hAnsi="Times New Roman"/>
          <w:color w:val="000000"/>
          <w:sz w:val="16"/>
          <w:szCs w:val="16"/>
        </w:rPr>
        <w:t xml:space="preserve"> </w:t>
      </w:r>
      <w:proofErr w:type="gramStart"/>
      <w:r w:rsidRPr="009642B2">
        <w:rPr>
          <w:rFonts w:ascii="Times New Roman" w:hAnsi="Times New Roman"/>
          <w:color w:val="000000"/>
          <w:sz w:val="16"/>
          <w:szCs w:val="16"/>
        </w:rPr>
        <w:t>п</w:t>
      </w:r>
      <w:proofErr w:type="gramEnd"/>
      <w:r w:rsidRPr="009642B2">
        <w:rPr>
          <w:rFonts w:ascii="Times New Roman" w:hAnsi="Times New Roman"/>
          <w:color w:val="000000"/>
          <w:sz w:val="16"/>
          <w:szCs w:val="16"/>
        </w:rPr>
        <w:t>ос</w:t>
      </w:r>
      <w:r w:rsidRPr="009642B2">
        <w:rPr>
          <w:rFonts w:ascii="Times New Roman" w:hAnsi="Times New Roman"/>
          <w:color w:val="000000"/>
          <w:sz w:val="16"/>
          <w:szCs w:val="16"/>
        </w:rPr>
        <w:t>о</w:t>
      </w:r>
      <w:r w:rsidRPr="009642B2">
        <w:rPr>
          <w:rFonts w:ascii="Times New Roman" w:hAnsi="Times New Roman"/>
          <w:color w:val="000000"/>
          <w:sz w:val="16"/>
          <w:szCs w:val="16"/>
        </w:rPr>
        <w:t xml:space="preserve">бие для архит. </w:t>
      </w:r>
      <w:r>
        <w:rPr>
          <w:rFonts w:ascii="Times New Roman" w:hAnsi="Times New Roman"/>
          <w:color w:val="000000"/>
          <w:sz w:val="16"/>
          <w:szCs w:val="16"/>
        </w:rPr>
        <w:t>с</w:t>
      </w:r>
      <w:r w:rsidRPr="009642B2">
        <w:rPr>
          <w:rFonts w:ascii="Times New Roman" w:hAnsi="Times New Roman"/>
          <w:color w:val="000000"/>
          <w:sz w:val="16"/>
          <w:szCs w:val="16"/>
        </w:rPr>
        <w:t xml:space="preserve">пец. вузов. </w:t>
      </w:r>
      <w:r>
        <w:rPr>
          <w:rFonts w:ascii="Times New Roman" w:hAnsi="Times New Roman"/>
          <w:color w:val="000000"/>
          <w:sz w:val="16"/>
          <w:szCs w:val="16"/>
        </w:rPr>
        <w:t xml:space="preserve">– </w:t>
      </w:r>
      <w:r w:rsidRPr="009642B2">
        <w:rPr>
          <w:rFonts w:ascii="Times New Roman" w:hAnsi="Times New Roman"/>
          <w:color w:val="000000"/>
          <w:sz w:val="16"/>
          <w:szCs w:val="16"/>
        </w:rPr>
        <w:t>Минск: Вышэйшая школа,</w:t>
      </w:r>
      <w:r>
        <w:rPr>
          <w:rFonts w:ascii="Times New Roman" w:hAnsi="Times New Roman"/>
          <w:color w:val="000000"/>
          <w:sz w:val="16"/>
          <w:szCs w:val="16"/>
        </w:rPr>
        <w:t xml:space="preserve"> </w:t>
      </w:r>
      <w:r w:rsidRPr="009642B2">
        <w:rPr>
          <w:rFonts w:ascii="Times New Roman" w:hAnsi="Times New Roman"/>
          <w:color w:val="000000"/>
          <w:sz w:val="16"/>
          <w:szCs w:val="16"/>
        </w:rPr>
        <w:t>1984.</w:t>
      </w:r>
      <w:r>
        <w:rPr>
          <w:rFonts w:ascii="Times New Roman" w:hAnsi="Times New Roman"/>
          <w:color w:val="000000"/>
          <w:sz w:val="16"/>
          <w:szCs w:val="16"/>
        </w:rPr>
        <w:t xml:space="preserve"> –</w:t>
      </w:r>
      <w:r w:rsidRPr="009642B2">
        <w:rPr>
          <w:rFonts w:ascii="Times New Roman" w:hAnsi="Times New Roman"/>
          <w:color w:val="000000"/>
          <w:sz w:val="16"/>
          <w:szCs w:val="16"/>
        </w:rPr>
        <w:t xml:space="preserve">125 </w:t>
      </w:r>
      <w:proofErr w:type="gramStart"/>
      <w:r w:rsidRPr="009642B2">
        <w:rPr>
          <w:rFonts w:ascii="Times New Roman" w:hAnsi="Times New Roman"/>
          <w:color w:val="000000"/>
          <w:sz w:val="16"/>
          <w:szCs w:val="16"/>
        </w:rPr>
        <w:t>с</w:t>
      </w:r>
      <w:proofErr w:type="gramEnd"/>
      <w:r w:rsidRPr="009642B2">
        <w:rPr>
          <w:rFonts w:ascii="Times New Roman" w:hAnsi="Times New Roman"/>
          <w:color w:val="000000"/>
          <w:sz w:val="16"/>
          <w:szCs w:val="16"/>
        </w:rPr>
        <w:t>.</w:t>
      </w:r>
    </w:p>
    <w:p w:rsidR="007B221A" w:rsidRPr="009642B2" w:rsidRDefault="007B221A" w:rsidP="007B221A">
      <w:pPr>
        <w:spacing w:after="0" w:line="240" w:lineRule="auto"/>
        <w:ind w:firstLine="280"/>
        <w:jc w:val="both"/>
        <w:rPr>
          <w:rFonts w:ascii="Times New Roman" w:hAnsi="Times New Roman"/>
          <w:sz w:val="16"/>
          <w:szCs w:val="16"/>
        </w:rPr>
      </w:pPr>
      <w:r w:rsidRPr="009642B2">
        <w:rPr>
          <w:rFonts w:ascii="Times New Roman" w:hAnsi="Times New Roman"/>
          <w:color w:val="000000"/>
          <w:sz w:val="16"/>
          <w:szCs w:val="16"/>
        </w:rPr>
        <w:t>2.</w:t>
      </w:r>
      <w:r w:rsidRPr="009642B2">
        <w:rPr>
          <w:rFonts w:ascii="Times New Roman" w:hAnsi="Times New Roman"/>
          <w:sz w:val="16"/>
          <w:szCs w:val="16"/>
        </w:rPr>
        <w:t xml:space="preserve"> Государственная программа сохранения и использования мелиорированных з</w:t>
      </w:r>
      <w:r w:rsidRPr="009642B2">
        <w:rPr>
          <w:rFonts w:ascii="Times New Roman" w:hAnsi="Times New Roman"/>
          <w:sz w:val="16"/>
          <w:szCs w:val="16"/>
        </w:rPr>
        <w:t>е</w:t>
      </w:r>
      <w:r w:rsidRPr="009642B2">
        <w:rPr>
          <w:rFonts w:ascii="Times New Roman" w:hAnsi="Times New Roman"/>
          <w:sz w:val="16"/>
          <w:szCs w:val="16"/>
        </w:rPr>
        <w:t>мель на 2011</w:t>
      </w:r>
      <w:r>
        <w:rPr>
          <w:rFonts w:ascii="Times New Roman" w:hAnsi="Times New Roman"/>
          <w:sz w:val="16"/>
          <w:szCs w:val="16"/>
        </w:rPr>
        <w:t xml:space="preserve"> – </w:t>
      </w:r>
      <w:r w:rsidRPr="009642B2">
        <w:rPr>
          <w:rFonts w:ascii="Times New Roman" w:hAnsi="Times New Roman"/>
          <w:sz w:val="16"/>
          <w:szCs w:val="16"/>
        </w:rPr>
        <w:t>2015 годы. Утверждена Постановление Совета Министров Республики Беларусь 31.08.2010. №1262</w:t>
      </w:r>
      <w:r>
        <w:rPr>
          <w:rFonts w:ascii="Times New Roman" w:hAnsi="Times New Roman"/>
          <w:sz w:val="16"/>
          <w:szCs w:val="16"/>
        </w:rPr>
        <w:t xml:space="preserve">. – </w:t>
      </w:r>
      <w:r w:rsidRPr="009642B2">
        <w:rPr>
          <w:rFonts w:ascii="Times New Roman" w:hAnsi="Times New Roman"/>
          <w:sz w:val="16"/>
          <w:szCs w:val="16"/>
        </w:rPr>
        <w:t>Минск: Беларусь, 2010.</w:t>
      </w:r>
    </w:p>
    <w:p w:rsidR="00E52A20" w:rsidRDefault="00E52A20" w:rsidP="007B221A">
      <w:pPr>
        <w:widowControl w:val="0"/>
        <w:spacing w:after="0" w:line="240" w:lineRule="auto"/>
        <w:ind w:firstLine="284"/>
        <w:jc w:val="both"/>
        <w:rPr>
          <w:rFonts w:ascii="Times New Roman" w:eastAsiaTheme="minorEastAsia" w:hAnsi="Times New Roman"/>
          <w:sz w:val="20"/>
          <w:szCs w:val="20"/>
        </w:rPr>
      </w:pPr>
    </w:p>
    <w:p w:rsidR="000D0BDE" w:rsidRPr="00A223E1" w:rsidRDefault="000D0BDE" w:rsidP="000D0BDE">
      <w:pPr>
        <w:spacing w:after="0" w:line="240" w:lineRule="auto"/>
        <w:contextualSpacing/>
        <w:jc w:val="both"/>
        <w:rPr>
          <w:rFonts w:ascii="Times New Roman" w:hAnsi="Times New Roman"/>
          <w:sz w:val="20"/>
          <w:szCs w:val="20"/>
        </w:rPr>
      </w:pPr>
      <w:r w:rsidRPr="00A223E1">
        <w:rPr>
          <w:rFonts w:ascii="Times New Roman" w:hAnsi="Times New Roman"/>
          <w:sz w:val="20"/>
          <w:szCs w:val="20"/>
        </w:rPr>
        <w:t xml:space="preserve">УДК </w:t>
      </w:r>
      <w:r>
        <w:rPr>
          <w:rFonts w:ascii="Times New Roman" w:hAnsi="Times New Roman"/>
          <w:sz w:val="20"/>
          <w:szCs w:val="20"/>
        </w:rPr>
        <w:t>631.6 (476.2)</w:t>
      </w:r>
    </w:p>
    <w:p w:rsidR="000D0BDE" w:rsidRPr="00A223E1" w:rsidRDefault="000D0BDE" w:rsidP="000D0BDE">
      <w:pPr>
        <w:spacing w:after="0" w:line="240" w:lineRule="auto"/>
        <w:contextualSpacing/>
        <w:jc w:val="both"/>
        <w:rPr>
          <w:rFonts w:ascii="Times New Roman" w:hAnsi="Times New Roman"/>
          <w:color w:val="000000"/>
          <w:sz w:val="20"/>
          <w:szCs w:val="20"/>
        </w:rPr>
      </w:pPr>
      <w:r w:rsidRPr="000D0BDE">
        <w:rPr>
          <w:rFonts w:ascii="Times New Roman" w:hAnsi="Times New Roman"/>
          <w:color w:val="000000"/>
          <w:sz w:val="20"/>
          <w:szCs w:val="20"/>
        </w:rPr>
        <w:t>ПРИВАЛОВА Н.А</w:t>
      </w:r>
      <w:r>
        <w:rPr>
          <w:rFonts w:ascii="Times New Roman" w:hAnsi="Times New Roman"/>
          <w:b/>
          <w:color w:val="000000"/>
          <w:sz w:val="20"/>
          <w:szCs w:val="20"/>
        </w:rPr>
        <w:t>.</w:t>
      </w:r>
      <w:r>
        <w:rPr>
          <w:rFonts w:ascii="Times New Roman" w:hAnsi="Times New Roman"/>
          <w:color w:val="000000"/>
          <w:sz w:val="20"/>
          <w:szCs w:val="20"/>
        </w:rPr>
        <w:t xml:space="preserve"> – </w:t>
      </w:r>
      <w:r w:rsidRPr="00A223E1">
        <w:rPr>
          <w:rFonts w:ascii="Times New Roman" w:hAnsi="Times New Roman"/>
          <w:color w:val="000000"/>
          <w:sz w:val="20"/>
          <w:szCs w:val="20"/>
        </w:rPr>
        <w:t>студентка</w:t>
      </w:r>
    </w:p>
    <w:p w:rsidR="000D0BDE" w:rsidRDefault="000D0BDE" w:rsidP="000D0BDE">
      <w:pPr>
        <w:spacing w:after="0" w:line="240" w:lineRule="auto"/>
        <w:contextualSpacing/>
        <w:jc w:val="center"/>
        <w:rPr>
          <w:rFonts w:ascii="Times New Roman" w:hAnsi="Times New Roman"/>
          <w:b/>
          <w:color w:val="000000"/>
          <w:sz w:val="20"/>
          <w:szCs w:val="20"/>
        </w:rPr>
      </w:pPr>
      <w:r>
        <w:rPr>
          <w:rFonts w:ascii="Times New Roman" w:hAnsi="Times New Roman"/>
          <w:b/>
          <w:color w:val="000000"/>
          <w:sz w:val="20"/>
          <w:szCs w:val="20"/>
        </w:rPr>
        <w:t xml:space="preserve">ЭФФЕКТИВНОСТЬ </w:t>
      </w:r>
      <w:proofErr w:type="gramStart"/>
      <w:r>
        <w:rPr>
          <w:rFonts w:ascii="Times New Roman" w:hAnsi="Times New Roman"/>
          <w:b/>
          <w:color w:val="000000"/>
          <w:sz w:val="20"/>
          <w:szCs w:val="20"/>
        </w:rPr>
        <w:t>СЕЛЬСКОХОЗЯЙСТВЕННОГО</w:t>
      </w:r>
      <w:proofErr w:type="gramEnd"/>
    </w:p>
    <w:p w:rsidR="000D0BDE" w:rsidRDefault="000D0BDE" w:rsidP="000D0BDE">
      <w:pPr>
        <w:spacing w:after="0" w:line="240" w:lineRule="auto"/>
        <w:contextualSpacing/>
        <w:jc w:val="center"/>
        <w:rPr>
          <w:rFonts w:ascii="Times New Roman" w:hAnsi="Times New Roman"/>
          <w:b/>
          <w:color w:val="000000"/>
          <w:sz w:val="20"/>
          <w:szCs w:val="20"/>
        </w:rPr>
      </w:pPr>
      <w:r>
        <w:rPr>
          <w:rFonts w:ascii="Times New Roman" w:hAnsi="Times New Roman"/>
          <w:b/>
          <w:color w:val="000000"/>
          <w:sz w:val="20"/>
          <w:szCs w:val="20"/>
        </w:rPr>
        <w:t>ИСПОЛЬЗОВАНИЯ МЕЛИОРИРОВАННЫХ ЗЕМЕЛЬ</w:t>
      </w:r>
    </w:p>
    <w:p w:rsidR="000D0BDE" w:rsidRPr="00A223E1" w:rsidRDefault="000D0BDE" w:rsidP="000D0BDE">
      <w:pPr>
        <w:spacing w:after="0" w:line="240" w:lineRule="auto"/>
        <w:contextualSpacing/>
        <w:jc w:val="center"/>
        <w:rPr>
          <w:rFonts w:ascii="Times New Roman" w:hAnsi="Times New Roman"/>
          <w:b/>
          <w:color w:val="000000"/>
          <w:sz w:val="20"/>
          <w:szCs w:val="20"/>
        </w:rPr>
      </w:pPr>
      <w:r w:rsidRPr="00A223E1">
        <w:rPr>
          <w:rFonts w:ascii="Times New Roman" w:hAnsi="Times New Roman"/>
          <w:b/>
          <w:color w:val="000000"/>
          <w:sz w:val="20"/>
          <w:szCs w:val="20"/>
        </w:rPr>
        <w:t>КАЛИНКОВИЧСКОГО РАЙОНА</w:t>
      </w:r>
    </w:p>
    <w:p w:rsidR="000D0BDE" w:rsidRPr="000D0BDE" w:rsidRDefault="000D0BDE" w:rsidP="000D0BDE">
      <w:pPr>
        <w:spacing w:after="0" w:line="240" w:lineRule="auto"/>
        <w:contextualSpacing/>
        <w:jc w:val="center"/>
        <w:rPr>
          <w:rFonts w:ascii="Times New Roman" w:hAnsi="Times New Roman"/>
          <w:i/>
          <w:color w:val="000000"/>
          <w:sz w:val="20"/>
          <w:szCs w:val="20"/>
        </w:rPr>
      </w:pPr>
      <w:r w:rsidRPr="000D0BDE">
        <w:rPr>
          <w:rFonts w:ascii="Times New Roman" w:hAnsi="Times New Roman"/>
          <w:i/>
          <w:color w:val="000000"/>
          <w:sz w:val="20"/>
          <w:szCs w:val="20"/>
        </w:rPr>
        <w:t xml:space="preserve">Научный руководитель </w:t>
      </w:r>
      <w:r w:rsidRPr="000D0BDE">
        <w:rPr>
          <w:rFonts w:ascii="Times New Roman" w:hAnsi="Times New Roman"/>
          <w:b/>
          <w:i/>
          <w:color w:val="000000"/>
          <w:sz w:val="20"/>
          <w:szCs w:val="20"/>
        </w:rPr>
        <w:t>–</w:t>
      </w:r>
      <w:r w:rsidRPr="000D0BDE">
        <w:rPr>
          <w:rFonts w:ascii="Times New Roman" w:hAnsi="Times New Roman"/>
          <w:i/>
          <w:color w:val="000000"/>
          <w:sz w:val="20"/>
          <w:szCs w:val="20"/>
        </w:rPr>
        <w:t xml:space="preserve"> </w:t>
      </w:r>
      <w:r w:rsidRPr="000D0BDE">
        <w:rPr>
          <w:rFonts w:ascii="Times New Roman" w:hAnsi="Times New Roman"/>
          <w:b/>
          <w:i/>
          <w:color w:val="000000"/>
          <w:sz w:val="20"/>
          <w:szCs w:val="20"/>
        </w:rPr>
        <w:t xml:space="preserve">Васильев В.В.– </w:t>
      </w:r>
      <w:r w:rsidRPr="000D0BDE">
        <w:rPr>
          <w:rFonts w:ascii="Times New Roman" w:hAnsi="Times New Roman"/>
          <w:i/>
          <w:color w:val="000000"/>
          <w:sz w:val="20"/>
          <w:szCs w:val="20"/>
        </w:rPr>
        <w:t>кандидат технических наук, доцент</w:t>
      </w:r>
    </w:p>
    <w:p w:rsidR="000D0BDE" w:rsidRPr="00A223E1" w:rsidRDefault="000D0BDE" w:rsidP="000D0BDE">
      <w:pPr>
        <w:spacing w:after="0" w:line="240" w:lineRule="auto"/>
        <w:contextualSpacing/>
        <w:jc w:val="center"/>
        <w:rPr>
          <w:rFonts w:ascii="Times New Roman" w:hAnsi="Times New Roman"/>
          <w:color w:val="000000"/>
          <w:sz w:val="20"/>
          <w:szCs w:val="20"/>
        </w:rPr>
      </w:pPr>
      <w:r w:rsidRPr="00A223E1">
        <w:rPr>
          <w:rFonts w:ascii="Times New Roman" w:hAnsi="Times New Roman"/>
          <w:color w:val="000000"/>
          <w:sz w:val="20"/>
          <w:szCs w:val="20"/>
        </w:rPr>
        <w:t>УО «Белорусская государственная сельскохозяйственная академия»,</w:t>
      </w:r>
    </w:p>
    <w:p w:rsidR="000D0BDE" w:rsidRDefault="000D0BDE" w:rsidP="000D0BDE">
      <w:pPr>
        <w:spacing w:after="0" w:line="240" w:lineRule="auto"/>
        <w:contextualSpacing/>
        <w:jc w:val="center"/>
        <w:rPr>
          <w:rFonts w:ascii="Times New Roman" w:hAnsi="Times New Roman"/>
          <w:color w:val="000000"/>
          <w:sz w:val="20"/>
          <w:szCs w:val="20"/>
        </w:rPr>
      </w:pPr>
      <w:r w:rsidRPr="00A223E1">
        <w:rPr>
          <w:rFonts w:ascii="Times New Roman" w:hAnsi="Times New Roman"/>
          <w:color w:val="000000"/>
          <w:sz w:val="20"/>
          <w:szCs w:val="20"/>
        </w:rPr>
        <w:t>Горки, Республика Беларусь</w:t>
      </w:r>
    </w:p>
    <w:p w:rsidR="000D0BDE" w:rsidRDefault="000D0BDE" w:rsidP="000D0BDE">
      <w:pPr>
        <w:spacing w:after="0" w:line="240" w:lineRule="auto"/>
        <w:contextualSpacing/>
        <w:jc w:val="both"/>
        <w:rPr>
          <w:rFonts w:ascii="Times New Roman" w:hAnsi="Times New Roman"/>
          <w:color w:val="000000"/>
          <w:sz w:val="20"/>
          <w:szCs w:val="20"/>
        </w:rPr>
      </w:pPr>
    </w:p>
    <w:p w:rsidR="000D0BDE" w:rsidRPr="005F6172" w:rsidRDefault="000D0BDE" w:rsidP="000D0BDE">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Основное строительство мелиоративных систем осуществлялось в период 1965</w:t>
      </w:r>
      <w:r>
        <w:rPr>
          <w:rFonts w:ascii="Times New Roman" w:hAnsi="Times New Roman"/>
          <w:color w:val="000000"/>
          <w:sz w:val="20"/>
          <w:szCs w:val="20"/>
        </w:rPr>
        <w:t xml:space="preserve"> – </w:t>
      </w:r>
      <w:r w:rsidRPr="005F6172">
        <w:rPr>
          <w:rFonts w:ascii="Times New Roman" w:hAnsi="Times New Roman"/>
          <w:color w:val="000000"/>
          <w:sz w:val="20"/>
          <w:szCs w:val="20"/>
        </w:rPr>
        <w:t>1990 гг., к настоящему времени около 25% их находится в эксплуатации более 25 лет. В условиях длительной эксплуатации выходят из строя отдельные элементы мелиоративных систем: прои</w:t>
      </w:r>
      <w:r w:rsidRPr="005F6172">
        <w:rPr>
          <w:rFonts w:ascii="Times New Roman" w:hAnsi="Times New Roman"/>
          <w:color w:val="000000"/>
          <w:sz w:val="20"/>
          <w:szCs w:val="20"/>
        </w:rPr>
        <w:t>с</w:t>
      </w:r>
      <w:r w:rsidRPr="005F6172">
        <w:rPr>
          <w:rFonts w:ascii="Times New Roman" w:hAnsi="Times New Roman"/>
          <w:color w:val="000000"/>
          <w:sz w:val="20"/>
          <w:szCs w:val="20"/>
        </w:rPr>
        <w:t>ходят изменения продольного и поперечного профилей каналов по причине заиления дна каналов, размыва и обрушения откосов, осадки грунта, зарастания их травяной древесной растительностью; разруш</w:t>
      </w:r>
      <w:r w:rsidRPr="005F6172">
        <w:rPr>
          <w:rFonts w:ascii="Times New Roman" w:hAnsi="Times New Roman"/>
          <w:color w:val="000000"/>
          <w:sz w:val="20"/>
          <w:szCs w:val="20"/>
        </w:rPr>
        <w:t>а</w:t>
      </w:r>
      <w:r w:rsidRPr="005F6172">
        <w:rPr>
          <w:rFonts w:ascii="Times New Roman" w:hAnsi="Times New Roman"/>
          <w:color w:val="000000"/>
          <w:sz w:val="20"/>
          <w:szCs w:val="20"/>
        </w:rPr>
        <w:t>ются дрены коллекторы закрытого дренажа; разрушаются водорегул</w:t>
      </w:r>
      <w:r w:rsidRPr="005F6172">
        <w:rPr>
          <w:rFonts w:ascii="Times New Roman" w:hAnsi="Times New Roman"/>
          <w:color w:val="000000"/>
          <w:sz w:val="20"/>
          <w:szCs w:val="20"/>
        </w:rPr>
        <w:t>и</w:t>
      </w:r>
      <w:r w:rsidRPr="005F6172">
        <w:rPr>
          <w:rFonts w:ascii="Times New Roman" w:hAnsi="Times New Roman"/>
          <w:color w:val="000000"/>
          <w:sz w:val="20"/>
          <w:szCs w:val="20"/>
        </w:rPr>
        <w:t>рующие, переездные и другие сооружения; крепление и облицовка откосов каналов; изнашиваются и выходят из строя насосно-силовое оборудование; меняется структура поверхности почвы в результате уплотнения ее сельскохозяйственной техникой и выветривания. Это приводит к выходу из строя отдельных участков и мелиоративных систем в целом, нарушению оптимальных агротехнических сроков посева и уборки сельскохозяйственных культур, условий их выращ</w:t>
      </w:r>
      <w:r w:rsidRPr="005F6172">
        <w:rPr>
          <w:rFonts w:ascii="Times New Roman" w:hAnsi="Times New Roman"/>
          <w:color w:val="000000"/>
          <w:sz w:val="20"/>
          <w:szCs w:val="20"/>
        </w:rPr>
        <w:t>и</w:t>
      </w:r>
      <w:r w:rsidRPr="005F6172">
        <w:rPr>
          <w:rFonts w:ascii="Times New Roman" w:hAnsi="Times New Roman"/>
          <w:color w:val="000000"/>
          <w:sz w:val="20"/>
          <w:szCs w:val="20"/>
        </w:rPr>
        <w:t>вания и в результате к значительному снижению продуктивности м</w:t>
      </w:r>
      <w:r w:rsidRPr="005F6172">
        <w:rPr>
          <w:rFonts w:ascii="Times New Roman" w:hAnsi="Times New Roman"/>
          <w:color w:val="000000"/>
          <w:sz w:val="20"/>
          <w:szCs w:val="20"/>
        </w:rPr>
        <w:t>е</w:t>
      </w:r>
      <w:r w:rsidRPr="005F6172">
        <w:rPr>
          <w:rFonts w:ascii="Times New Roman" w:hAnsi="Times New Roman"/>
          <w:color w:val="000000"/>
          <w:sz w:val="20"/>
          <w:szCs w:val="20"/>
        </w:rPr>
        <w:t xml:space="preserve">лиорированных земель и невозможности их использования в сельхоз </w:t>
      </w:r>
      <w:r w:rsidRPr="005F6172">
        <w:rPr>
          <w:rFonts w:ascii="Times New Roman" w:hAnsi="Times New Roman"/>
          <w:color w:val="000000"/>
          <w:sz w:val="20"/>
          <w:szCs w:val="20"/>
        </w:rPr>
        <w:lastRenderedPageBreak/>
        <w:t>обороте. Все это является одной из основных причин снижения пр</w:t>
      </w:r>
      <w:r w:rsidRPr="005F6172">
        <w:rPr>
          <w:rFonts w:ascii="Times New Roman" w:hAnsi="Times New Roman"/>
          <w:color w:val="000000"/>
          <w:sz w:val="20"/>
          <w:szCs w:val="20"/>
        </w:rPr>
        <w:t>о</w:t>
      </w:r>
      <w:r w:rsidRPr="005F6172">
        <w:rPr>
          <w:rFonts w:ascii="Times New Roman" w:hAnsi="Times New Roman"/>
          <w:color w:val="000000"/>
          <w:sz w:val="20"/>
          <w:szCs w:val="20"/>
        </w:rPr>
        <w:t>дуктивности осушенных сельскохозяйственных земель, а также уху</w:t>
      </w:r>
      <w:r w:rsidRPr="005F6172">
        <w:rPr>
          <w:rFonts w:ascii="Times New Roman" w:hAnsi="Times New Roman"/>
          <w:color w:val="000000"/>
          <w:sz w:val="20"/>
          <w:szCs w:val="20"/>
        </w:rPr>
        <w:t>д</w:t>
      </w:r>
      <w:r w:rsidRPr="005F6172">
        <w:rPr>
          <w:rFonts w:ascii="Times New Roman" w:hAnsi="Times New Roman"/>
          <w:color w:val="000000"/>
          <w:sz w:val="20"/>
          <w:szCs w:val="20"/>
        </w:rPr>
        <w:t>шения экологической обстановки на них и сопредельных территориях.</w:t>
      </w:r>
    </w:p>
    <w:p w:rsidR="000D0BDE" w:rsidRPr="005F6172" w:rsidRDefault="000D0BDE" w:rsidP="000D0BDE">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Экономическая эффективность использования мелиорируемых з</w:t>
      </w:r>
      <w:r w:rsidRPr="005F6172">
        <w:rPr>
          <w:rFonts w:ascii="Times New Roman" w:hAnsi="Times New Roman"/>
          <w:color w:val="000000"/>
          <w:sz w:val="20"/>
          <w:szCs w:val="20"/>
        </w:rPr>
        <w:t>е</w:t>
      </w:r>
      <w:r w:rsidRPr="005F6172">
        <w:rPr>
          <w:rFonts w:ascii="Times New Roman" w:hAnsi="Times New Roman"/>
          <w:color w:val="000000"/>
          <w:sz w:val="20"/>
          <w:szCs w:val="20"/>
        </w:rPr>
        <w:t>мель определяется, прежде всего, их продуктивностью, т.к. от нее з</w:t>
      </w:r>
      <w:r w:rsidRPr="005F6172">
        <w:rPr>
          <w:rFonts w:ascii="Times New Roman" w:hAnsi="Times New Roman"/>
          <w:color w:val="000000"/>
          <w:sz w:val="20"/>
          <w:szCs w:val="20"/>
        </w:rPr>
        <w:t>а</w:t>
      </w:r>
      <w:r w:rsidRPr="005F6172">
        <w:rPr>
          <w:rFonts w:ascii="Times New Roman" w:hAnsi="Times New Roman"/>
          <w:color w:val="000000"/>
          <w:sz w:val="20"/>
          <w:szCs w:val="20"/>
        </w:rPr>
        <w:t>висят все важнейшие показатели экономической эффективности сел</w:t>
      </w:r>
      <w:r w:rsidRPr="005F6172">
        <w:rPr>
          <w:rFonts w:ascii="Times New Roman" w:hAnsi="Times New Roman"/>
          <w:color w:val="000000"/>
          <w:sz w:val="20"/>
          <w:szCs w:val="20"/>
        </w:rPr>
        <w:t>ь</w:t>
      </w:r>
      <w:r w:rsidRPr="005F6172">
        <w:rPr>
          <w:rFonts w:ascii="Times New Roman" w:hAnsi="Times New Roman"/>
          <w:color w:val="000000"/>
          <w:sz w:val="20"/>
          <w:szCs w:val="20"/>
        </w:rPr>
        <w:t>скохозяйственного производства.</w:t>
      </w:r>
    </w:p>
    <w:p w:rsidR="000D0BDE" w:rsidRPr="005F6172" w:rsidRDefault="000D0BDE" w:rsidP="000D0BDE">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Поскольку основным показателем оценки продуктивности земли является урожайность культур, нами были проведены исс</w:t>
      </w:r>
      <w:r>
        <w:rPr>
          <w:rFonts w:ascii="Times New Roman" w:hAnsi="Times New Roman"/>
          <w:color w:val="000000"/>
          <w:sz w:val="20"/>
          <w:szCs w:val="20"/>
        </w:rPr>
        <w:t>ледования по изучению влияния на</w:t>
      </w:r>
      <w:r w:rsidRPr="005F6172">
        <w:rPr>
          <w:rFonts w:ascii="Times New Roman" w:hAnsi="Times New Roman"/>
          <w:color w:val="000000"/>
          <w:sz w:val="20"/>
          <w:szCs w:val="20"/>
        </w:rPr>
        <w:t xml:space="preserve"> ее уровень факторов внешней среды и выявле</w:t>
      </w:r>
      <w:r>
        <w:rPr>
          <w:rFonts w:ascii="Times New Roman" w:hAnsi="Times New Roman"/>
          <w:color w:val="000000"/>
          <w:sz w:val="20"/>
          <w:szCs w:val="20"/>
        </w:rPr>
        <w:softHyphen/>
      </w:r>
      <w:r w:rsidRPr="005F6172">
        <w:rPr>
          <w:rFonts w:ascii="Times New Roman" w:hAnsi="Times New Roman"/>
          <w:color w:val="000000"/>
          <w:sz w:val="20"/>
          <w:szCs w:val="20"/>
        </w:rPr>
        <w:t>нию наиболее важнейших из них. Урожайность сельскохозяйственных культур является результатом действия многих факторов объективного и субъективного характера. Анализ продуктивности сельскохозяйст</w:t>
      </w:r>
      <w:r>
        <w:rPr>
          <w:rFonts w:ascii="Times New Roman" w:hAnsi="Times New Roman"/>
          <w:color w:val="000000"/>
          <w:sz w:val="20"/>
          <w:szCs w:val="20"/>
        </w:rPr>
        <w:softHyphen/>
      </w:r>
      <w:r w:rsidRPr="005F6172">
        <w:rPr>
          <w:rFonts w:ascii="Times New Roman" w:hAnsi="Times New Roman"/>
          <w:color w:val="000000"/>
          <w:sz w:val="20"/>
          <w:szCs w:val="20"/>
        </w:rPr>
        <w:t>венных культур требует привлечения комплекса факторов, обусловли</w:t>
      </w:r>
      <w:r>
        <w:rPr>
          <w:rFonts w:ascii="Times New Roman" w:hAnsi="Times New Roman"/>
          <w:color w:val="000000"/>
          <w:sz w:val="20"/>
          <w:szCs w:val="20"/>
        </w:rPr>
        <w:softHyphen/>
      </w:r>
      <w:r w:rsidRPr="005F6172">
        <w:rPr>
          <w:rFonts w:ascii="Times New Roman" w:hAnsi="Times New Roman"/>
          <w:color w:val="000000"/>
          <w:sz w:val="20"/>
          <w:szCs w:val="20"/>
        </w:rPr>
        <w:t>вающих ее формирование.</w:t>
      </w:r>
    </w:p>
    <w:p w:rsidR="000D0BDE" w:rsidRPr="005F6172" w:rsidRDefault="000D0BDE" w:rsidP="000D0BDE">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При изучении закономерностей формирования урожая культур ш</w:t>
      </w:r>
      <w:r w:rsidRPr="005F6172">
        <w:rPr>
          <w:rFonts w:ascii="Times New Roman" w:hAnsi="Times New Roman"/>
          <w:color w:val="000000"/>
          <w:sz w:val="20"/>
          <w:szCs w:val="20"/>
        </w:rPr>
        <w:t>и</w:t>
      </w:r>
      <w:r w:rsidRPr="005F6172">
        <w:rPr>
          <w:rFonts w:ascii="Times New Roman" w:hAnsi="Times New Roman"/>
          <w:color w:val="000000"/>
          <w:sz w:val="20"/>
          <w:szCs w:val="20"/>
        </w:rPr>
        <w:t>роко используются математические методы анализа, в частности двух и многофакторный регрессионный и дисперсионный анализы, позв</w:t>
      </w:r>
      <w:r w:rsidRPr="005F6172">
        <w:rPr>
          <w:rFonts w:ascii="Times New Roman" w:hAnsi="Times New Roman"/>
          <w:color w:val="000000"/>
          <w:sz w:val="20"/>
          <w:szCs w:val="20"/>
        </w:rPr>
        <w:t>о</w:t>
      </w:r>
      <w:r w:rsidRPr="005F6172">
        <w:rPr>
          <w:rFonts w:ascii="Times New Roman" w:hAnsi="Times New Roman"/>
          <w:color w:val="000000"/>
          <w:sz w:val="20"/>
          <w:szCs w:val="20"/>
        </w:rPr>
        <w:t>ляющие рассматривать сложные взаимосвязи факторов в комплексе. Это свидетельствует о более высоком уровне экономических исслед</w:t>
      </w:r>
      <w:r w:rsidRPr="005F6172">
        <w:rPr>
          <w:rFonts w:ascii="Times New Roman" w:hAnsi="Times New Roman"/>
          <w:color w:val="000000"/>
          <w:sz w:val="20"/>
          <w:szCs w:val="20"/>
        </w:rPr>
        <w:t>о</w:t>
      </w:r>
      <w:r w:rsidRPr="005F6172">
        <w:rPr>
          <w:rFonts w:ascii="Times New Roman" w:hAnsi="Times New Roman"/>
          <w:color w:val="000000"/>
          <w:sz w:val="20"/>
          <w:szCs w:val="20"/>
        </w:rPr>
        <w:t>ваний. Однако это не значит, что можно недооценивать роль метода статистических группировок. Метод статистических группировок я</w:t>
      </w:r>
      <w:r w:rsidRPr="005F6172">
        <w:rPr>
          <w:rFonts w:ascii="Times New Roman" w:hAnsi="Times New Roman"/>
          <w:color w:val="000000"/>
          <w:sz w:val="20"/>
          <w:szCs w:val="20"/>
        </w:rPr>
        <w:t>в</w:t>
      </w:r>
      <w:r w:rsidRPr="005F6172">
        <w:rPr>
          <w:rFonts w:ascii="Times New Roman" w:hAnsi="Times New Roman"/>
          <w:color w:val="000000"/>
          <w:sz w:val="20"/>
          <w:szCs w:val="20"/>
        </w:rPr>
        <w:t>ляется весьма важным звеном в общей с</w:t>
      </w:r>
      <w:r>
        <w:rPr>
          <w:rFonts w:ascii="Times New Roman" w:hAnsi="Times New Roman"/>
          <w:color w:val="000000"/>
          <w:sz w:val="20"/>
          <w:szCs w:val="20"/>
        </w:rPr>
        <w:t>хеме многофакторного экон</w:t>
      </w:r>
      <w:r>
        <w:rPr>
          <w:rFonts w:ascii="Times New Roman" w:hAnsi="Times New Roman"/>
          <w:color w:val="000000"/>
          <w:sz w:val="20"/>
          <w:szCs w:val="20"/>
        </w:rPr>
        <w:t>о</w:t>
      </w:r>
      <w:r>
        <w:rPr>
          <w:rFonts w:ascii="Times New Roman" w:hAnsi="Times New Roman"/>
          <w:color w:val="000000"/>
          <w:sz w:val="20"/>
          <w:szCs w:val="20"/>
        </w:rPr>
        <w:t>мико-</w:t>
      </w:r>
      <w:r w:rsidRPr="005F6172">
        <w:rPr>
          <w:rFonts w:ascii="Times New Roman" w:hAnsi="Times New Roman"/>
          <w:color w:val="000000"/>
          <w:sz w:val="20"/>
          <w:szCs w:val="20"/>
        </w:rPr>
        <w:t>статистического анализа, позволяющим установить наличие дать общую оценку взаимосвязи факторов и результата. Чтобы убедиться в этом, нами проведено сравнение двух методов анализа продуктивн</w:t>
      </w:r>
      <w:r w:rsidRPr="005F6172">
        <w:rPr>
          <w:rFonts w:ascii="Times New Roman" w:hAnsi="Times New Roman"/>
          <w:color w:val="000000"/>
          <w:sz w:val="20"/>
          <w:szCs w:val="20"/>
        </w:rPr>
        <w:t>о</w:t>
      </w:r>
      <w:r w:rsidRPr="005F6172">
        <w:rPr>
          <w:rFonts w:ascii="Times New Roman" w:hAnsi="Times New Roman"/>
          <w:color w:val="000000"/>
          <w:sz w:val="20"/>
          <w:szCs w:val="20"/>
        </w:rPr>
        <w:t>сти: статистических группировок и корреляционного.</w:t>
      </w:r>
    </w:p>
    <w:p w:rsidR="000D0BDE" w:rsidRPr="005F6172" w:rsidRDefault="000D0BDE" w:rsidP="000D0BDE">
      <w:pPr>
        <w:spacing w:after="0" w:line="240" w:lineRule="auto"/>
        <w:ind w:firstLine="280"/>
        <w:contextualSpacing/>
        <w:jc w:val="both"/>
        <w:rPr>
          <w:rFonts w:ascii="Times New Roman" w:hAnsi="Times New Roman"/>
          <w:color w:val="000000"/>
          <w:sz w:val="20"/>
          <w:szCs w:val="20"/>
        </w:rPr>
      </w:pPr>
      <w:r w:rsidRPr="005F6172">
        <w:rPr>
          <w:rFonts w:ascii="Times New Roman" w:hAnsi="Times New Roman"/>
          <w:color w:val="000000"/>
          <w:sz w:val="20"/>
          <w:szCs w:val="20"/>
        </w:rPr>
        <w:t>Экономическая эффективность мелиорации обуславливается ее влиянием на общий производственный уровень хозяйств. В настоящее время уровень использования осушенных земель практически нево</w:t>
      </w:r>
      <w:r w:rsidRPr="005F6172">
        <w:rPr>
          <w:rFonts w:ascii="Times New Roman" w:hAnsi="Times New Roman"/>
          <w:color w:val="000000"/>
          <w:sz w:val="20"/>
          <w:szCs w:val="20"/>
        </w:rPr>
        <w:t>з</w:t>
      </w:r>
      <w:r w:rsidRPr="005F6172">
        <w:rPr>
          <w:rFonts w:ascii="Times New Roman" w:hAnsi="Times New Roman"/>
          <w:color w:val="000000"/>
          <w:sz w:val="20"/>
          <w:szCs w:val="20"/>
        </w:rPr>
        <w:t>можно определить на основе статистических данных, т.к. не ведется раздельный учет производства продукции на мелиорирован</w:t>
      </w:r>
      <w:r>
        <w:rPr>
          <w:rFonts w:ascii="Times New Roman" w:hAnsi="Times New Roman"/>
          <w:color w:val="000000"/>
          <w:sz w:val="20"/>
          <w:szCs w:val="20"/>
        </w:rPr>
        <w:softHyphen/>
      </w:r>
      <w:r w:rsidRPr="005F6172">
        <w:rPr>
          <w:rFonts w:ascii="Times New Roman" w:hAnsi="Times New Roman"/>
          <w:color w:val="000000"/>
          <w:sz w:val="20"/>
          <w:szCs w:val="20"/>
        </w:rPr>
        <w:t>ных зе</w:t>
      </w:r>
      <w:r w:rsidRPr="005F6172">
        <w:rPr>
          <w:rFonts w:ascii="Times New Roman" w:hAnsi="Times New Roman"/>
          <w:color w:val="000000"/>
          <w:sz w:val="20"/>
          <w:szCs w:val="20"/>
        </w:rPr>
        <w:t>м</w:t>
      </w:r>
      <w:r w:rsidRPr="005F6172">
        <w:rPr>
          <w:rFonts w:ascii="Times New Roman" w:hAnsi="Times New Roman"/>
          <w:color w:val="000000"/>
          <w:sz w:val="20"/>
          <w:szCs w:val="20"/>
        </w:rPr>
        <w:t>лях. Поэтому эффективность мелиорации определяется через удел</w:t>
      </w:r>
      <w:r w:rsidRPr="005F6172">
        <w:rPr>
          <w:rFonts w:ascii="Times New Roman" w:hAnsi="Times New Roman"/>
          <w:color w:val="000000"/>
          <w:sz w:val="20"/>
          <w:szCs w:val="20"/>
        </w:rPr>
        <w:t>ь</w:t>
      </w:r>
      <w:r w:rsidRPr="005F6172">
        <w:rPr>
          <w:rFonts w:ascii="Times New Roman" w:hAnsi="Times New Roman"/>
          <w:color w:val="000000"/>
          <w:sz w:val="20"/>
          <w:szCs w:val="20"/>
        </w:rPr>
        <w:t>ный вес осушенных земель</w:t>
      </w:r>
      <w:r>
        <w:rPr>
          <w:rFonts w:ascii="Times New Roman" w:hAnsi="Times New Roman"/>
          <w:color w:val="000000"/>
          <w:sz w:val="20"/>
          <w:szCs w:val="20"/>
        </w:rPr>
        <w:t xml:space="preserve"> в общей площади сельхозугодий. </w:t>
      </w:r>
      <w:r w:rsidRPr="005F6172">
        <w:rPr>
          <w:rFonts w:ascii="Times New Roman" w:hAnsi="Times New Roman"/>
          <w:color w:val="000000"/>
          <w:sz w:val="20"/>
          <w:szCs w:val="20"/>
        </w:rPr>
        <w:t>Эффе</w:t>
      </w:r>
      <w:r w:rsidRPr="005F6172">
        <w:rPr>
          <w:rFonts w:ascii="Times New Roman" w:hAnsi="Times New Roman"/>
          <w:color w:val="000000"/>
          <w:sz w:val="20"/>
          <w:szCs w:val="20"/>
        </w:rPr>
        <w:t>к</w:t>
      </w:r>
      <w:r w:rsidRPr="005F6172">
        <w:rPr>
          <w:rFonts w:ascii="Times New Roman" w:hAnsi="Times New Roman"/>
          <w:color w:val="000000"/>
          <w:sz w:val="20"/>
          <w:szCs w:val="20"/>
        </w:rPr>
        <w:t>тивность использования осушенных земель в Калинковичском районе определялась по результатам работы хозяйств за 2012 год, которые были разделены на 3 группы по удельному весу осушенных земель в общей площади сельхозугодий. В первую группу включены хозяйства, имеющие до 50%, во вторую от 50 до 60% и в третью свыше 60% ос</w:t>
      </w:r>
      <w:r w:rsidRPr="005F6172">
        <w:rPr>
          <w:rFonts w:ascii="Times New Roman" w:hAnsi="Times New Roman"/>
          <w:color w:val="000000"/>
          <w:sz w:val="20"/>
          <w:szCs w:val="20"/>
        </w:rPr>
        <w:t>у</w:t>
      </w:r>
      <w:r w:rsidRPr="005F6172">
        <w:rPr>
          <w:rFonts w:ascii="Times New Roman" w:hAnsi="Times New Roman"/>
          <w:color w:val="000000"/>
          <w:sz w:val="20"/>
          <w:szCs w:val="20"/>
        </w:rPr>
        <w:lastRenderedPageBreak/>
        <w:t>шенных земель. Для определения влияния уровня мелиорированности почв на эффективность сельскохозяйственного производства были рассчитаны показатели, определяющие эффектив</w:t>
      </w:r>
      <w:r>
        <w:rPr>
          <w:rFonts w:ascii="Times New Roman" w:hAnsi="Times New Roman"/>
          <w:color w:val="000000"/>
          <w:sz w:val="20"/>
          <w:szCs w:val="20"/>
        </w:rPr>
        <w:softHyphen/>
      </w:r>
      <w:r w:rsidRPr="005F6172">
        <w:rPr>
          <w:rFonts w:ascii="Times New Roman" w:hAnsi="Times New Roman"/>
          <w:color w:val="000000"/>
          <w:sz w:val="20"/>
          <w:szCs w:val="20"/>
        </w:rPr>
        <w:t>ность работы пре</w:t>
      </w:r>
      <w:r w:rsidRPr="005F6172">
        <w:rPr>
          <w:rFonts w:ascii="Times New Roman" w:hAnsi="Times New Roman"/>
          <w:color w:val="000000"/>
          <w:sz w:val="20"/>
          <w:szCs w:val="20"/>
        </w:rPr>
        <w:t>д</w:t>
      </w:r>
      <w:r w:rsidRPr="005F6172">
        <w:rPr>
          <w:rFonts w:ascii="Times New Roman" w:hAnsi="Times New Roman"/>
          <w:color w:val="000000"/>
          <w:sz w:val="20"/>
          <w:szCs w:val="20"/>
        </w:rPr>
        <w:t>приятий (табл. 1).</w:t>
      </w:r>
    </w:p>
    <w:p w:rsidR="000D0BDE" w:rsidRPr="00166ACC" w:rsidRDefault="000D0BDE" w:rsidP="000D0BDE">
      <w:pPr>
        <w:spacing w:after="0" w:line="240" w:lineRule="auto"/>
        <w:contextualSpacing/>
        <w:jc w:val="both"/>
        <w:rPr>
          <w:rFonts w:ascii="Times New Roman" w:hAnsi="Times New Roman"/>
          <w:color w:val="000000"/>
          <w:spacing w:val="20"/>
          <w:sz w:val="16"/>
          <w:szCs w:val="16"/>
        </w:rPr>
      </w:pPr>
    </w:p>
    <w:p w:rsidR="000D0BDE" w:rsidRDefault="000D0BDE" w:rsidP="000D0BDE">
      <w:pPr>
        <w:spacing w:after="0" w:line="240" w:lineRule="auto"/>
        <w:contextualSpacing/>
        <w:jc w:val="center"/>
        <w:rPr>
          <w:rFonts w:ascii="Times New Roman" w:hAnsi="Times New Roman"/>
          <w:b/>
          <w:color w:val="000000"/>
          <w:sz w:val="16"/>
          <w:szCs w:val="16"/>
        </w:rPr>
      </w:pPr>
      <w:r w:rsidRPr="00166ACC">
        <w:rPr>
          <w:rFonts w:ascii="Times New Roman" w:hAnsi="Times New Roman"/>
          <w:color w:val="000000"/>
          <w:spacing w:val="20"/>
          <w:sz w:val="16"/>
          <w:szCs w:val="16"/>
        </w:rPr>
        <w:t>Таблица 1.</w:t>
      </w:r>
      <w:r w:rsidRPr="00BC3561">
        <w:rPr>
          <w:rFonts w:ascii="Times New Roman" w:hAnsi="Times New Roman"/>
          <w:color w:val="000000"/>
          <w:sz w:val="16"/>
          <w:szCs w:val="16"/>
        </w:rPr>
        <w:t xml:space="preserve"> </w:t>
      </w:r>
      <w:r w:rsidRPr="00BC3561">
        <w:rPr>
          <w:rFonts w:ascii="Times New Roman" w:hAnsi="Times New Roman"/>
          <w:b/>
          <w:color w:val="000000"/>
          <w:sz w:val="16"/>
          <w:szCs w:val="16"/>
        </w:rPr>
        <w:t>Влияние уровня мелиорированности почв на эффективность</w:t>
      </w:r>
    </w:p>
    <w:p w:rsidR="000D0BDE" w:rsidRDefault="000D0BDE" w:rsidP="000D0BDE">
      <w:pPr>
        <w:spacing w:after="0" w:line="240" w:lineRule="auto"/>
        <w:contextualSpacing/>
        <w:jc w:val="center"/>
        <w:rPr>
          <w:rFonts w:ascii="Times New Roman" w:hAnsi="Times New Roman"/>
          <w:b/>
          <w:color w:val="000000"/>
          <w:sz w:val="16"/>
          <w:szCs w:val="16"/>
        </w:rPr>
      </w:pPr>
      <w:r w:rsidRPr="00BC3561">
        <w:rPr>
          <w:rFonts w:ascii="Times New Roman" w:hAnsi="Times New Roman"/>
          <w:b/>
          <w:color w:val="000000"/>
          <w:sz w:val="16"/>
          <w:szCs w:val="16"/>
        </w:rPr>
        <w:t>сельскохозяйственного производства</w:t>
      </w:r>
    </w:p>
    <w:p w:rsidR="000D0BDE" w:rsidRPr="00BC3561" w:rsidRDefault="000D0BDE" w:rsidP="000D0BDE">
      <w:pPr>
        <w:spacing w:after="0" w:line="240" w:lineRule="auto"/>
        <w:contextualSpacing/>
        <w:jc w:val="center"/>
        <w:rPr>
          <w:rFonts w:ascii="Times New Roman" w:hAnsi="Times New Roman"/>
          <w:b/>
          <w:color w:val="000000"/>
          <w:sz w:val="16"/>
          <w:szCs w:val="16"/>
        </w:rPr>
      </w:pPr>
    </w:p>
    <w:tbl>
      <w:tblPr>
        <w:tblW w:w="6042" w:type="dxa"/>
        <w:jc w:val="center"/>
        <w:tblInd w:w="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63"/>
        <w:gridCol w:w="933"/>
        <w:gridCol w:w="933"/>
        <w:gridCol w:w="934"/>
        <w:gridCol w:w="679"/>
      </w:tblGrid>
      <w:tr w:rsidR="000D0BDE" w:rsidRPr="00BC3561" w:rsidTr="001B0D77">
        <w:trPr>
          <w:trHeight w:val="70"/>
          <w:jc w:val="center"/>
        </w:trPr>
        <w:tc>
          <w:tcPr>
            <w:tcW w:w="2563" w:type="dxa"/>
            <w:vMerge w:val="restart"/>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Показатели</w:t>
            </w:r>
          </w:p>
        </w:tc>
        <w:tc>
          <w:tcPr>
            <w:tcW w:w="2800" w:type="dxa"/>
            <w:gridSpan w:val="3"/>
            <w:shd w:val="clear" w:color="auto" w:fill="auto"/>
            <w:vAlign w:val="center"/>
          </w:tcPr>
          <w:p w:rsidR="000D0BDE"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 xml:space="preserve">Группа хозяйств по удельному весу </w:t>
            </w:r>
          </w:p>
          <w:p w:rsidR="000D0BDE"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осушенных земель в общей площади</w:t>
            </w:r>
          </w:p>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сельхозугодий</w:t>
            </w:r>
          </w:p>
        </w:tc>
        <w:tc>
          <w:tcPr>
            <w:tcW w:w="679" w:type="dxa"/>
            <w:vMerge w:val="restart"/>
            <w:shd w:val="clear" w:color="auto" w:fill="auto"/>
            <w:vAlign w:val="center"/>
          </w:tcPr>
          <w:p w:rsidR="000D0BDE"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3 группа</w:t>
            </w:r>
          </w:p>
          <w:p w:rsidR="000D0BDE"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 xml:space="preserve">в % к </w:t>
            </w:r>
          </w:p>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1 группе</w:t>
            </w:r>
          </w:p>
        </w:tc>
      </w:tr>
      <w:tr w:rsidR="000D0BDE" w:rsidRPr="00BC3561" w:rsidTr="001B0D77">
        <w:trPr>
          <w:trHeight w:val="113"/>
          <w:jc w:val="center"/>
        </w:trPr>
        <w:tc>
          <w:tcPr>
            <w:tcW w:w="2563" w:type="dxa"/>
            <w:vMerge/>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p>
        </w:tc>
        <w:tc>
          <w:tcPr>
            <w:tcW w:w="933" w:type="dxa"/>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до 50%</w:t>
            </w:r>
          </w:p>
        </w:tc>
        <w:tc>
          <w:tcPr>
            <w:tcW w:w="933" w:type="dxa"/>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50-60%</w:t>
            </w:r>
          </w:p>
        </w:tc>
        <w:tc>
          <w:tcPr>
            <w:tcW w:w="934" w:type="dxa"/>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r w:rsidRPr="00BC3561">
              <w:rPr>
                <w:rFonts w:ascii="Times New Roman" w:hAnsi="Times New Roman"/>
                <w:color w:val="000000"/>
                <w:sz w:val="16"/>
                <w:szCs w:val="16"/>
              </w:rPr>
              <w:t>свыше 60%</w:t>
            </w:r>
          </w:p>
        </w:tc>
        <w:tc>
          <w:tcPr>
            <w:tcW w:w="679" w:type="dxa"/>
            <w:vMerge/>
            <w:shd w:val="clear" w:color="auto" w:fill="auto"/>
            <w:vAlign w:val="center"/>
          </w:tcPr>
          <w:p w:rsidR="000D0BDE" w:rsidRPr="00BC3561" w:rsidRDefault="000D0BDE" w:rsidP="000D0BDE">
            <w:pPr>
              <w:spacing w:after="0" w:line="240" w:lineRule="auto"/>
              <w:ind w:left="-107" w:right="-106"/>
              <w:contextualSpacing/>
              <w:jc w:val="center"/>
              <w:rPr>
                <w:rFonts w:ascii="Times New Roman" w:hAnsi="Times New Roman"/>
                <w:color w:val="000000"/>
                <w:sz w:val="16"/>
                <w:szCs w:val="16"/>
              </w:rPr>
            </w:pPr>
          </w:p>
        </w:tc>
      </w:tr>
      <w:tr w:rsidR="000D0BDE" w:rsidRPr="00BC3561" w:rsidTr="001B0D77">
        <w:trPr>
          <w:trHeight w:val="60"/>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Количество хозяй</w:t>
            </w:r>
            <w:proofErr w:type="gramStart"/>
            <w:r w:rsidRPr="00BC3561">
              <w:rPr>
                <w:rFonts w:ascii="Times New Roman" w:hAnsi="Times New Roman"/>
                <w:color w:val="000000"/>
                <w:sz w:val="16"/>
                <w:szCs w:val="16"/>
              </w:rPr>
              <w:t>ств в гр</w:t>
            </w:r>
            <w:proofErr w:type="gramEnd"/>
            <w:r w:rsidRPr="00BC3561">
              <w:rPr>
                <w:rFonts w:ascii="Times New Roman" w:hAnsi="Times New Roman"/>
                <w:color w:val="000000"/>
                <w:sz w:val="16"/>
                <w:szCs w:val="16"/>
              </w:rPr>
              <w:t>уппе</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5</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6</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5</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p>
        </w:tc>
      </w:tr>
      <w:tr w:rsidR="000D0BDE" w:rsidRPr="00BC3561" w:rsidTr="001B0D77">
        <w:trPr>
          <w:trHeight w:val="171"/>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Удельный вес осушенных земель в общей площади сельхозугодий, %</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41,6</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57,3</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70,8</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170,2</w:t>
            </w:r>
          </w:p>
        </w:tc>
      </w:tr>
      <w:tr w:rsidR="000D0BDE" w:rsidRPr="00BC3561" w:rsidTr="001B0D77">
        <w:trPr>
          <w:trHeight w:val="124"/>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 xml:space="preserve">Выход к.ед. с </w:t>
            </w:r>
            <w:smartTag w:uri="urn:schemas-microsoft-com:office:smarttags" w:element="metricconverter">
              <w:smartTagPr>
                <w:attr w:name="ProductID" w:val="1 га"/>
              </w:smartTagPr>
              <w:r w:rsidRPr="00BC3561">
                <w:rPr>
                  <w:rFonts w:ascii="Times New Roman" w:hAnsi="Times New Roman"/>
                  <w:color w:val="000000"/>
                  <w:sz w:val="16"/>
                  <w:szCs w:val="16"/>
                </w:rPr>
                <w:t>1 га</w:t>
              </w:r>
            </w:smartTag>
            <w:r w:rsidRPr="00BC3561">
              <w:rPr>
                <w:rFonts w:ascii="Times New Roman" w:hAnsi="Times New Roman"/>
                <w:color w:val="000000"/>
                <w:sz w:val="16"/>
                <w:szCs w:val="16"/>
              </w:rPr>
              <w:t>, ц.к.ед.</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34,9</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36,5</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34,5</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98,8</w:t>
            </w:r>
          </w:p>
        </w:tc>
      </w:tr>
      <w:tr w:rsidR="000D0BDE" w:rsidRPr="00BC3561" w:rsidTr="001B0D77">
        <w:trPr>
          <w:trHeight w:val="183"/>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Качественная оценка сельхозуго</w:t>
            </w:r>
            <w:r>
              <w:rPr>
                <w:rFonts w:ascii="Times New Roman" w:hAnsi="Times New Roman"/>
                <w:color w:val="000000"/>
                <w:sz w:val="16"/>
                <w:szCs w:val="16"/>
              </w:rPr>
              <w:softHyphen/>
            </w:r>
            <w:r w:rsidRPr="00BC3561">
              <w:rPr>
                <w:rFonts w:ascii="Times New Roman" w:hAnsi="Times New Roman"/>
                <w:color w:val="000000"/>
                <w:sz w:val="16"/>
                <w:szCs w:val="16"/>
              </w:rPr>
              <w:t>дий, балл</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25,9</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24,7</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23,7</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91,5</w:t>
            </w:r>
          </w:p>
        </w:tc>
      </w:tr>
      <w:tr w:rsidR="000D0BDE" w:rsidRPr="00BC3561" w:rsidTr="001B0D77">
        <w:trPr>
          <w:trHeight w:val="98"/>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Стоимость ОПФ с/х назн. на 1га с/х  угодий,</w:t>
            </w:r>
            <w:r>
              <w:rPr>
                <w:rFonts w:ascii="Times New Roman" w:hAnsi="Times New Roman"/>
                <w:color w:val="000000"/>
                <w:sz w:val="16"/>
                <w:szCs w:val="16"/>
              </w:rPr>
              <w:t xml:space="preserve"> </w:t>
            </w:r>
            <w:r w:rsidRPr="00BC3561">
              <w:rPr>
                <w:rFonts w:ascii="Times New Roman" w:hAnsi="Times New Roman"/>
                <w:color w:val="000000"/>
                <w:sz w:val="16"/>
                <w:szCs w:val="16"/>
              </w:rPr>
              <w:t>млн.</w:t>
            </w:r>
            <w:r>
              <w:rPr>
                <w:rFonts w:ascii="Times New Roman" w:hAnsi="Times New Roman"/>
                <w:color w:val="000000"/>
                <w:sz w:val="16"/>
                <w:szCs w:val="16"/>
              </w:rPr>
              <w:t xml:space="preserve"> </w:t>
            </w:r>
            <w:r w:rsidRPr="00BC3561">
              <w:rPr>
                <w:rFonts w:ascii="Times New Roman" w:hAnsi="Times New Roman"/>
                <w:color w:val="000000"/>
                <w:sz w:val="16"/>
                <w:szCs w:val="16"/>
              </w:rPr>
              <w:t>руб</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10,2</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11,5</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16,8</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164,7</w:t>
            </w:r>
          </w:p>
        </w:tc>
      </w:tr>
      <w:tr w:rsidR="000D0BDE" w:rsidRPr="00BC3561" w:rsidTr="001B0D77">
        <w:trPr>
          <w:trHeight w:val="60"/>
          <w:jc w:val="center"/>
        </w:trPr>
        <w:tc>
          <w:tcPr>
            <w:tcW w:w="2563" w:type="dxa"/>
            <w:shd w:val="clear" w:color="auto" w:fill="auto"/>
            <w:vAlign w:val="center"/>
          </w:tcPr>
          <w:p w:rsidR="000D0BDE"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 xml:space="preserve">Энергетическая мощность </w:t>
            </w:r>
            <w:proofErr w:type="gramStart"/>
            <w:r w:rsidRPr="00BC3561">
              <w:rPr>
                <w:rFonts w:ascii="Times New Roman" w:hAnsi="Times New Roman"/>
                <w:color w:val="000000"/>
                <w:sz w:val="16"/>
                <w:szCs w:val="16"/>
              </w:rPr>
              <w:t>на</w:t>
            </w:r>
            <w:proofErr w:type="gramEnd"/>
          </w:p>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smartTag w:uri="urn:schemas-microsoft-com:office:smarttags" w:element="metricconverter">
              <w:smartTagPr>
                <w:attr w:name="ProductID" w:val="1 га"/>
              </w:smartTagPr>
              <w:r w:rsidRPr="00BC3561">
                <w:rPr>
                  <w:rFonts w:ascii="Times New Roman" w:hAnsi="Times New Roman"/>
                  <w:color w:val="000000"/>
                  <w:sz w:val="16"/>
                  <w:szCs w:val="16"/>
                </w:rPr>
                <w:t>1 га</w:t>
              </w:r>
            </w:smartTag>
            <w:proofErr w:type="gramStart"/>
            <w:r w:rsidRPr="00BC3561">
              <w:rPr>
                <w:rFonts w:ascii="Times New Roman" w:hAnsi="Times New Roman"/>
                <w:color w:val="000000"/>
                <w:sz w:val="16"/>
                <w:szCs w:val="16"/>
              </w:rPr>
              <w:t>.л</w:t>
            </w:r>
            <w:proofErr w:type="gramEnd"/>
            <w:r w:rsidRPr="00BC3561">
              <w:rPr>
                <w:rFonts w:ascii="Times New Roman" w:hAnsi="Times New Roman"/>
                <w:color w:val="000000"/>
                <w:sz w:val="16"/>
                <w:szCs w:val="16"/>
              </w:rPr>
              <w:t>.с</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3,2</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3,4</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4,2</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131,3</w:t>
            </w:r>
          </w:p>
        </w:tc>
      </w:tr>
      <w:tr w:rsidR="000D0BDE" w:rsidRPr="00BC3561" w:rsidTr="001B0D77">
        <w:trPr>
          <w:trHeight w:val="124"/>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Внесение минер</w:t>
            </w:r>
            <w:proofErr w:type="gramStart"/>
            <w:r w:rsidRPr="00BC3561">
              <w:rPr>
                <w:rFonts w:ascii="Times New Roman" w:hAnsi="Times New Roman"/>
                <w:color w:val="000000"/>
                <w:sz w:val="16"/>
                <w:szCs w:val="16"/>
              </w:rPr>
              <w:t>.у</w:t>
            </w:r>
            <w:proofErr w:type="gramEnd"/>
            <w:r w:rsidRPr="00BC3561">
              <w:rPr>
                <w:rFonts w:ascii="Times New Roman" w:hAnsi="Times New Roman"/>
                <w:color w:val="000000"/>
                <w:sz w:val="16"/>
                <w:szCs w:val="16"/>
              </w:rPr>
              <w:t xml:space="preserve">добр. на </w:t>
            </w:r>
            <w:smartTag w:uri="urn:schemas-microsoft-com:office:smarttags" w:element="metricconverter">
              <w:smartTagPr>
                <w:attr w:name="ProductID" w:val="1 га"/>
              </w:smartTagPr>
              <w:r w:rsidRPr="00BC3561">
                <w:rPr>
                  <w:rFonts w:ascii="Times New Roman" w:hAnsi="Times New Roman"/>
                  <w:color w:val="000000"/>
                  <w:sz w:val="16"/>
                  <w:szCs w:val="16"/>
                </w:rPr>
                <w:t>1 га</w:t>
              </w:r>
            </w:smartTag>
            <w:r w:rsidRPr="00BC3561">
              <w:rPr>
                <w:rFonts w:ascii="Times New Roman" w:hAnsi="Times New Roman"/>
                <w:color w:val="000000"/>
                <w:sz w:val="16"/>
                <w:szCs w:val="16"/>
              </w:rPr>
              <w:t>,кг</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172,6</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154,8</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178,8</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103,6</w:t>
            </w:r>
          </w:p>
        </w:tc>
      </w:tr>
      <w:tr w:rsidR="000D0BDE" w:rsidRPr="00BC3561" w:rsidTr="001B0D77">
        <w:trPr>
          <w:trHeight w:val="60"/>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 xml:space="preserve">Внесение органических удобрений на </w:t>
            </w:r>
            <w:smartTag w:uri="urn:schemas-microsoft-com:office:smarttags" w:element="metricconverter">
              <w:smartTagPr>
                <w:attr w:name="ProductID" w:val="1 га"/>
              </w:smartTagPr>
              <w:r w:rsidRPr="00BC3561">
                <w:rPr>
                  <w:rFonts w:ascii="Times New Roman" w:hAnsi="Times New Roman"/>
                  <w:color w:val="000000"/>
                  <w:sz w:val="16"/>
                  <w:szCs w:val="16"/>
                </w:rPr>
                <w:t>1 га</w:t>
              </w:r>
            </w:smartTag>
            <w:proofErr w:type="gramStart"/>
            <w:r w:rsidRPr="00BC3561">
              <w:rPr>
                <w:rFonts w:ascii="Times New Roman" w:hAnsi="Times New Roman"/>
                <w:color w:val="000000"/>
                <w:sz w:val="16"/>
                <w:szCs w:val="16"/>
              </w:rPr>
              <w:t>,т</w:t>
            </w:r>
            <w:proofErr w:type="gramEnd"/>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5,2</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4,8</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5,0</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96,15</w:t>
            </w:r>
          </w:p>
        </w:tc>
      </w:tr>
      <w:tr w:rsidR="000D0BDE" w:rsidRPr="00BC3561" w:rsidTr="001B0D77">
        <w:trPr>
          <w:trHeight w:val="124"/>
          <w:jc w:val="center"/>
        </w:trPr>
        <w:tc>
          <w:tcPr>
            <w:tcW w:w="2563" w:type="dxa"/>
            <w:shd w:val="clear" w:color="auto" w:fill="auto"/>
            <w:vAlign w:val="center"/>
          </w:tcPr>
          <w:p w:rsidR="000D0BDE" w:rsidRPr="00BC3561" w:rsidRDefault="000D0BDE" w:rsidP="000D0BDE">
            <w:pPr>
              <w:spacing w:after="0" w:line="240" w:lineRule="auto"/>
              <w:ind w:left="-79" w:right="-80"/>
              <w:contextualSpacing/>
              <w:jc w:val="both"/>
              <w:rPr>
                <w:rFonts w:ascii="Times New Roman" w:hAnsi="Times New Roman"/>
                <w:color w:val="000000"/>
                <w:sz w:val="16"/>
                <w:szCs w:val="16"/>
              </w:rPr>
            </w:pPr>
            <w:r w:rsidRPr="00BC3561">
              <w:rPr>
                <w:rFonts w:ascii="Times New Roman" w:hAnsi="Times New Roman"/>
                <w:color w:val="000000"/>
                <w:sz w:val="16"/>
                <w:szCs w:val="16"/>
              </w:rPr>
              <w:t>Урожайность зерновых</w:t>
            </w:r>
            <w:proofErr w:type="gramStart"/>
            <w:r w:rsidRPr="00BC3561">
              <w:rPr>
                <w:rFonts w:ascii="Times New Roman" w:hAnsi="Times New Roman"/>
                <w:color w:val="000000"/>
                <w:sz w:val="16"/>
                <w:szCs w:val="16"/>
              </w:rPr>
              <w:t>,ц</w:t>
            </w:r>
            <w:proofErr w:type="gramEnd"/>
            <w:r w:rsidRPr="00BC3561">
              <w:rPr>
                <w:rFonts w:ascii="Times New Roman" w:hAnsi="Times New Roman"/>
                <w:color w:val="000000"/>
                <w:sz w:val="16"/>
                <w:szCs w:val="16"/>
              </w:rPr>
              <w:t>/га</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29,2</w:t>
            </w:r>
          </w:p>
        </w:tc>
        <w:tc>
          <w:tcPr>
            <w:tcW w:w="933"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26,7</w:t>
            </w:r>
          </w:p>
        </w:tc>
        <w:tc>
          <w:tcPr>
            <w:tcW w:w="934"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30,3</w:t>
            </w:r>
          </w:p>
        </w:tc>
        <w:tc>
          <w:tcPr>
            <w:tcW w:w="679" w:type="dxa"/>
            <w:shd w:val="clear" w:color="auto" w:fill="auto"/>
            <w:vAlign w:val="center"/>
          </w:tcPr>
          <w:p w:rsidR="000D0BDE" w:rsidRPr="00BC3561" w:rsidRDefault="000D0BDE" w:rsidP="000D0BDE">
            <w:pPr>
              <w:spacing w:after="0" w:line="240" w:lineRule="auto"/>
              <w:contextualSpacing/>
              <w:jc w:val="center"/>
              <w:rPr>
                <w:rFonts w:ascii="Times New Roman" w:hAnsi="Times New Roman"/>
                <w:color w:val="000000"/>
                <w:sz w:val="16"/>
                <w:szCs w:val="16"/>
              </w:rPr>
            </w:pPr>
            <w:r w:rsidRPr="00BC3561">
              <w:rPr>
                <w:rFonts w:ascii="Times New Roman" w:hAnsi="Times New Roman"/>
                <w:color w:val="000000"/>
                <w:sz w:val="16"/>
                <w:szCs w:val="16"/>
              </w:rPr>
              <w:t>103,8</w:t>
            </w:r>
          </w:p>
        </w:tc>
      </w:tr>
    </w:tbl>
    <w:p w:rsidR="000D0BDE" w:rsidRPr="00831725" w:rsidRDefault="000D0BDE" w:rsidP="000D0BDE">
      <w:pPr>
        <w:spacing w:after="0" w:line="240" w:lineRule="auto"/>
        <w:contextualSpacing/>
        <w:jc w:val="both"/>
        <w:rPr>
          <w:rFonts w:ascii="Times New Roman" w:hAnsi="Times New Roman"/>
          <w:color w:val="000000"/>
          <w:sz w:val="20"/>
          <w:szCs w:val="20"/>
        </w:rPr>
      </w:pPr>
    </w:p>
    <w:p w:rsidR="000D0BDE" w:rsidRDefault="000D0BDE" w:rsidP="000D0BDE">
      <w:pPr>
        <w:spacing w:after="0" w:line="240" w:lineRule="auto"/>
        <w:ind w:firstLine="308"/>
        <w:contextualSpacing/>
        <w:jc w:val="both"/>
        <w:rPr>
          <w:rFonts w:ascii="Times New Roman" w:hAnsi="Times New Roman"/>
          <w:sz w:val="20"/>
          <w:szCs w:val="20"/>
        </w:rPr>
      </w:pPr>
      <w:r w:rsidRPr="005F6172">
        <w:rPr>
          <w:rFonts w:ascii="Times New Roman" w:hAnsi="Times New Roman"/>
          <w:color w:val="000000"/>
          <w:sz w:val="20"/>
          <w:szCs w:val="20"/>
        </w:rPr>
        <w:t>Анализ полученных результатов показал, что в предприятиях, имеющих больший удельный вес осушенных земель, ниже выход ко</w:t>
      </w:r>
      <w:r w:rsidRPr="005F6172">
        <w:rPr>
          <w:rFonts w:ascii="Times New Roman" w:hAnsi="Times New Roman"/>
          <w:color w:val="000000"/>
          <w:sz w:val="20"/>
          <w:szCs w:val="20"/>
        </w:rPr>
        <w:t>р</w:t>
      </w:r>
      <w:r w:rsidRPr="005F6172">
        <w:rPr>
          <w:rFonts w:ascii="Times New Roman" w:hAnsi="Times New Roman"/>
          <w:color w:val="000000"/>
          <w:sz w:val="20"/>
          <w:szCs w:val="20"/>
        </w:rPr>
        <w:t>мовых един</w:t>
      </w:r>
      <w:r>
        <w:rPr>
          <w:rFonts w:ascii="Times New Roman" w:hAnsi="Times New Roman"/>
          <w:color w:val="000000"/>
          <w:sz w:val="20"/>
          <w:szCs w:val="20"/>
        </w:rPr>
        <w:t xml:space="preserve">иц с </w:t>
      </w:r>
      <w:smartTag w:uri="urn:schemas-microsoft-com:office:smarttags" w:element="metricconverter">
        <w:smartTagPr>
          <w:attr w:name="ProductID" w:val="1 га"/>
        </w:smartTagPr>
        <w:r>
          <w:rPr>
            <w:rFonts w:ascii="Times New Roman" w:hAnsi="Times New Roman"/>
            <w:color w:val="000000"/>
            <w:sz w:val="20"/>
            <w:szCs w:val="20"/>
          </w:rPr>
          <w:t>1 га</w:t>
        </w:r>
      </w:smartTag>
      <w:r>
        <w:rPr>
          <w:rFonts w:ascii="Times New Roman" w:hAnsi="Times New Roman"/>
          <w:color w:val="000000"/>
          <w:sz w:val="20"/>
          <w:szCs w:val="20"/>
        </w:rPr>
        <w:t xml:space="preserve"> сельхозугодий на 1,2%,</w:t>
      </w:r>
      <w:r w:rsidRPr="005F6172">
        <w:rPr>
          <w:rFonts w:ascii="Times New Roman" w:hAnsi="Times New Roman"/>
          <w:color w:val="000000"/>
          <w:sz w:val="20"/>
          <w:szCs w:val="20"/>
        </w:rPr>
        <w:t xml:space="preserve"> </w:t>
      </w:r>
      <w:r>
        <w:rPr>
          <w:rFonts w:ascii="Times New Roman" w:hAnsi="Times New Roman"/>
          <w:color w:val="000000"/>
          <w:sz w:val="20"/>
          <w:szCs w:val="20"/>
        </w:rPr>
        <w:t>п</w:t>
      </w:r>
      <w:r w:rsidRPr="005F6172">
        <w:rPr>
          <w:rFonts w:ascii="Times New Roman" w:hAnsi="Times New Roman"/>
          <w:color w:val="000000"/>
          <w:sz w:val="20"/>
          <w:szCs w:val="20"/>
        </w:rPr>
        <w:t>ри большей стоимости ОПФ сельскохозяйственного назначения и наличии энергетических мощностей</w:t>
      </w:r>
      <w:r>
        <w:rPr>
          <w:rFonts w:ascii="Times New Roman" w:hAnsi="Times New Roman"/>
          <w:color w:val="000000"/>
          <w:sz w:val="20"/>
          <w:szCs w:val="20"/>
        </w:rPr>
        <w:t>.</w:t>
      </w:r>
      <w:r w:rsidRPr="005F6172">
        <w:rPr>
          <w:rFonts w:ascii="Times New Roman" w:hAnsi="Times New Roman"/>
          <w:color w:val="000000"/>
          <w:sz w:val="20"/>
          <w:szCs w:val="20"/>
        </w:rPr>
        <w:t xml:space="preserve"> </w:t>
      </w:r>
      <w:r>
        <w:rPr>
          <w:rFonts w:ascii="Times New Roman" w:hAnsi="Times New Roman"/>
          <w:color w:val="000000"/>
          <w:sz w:val="20"/>
          <w:szCs w:val="20"/>
        </w:rPr>
        <w:t>С</w:t>
      </w:r>
      <w:r w:rsidRPr="005F6172">
        <w:rPr>
          <w:rFonts w:ascii="Times New Roman" w:hAnsi="Times New Roman"/>
          <w:color w:val="000000"/>
          <w:sz w:val="20"/>
          <w:szCs w:val="20"/>
        </w:rPr>
        <w:t>ложность экономических явлений в сельскохозяйстве</w:t>
      </w:r>
      <w:r w:rsidRPr="005F6172">
        <w:rPr>
          <w:rFonts w:ascii="Times New Roman" w:hAnsi="Times New Roman"/>
          <w:color w:val="000000"/>
          <w:sz w:val="20"/>
          <w:szCs w:val="20"/>
        </w:rPr>
        <w:t>н</w:t>
      </w:r>
      <w:r w:rsidRPr="005F6172">
        <w:rPr>
          <w:rFonts w:ascii="Times New Roman" w:hAnsi="Times New Roman"/>
          <w:color w:val="000000"/>
          <w:sz w:val="20"/>
          <w:szCs w:val="20"/>
        </w:rPr>
        <w:t>ном производстве обуславливается тем, что его результаты складыв</w:t>
      </w:r>
      <w:r w:rsidRPr="005F6172">
        <w:rPr>
          <w:rFonts w:ascii="Times New Roman" w:hAnsi="Times New Roman"/>
          <w:color w:val="000000"/>
          <w:sz w:val="20"/>
          <w:szCs w:val="20"/>
        </w:rPr>
        <w:t>а</w:t>
      </w:r>
      <w:r w:rsidRPr="005F6172">
        <w:rPr>
          <w:rFonts w:ascii="Times New Roman" w:hAnsi="Times New Roman"/>
          <w:color w:val="000000"/>
          <w:sz w:val="20"/>
          <w:szCs w:val="20"/>
        </w:rPr>
        <w:t>ются из большого количества взаимосвязанных факторов. Для опред</w:t>
      </w:r>
      <w:r w:rsidRPr="005F6172">
        <w:rPr>
          <w:rFonts w:ascii="Times New Roman" w:hAnsi="Times New Roman"/>
          <w:color w:val="000000"/>
          <w:sz w:val="20"/>
          <w:szCs w:val="20"/>
        </w:rPr>
        <w:t>е</w:t>
      </w:r>
      <w:r w:rsidRPr="005F6172">
        <w:rPr>
          <w:rFonts w:ascii="Times New Roman" w:hAnsi="Times New Roman"/>
          <w:color w:val="000000"/>
          <w:sz w:val="20"/>
          <w:szCs w:val="20"/>
        </w:rPr>
        <w:t xml:space="preserve">ления их влияния на величину продуктивности сельхозугодий было решено построить корреляционную модель. </w:t>
      </w:r>
      <w:proofErr w:type="gramStart"/>
      <w:r w:rsidRPr="005F6172">
        <w:rPr>
          <w:rFonts w:ascii="Times New Roman" w:hAnsi="Times New Roman"/>
          <w:color w:val="000000"/>
          <w:sz w:val="20"/>
          <w:szCs w:val="20"/>
        </w:rPr>
        <w:t>В модель были включены факторы, определяющие уровень мелиоративного состояния угодий, их качественная оценка и экономические факторы, которые в совоку</w:t>
      </w:r>
      <w:r w:rsidRPr="005F6172">
        <w:rPr>
          <w:rFonts w:ascii="Times New Roman" w:hAnsi="Times New Roman"/>
          <w:color w:val="000000"/>
          <w:sz w:val="20"/>
          <w:szCs w:val="20"/>
        </w:rPr>
        <w:t>п</w:t>
      </w:r>
      <w:r w:rsidRPr="005F6172">
        <w:rPr>
          <w:rFonts w:ascii="Times New Roman" w:hAnsi="Times New Roman"/>
          <w:color w:val="000000"/>
          <w:sz w:val="20"/>
          <w:szCs w:val="20"/>
        </w:rPr>
        <w:t>ном взаимодействии с указанными определяют уровень продуктивн</w:t>
      </w:r>
      <w:r w:rsidRPr="005F6172">
        <w:rPr>
          <w:rFonts w:ascii="Times New Roman" w:hAnsi="Times New Roman"/>
          <w:color w:val="000000"/>
          <w:sz w:val="20"/>
          <w:szCs w:val="20"/>
        </w:rPr>
        <w:t>о</w:t>
      </w:r>
      <w:r w:rsidRPr="005F6172">
        <w:rPr>
          <w:rFonts w:ascii="Times New Roman" w:hAnsi="Times New Roman"/>
          <w:color w:val="000000"/>
          <w:sz w:val="20"/>
          <w:szCs w:val="20"/>
        </w:rPr>
        <w:t>сти как мелиорированных, так и всех земель:</w:t>
      </w:r>
      <w:proofErr w:type="gramEnd"/>
      <w:r w:rsidRPr="005F6172">
        <w:rPr>
          <w:rFonts w:ascii="Times New Roman" w:hAnsi="Times New Roman"/>
          <w:color w:val="000000"/>
          <w:sz w:val="20"/>
          <w:szCs w:val="20"/>
        </w:rPr>
        <w:t xml:space="preserve"> Х</w:t>
      </w:r>
      <w:r w:rsidRPr="005F6172">
        <w:rPr>
          <w:rFonts w:ascii="Times New Roman" w:hAnsi="Times New Roman"/>
          <w:color w:val="000000"/>
          <w:sz w:val="20"/>
          <w:szCs w:val="20"/>
          <w:vertAlign w:val="subscript"/>
        </w:rPr>
        <w:t>1</w:t>
      </w:r>
      <w:r w:rsidRPr="005F6172">
        <w:rPr>
          <w:rFonts w:ascii="Times New Roman" w:hAnsi="Times New Roman"/>
          <w:color w:val="000000"/>
          <w:sz w:val="20"/>
          <w:szCs w:val="20"/>
        </w:rPr>
        <w:t xml:space="preserve"> </w:t>
      </w:r>
      <w:r>
        <w:rPr>
          <w:rFonts w:ascii="Times New Roman" w:hAnsi="Times New Roman"/>
          <w:color w:val="000000"/>
          <w:sz w:val="20"/>
          <w:szCs w:val="20"/>
        </w:rPr>
        <w:t>–</w:t>
      </w:r>
      <w:r w:rsidRPr="005F6172">
        <w:rPr>
          <w:rFonts w:ascii="Times New Roman" w:hAnsi="Times New Roman"/>
          <w:color w:val="000000"/>
          <w:sz w:val="20"/>
          <w:szCs w:val="20"/>
        </w:rPr>
        <w:t xml:space="preserve"> удельный вес ос</w:t>
      </w:r>
      <w:r w:rsidRPr="005F6172">
        <w:rPr>
          <w:rFonts w:ascii="Times New Roman" w:hAnsi="Times New Roman"/>
          <w:color w:val="000000"/>
          <w:sz w:val="20"/>
          <w:szCs w:val="20"/>
        </w:rPr>
        <w:t>у</w:t>
      </w:r>
      <w:r w:rsidRPr="005F6172">
        <w:rPr>
          <w:rFonts w:ascii="Times New Roman" w:hAnsi="Times New Roman"/>
          <w:color w:val="000000"/>
          <w:sz w:val="20"/>
          <w:szCs w:val="20"/>
        </w:rPr>
        <w:t>шенных земель в общей площади сельскохозяйственных угодий, %; Х</w:t>
      </w:r>
      <w:r w:rsidRPr="005F6172">
        <w:rPr>
          <w:rFonts w:ascii="Times New Roman" w:hAnsi="Times New Roman"/>
          <w:color w:val="000000"/>
          <w:sz w:val="20"/>
          <w:szCs w:val="20"/>
          <w:vertAlign w:val="subscript"/>
        </w:rPr>
        <w:t>2</w:t>
      </w:r>
      <w:r w:rsidRPr="005F6172">
        <w:rPr>
          <w:rFonts w:ascii="Times New Roman" w:hAnsi="Times New Roman"/>
          <w:color w:val="000000"/>
          <w:sz w:val="20"/>
          <w:szCs w:val="20"/>
        </w:rPr>
        <w:t xml:space="preserve"> </w:t>
      </w:r>
      <w:r>
        <w:rPr>
          <w:rFonts w:ascii="Times New Roman" w:hAnsi="Times New Roman"/>
          <w:color w:val="000000"/>
          <w:sz w:val="20"/>
          <w:szCs w:val="20"/>
        </w:rPr>
        <w:t>–</w:t>
      </w:r>
      <w:r w:rsidRPr="005F6172">
        <w:rPr>
          <w:rFonts w:ascii="Times New Roman" w:hAnsi="Times New Roman"/>
          <w:color w:val="000000"/>
          <w:sz w:val="20"/>
          <w:szCs w:val="20"/>
        </w:rPr>
        <w:t xml:space="preserve"> качественная оценка сельхозугодий, баллы; Х</w:t>
      </w:r>
      <w:r w:rsidRPr="005F6172">
        <w:rPr>
          <w:rFonts w:ascii="Times New Roman" w:hAnsi="Times New Roman"/>
          <w:color w:val="000000"/>
          <w:sz w:val="20"/>
          <w:szCs w:val="20"/>
          <w:vertAlign w:val="subscript"/>
        </w:rPr>
        <w:t>3</w:t>
      </w:r>
      <w:r w:rsidRPr="005F6172">
        <w:rPr>
          <w:rFonts w:ascii="Times New Roman" w:hAnsi="Times New Roman"/>
          <w:color w:val="000000"/>
          <w:sz w:val="20"/>
          <w:szCs w:val="20"/>
        </w:rPr>
        <w:t xml:space="preserve"> приходится на </w:t>
      </w:r>
      <w:smartTag w:uri="urn:schemas-microsoft-com:office:smarttags" w:element="metricconverter">
        <w:smartTagPr>
          <w:attr w:name="ProductID" w:val="1 га"/>
        </w:smartTagPr>
        <w:r w:rsidRPr="005F6172">
          <w:rPr>
            <w:rFonts w:ascii="Times New Roman" w:hAnsi="Times New Roman"/>
            <w:color w:val="000000"/>
            <w:sz w:val="20"/>
            <w:szCs w:val="20"/>
          </w:rPr>
          <w:t>1 га</w:t>
        </w:r>
      </w:smartTag>
      <w:r w:rsidRPr="005F6172">
        <w:rPr>
          <w:rFonts w:ascii="Times New Roman" w:hAnsi="Times New Roman"/>
          <w:color w:val="000000"/>
          <w:sz w:val="20"/>
          <w:szCs w:val="20"/>
        </w:rPr>
        <w:t xml:space="preserve"> сельхозугодий основных производственных фондов сельскохозяйс</w:t>
      </w:r>
      <w:r w:rsidRPr="005F6172">
        <w:rPr>
          <w:rFonts w:ascii="Times New Roman" w:hAnsi="Times New Roman"/>
          <w:color w:val="000000"/>
          <w:sz w:val="20"/>
          <w:szCs w:val="20"/>
        </w:rPr>
        <w:t>т</w:t>
      </w:r>
      <w:r w:rsidRPr="005F6172">
        <w:rPr>
          <w:rFonts w:ascii="Times New Roman" w:hAnsi="Times New Roman"/>
          <w:color w:val="000000"/>
          <w:sz w:val="20"/>
          <w:szCs w:val="20"/>
        </w:rPr>
        <w:lastRenderedPageBreak/>
        <w:t xml:space="preserve">венного </w:t>
      </w:r>
      <w:r w:rsidRPr="005F6172">
        <w:rPr>
          <w:rFonts w:ascii="Times New Roman" w:hAnsi="Times New Roman"/>
          <w:sz w:val="20"/>
          <w:szCs w:val="20"/>
        </w:rPr>
        <w:t>назначения млн. руб.; Х</w:t>
      </w:r>
      <w:r w:rsidRPr="005F6172">
        <w:rPr>
          <w:rFonts w:ascii="Times New Roman" w:hAnsi="Times New Roman"/>
          <w:sz w:val="20"/>
          <w:szCs w:val="20"/>
          <w:vertAlign w:val="subscript"/>
        </w:rPr>
        <w:t>4</w:t>
      </w:r>
      <w:r w:rsidRPr="005F6172">
        <w:rPr>
          <w:rFonts w:ascii="Times New Roman" w:hAnsi="Times New Roman"/>
          <w:sz w:val="20"/>
          <w:szCs w:val="20"/>
        </w:rPr>
        <w:t xml:space="preserve"> </w:t>
      </w:r>
      <w:r>
        <w:rPr>
          <w:rFonts w:ascii="Times New Roman" w:hAnsi="Times New Roman"/>
          <w:sz w:val="20"/>
          <w:szCs w:val="20"/>
        </w:rPr>
        <w:t xml:space="preserve">– </w:t>
      </w:r>
      <w:r w:rsidRPr="005F6172">
        <w:rPr>
          <w:rFonts w:ascii="Times New Roman" w:hAnsi="Times New Roman"/>
          <w:sz w:val="20"/>
          <w:szCs w:val="20"/>
        </w:rPr>
        <w:t xml:space="preserve">энергетические мощности на </w:t>
      </w:r>
      <w:smartTag w:uri="urn:schemas-microsoft-com:office:smarttags" w:element="metricconverter">
        <w:smartTagPr>
          <w:attr w:name="ProductID" w:val="1 га"/>
        </w:smartTagPr>
        <w:r w:rsidRPr="005F6172">
          <w:rPr>
            <w:rFonts w:ascii="Times New Roman" w:hAnsi="Times New Roman"/>
            <w:sz w:val="20"/>
            <w:szCs w:val="20"/>
          </w:rPr>
          <w:t>1 га</w:t>
        </w:r>
      </w:smartTag>
      <w:r w:rsidRPr="005F6172">
        <w:rPr>
          <w:rFonts w:ascii="Times New Roman" w:hAnsi="Times New Roman"/>
          <w:sz w:val="20"/>
          <w:szCs w:val="20"/>
        </w:rPr>
        <w:t xml:space="preserve"> сельхозугодий, л</w:t>
      </w:r>
      <w:proofErr w:type="gramStart"/>
      <w:r w:rsidRPr="005F6172">
        <w:rPr>
          <w:rFonts w:ascii="Times New Roman" w:hAnsi="Times New Roman"/>
          <w:sz w:val="20"/>
          <w:szCs w:val="20"/>
        </w:rPr>
        <w:t>.с</w:t>
      </w:r>
      <w:proofErr w:type="gramEnd"/>
      <w:r w:rsidRPr="005F6172">
        <w:rPr>
          <w:rFonts w:ascii="Times New Roman" w:hAnsi="Times New Roman"/>
          <w:sz w:val="20"/>
          <w:szCs w:val="20"/>
        </w:rPr>
        <w:t>; Х</w:t>
      </w:r>
      <w:r w:rsidRPr="005F6172">
        <w:rPr>
          <w:rFonts w:ascii="Times New Roman" w:hAnsi="Times New Roman"/>
          <w:sz w:val="20"/>
          <w:szCs w:val="20"/>
          <w:vertAlign w:val="subscript"/>
        </w:rPr>
        <w:t>5</w:t>
      </w:r>
      <w:r w:rsidRPr="005F6172">
        <w:rPr>
          <w:rFonts w:ascii="Times New Roman" w:hAnsi="Times New Roman"/>
          <w:sz w:val="20"/>
          <w:szCs w:val="20"/>
        </w:rPr>
        <w:t xml:space="preserve"> </w:t>
      </w:r>
      <w:r>
        <w:rPr>
          <w:rFonts w:ascii="Times New Roman" w:hAnsi="Times New Roman"/>
          <w:sz w:val="20"/>
          <w:szCs w:val="20"/>
        </w:rPr>
        <w:t xml:space="preserve">– </w:t>
      </w:r>
      <w:r w:rsidRPr="005F6172">
        <w:rPr>
          <w:rFonts w:ascii="Times New Roman" w:hAnsi="Times New Roman"/>
          <w:sz w:val="20"/>
          <w:szCs w:val="20"/>
        </w:rPr>
        <w:t xml:space="preserve">внесено минеральных </w:t>
      </w:r>
      <w:r>
        <w:rPr>
          <w:rFonts w:ascii="Times New Roman" w:hAnsi="Times New Roman"/>
          <w:sz w:val="20"/>
          <w:szCs w:val="20"/>
        </w:rPr>
        <w:t xml:space="preserve">удобрений на </w:t>
      </w:r>
      <w:smartTag w:uri="urn:schemas-microsoft-com:office:smarttags" w:element="metricconverter">
        <w:smartTagPr>
          <w:attr w:name="ProductID" w:val="1 га"/>
        </w:smartTagPr>
        <w:r>
          <w:rPr>
            <w:rFonts w:ascii="Times New Roman" w:hAnsi="Times New Roman"/>
            <w:sz w:val="20"/>
            <w:szCs w:val="20"/>
          </w:rPr>
          <w:t>1 га</w:t>
        </w:r>
      </w:smartTag>
      <w:r>
        <w:rPr>
          <w:rFonts w:ascii="Times New Roman" w:hAnsi="Times New Roman"/>
          <w:sz w:val="20"/>
          <w:szCs w:val="20"/>
        </w:rPr>
        <w:t xml:space="preserve"> сел</w:t>
      </w:r>
      <w:r>
        <w:rPr>
          <w:rFonts w:ascii="Times New Roman" w:hAnsi="Times New Roman"/>
          <w:sz w:val="20"/>
          <w:szCs w:val="20"/>
        </w:rPr>
        <w:t>ь</w:t>
      </w:r>
      <w:r>
        <w:rPr>
          <w:rFonts w:ascii="Times New Roman" w:hAnsi="Times New Roman"/>
          <w:sz w:val="20"/>
          <w:szCs w:val="20"/>
        </w:rPr>
        <w:t>хозуго</w:t>
      </w:r>
      <w:r w:rsidRPr="005F6172">
        <w:rPr>
          <w:rFonts w:ascii="Times New Roman" w:hAnsi="Times New Roman"/>
          <w:sz w:val="20"/>
          <w:szCs w:val="20"/>
        </w:rPr>
        <w:t>дий, кг; Х</w:t>
      </w:r>
      <w:proofErr w:type="gramStart"/>
      <w:r w:rsidRPr="005F6172">
        <w:rPr>
          <w:rFonts w:ascii="Times New Roman" w:hAnsi="Times New Roman"/>
          <w:sz w:val="20"/>
          <w:szCs w:val="20"/>
          <w:vertAlign w:val="subscript"/>
        </w:rPr>
        <w:t>6</w:t>
      </w:r>
      <w:proofErr w:type="gramEnd"/>
      <w:r w:rsidRPr="005F6172">
        <w:rPr>
          <w:rFonts w:ascii="Times New Roman" w:hAnsi="Times New Roman"/>
          <w:sz w:val="20"/>
          <w:szCs w:val="20"/>
        </w:rPr>
        <w:t xml:space="preserve"> </w:t>
      </w:r>
      <w:r>
        <w:rPr>
          <w:rFonts w:ascii="Times New Roman" w:hAnsi="Times New Roman"/>
          <w:sz w:val="20"/>
          <w:szCs w:val="20"/>
        </w:rPr>
        <w:t>–</w:t>
      </w:r>
      <w:r w:rsidRPr="005F6172">
        <w:rPr>
          <w:rFonts w:ascii="Times New Roman" w:hAnsi="Times New Roman"/>
          <w:sz w:val="20"/>
          <w:szCs w:val="20"/>
        </w:rPr>
        <w:t xml:space="preserve"> внесено органических удобрений на </w:t>
      </w:r>
      <w:smartTag w:uri="urn:schemas-microsoft-com:office:smarttags" w:element="metricconverter">
        <w:smartTagPr>
          <w:attr w:name="ProductID" w:val="1 га"/>
        </w:smartTagPr>
        <w:r w:rsidRPr="005F6172">
          <w:rPr>
            <w:rFonts w:ascii="Times New Roman" w:hAnsi="Times New Roman"/>
            <w:sz w:val="20"/>
            <w:szCs w:val="20"/>
          </w:rPr>
          <w:t>1 га</w:t>
        </w:r>
      </w:smartTag>
      <w:r w:rsidRPr="005F6172">
        <w:rPr>
          <w:rFonts w:ascii="Times New Roman" w:hAnsi="Times New Roman"/>
          <w:sz w:val="20"/>
          <w:szCs w:val="20"/>
        </w:rPr>
        <w:t xml:space="preserve"> сельхоз</w:t>
      </w:r>
      <w:r w:rsidRPr="005F6172">
        <w:rPr>
          <w:rFonts w:ascii="Times New Roman" w:hAnsi="Times New Roman"/>
          <w:sz w:val="20"/>
          <w:szCs w:val="20"/>
        </w:rPr>
        <w:t>у</w:t>
      </w:r>
      <w:r w:rsidRPr="005F6172">
        <w:rPr>
          <w:rFonts w:ascii="Times New Roman" w:hAnsi="Times New Roman"/>
          <w:sz w:val="20"/>
          <w:szCs w:val="20"/>
        </w:rPr>
        <w:t>годий, т. В качестве результативного признака (</w:t>
      </w:r>
      <w:r w:rsidRPr="005F6172">
        <w:rPr>
          <w:rFonts w:ascii="Times New Roman" w:hAnsi="Times New Roman"/>
          <w:sz w:val="20"/>
          <w:szCs w:val="20"/>
          <w:lang w:val="en-US"/>
        </w:rPr>
        <w:t>Y</w:t>
      </w:r>
      <w:r w:rsidRPr="005F6172">
        <w:rPr>
          <w:rFonts w:ascii="Times New Roman" w:hAnsi="Times New Roman"/>
          <w:sz w:val="20"/>
          <w:szCs w:val="20"/>
          <w:vertAlign w:val="subscript"/>
        </w:rPr>
        <w:t>х</w:t>
      </w:r>
      <w:r w:rsidRPr="005F6172">
        <w:rPr>
          <w:rFonts w:ascii="Times New Roman" w:hAnsi="Times New Roman"/>
          <w:sz w:val="20"/>
          <w:szCs w:val="20"/>
        </w:rPr>
        <w:t>) принят обобща</w:t>
      </w:r>
      <w:r w:rsidRPr="005F6172">
        <w:rPr>
          <w:rFonts w:ascii="Times New Roman" w:hAnsi="Times New Roman"/>
          <w:sz w:val="20"/>
          <w:szCs w:val="20"/>
        </w:rPr>
        <w:t>ю</w:t>
      </w:r>
      <w:r w:rsidRPr="005F6172">
        <w:rPr>
          <w:rFonts w:ascii="Times New Roman" w:hAnsi="Times New Roman"/>
          <w:sz w:val="20"/>
          <w:szCs w:val="20"/>
        </w:rPr>
        <w:t xml:space="preserve">щий показатель по выходу центнеров кормовых единиц с </w:t>
      </w:r>
      <w:smartTag w:uri="urn:schemas-microsoft-com:office:smarttags" w:element="metricconverter">
        <w:smartTagPr>
          <w:attr w:name="ProductID" w:val="1 га"/>
        </w:smartTagPr>
        <w:r w:rsidRPr="005F6172">
          <w:rPr>
            <w:rFonts w:ascii="Times New Roman" w:hAnsi="Times New Roman"/>
            <w:sz w:val="20"/>
            <w:szCs w:val="20"/>
          </w:rPr>
          <w:t>1 га</w:t>
        </w:r>
      </w:smartTag>
      <w:r w:rsidRPr="005F6172">
        <w:rPr>
          <w:rFonts w:ascii="Times New Roman" w:hAnsi="Times New Roman"/>
          <w:sz w:val="20"/>
          <w:szCs w:val="20"/>
        </w:rPr>
        <w:t xml:space="preserve"> сельх</w:t>
      </w:r>
      <w:r w:rsidRPr="005F6172">
        <w:rPr>
          <w:rFonts w:ascii="Times New Roman" w:hAnsi="Times New Roman"/>
          <w:sz w:val="20"/>
          <w:szCs w:val="20"/>
        </w:rPr>
        <w:t>о</w:t>
      </w:r>
      <w:r w:rsidRPr="005F6172">
        <w:rPr>
          <w:rFonts w:ascii="Times New Roman" w:hAnsi="Times New Roman"/>
          <w:sz w:val="20"/>
          <w:szCs w:val="20"/>
        </w:rPr>
        <w:t>зугодий. Совокупное действие изучаемых факторов на продукти</w:t>
      </w:r>
      <w:r w:rsidRPr="005F6172">
        <w:rPr>
          <w:rFonts w:ascii="Times New Roman" w:hAnsi="Times New Roman"/>
          <w:sz w:val="20"/>
          <w:szCs w:val="20"/>
        </w:rPr>
        <w:t>в</w:t>
      </w:r>
      <w:r w:rsidRPr="005F6172">
        <w:rPr>
          <w:rFonts w:ascii="Times New Roman" w:hAnsi="Times New Roman"/>
          <w:sz w:val="20"/>
          <w:szCs w:val="20"/>
        </w:rPr>
        <w:t>ность, сельхозугодий выражается уравнением множественной регре</w:t>
      </w:r>
      <w:r w:rsidRPr="005F6172">
        <w:rPr>
          <w:rFonts w:ascii="Times New Roman" w:hAnsi="Times New Roman"/>
          <w:sz w:val="20"/>
          <w:szCs w:val="20"/>
        </w:rPr>
        <w:t>с</w:t>
      </w:r>
      <w:r>
        <w:rPr>
          <w:rFonts w:ascii="Times New Roman" w:hAnsi="Times New Roman"/>
          <w:sz w:val="20"/>
          <w:szCs w:val="20"/>
        </w:rPr>
        <w:t>сии:</w:t>
      </w:r>
    </w:p>
    <w:p w:rsidR="000D0BDE" w:rsidRPr="00831725" w:rsidRDefault="000D0BDE" w:rsidP="000D0BDE">
      <w:pPr>
        <w:spacing w:after="0" w:line="240" w:lineRule="auto"/>
        <w:contextualSpacing/>
        <w:jc w:val="center"/>
        <w:rPr>
          <w:rFonts w:ascii="Times New Roman" w:hAnsi="Times New Roman"/>
          <w:sz w:val="16"/>
          <w:szCs w:val="16"/>
        </w:rPr>
      </w:pPr>
    </w:p>
    <w:p w:rsidR="000D0BDE" w:rsidRDefault="000D0BDE" w:rsidP="000D0BDE">
      <w:pPr>
        <w:spacing w:after="0" w:line="240" w:lineRule="auto"/>
        <w:contextualSpacing/>
        <w:jc w:val="center"/>
        <w:rPr>
          <w:rFonts w:ascii="Times New Roman" w:hAnsi="Times New Roman"/>
          <w:sz w:val="20"/>
          <w:szCs w:val="20"/>
          <w:vertAlign w:val="subscript"/>
        </w:rPr>
      </w:pPr>
      <w:r w:rsidRPr="005F6172">
        <w:rPr>
          <w:rFonts w:ascii="Times New Roman" w:hAnsi="Times New Roman"/>
          <w:sz w:val="20"/>
          <w:szCs w:val="20"/>
          <w:lang w:val="en-US"/>
        </w:rPr>
        <w:t>Y</w:t>
      </w:r>
      <w:r w:rsidRPr="005F6172">
        <w:rPr>
          <w:rFonts w:ascii="Times New Roman" w:hAnsi="Times New Roman"/>
          <w:sz w:val="20"/>
          <w:szCs w:val="20"/>
          <w:vertAlign w:val="subscript"/>
        </w:rPr>
        <w:t xml:space="preserve">х </w:t>
      </w:r>
      <w:r w:rsidRPr="005F6172">
        <w:rPr>
          <w:rFonts w:ascii="Times New Roman" w:hAnsi="Times New Roman"/>
          <w:sz w:val="20"/>
          <w:szCs w:val="20"/>
        </w:rPr>
        <w:t>=32</w:t>
      </w:r>
      <w:proofErr w:type="gramStart"/>
      <w:r w:rsidRPr="005F6172">
        <w:rPr>
          <w:rFonts w:ascii="Times New Roman" w:hAnsi="Times New Roman"/>
          <w:sz w:val="20"/>
          <w:szCs w:val="20"/>
        </w:rPr>
        <w:t>,4</w:t>
      </w:r>
      <w:proofErr w:type="gramEnd"/>
      <w:r w:rsidRPr="005F6172">
        <w:rPr>
          <w:rFonts w:ascii="Times New Roman" w:hAnsi="Times New Roman"/>
          <w:sz w:val="20"/>
          <w:szCs w:val="20"/>
        </w:rPr>
        <w:t>-0,144</w:t>
      </w:r>
      <w:r w:rsidRPr="005F6172">
        <w:rPr>
          <w:rFonts w:ascii="Times New Roman" w:hAnsi="Times New Roman"/>
          <w:color w:val="000000"/>
          <w:sz w:val="20"/>
          <w:szCs w:val="20"/>
        </w:rPr>
        <w:t xml:space="preserve"> Х</w:t>
      </w:r>
      <w:r w:rsidRPr="005F6172">
        <w:rPr>
          <w:rFonts w:ascii="Times New Roman" w:hAnsi="Times New Roman"/>
          <w:color w:val="000000"/>
          <w:sz w:val="20"/>
          <w:szCs w:val="20"/>
          <w:vertAlign w:val="subscript"/>
        </w:rPr>
        <w:t>1</w:t>
      </w:r>
      <w:r w:rsidRPr="005F6172">
        <w:rPr>
          <w:rFonts w:ascii="Times New Roman" w:hAnsi="Times New Roman"/>
          <w:color w:val="000000"/>
          <w:sz w:val="20"/>
          <w:szCs w:val="20"/>
        </w:rPr>
        <w:t>+0,749 Х</w:t>
      </w:r>
      <w:r w:rsidRPr="005F6172">
        <w:rPr>
          <w:rFonts w:ascii="Times New Roman" w:hAnsi="Times New Roman"/>
          <w:color w:val="000000"/>
          <w:sz w:val="20"/>
          <w:szCs w:val="20"/>
          <w:vertAlign w:val="subscript"/>
        </w:rPr>
        <w:t>2</w:t>
      </w:r>
      <w:r w:rsidRPr="005F6172">
        <w:rPr>
          <w:rFonts w:ascii="Times New Roman" w:hAnsi="Times New Roman"/>
          <w:color w:val="000000"/>
          <w:sz w:val="20"/>
          <w:szCs w:val="20"/>
        </w:rPr>
        <w:t>-0,243 Х</w:t>
      </w:r>
      <w:r w:rsidRPr="005F6172">
        <w:rPr>
          <w:rFonts w:ascii="Times New Roman" w:hAnsi="Times New Roman"/>
          <w:color w:val="000000"/>
          <w:sz w:val="20"/>
          <w:szCs w:val="20"/>
          <w:vertAlign w:val="subscript"/>
        </w:rPr>
        <w:t>3</w:t>
      </w:r>
      <w:r w:rsidRPr="005F6172">
        <w:rPr>
          <w:rFonts w:ascii="Times New Roman" w:hAnsi="Times New Roman"/>
          <w:color w:val="000000"/>
          <w:sz w:val="20"/>
          <w:szCs w:val="20"/>
        </w:rPr>
        <w:t>+5,23</w:t>
      </w:r>
      <w:r w:rsidRPr="005F6172">
        <w:rPr>
          <w:rFonts w:ascii="Times New Roman" w:hAnsi="Times New Roman"/>
          <w:sz w:val="20"/>
          <w:szCs w:val="20"/>
        </w:rPr>
        <w:t xml:space="preserve"> Х</w:t>
      </w:r>
      <w:r w:rsidRPr="005F6172">
        <w:rPr>
          <w:rFonts w:ascii="Times New Roman" w:hAnsi="Times New Roman"/>
          <w:sz w:val="20"/>
          <w:szCs w:val="20"/>
          <w:vertAlign w:val="subscript"/>
        </w:rPr>
        <w:t>4</w:t>
      </w:r>
      <w:r w:rsidRPr="005F6172">
        <w:rPr>
          <w:rFonts w:ascii="Times New Roman" w:hAnsi="Times New Roman"/>
          <w:sz w:val="20"/>
          <w:szCs w:val="20"/>
        </w:rPr>
        <w:t>+0,0545 Х</w:t>
      </w:r>
      <w:r w:rsidRPr="005F6172">
        <w:rPr>
          <w:rFonts w:ascii="Times New Roman" w:hAnsi="Times New Roman"/>
          <w:sz w:val="20"/>
          <w:szCs w:val="20"/>
          <w:vertAlign w:val="subscript"/>
        </w:rPr>
        <w:t>5</w:t>
      </w:r>
      <w:r w:rsidRPr="005F6172">
        <w:rPr>
          <w:rFonts w:ascii="Times New Roman" w:hAnsi="Times New Roman"/>
          <w:sz w:val="20"/>
          <w:szCs w:val="20"/>
        </w:rPr>
        <w:t>+0,959 Х</w:t>
      </w:r>
      <w:r w:rsidRPr="005F6172">
        <w:rPr>
          <w:rFonts w:ascii="Times New Roman" w:hAnsi="Times New Roman"/>
          <w:sz w:val="20"/>
          <w:szCs w:val="20"/>
          <w:vertAlign w:val="subscript"/>
        </w:rPr>
        <w:t>6</w:t>
      </w:r>
      <w:r>
        <w:rPr>
          <w:rFonts w:ascii="Times New Roman" w:hAnsi="Times New Roman"/>
          <w:sz w:val="20"/>
          <w:szCs w:val="20"/>
          <w:vertAlign w:val="subscript"/>
        </w:rPr>
        <w:t>.</w:t>
      </w:r>
    </w:p>
    <w:p w:rsidR="000D0BDE" w:rsidRPr="005F6172" w:rsidRDefault="000D0BDE" w:rsidP="000D0BDE">
      <w:pPr>
        <w:spacing w:after="0" w:line="240" w:lineRule="auto"/>
        <w:jc w:val="center"/>
        <w:rPr>
          <w:rFonts w:ascii="Times New Roman" w:hAnsi="Times New Roman"/>
          <w:sz w:val="20"/>
          <w:szCs w:val="20"/>
          <w:vertAlign w:val="subscript"/>
        </w:rPr>
      </w:pPr>
    </w:p>
    <w:p w:rsidR="000D0BDE" w:rsidRDefault="000D0BDE" w:rsidP="000D0BDE">
      <w:pPr>
        <w:spacing w:after="0" w:line="240" w:lineRule="auto"/>
        <w:ind w:firstLine="280"/>
        <w:contextualSpacing/>
        <w:jc w:val="both"/>
        <w:rPr>
          <w:rFonts w:ascii="Times New Roman" w:hAnsi="Times New Roman"/>
          <w:sz w:val="20"/>
          <w:szCs w:val="20"/>
        </w:rPr>
      </w:pPr>
      <w:r w:rsidRPr="005F6172">
        <w:rPr>
          <w:rFonts w:ascii="Times New Roman" w:hAnsi="Times New Roman"/>
          <w:sz w:val="20"/>
          <w:szCs w:val="20"/>
        </w:rPr>
        <w:t>Коэффициент множественной корреляции равен 0,72, что свиде</w:t>
      </w:r>
      <w:r>
        <w:rPr>
          <w:rFonts w:ascii="Times New Roman" w:hAnsi="Times New Roman"/>
          <w:sz w:val="20"/>
          <w:szCs w:val="20"/>
        </w:rPr>
        <w:softHyphen/>
      </w:r>
      <w:r w:rsidRPr="005F6172">
        <w:rPr>
          <w:rFonts w:ascii="Times New Roman" w:hAnsi="Times New Roman"/>
          <w:sz w:val="20"/>
          <w:szCs w:val="20"/>
        </w:rPr>
        <w:t>тельствует о достаточно тесной связи между рассматриваемыми пок</w:t>
      </w:r>
      <w:r w:rsidRPr="005F6172">
        <w:rPr>
          <w:rFonts w:ascii="Times New Roman" w:hAnsi="Times New Roman"/>
          <w:sz w:val="20"/>
          <w:szCs w:val="20"/>
        </w:rPr>
        <w:t>а</w:t>
      </w:r>
      <w:r w:rsidRPr="005F6172">
        <w:rPr>
          <w:rFonts w:ascii="Times New Roman" w:hAnsi="Times New Roman"/>
          <w:sz w:val="20"/>
          <w:szCs w:val="20"/>
        </w:rPr>
        <w:t>зателями и продуктивностью сельхозугодий. Увеличен</w:t>
      </w:r>
      <w:r>
        <w:rPr>
          <w:rFonts w:ascii="Times New Roman" w:hAnsi="Times New Roman"/>
          <w:sz w:val="20"/>
          <w:szCs w:val="20"/>
        </w:rPr>
        <w:t>ие удельно-</w:t>
      </w:r>
    </w:p>
    <w:p w:rsidR="000D0BDE" w:rsidRPr="005F6172" w:rsidRDefault="000D0BDE" w:rsidP="000D0BDE">
      <w:pPr>
        <w:spacing w:after="0" w:line="240" w:lineRule="auto"/>
        <w:contextualSpacing/>
        <w:jc w:val="both"/>
        <w:rPr>
          <w:rFonts w:ascii="Times New Roman" w:hAnsi="Times New Roman"/>
          <w:sz w:val="20"/>
          <w:szCs w:val="20"/>
        </w:rPr>
      </w:pPr>
      <w:r>
        <w:rPr>
          <w:rFonts w:ascii="Times New Roman" w:hAnsi="Times New Roman"/>
          <w:sz w:val="20"/>
          <w:szCs w:val="20"/>
        </w:rPr>
        <w:t>го веса в сельхозугоди</w:t>
      </w:r>
      <w:r w:rsidRPr="005F6172">
        <w:rPr>
          <w:rFonts w:ascii="Times New Roman" w:hAnsi="Times New Roman"/>
          <w:sz w:val="20"/>
          <w:szCs w:val="20"/>
        </w:rPr>
        <w:t>ях осу</w:t>
      </w:r>
      <w:r>
        <w:rPr>
          <w:rFonts w:ascii="Times New Roman" w:hAnsi="Times New Roman"/>
          <w:sz w:val="20"/>
          <w:szCs w:val="20"/>
        </w:rPr>
        <w:t>шен</w:t>
      </w:r>
      <w:r w:rsidRPr="005F6172">
        <w:rPr>
          <w:rFonts w:ascii="Times New Roman" w:hAnsi="Times New Roman"/>
          <w:sz w:val="20"/>
          <w:szCs w:val="20"/>
        </w:rPr>
        <w:t>ных земель на 1% дает снижение пр</w:t>
      </w:r>
      <w:r w:rsidRPr="005F6172">
        <w:rPr>
          <w:rFonts w:ascii="Times New Roman" w:hAnsi="Times New Roman"/>
          <w:sz w:val="20"/>
          <w:szCs w:val="20"/>
        </w:rPr>
        <w:t>о</w:t>
      </w:r>
      <w:r w:rsidRPr="005F6172">
        <w:rPr>
          <w:rFonts w:ascii="Times New Roman" w:hAnsi="Times New Roman"/>
          <w:sz w:val="20"/>
          <w:szCs w:val="20"/>
        </w:rPr>
        <w:t xml:space="preserve">дуктивности на 0,144 ц.к.ед. с гектара даже при большем </w:t>
      </w:r>
      <w:r>
        <w:rPr>
          <w:rFonts w:ascii="Times New Roman" w:hAnsi="Times New Roman"/>
          <w:sz w:val="20"/>
          <w:szCs w:val="20"/>
        </w:rPr>
        <w:t>количестве</w:t>
      </w:r>
      <w:r w:rsidRPr="005F6172">
        <w:rPr>
          <w:rFonts w:ascii="Times New Roman" w:hAnsi="Times New Roman"/>
          <w:sz w:val="20"/>
          <w:szCs w:val="20"/>
        </w:rPr>
        <w:t xml:space="preserve"> вноси</w:t>
      </w:r>
      <w:r>
        <w:rPr>
          <w:rFonts w:ascii="Times New Roman" w:hAnsi="Times New Roman"/>
          <w:sz w:val="20"/>
          <w:szCs w:val="20"/>
        </w:rPr>
        <w:t>мы</w:t>
      </w:r>
      <w:r w:rsidRPr="005F6172">
        <w:rPr>
          <w:rFonts w:ascii="Times New Roman" w:hAnsi="Times New Roman"/>
          <w:sz w:val="20"/>
          <w:szCs w:val="20"/>
        </w:rPr>
        <w:t>х удобре</w:t>
      </w:r>
      <w:r>
        <w:rPr>
          <w:rFonts w:ascii="Times New Roman" w:hAnsi="Times New Roman"/>
          <w:sz w:val="20"/>
          <w:szCs w:val="20"/>
        </w:rPr>
        <w:t>ний.</w:t>
      </w:r>
    </w:p>
    <w:p w:rsidR="000D0BDE" w:rsidRPr="005F6172" w:rsidRDefault="000D0BDE" w:rsidP="000D0BDE">
      <w:pPr>
        <w:spacing w:after="0" w:line="240" w:lineRule="auto"/>
        <w:ind w:firstLine="280"/>
        <w:contextualSpacing/>
        <w:jc w:val="both"/>
        <w:rPr>
          <w:rFonts w:ascii="Times New Roman" w:hAnsi="Times New Roman"/>
          <w:sz w:val="20"/>
          <w:szCs w:val="20"/>
        </w:rPr>
      </w:pPr>
      <w:r w:rsidRPr="005F6172">
        <w:rPr>
          <w:rFonts w:ascii="Times New Roman" w:hAnsi="Times New Roman"/>
          <w:sz w:val="20"/>
          <w:szCs w:val="20"/>
        </w:rPr>
        <w:t>Это значит, что хозяйства, имеющие больший удельный вес ос</w:t>
      </w:r>
      <w:r w:rsidRPr="005F6172">
        <w:rPr>
          <w:rFonts w:ascii="Times New Roman" w:hAnsi="Times New Roman"/>
          <w:sz w:val="20"/>
          <w:szCs w:val="20"/>
        </w:rPr>
        <w:t>у</w:t>
      </w:r>
      <w:r w:rsidRPr="005F6172">
        <w:rPr>
          <w:rFonts w:ascii="Times New Roman" w:hAnsi="Times New Roman"/>
          <w:sz w:val="20"/>
          <w:szCs w:val="20"/>
        </w:rPr>
        <w:t>шенных земель, имеют более низкую продуктивность сельскохо</w:t>
      </w:r>
      <w:r>
        <w:rPr>
          <w:rFonts w:ascii="Times New Roman" w:hAnsi="Times New Roman"/>
          <w:sz w:val="20"/>
          <w:szCs w:val="20"/>
        </w:rPr>
        <w:softHyphen/>
      </w:r>
      <w:r w:rsidRPr="005F6172">
        <w:rPr>
          <w:rFonts w:ascii="Times New Roman" w:hAnsi="Times New Roman"/>
          <w:sz w:val="20"/>
          <w:szCs w:val="20"/>
        </w:rPr>
        <w:t>зяйственных угодий. Это можно объяснить тем, что большинство м</w:t>
      </w:r>
      <w:r w:rsidRPr="005F6172">
        <w:rPr>
          <w:rFonts w:ascii="Times New Roman" w:hAnsi="Times New Roman"/>
          <w:sz w:val="20"/>
          <w:szCs w:val="20"/>
        </w:rPr>
        <w:t>е</w:t>
      </w:r>
      <w:r w:rsidRPr="005F6172">
        <w:rPr>
          <w:rFonts w:ascii="Times New Roman" w:hAnsi="Times New Roman"/>
          <w:sz w:val="20"/>
          <w:szCs w:val="20"/>
        </w:rPr>
        <w:t>лиоративных систем не в состоянии обеспечить требуемый водный и воздушный режимы почв. Для повышения их продуктивности необх</w:t>
      </w:r>
      <w:r w:rsidRPr="005F6172">
        <w:rPr>
          <w:rFonts w:ascii="Times New Roman" w:hAnsi="Times New Roman"/>
          <w:sz w:val="20"/>
          <w:szCs w:val="20"/>
        </w:rPr>
        <w:t>о</w:t>
      </w:r>
      <w:r w:rsidRPr="005F6172">
        <w:rPr>
          <w:rFonts w:ascii="Times New Roman" w:hAnsi="Times New Roman"/>
          <w:sz w:val="20"/>
          <w:szCs w:val="20"/>
        </w:rPr>
        <w:t>димо проведение реконструкции или улучшения их техниче</w:t>
      </w:r>
      <w:r>
        <w:rPr>
          <w:rFonts w:ascii="Times New Roman" w:hAnsi="Times New Roman"/>
          <w:sz w:val="20"/>
          <w:szCs w:val="20"/>
        </w:rPr>
        <w:softHyphen/>
      </w:r>
      <w:r w:rsidRPr="005F6172">
        <w:rPr>
          <w:rFonts w:ascii="Times New Roman" w:hAnsi="Times New Roman"/>
          <w:sz w:val="20"/>
          <w:szCs w:val="20"/>
        </w:rPr>
        <w:t>ского с</w:t>
      </w:r>
      <w:r w:rsidRPr="005F6172">
        <w:rPr>
          <w:rFonts w:ascii="Times New Roman" w:hAnsi="Times New Roman"/>
          <w:sz w:val="20"/>
          <w:szCs w:val="20"/>
        </w:rPr>
        <w:t>о</w:t>
      </w:r>
      <w:r w:rsidRPr="005F6172">
        <w:rPr>
          <w:rFonts w:ascii="Times New Roman" w:hAnsi="Times New Roman"/>
          <w:sz w:val="20"/>
          <w:szCs w:val="20"/>
        </w:rPr>
        <w:t>стояния. К числу неучтенных в модели факторов, но имеющих нем</w:t>
      </w:r>
      <w:r w:rsidRPr="005F6172">
        <w:rPr>
          <w:rFonts w:ascii="Times New Roman" w:hAnsi="Times New Roman"/>
          <w:sz w:val="20"/>
          <w:szCs w:val="20"/>
        </w:rPr>
        <w:t>а</w:t>
      </w:r>
      <w:r w:rsidRPr="005F6172">
        <w:rPr>
          <w:rFonts w:ascii="Times New Roman" w:hAnsi="Times New Roman"/>
          <w:sz w:val="20"/>
          <w:szCs w:val="20"/>
        </w:rPr>
        <w:t>ловажное значение для дальнейшего повышения продуктивности з</w:t>
      </w:r>
      <w:r w:rsidRPr="005F6172">
        <w:rPr>
          <w:rFonts w:ascii="Times New Roman" w:hAnsi="Times New Roman"/>
          <w:sz w:val="20"/>
          <w:szCs w:val="20"/>
        </w:rPr>
        <w:t>е</w:t>
      </w:r>
      <w:r w:rsidRPr="005F6172">
        <w:rPr>
          <w:rFonts w:ascii="Times New Roman" w:hAnsi="Times New Roman"/>
          <w:sz w:val="20"/>
          <w:szCs w:val="20"/>
        </w:rPr>
        <w:t>мель следует отнести совершенствование проводимых мелиоратив</w:t>
      </w:r>
      <w:r>
        <w:rPr>
          <w:rFonts w:ascii="Times New Roman" w:hAnsi="Times New Roman"/>
          <w:sz w:val="20"/>
          <w:szCs w:val="20"/>
        </w:rPr>
        <w:softHyphen/>
      </w:r>
      <w:r w:rsidRPr="005F6172">
        <w:rPr>
          <w:rFonts w:ascii="Times New Roman" w:hAnsi="Times New Roman"/>
          <w:sz w:val="20"/>
          <w:szCs w:val="20"/>
        </w:rPr>
        <w:t>ных мероприятий, внедрение высокоурожайных сортов и научно обосн</w:t>
      </w:r>
      <w:r w:rsidRPr="005F6172">
        <w:rPr>
          <w:rFonts w:ascii="Times New Roman" w:hAnsi="Times New Roman"/>
          <w:sz w:val="20"/>
          <w:szCs w:val="20"/>
        </w:rPr>
        <w:t>о</w:t>
      </w:r>
      <w:r w:rsidRPr="005F6172">
        <w:rPr>
          <w:rFonts w:ascii="Times New Roman" w:hAnsi="Times New Roman"/>
          <w:sz w:val="20"/>
          <w:szCs w:val="20"/>
        </w:rPr>
        <w:t>ванных севооборотов, широкое применение прогрессивных технол</w:t>
      </w:r>
      <w:r w:rsidRPr="005F6172">
        <w:rPr>
          <w:rFonts w:ascii="Times New Roman" w:hAnsi="Times New Roman"/>
          <w:sz w:val="20"/>
          <w:szCs w:val="20"/>
        </w:rPr>
        <w:t>о</w:t>
      </w:r>
      <w:r w:rsidRPr="005F6172">
        <w:rPr>
          <w:rFonts w:ascii="Times New Roman" w:hAnsi="Times New Roman"/>
          <w:sz w:val="20"/>
          <w:szCs w:val="20"/>
        </w:rPr>
        <w:t>гий, агротехнических и химических способов борьбы с сорняками.</w:t>
      </w:r>
    </w:p>
    <w:p w:rsidR="000D0BDE" w:rsidRDefault="000D0BDE" w:rsidP="000D0BDE">
      <w:pPr>
        <w:spacing w:after="0" w:line="240" w:lineRule="auto"/>
        <w:ind w:firstLine="280"/>
        <w:jc w:val="both"/>
        <w:rPr>
          <w:rFonts w:ascii="Times New Roman" w:hAnsi="Times New Roman"/>
          <w:sz w:val="20"/>
          <w:szCs w:val="20"/>
        </w:rPr>
      </w:pPr>
      <w:r w:rsidRPr="005F6172">
        <w:rPr>
          <w:rFonts w:ascii="Times New Roman" w:hAnsi="Times New Roman"/>
          <w:sz w:val="20"/>
          <w:szCs w:val="20"/>
        </w:rPr>
        <w:t>Большую роль в повышении плодородия и продуктивности мели</w:t>
      </w:r>
      <w:r w:rsidRPr="005F6172">
        <w:rPr>
          <w:rFonts w:ascii="Times New Roman" w:hAnsi="Times New Roman"/>
          <w:sz w:val="20"/>
          <w:szCs w:val="20"/>
        </w:rPr>
        <w:t>о</w:t>
      </w:r>
      <w:r w:rsidRPr="005F6172">
        <w:rPr>
          <w:rFonts w:ascii="Times New Roman" w:hAnsi="Times New Roman"/>
          <w:sz w:val="20"/>
          <w:szCs w:val="20"/>
        </w:rPr>
        <w:t xml:space="preserve">рированных земель играют оптимизация структуры использования, совершенствование системы удобрений и обработки почв, создание благоприятного водного режима. На минеральных землях эффективно также </w:t>
      </w:r>
      <w:r>
        <w:rPr>
          <w:rFonts w:ascii="Times New Roman" w:hAnsi="Times New Roman"/>
          <w:sz w:val="20"/>
          <w:szCs w:val="20"/>
        </w:rPr>
        <w:t>щ</w:t>
      </w:r>
      <w:r w:rsidRPr="005F6172">
        <w:rPr>
          <w:rFonts w:ascii="Times New Roman" w:hAnsi="Times New Roman"/>
          <w:sz w:val="20"/>
          <w:szCs w:val="20"/>
        </w:rPr>
        <w:t>елевание, кротование и разуплотнение пахотного слоя. Ко</w:t>
      </w:r>
      <w:r w:rsidRPr="005F6172">
        <w:rPr>
          <w:rFonts w:ascii="Times New Roman" w:hAnsi="Times New Roman"/>
          <w:sz w:val="20"/>
          <w:szCs w:val="20"/>
        </w:rPr>
        <w:t>м</w:t>
      </w:r>
      <w:r w:rsidRPr="005F6172">
        <w:rPr>
          <w:rFonts w:ascii="Times New Roman" w:hAnsi="Times New Roman"/>
          <w:sz w:val="20"/>
          <w:szCs w:val="20"/>
        </w:rPr>
        <w:t>плекс этих агромелиоративных мероприятий позволяет значительно улучшить водно-воздушный режим почв в понижениях и тем самым существенно дополняет агротехнические меры.</w:t>
      </w:r>
    </w:p>
    <w:p w:rsidR="000D0BDE" w:rsidRDefault="000D0BDE" w:rsidP="000D0BDE">
      <w:pPr>
        <w:spacing w:after="0" w:line="240" w:lineRule="auto"/>
        <w:jc w:val="center"/>
        <w:rPr>
          <w:rFonts w:ascii="Times New Roman" w:hAnsi="Times New Roman"/>
          <w:sz w:val="16"/>
          <w:szCs w:val="16"/>
        </w:rPr>
      </w:pPr>
    </w:p>
    <w:p w:rsidR="00831725" w:rsidRDefault="00831725" w:rsidP="000D0BDE">
      <w:pPr>
        <w:spacing w:after="0" w:line="240" w:lineRule="auto"/>
        <w:jc w:val="center"/>
        <w:rPr>
          <w:rFonts w:ascii="Times New Roman" w:hAnsi="Times New Roman"/>
          <w:sz w:val="16"/>
          <w:szCs w:val="16"/>
        </w:rPr>
      </w:pPr>
    </w:p>
    <w:p w:rsidR="00831725" w:rsidRDefault="00831725" w:rsidP="000D0BDE">
      <w:pPr>
        <w:spacing w:after="0" w:line="240" w:lineRule="auto"/>
        <w:jc w:val="center"/>
        <w:rPr>
          <w:rFonts w:ascii="Times New Roman" w:hAnsi="Times New Roman"/>
          <w:sz w:val="16"/>
          <w:szCs w:val="16"/>
        </w:rPr>
      </w:pPr>
    </w:p>
    <w:p w:rsidR="000D0BDE" w:rsidRPr="000D0BDE" w:rsidRDefault="000D0BDE" w:rsidP="000D0BDE">
      <w:pPr>
        <w:spacing w:after="0" w:line="240" w:lineRule="auto"/>
        <w:jc w:val="center"/>
        <w:rPr>
          <w:rFonts w:ascii="Times New Roman" w:hAnsi="Times New Roman"/>
          <w:b/>
          <w:sz w:val="16"/>
          <w:szCs w:val="16"/>
        </w:rPr>
      </w:pPr>
      <w:r w:rsidRPr="000D0BDE">
        <w:rPr>
          <w:rFonts w:ascii="Times New Roman" w:hAnsi="Times New Roman"/>
          <w:b/>
          <w:sz w:val="16"/>
          <w:szCs w:val="16"/>
        </w:rPr>
        <w:lastRenderedPageBreak/>
        <w:t>ЛИТЕРАТУРА</w:t>
      </w:r>
    </w:p>
    <w:p w:rsidR="000D0BDE" w:rsidRDefault="000D0BDE" w:rsidP="000D0BDE">
      <w:pPr>
        <w:spacing w:after="0" w:line="240" w:lineRule="auto"/>
        <w:jc w:val="center"/>
        <w:rPr>
          <w:rFonts w:ascii="Times New Roman" w:hAnsi="Times New Roman"/>
          <w:sz w:val="16"/>
          <w:szCs w:val="16"/>
        </w:rPr>
      </w:pPr>
    </w:p>
    <w:p w:rsidR="000D0BDE" w:rsidRDefault="000D0BDE" w:rsidP="000D0BDE">
      <w:pPr>
        <w:spacing w:after="0" w:line="240" w:lineRule="auto"/>
        <w:ind w:firstLine="280"/>
        <w:jc w:val="both"/>
        <w:rPr>
          <w:rFonts w:ascii="Times New Roman" w:hAnsi="Times New Roman"/>
          <w:sz w:val="16"/>
          <w:szCs w:val="16"/>
        </w:rPr>
      </w:pPr>
      <w:r>
        <w:rPr>
          <w:rFonts w:ascii="Times New Roman" w:hAnsi="Times New Roman"/>
          <w:sz w:val="16"/>
          <w:szCs w:val="16"/>
        </w:rPr>
        <w:t xml:space="preserve">1. </w:t>
      </w:r>
      <w:r w:rsidRPr="005A2113">
        <w:rPr>
          <w:rFonts w:ascii="Times New Roman" w:hAnsi="Times New Roman"/>
          <w:sz w:val="16"/>
          <w:szCs w:val="16"/>
        </w:rPr>
        <w:t>Государственная программа сохранения и использования мелиорированных з</w:t>
      </w:r>
      <w:r w:rsidRPr="005A2113">
        <w:rPr>
          <w:rFonts w:ascii="Times New Roman" w:hAnsi="Times New Roman"/>
          <w:sz w:val="16"/>
          <w:szCs w:val="16"/>
        </w:rPr>
        <w:t>е</w:t>
      </w:r>
      <w:r w:rsidRPr="005A2113">
        <w:rPr>
          <w:rFonts w:ascii="Times New Roman" w:hAnsi="Times New Roman"/>
          <w:sz w:val="16"/>
          <w:szCs w:val="16"/>
        </w:rPr>
        <w:t>мель на 2011</w:t>
      </w:r>
      <w:r>
        <w:rPr>
          <w:rFonts w:ascii="Times New Roman" w:hAnsi="Times New Roman"/>
          <w:sz w:val="16"/>
          <w:szCs w:val="16"/>
        </w:rPr>
        <w:t xml:space="preserve"> – </w:t>
      </w:r>
      <w:r w:rsidRPr="005A2113">
        <w:rPr>
          <w:rFonts w:ascii="Times New Roman" w:hAnsi="Times New Roman"/>
          <w:sz w:val="16"/>
          <w:szCs w:val="16"/>
        </w:rPr>
        <w:t>2015 годы. Утверждена Постановление Совета Министров Республики Беларусь 31.08.2010. №1262</w:t>
      </w:r>
      <w:r>
        <w:rPr>
          <w:rFonts w:ascii="Times New Roman" w:hAnsi="Times New Roman"/>
          <w:sz w:val="16"/>
          <w:szCs w:val="16"/>
        </w:rPr>
        <w:t xml:space="preserve">. </w:t>
      </w:r>
      <w:r w:rsidRPr="005A2113">
        <w:rPr>
          <w:rFonts w:ascii="Times New Roman" w:hAnsi="Times New Roman"/>
          <w:sz w:val="16"/>
          <w:szCs w:val="16"/>
        </w:rPr>
        <w:t>Минск: Беларусь, 2010.</w:t>
      </w:r>
    </w:p>
    <w:p w:rsidR="000D0BDE" w:rsidRPr="005A2113" w:rsidRDefault="000D0BDE" w:rsidP="000D0BDE">
      <w:pPr>
        <w:spacing w:after="0" w:line="240" w:lineRule="auto"/>
        <w:ind w:firstLine="280"/>
        <w:jc w:val="both"/>
        <w:rPr>
          <w:rFonts w:ascii="Times New Roman" w:hAnsi="Times New Roman"/>
          <w:sz w:val="16"/>
          <w:szCs w:val="16"/>
        </w:rPr>
      </w:pPr>
      <w:r>
        <w:rPr>
          <w:rFonts w:ascii="Times New Roman" w:hAnsi="Times New Roman"/>
          <w:sz w:val="16"/>
          <w:szCs w:val="16"/>
        </w:rPr>
        <w:t xml:space="preserve">2. </w:t>
      </w:r>
      <w:r w:rsidRPr="005A2113">
        <w:rPr>
          <w:rFonts w:ascii="Times New Roman" w:hAnsi="Times New Roman"/>
          <w:sz w:val="16"/>
          <w:szCs w:val="16"/>
        </w:rPr>
        <w:t>Стратегия экологобезопастной реконструкции мелиоративных систем и повыш</w:t>
      </w:r>
      <w:r w:rsidRPr="005A2113">
        <w:rPr>
          <w:rFonts w:ascii="Times New Roman" w:hAnsi="Times New Roman"/>
          <w:sz w:val="16"/>
          <w:szCs w:val="16"/>
        </w:rPr>
        <w:t>е</w:t>
      </w:r>
      <w:r w:rsidRPr="005A2113">
        <w:rPr>
          <w:rFonts w:ascii="Times New Roman" w:hAnsi="Times New Roman"/>
          <w:sz w:val="16"/>
          <w:szCs w:val="16"/>
        </w:rPr>
        <w:t xml:space="preserve">ния продуктивности мелиорированных земель </w:t>
      </w:r>
      <w:r>
        <w:rPr>
          <w:rFonts w:ascii="Times New Roman" w:hAnsi="Times New Roman"/>
          <w:sz w:val="16"/>
          <w:szCs w:val="16"/>
        </w:rPr>
        <w:t>П</w:t>
      </w:r>
      <w:r w:rsidRPr="005A2113">
        <w:rPr>
          <w:rFonts w:ascii="Times New Roman" w:hAnsi="Times New Roman"/>
          <w:sz w:val="16"/>
          <w:szCs w:val="16"/>
        </w:rPr>
        <w:t>олесья: государственная программа и предложения по ее решению / Научно-аналитический доклад. Известия Национальной академии наук Беларуси. Серия аграрных наук №4. Мясникович М.В., Гусаков В.Г., Лиштван И.И., Лихацевич А.П.,</w:t>
      </w:r>
      <w:r>
        <w:rPr>
          <w:rFonts w:ascii="Times New Roman" w:hAnsi="Times New Roman"/>
          <w:sz w:val="16"/>
          <w:szCs w:val="16"/>
        </w:rPr>
        <w:t xml:space="preserve"> </w:t>
      </w:r>
      <w:r w:rsidRPr="005A2113">
        <w:rPr>
          <w:rFonts w:ascii="Times New Roman" w:hAnsi="Times New Roman"/>
          <w:sz w:val="16"/>
          <w:szCs w:val="16"/>
        </w:rPr>
        <w:t>2002.</w:t>
      </w:r>
    </w:p>
    <w:p w:rsidR="000D0BDE" w:rsidRPr="00CC3B5F" w:rsidRDefault="000D0BDE" w:rsidP="00CC3B5F">
      <w:pPr>
        <w:spacing w:after="0" w:line="240" w:lineRule="auto"/>
        <w:ind w:firstLine="294"/>
        <w:jc w:val="both"/>
        <w:rPr>
          <w:rFonts w:ascii="Times New Roman" w:hAnsi="Times New Roman"/>
          <w:sz w:val="20"/>
          <w:szCs w:val="20"/>
        </w:rPr>
      </w:pPr>
    </w:p>
    <w:p w:rsidR="00CC3B5F" w:rsidRPr="00AE0C61" w:rsidRDefault="00CC3B5F" w:rsidP="00CC3B5F">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722.012:722.036</w:t>
      </w:r>
    </w:p>
    <w:p w:rsidR="00CC3B5F" w:rsidRPr="00AE0C61" w:rsidRDefault="00CC3B5F" w:rsidP="00CC3B5F">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РАЧЕНОК А.В. – студент</w:t>
      </w:r>
    </w:p>
    <w:p w:rsidR="00CC3B5F" w:rsidRPr="00C23E75" w:rsidRDefault="00CC3B5F" w:rsidP="004C233B">
      <w:pPr>
        <w:shd w:val="clear" w:color="auto" w:fill="FFFFFF"/>
        <w:spacing w:after="0" w:line="240" w:lineRule="auto"/>
        <w:jc w:val="center"/>
        <w:rPr>
          <w:rFonts w:ascii="Times New Roman" w:eastAsia="Times New Roman" w:hAnsi="Times New Roman" w:cs="Arial"/>
          <w:b/>
          <w:color w:val="000000"/>
          <w:sz w:val="20"/>
          <w:szCs w:val="27"/>
          <w:vertAlign w:val="superscript"/>
          <w:lang w:eastAsia="ru-RU"/>
        </w:rPr>
      </w:pPr>
      <w:r>
        <w:rPr>
          <w:rFonts w:ascii="Times New Roman" w:eastAsia="Times New Roman" w:hAnsi="Times New Roman" w:cs="Arial"/>
          <w:b/>
          <w:color w:val="000000"/>
          <w:sz w:val="20"/>
          <w:szCs w:val="27"/>
          <w:lang w:eastAsia="ru-RU"/>
        </w:rPr>
        <w:t>ИСТОРИЧЕСКИЕ АСПЕКТЫ РАЗВИТИЯ ДИЗАЙНА</w:t>
      </w:r>
      <w:r w:rsidR="00C23E75" w:rsidRPr="00C23E75">
        <w:rPr>
          <w:rFonts w:ascii="Times New Roman" w:eastAsia="Times New Roman" w:hAnsi="Times New Roman" w:cs="Arial"/>
          <w:b/>
          <w:color w:val="000000"/>
          <w:sz w:val="20"/>
          <w:szCs w:val="27"/>
          <w:vertAlign w:val="superscript"/>
          <w:lang w:eastAsia="ru-RU"/>
        </w:rPr>
        <w:t>*</w:t>
      </w:r>
    </w:p>
    <w:p w:rsidR="00CC3B5F" w:rsidRPr="00AE0C61" w:rsidRDefault="00CC3B5F" w:rsidP="00CC3B5F">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CC3B5F" w:rsidRDefault="00CC3B5F" w:rsidP="00CC3B5F">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CC3B5F" w:rsidRPr="00831725" w:rsidRDefault="00CC3B5F" w:rsidP="00CC3B5F">
      <w:pPr>
        <w:spacing w:after="0" w:line="240" w:lineRule="auto"/>
        <w:ind w:firstLine="454"/>
        <w:jc w:val="both"/>
        <w:rPr>
          <w:rFonts w:ascii="Times New Roman" w:eastAsia="Times New Roman" w:hAnsi="Times New Roman"/>
          <w:color w:val="000000" w:themeColor="text1"/>
          <w:sz w:val="16"/>
          <w:szCs w:val="16"/>
          <w:shd w:val="clear" w:color="auto" w:fill="FFFFFF"/>
          <w:lang w:eastAsia="ru-RU"/>
        </w:rPr>
      </w:pPr>
    </w:p>
    <w:p w:rsidR="00CC3B5F" w:rsidRDefault="00CC3B5F" w:rsidP="00831725">
      <w:pPr>
        <w:spacing w:after="0" w:line="235" w:lineRule="auto"/>
        <w:ind w:firstLine="284"/>
        <w:jc w:val="both"/>
        <w:rPr>
          <w:rFonts w:ascii="Times New Roman" w:eastAsia="Times New Roman" w:hAnsi="Times New Roman"/>
          <w:color w:val="000000" w:themeColor="text1"/>
          <w:sz w:val="20"/>
          <w:szCs w:val="27"/>
          <w:shd w:val="clear" w:color="auto" w:fill="FFFFFF"/>
          <w:lang w:eastAsia="ru-RU"/>
        </w:rPr>
      </w:pPr>
      <w:r w:rsidRPr="007F4EAD">
        <w:rPr>
          <w:rFonts w:ascii="Times New Roman" w:eastAsia="Times New Roman" w:hAnsi="Times New Roman"/>
          <w:color w:val="000000" w:themeColor="text1"/>
          <w:sz w:val="20"/>
          <w:szCs w:val="27"/>
          <w:shd w:val="clear" w:color="auto" w:fill="FFFFFF"/>
          <w:lang w:eastAsia="ru-RU"/>
        </w:rPr>
        <w:t>Термин "дизайн" появился в нашей стране недавно. До этого пр</w:t>
      </w:r>
      <w:r w:rsidRPr="007F4EAD">
        <w:rPr>
          <w:rFonts w:ascii="Times New Roman" w:eastAsia="Times New Roman" w:hAnsi="Times New Roman"/>
          <w:color w:val="000000" w:themeColor="text1"/>
          <w:sz w:val="20"/>
          <w:szCs w:val="27"/>
          <w:shd w:val="clear" w:color="auto" w:fill="FFFFFF"/>
          <w:lang w:eastAsia="ru-RU"/>
        </w:rPr>
        <w:t>о</w:t>
      </w:r>
      <w:r w:rsidRPr="007F4EAD">
        <w:rPr>
          <w:rFonts w:ascii="Times New Roman" w:eastAsia="Times New Roman" w:hAnsi="Times New Roman"/>
          <w:color w:val="000000" w:themeColor="text1"/>
          <w:sz w:val="20"/>
          <w:szCs w:val="27"/>
          <w:shd w:val="clear" w:color="auto" w:fill="FFFFFF"/>
          <w:lang w:eastAsia="ru-RU"/>
        </w:rPr>
        <w:t>ектирование вещей назвалось "художественным конструированием", а теория создания вещей “технической эстетикой". В переводе с англи</w:t>
      </w:r>
      <w:r w:rsidRPr="007F4EAD">
        <w:rPr>
          <w:rFonts w:ascii="Times New Roman" w:eastAsia="Times New Roman" w:hAnsi="Times New Roman"/>
          <w:color w:val="000000" w:themeColor="text1"/>
          <w:sz w:val="20"/>
          <w:szCs w:val="27"/>
          <w:shd w:val="clear" w:color="auto" w:fill="FFFFFF"/>
          <w:lang w:eastAsia="ru-RU"/>
        </w:rPr>
        <w:t>й</w:t>
      </w:r>
      <w:r w:rsidRPr="007F4EAD">
        <w:rPr>
          <w:rFonts w:ascii="Times New Roman" w:eastAsia="Times New Roman" w:hAnsi="Times New Roman"/>
          <w:color w:val="000000" w:themeColor="text1"/>
          <w:sz w:val="20"/>
          <w:szCs w:val="27"/>
          <w:shd w:val="clear" w:color="auto" w:fill="FFFFFF"/>
          <w:lang w:eastAsia="ru-RU"/>
        </w:rPr>
        <w:t>ского "дизайн" означает рисование.</w:t>
      </w:r>
      <w:r>
        <w:rPr>
          <w:rFonts w:ascii="Times New Roman" w:eastAsia="Times New Roman" w:hAnsi="Times New Roman"/>
          <w:color w:val="000000" w:themeColor="text1"/>
          <w:sz w:val="20"/>
          <w:szCs w:val="27"/>
          <w:shd w:val="clear" w:color="auto" w:fill="FFFFFF"/>
          <w:lang w:eastAsia="ru-RU"/>
        </w:rPr>
        <w:t xml:space="preserve"> </w:t>
      </w:r>
      <w:r w:rsidRPr="007F4EAD">
        <w:rPr>
          <w:rFonts w:ascii="Times New Roman" w:eastAsia="Times New Roman" w:hAnsi="Times New Roman"/>
          <w:color w:val="000000" w:themeColor="text1"/>
          <w:sz w:val="20"/>
          <w:szCs w:val="27"/>
          <w:shd w:val="clear" w:color="auto" w:fill="FFFFFF"/>
          <w:lang w:eastAsia="ru-RU"/>
        </w:rPr>
        <w:t>Это слово породило и произво</w:t>
      </w:r>
      <w:r w:rsidRPr="007F4EAD">
        <w:rPr>
          <w:rFonts w:ascii="Times New Roman" w:eastAsia="Times New Roman" w:hAnsi="Times New Roman"/>
          <w:color w:val="000000" w:themeColor="text1"/>
          <w:sz w:val="20"/>
          <w:szCs w:val="27"/>
          <w:shd w:val="clear" w:color="auto" w:fill="FFFFFF"/>
          <w:lang w:eastAsia="ru-RU"/>
        </w:rPr>
        <w:t>д</w:t>
      </w:r>
      <w:r w:rsidRPr="007F4EAD">
        <w:rPr>
          <w:rFonts w:ascii="Times New Roman" w:eastAsia="Times New Roman" w:hAnsi="Times New Roman"/>
          <w:color w:val="000000" w:themeColor="text1"/>
          <w:sz w:val="20"/>
          <w:szCs w:val="27"/>
          <w:shd w:val="clear" w:color="auto" w:fill="FFFFFF"/>
          <w:lang w:eastAsia="ru-RU"/>
        </w:rPr>
        <w:t>ные понятия: “дизайнер" - художник-конструктор, "дизайн-форма” - внешняя форма предмета и др.</w:t>
      </w:r>
      <w:r>
        <w:rPr>
          <w:rFonts w:ascii="Times New Roman" w:eastAsia="Times New Roman" w:hAnsi="Times New Roman"/>
          <w:color w:val="000000" w:themeColor="text1"/>
          <w:sz w:val="20"/>
          <w:szCs w:val="27"/>
          <w:shd w:val="clear" w:color="auto" w:fill="FFFFFF"/>
          <w:lang w:eastAsia="ru-RU"/>
        </w:rPr>
        <w:t xml:space="preserve"> Современные у</w:t>
      </w:r>
      <w:r w:rsidRPr="007F4EAD">
        <w:rPr>
          <w:rFonts w:ascii="Times New Roman" w:eastAsia="Times New Roman" w:hAnsi="Times New Roman"/>
          <w:color w:val="000000" w:themeColor="text1"/>
          <w:sz w:val="20"/>
          <w:szCs w:val="27"/>
          <w:shd w:val="clear" w:color="auto" w:fill="FFFFFF"/>
          <w:lang w:eastAsia="ru-RU"/>
        </w:rPr>
        <w:t>ченые рассматривают дизайн как деятельность художника-конструктора в области проект</w:t>
      </w:r>
      <w:r w:rsidRPr="007F4EAD">
        <w:rPr>
          <w:rFonts w:ascii="Times New Roman" w:eastAsia="Times New Roman" w:hAnsi="Times New Roman"/>
          <w:color w:val="000000" w:themeColor="text1"/>
          <w:sz w:val="20"/>
          <w:szCs w:val="27"/>
          <w:shd w:val="clear" w:color="auto" w:fill="FFFFFF"/>
          <w:lang w:eastAsia="ru-RU"/>
        </w:rPr>
        <w:t>и</w:t>
      </w:r>
      <w:r w:rsidRPr="007F4EAD">
        <w:rPr>
          <w:rFonts w:ascii="Times New Roman" w:eastAsia="Times New Roman" w:hAnsi="Times New Roman"/>
          <w:color w:val="000000" w:themeColor="text1"/>
          <w:sz w:val="20"/>
          <w:szCs w:val="27"/>
          <w:shd w:val="clear" w:color="auto" w:fill="FFFFFF"/>
          <w:lang w:eastAsia="ru-RU"/>
        </w:rPr>
        <w:t>рования массовой промышленной продукции и создании на этой осн</w:t>
      </w:r>
      <w:r w:rsidRPr="007F4EAD">
        <w:rPr>
          <w:rFonts w:ascii="Times New Roman" w:eastAsia="Times New Roman" w:hAnsi="Times New Roman"/>
          <w:color w:val="000000" w:themeColor="text1"/>
          <w:sz w:val="20"/>
          <w:szCs w:val="27"/>
          <w:shd w:val="clear" w:color="auto" w:fill="FFFFFF"/>
          <w:lang w:eastAsia="ru-RU"/>
        </w:rPr>
        <w:t>о</w:t>
      </w:r>
      <w:r w:rsidRPr="007F4EAD">
        <w:rPr>
          <w:rFonts w:ascii="Times New Roman" w:eastAsia="Times New Roman" w:hAnsi="Times New Roman"/>
          <w:color w:val="000000" w:themeColor="text1"/>
          <w:sz w:val="20"/>
          <w:szCs w:val="27"/>
          <w:shd w:val="clear" w:color="auto" w:fill="FFFFFF"/>
          <w:lang w:eastAsia="ru-RU"/>
        </w:rPr>
        <w:t>ве предметной среды.</w:t>
      </w:r>
    </w:p>
    <w:p w:rsidR="00CC3B5F" w:rsidRPr="007F4EAD" w:rsidRDefault="00CC3B5F" w:rsidP="00831725">
      <w:pPr>
        <w:spacing w:after="0" w:line="235" w:lineRule="auto"/>
        <w:ind w:firstLine="284"/>
        <w:jc w:val="both"/>
        <w:rPr>
          <w:rFonts w:ascii="Times New Roman" w:eastAsia="Times New Roman" w:hAnsi="Times New Roman"/>
          <w:color w:val="000000" w:themeColor="text1"/>
          <w:sz w:val="20"/>
          <w:szCs w:val="27"/>
          <w:shd w:val="clear" w:color="auto" w:fill="FFFFFF"/>
          <w:lang w:eastAsia="ru-RU"/>
        </w:rPr>
      </w:pPr>
      <w:r w:rsidRPr="007F4EAD">
        <w:rPr>
          <w:rFonts w:ascii="Times New Roman" w:eastAsia="Times New Roman" w:hAnsi="Times New Roman"/>
          <w:color w:val="000000" w:themeColor="text1"/>
          <w:sz w:val="20"/>
          <w:szCs w:val="27"/>
          <w:shd w:val="clear" w:color="auto" w:fill="FFFFFF"/>
          <w:lang w:eastAsia="ru-RU"/>
        </w:rPr>
        <w:t>Ценность каждой вещи в двух началах – пользе и красоте.</w:t>
      </w:r>
      <w:r>
        <w:rPr>
          <w:rFonts w:ascii="Times New Roman" w:eastAsia="Times New Roman" w:hAnsi="Times New Roman"/>
          <w:color w:val="000000" w:themeColor="text1"/>
          <w:sz w:val="20"/>
          <w:szCs w:val="27"/>
          <w:shd w:val="clear" w:color="auto" w:fill="FFFFFF"/>
          <w:lang w:eastAsia="ru-RU"/>
        </w:rPr>
        <w:t xml:space="preserve"> </w:t>
      </w:r>
      <w:r w:rsidRPr="007F4EAD">
        <w:rPr>
          <w:rFonts w:ascii="Times New Roman" w:eastAsia="Times New Roman" w:hAnsi="Times New Roman"/>
          <w:color w:val="000000" w:themeColor="text1"/>
          <w:sz w:val="20"/>
          <w:szCs w:val="27"/>
          <w:shd w:val="clear" w:color="auto" w:fill="FFFFFF"/>
          <w:lang w:eastAsia="ru-RU"/>
        </w:rPr>
        <w:t>В ка</w:t>
      </w:r>
      <w:r w:rsidRPr="007F4EAD">
        <w:rPr>
          <w:rFonts w:ascii="Times New Roman" w:eastAsia="Times New Roman" w:hAnsi="Times New Roman"/>
          <w:color w:val="000000" w:themeColor="text1"/>
          <w:sz w:val="20"/>
          <w:szCs w:val="27"/>
          <w:shd w:val="clear" w:color="auto" w:fill="FFFFFF"/>
          <w:lang w:eastAsia="ru-RU"/>
        </w:rPr>
        <w:t>ж</w:t>
      </w:r>
      <w:r w:rsidRPr="007F4EAD">
        <w:rPr>
          <w:rFonts w:ascii="Times New Roman" w:eastAsia="Times New Roman" w:hAnsi="Times New Roman"/>
          <w:color w:val="000000" w:themeColor="text1"/>
          <w:sz w:val="20"/>
          <w:szCs w:val="27"/>
          <w:shd w:val="clear" w:color="auto" w:fill="FFFFFF"/>
          <w:lang w:eastAsia="ru-RU"/>
        </w:rPr>
        <w:t>дом предмете заложено техническое и эстетическое начало, всегда непостоянное и исторически сменяемое. Практическая польза вещи не требует объяснения,</w:t>
      </w:r>
      <w:r>
        <w:rPr>
          <w:rFonts w:ascii="Times New Roman" w:eastAsia="Times New Roman" w:hAnsi="Times New Roman"/>
          <w:color w:val="000000" w:themeColor="text1"/>
          <w:sz w:val="20"/>
          <w:szCs w:val="27"/>
          <w:shd w:val="clear" w:color="auto" w:fill="FFFFFF"/>
          <w:lang w:eastAsia="ru-RU"/>
        </w:rPr>
        <w:t xml:space="preserve"> </w:t>
      </w:r>
      <w:r w:rsidRPr="007F4EAD">
        <w:rPr>
          <w:rFonts w:ascii="Times New Roman" w:eastAsia="Times New Roman" w:hAnsi="Times New Roman"/>
          <w:color w:val="000000" w:themeColor="text1"/>
          <w:sz w:val="20"/>
          <w:szCs w:val="27"/>
          <w:shd w:val="clear" w:color="auto" w:fill="FFFFFF"/>
          <w:lang w:eastAsia="ru-RU"/>
        </w:rPr>
        <w:t>но оказывается, что пользе может сопутствовать и некоторое эстетическое переживание.</w:t>
      </w:r>
    </w:p>
    <w:p w:rsidR="00CC3B5F" w:rsidRDefault="00CC3B5F" w:rsidP="00831725">
      <w:pPr>
        <w:spacing w:after="0" w:line="235"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 Германии в 1907 году был основан производственный союз “Веркбунд”, объединявший промышленников, архитекторов, худо</w:t>
      </w:r>
      <w:r w:rsidRPr="007F4EAD">
        <w:rPr>
          <w:rFonts w:ascii="Times New Roman" w:hAnsi="Times New Roman"/>
          <w:color w:val="000000" w:themeColor="text1"/>
          <w:sz w:val="20"/>
          <w:szCs w:val="27"/>
          <w:shd w:val="clear" w:color="auto" w:fill="FFFFFF"/>
        </w:rPr>
        <w:t>ж</w:t>
      </w:r>
      <w:r w:rsidRPr="007F4EAD">
        <w:rPr>
          <w:rFonts w:ascii="Times New Roman" w:hAnsi="Times New Roman"/>
          <w:color w:val="000000" w:themeColor="text1"/>
          <w:sz w:val="20"/>
          <w:szCs w:val="27"/>
          <w:shd w:val="clear" w:color="auto" w:fill="FFFFFF"/>
        </w:rPr>
        <w:t>ников, коммерсантов. К возникновению этого союза привело то, что без увязки экономических и эстетических требований промышленного производства победить на международном рынке не возможно. Осн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ватель “Веркбунда” – архитектор Герман Мутезиус оставался до 1914 года президентом этого общества</w:t>
      </w:r>
      <w:proofErr w:type="gramStart"/>
      <w:r w:rsidRPr="007F4EAD">
        <w:rPr>
          <w:rFonts w:ascii="Times New Roman" w:hAnsi="Times New Roman"/>
          <w:color w:val="000000" w:themeColor="text1"/>
          <w:sz w:val="20"/>
          <w:szCs w:val="27"/>
          <w:shd w:val="clear" w:color="auto" w:fill="FFFFFF"/>
        </w:rPr>
        <w:t>.</w:t>
      </w:r>
      <w:r>
        <w:rPr>
          <w:rFonts w:ascii="Times New Roman" w:hAnsi="Times New Roman"/>
          <w:color w:val="000000" w:themeColor="text1"/>
          <w:sz w:val="20"/>
          <w:szCs w:val="27"/>
          <w:shd w:val="clear" w:color="auto" w:fill="FFFFFF"/>
        </w:rPr>
        <w:t xml:space="preserve"> </w:t>
      </w:r>
      <w:proofErr w:type="gramEnd"/>
    </w:p>
    <w:p w:rsidR="00831725" w:rsidRPr="00831725" w:rsidRDefault="00831725" w:rsidP="00831725">
      <w:pPr>
        <w:spacing w:after="0" w:line="235" w:lineRule="auto"/>
        <w:ind w:firstLine="284"/>
        <w:jc w:val="both"/>
        <w:rPr>
          <w:rFonts w:ascii="Times New Roman" w:hAnsi="Times New Roman"/>
          <w:color w:val="000000" w:themeColor="text1"/>
          <w:sz w:val="10"/>
          <w:szCs w:val="10"/>
          <w:shd w:val="clear" w:color="auto" w:fill="FFFFFF"/>
        </w:rPr>
      </w:pPr>
    </w:p>
    <w:p w:rsidR="00831725" w:rsidRPr="008D35E5" w:rsidRDefault="00831725" w:rsidP="00831725">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студенческого научного кружка </w:t>
      </w:r>
      <w:r>
        <w:rPr>
          <w:rFonts w:ascii="Times New Roman" w:hAnsi="Times New Roman"/>
          <w:b/>
          <w:spacing w:val="-1"/>
          <w:sz w:val="16"/>
          <w:szCs w:val="16"/>
        </w:rPr>
        <w:t>«Архите</w:t>
      </w:r>
      <w:r>
        <w:rPr>
          <w:rFonts w:ascii="Times New Roman" w:hAnsi="Times New Roman"/>
          <w:b/>
          <w:spacing w:val="-1"/>
          <w:sz w:val="16"/>
          <w:szCs w:val="16"/>
        </w:rPr>
        <w:t>к</w:t>
      </w:r>
      <w:r>
        <w:rPr>
          <w:rFonts w:ascii="Times New Roman" w:hAnsi="Times New Roman"/>
          <w:b/>
          <w:spacing w:val="-1"/>
          <w:sz w:val="16"/>
          <w:szCs w:val="16"/>
        </w:rPr>
        <w:t>тура</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CC3B5F" w:rsidRPr="007F4EAD" w:rsidRDefault="00CC3B5F" w:rsidP="001B0D77">
      <w:pPr>
        <w:spacing w:after="0" w:line="240" w:lineRule="auto"/>
        <w:ind w:firstLine="284"/>
        <w:jc w:val="both"/>
        <w:rPr>
          <w:rFonts w:ascii="Times New Roman" w:eastAsia="Times New Roman" w:hAnsi="Times New Roman"/>
          <w:color w:val="000000" w:themeColor="text1"/>
          <w:sz w:val="20"/>
          <w:szCs w:val="24"/>
          <w:lang w:eastAsia="ru-RU"/>
        </w:rPr>
      </w:pPr>
      <w:r w:rsidRPr="007F4EAD">
        <w:rPr>
          <w:rFonts w:ascii="Times New Roman" w:eastAsia="Times New Roman" w:hAnsi="Times New Roman"/>
          <w:color w:val="000000" w:themeColor="text1"/>
          <w:sz w:val="20"/>
          <w:szCs w:val="27"/>
          <w:shd w:val="clear" w:color="auto" w:fill="FFFFFF"/>
          <w:lang w:eastAsia="ru-RU"/>
        </w:rPr>
        <w:lastRenderedPageBreak/>
        <w:t>Основные задачи “Веркбунда”:</w:t>
      </w:r>
      <w:r>
        <w:rPr>
          <w:rFonts w:ascii="Times New Roman" w:eastAsia="Times New Roman" w:hAnsi="Times New Roman"/>
          <w:color w:val="000000" w:themeColor="text1"/>
          <w:sz w:val="20"/>
          <w:szCs w:val="27"/>
          <w:shd w:val="clear" w:color="auto" w:fill="FFFFFF"/>
          <w:lang w:eastAsia="ru-RU"/>
        </w:rPr>
        <w:t xml:space="preserve"> </w:t>
      </w:r>
    </w:p>
    <w:p w:rsidR="00CC3B5F" w:rsidRDefault="00CC3B5F" w:rsidP="001B0D77">
      <w:pPr>
        <w:numPr>
          <w:ilvl w:val="0"/>
          <w:numId w:val="19"/>
        </w:numPr>
        <w:spacing w:after="0" w:line="240" w:lineRule="auto"/>
        <w:ind w:left="0" w:firstLine="284"/>
        <w:jc w:val="both"/>
        <w:rPr>
          <w:rFonts w:ascii="Times New Roman" w:eastAsia="Times New Roman" w:hAnsi="Times New Roman"/>
          <w:color w:val="000000" w:themeColor="text1"/>
          <w:sz w:val="20"/>
          <w:szCs w:val="27"/>
          <w:lang w:eastAsia="ru-RU"/>
        </w:rPr>
      </w:pPr>
      <w:r w:rsidRPr="007F4EAD">
        <w:rPr>
          <w:rFonts w:ascii="Times New Roman" w:eastAsia="Times New Roman" w:hAnsi="Times New Roman"/>
          <w:color w:val="000000" w:themeColor="text1"/>
          <w:sz w:val="20"/>
          <w:szCs w:val="27"/>
          <w:lang w:eastAsia="ru-RU"/>
        </w:rPr>
        <w:t>реорганизация ремесленного производства на промышленной основе;</w:t>
      </w:r>
    </w:p>
    <w:p w:rsidR="00CC3B5F" w:rsidRPr="007F4EAD" w:rsidRDefault="00CC3B5F" w:rsidP="001B0D77">
      <w:pPr>
        <w:numPr>
          <w:ilvl w:val="0"/>
          <w:numId w:val="19"/>
        </w:numPr>
        <w:spacing w:after="0" w:line="240" w:lineRule="auto"/>
        <w:ind w:left="0" w:firstLine="284"/>
        <w:jc w:val="both"/>
        <w:rPr>
          <w:rFonts w:ascii="Times New Roman" w:eastAsia="Times New Roman" w:hAnsi="Times New Roman"/>
          <w:color w:val="000000" w:themeColor="text1"/>
          <w:sz w:val="20"/>
          <w:szCs w:val="27"/>
          <w:lang w:eastAsia="ru-RU"/>
        </w:rPr>
      </w:pPr>
      <w:r w:rsidRPr="007F4EAD">
        <w:rPr>
          <w:rFonts w:ascii="Times New Roman" w:eastAsia="Times New Roman" w:hAnsi="Times New Roman"/>
          <w:color w:val="000000" w:themeColor="text1"/>
          <w:sz w:val="20"/>
          <w:szCs w:val="27"/>
          <w:lang w:eastAsia="ru-RU"/>
        </w:rPr>
        <w:t>создание идеальных образцов для промышленного произво</w:t>
      </w:r>
      <w:r w:rsidRPr="007F4EAD">
        <w:rPr>
          <w:rFonts w:ascii="Times New Roman" w:eastAsia="Times New Roman" w:hAnsi="Times New Roman"/>
          <w:color w:val="000000" w:themeColor="text1"/>
          <w:sz w:val="20"/>
          <w:szCs w:val="27"/>
          <w:lang w:eastAsia="ru-RU"/>
        </w:rPr>
        <w:t>д</w:t>
      </w:r>
      <w:r w:rsidRPr="007F4EAD">
        <w:rPr>
          <w:rFonts w:ascii="Times New Roman" w:eastAsia="Times New Roman" w:hAnsi="Times New Roman"/>
          <w:color w:val="000000" w:themeColor="text1"/>
          <w:sz w:val="20"/>
          <w:szCs w:val="27"/>
          <w:lang w:eastAsia="ru-RU"/>
        </w:rPr>
        <w:t>ства;</w:t>
      </w:r>
    </w:p>
    <w:p w:rsidR="00CC3B5F" w:rsidRPr="007F4EAD" w:rsidRDefault="00CC3B5F" w:rsidP="001B0D77">
      <w:pPr>
        <w:numPr>
          <w:ilvl w:val="0"/>
          <w:numId w:val="19"/>
        </w:numPr>
        <w:spacing w:after="0" w:line="240" w:lineRule="auto"/>
        <w:ind w:left="0" w:firstLine="284"/>
        <w:jc w:val="both"/>
        <w:rPr>
          <w:rFonts w:ascii="Times New Roman" w:eastAsia="Times New Roman" w:hAnsi="Times New Roman"/>
          <w:color w:val="000000" w:themeColor="text1"/>
          <w:sz w:val="20"/>
          <w:szCs w:val="27"/>
          <w:lang w:eastAsia="ru-RU"/>
        </w:rPr>
      </w:pPr>
      <w:r w:rsidRPr="007F4EAD">
        <w:rPr>
          <w:rFonts w:ascii="Times New Roman" w:eastAsia="Times New Roman" w:hAnsi="Times New Roman"/>
          <w:color w:val="000000" w:themeColor="text1"/>
          <w:sz w:val="20"/>
          <w:szCs w:val="27"/>
          <w:lang w:eastAsia="ru-RU"/>
        </w:rPr>
        <w:t>борьба с украшениями и орнаментацией.</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Программа провозглашала: объединение “желает осуществить о</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бор всех лучших действующих возможностей в искусстве, индустрии, ремесле и торговле. Объединение стремится к охвату всего, что с</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держится в качественном выполнении и тенденциях промышленного труда”. ”Веркбунд” объединил крупнейших представителей творч</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ской интеллигенции Германии. Важнейшим событием в художестве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но-технической жизни того времени было приглашение Петера Бере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са художественным директором Всеобщей электрической компании (АЭГ), монополизировавшей производство электрических ламп, эле</w:t>
      </w:r>
      <w:r w:rsidRPr="007F4EAD">
        <w:rPr>
          <w:rFonts w:ascii="Times New Roman" w:hAnsi="Times New Roman"/>
          <w:color w:val="000000" w:themeColor="text1"/>
          <w:sz w:val="20"/>
          <w:szCs w:val="27"/>
          <w:shd w:val="clear" w:color="auto" w:fill="FFFFFF"/>
        </w:rPr>
        <w:t>к</w:t>
      </w:r>
      <w:r w:rsidRPr="007F4EAD">
        <w:rPr>
          <w:rFonts w:ascii="Times New Roman" w:hAnsi="Times New Roman"/>
          <w:color w:val="000000" w:themeColor="text1"/>
          <w:sz w:val="20"/>
          <w:szCs w:val="27"/>
          <w:shd w:val="clear" w:color="auto" w:fill="FFFFFF"/>
        </w:rPr>
        <w:t>троприборов, электромоторов на всём западном полушарии. Проду</w:t>
      </w:r>
      <w:r w:rsidRPr="007F4EAD">
        <w:rPr>
          <w:rFonts w:ascii="Times New Roman" w:hAnsi="Times New Roman"/>
          <w:color w:val="000000" w:themeColor="text1"/>
          <w:sz w:val="20"/>
          <w:szCs w:val="27"/>
          <w:shd w:val="clear" w:color="auto" w:fill="FFFFFF"/>
        </w:rPr>
        <w:t>к</w:t>
      </w:r>
      <w:r w:rsidRPr="007F4EAD">
        <w:rPr>
          <w:rFonts w:ascii="Times New Roman" w:hAnsi="Times New Roman"/>
          <w:color w:val="000000" w:themeColor="text1"/>
          <w:sz w:val="20"/>
          <w:szCs w:val="27"/>
          <w:shd w:val="clear" w:color="auto" w:fill="FFFFFF"/>
        </w:rPr>
        <w:t>ция была рассчитана в основном на экспорт. Хозяев фирмы интерес</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вала не столько эстетика вещи, сколько задача завоевания мирового рынка. Создание же определённого лица фирмы (архитектурный облик сооружений, шрифт реклам и. т. д.) было только одним из сре</w:t>
      </w:r>
      <w:proofErr w:type="gramStart"/>
      <w:r w:rsidRPr="007F4EAD">
        <w:rPr>
          <w:rFonts w:ascii="Times New Roman" w:hAnsi="Times New Roman"/>
          <w:color w:val="000000" w:themeColor="text1"/>
          <w:sz w:val="20"/>
          <w:szCs w:val="27"/>
          <w:shd w:val="clear" w:color="auto" w:fill="FFFFFF"/>
        </w:rPr>
        <w:t>дств дл</w:t>
      </w:r>
      <w:proofErr w:type="gramEnd"/>
      <w:r w:rsidRPr="007F4EAD">
        <w:rPr>
          <w:rFonts w:ascii="Times New Roman" w:hAnsi="Times New Roman"/>
          <w:color w:val="000000" w:themeColor="text1"/>
          <w:sz w:val="20"/>
          <w:szCs w:val="27"/>
          <w:shd w:val="clear" w:color="auto" w:fill="FFFFFF"/>
        </w:rPr>
        <w:t>я достижения цели.</w:t>
      </w:r>
      <w:r>
        <w:rPr>
          <w:rFonts w:ascii="Times New Roman" w:hAnsi="Times New Roman"/>
          <w:color w:val="000000" w:themeColor="text1"/>
          <w:sz w:val="20"/>
          <w:szCs w:val="27"/>
          <w:shd w:val="clear" w:color="auto" w:fill="FFFFFF"/>
        </w:rPr>
        <w:t xml:space="preserve"> </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 1919 году в небольшом германском городе Веймаре был создан “Баухауз” – первое учебное заведение, призванное готовить художн</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ков для работы в промышленности. Во главе “Баухауз” стал его орг</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низатор, немецкий архитектор Вальтер Гропиус, ученик Петера Бере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са. В короткое время “Баухауз” стал подлинным центром в области дизайна. Начало деятельности проходило под влиянием утопических идей о возможности переустройства общества путём создания гарм</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нической предметной среды.</w:t>
      </w:r>
      <w:r>
        <w:rPr>
          <w:rFonts w:ascii="Times New Roman" w:hAnsi="Times New Roman"/>
          <w:color w:val="000000" w:themeColor="text1"/>
          <w:sz w:val="20"/>
          <w:szCs w:val="27"/>
          <w:shd w:val="clear" w:color="auto" w:fill="FFFFFF"/>
        </w:rPr>
        <w:t xml:space="preserve"> </w:t>
      </w:r>
    </w:p>
    <w:p w:rsidR="00CC3B5F" w:rsidRPr="007F4EAD"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Студенты I курса занимались по определённой специализации (к</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рамика, мебель, текстиль). Обучение разделялось на техническую по</w:t>
      </w:r>
      <w:r w:rsidRPr="007F4EAD">
        <w:rPr>
          <w:rFonts w:ascii="Times New Roman" w:hAnsi="Times New Roman"/>
          <w:color w:val="000000" w:themeColor="text1"/>
          <w:sz w:val="20"/>
          <w:szCs w:val="27"/>
          <w:shd w:val="clear" w:color="auto" w:fill="FFFFFF"/>
        </w:rPr>
        <w:t>д</w:t>
      </w:r>
      <w:r w:rsidRPr="007F4EAD">
        <w:rPr>
          <w:rFonts w:ascii="Times New Roman" w:hAnsi="Times New Roman"/>
          <w:color w:val="000000" w:themeColor="text1"/>
          <w:sz w:val="20"/>
          <w:szCs w:val="27"/>
          <w:shd w:val="clear" w:color="auto" w:fill="FFFFFF"/>
        </w:rPr>
        <w:t>готовку (Werkleehre) и художественную подготовку (Kunstleehte). З</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нятие ремеслом считалось необходимым для будущего дизайнера. И</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делия “Баухауз” несли на себе ощутимый отпечаток живописи, граф</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ки и скульптуры 20-х годов с характерным для того времени увлечен</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 xml:space="preserve">ем кубизмом, разложением общей формы предмета на составляющие её геометрические формы. Образцы отличались </w:t>
      </w:r>
      <w:proofErr w:type="gramStart"/>
      <w:r w:rsidRPr="007F4EAD">
        <w:rPr>
          <w:rFonts w:ascii="Times New Roman" w:hAnsi="Times New Roman"/>
          <w:color w:val="000000" w:themeColor="text1"/>
          <w:sz w:val="20"/>
          <w:szCs w:val="27"/>
          <w:shd w:val="clear" w:color="auto" w:fill="FFFFFF"/>
        </w:rPr>
        <w:t>чистым</w:t>
      </w:r>
      <w:proofErr w:type="gramEnd"/>
      <w:r w:rsidRPr="007F4EAD">
        <w:rPr>
          <w:rFonts w:ascii="Times New Roman" w:hAnsi="Times New Roman"/>
          <w:color w:val="000000" w:themeColor="text1"/>
          <w:sz w:val="20"/>
          <w:szCs w:val="27"/>
          <w:shd w:val="clear" w:color="auto" w:fill="FFFFFF"/>
        </w:rPr>
        <w:t xml:space="preserve"> геометризмом предметов из дерева и металла.</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Техническая подготовка подкрепл</w:t>
      </w:r>
      <w:r w:rsidRPr="007F4EAD">
        <w:rPr>
          <w:rFonts w:ascii="Times New Roman" w:hAnsi="Times New Roman"/>
          <w:color w:val="000000" w:themeColor="text1"/>
          <w:sz w:val="20"/>
          <w:szCs w:val="27"/>
          <w:shd w:val="clear" w:color="auto" w:fill="FFFFFF"/>
        </w:rPr>
        <w:t>я</w:t>
      </w:r>
      <w:r w:rsidRPr="007F4EAD">
        <w:rPr>
          <w:rFonts w:ascii="Times New Roman" w:hAnsi="Times New Roman"/>
          <w:color w:val="000000" w:themeColor="text1"/>
          <w:sz w:val="20"/>
          <w:szCs w:val="27"/>
          <w:shd w:val="clear" w:color="auto" w:fill="FFFFFF"/>
        </w:rPr>
        <w:t>лась изучение станков, технологии обработки металла и других мат</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lastRenderedPageBreak/>
        <w:t>риалов. Студенты овладевали всеми тонкостями восприятия, форм</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образования и цветосочетания. “Баухауз” стал подлинной лаборатор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ей архитектуры и проектирования промышленных изделий.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Важным событием в истории “Баухауз” был переезд училища в Дессау, где по проекту Гропиуса было построено замечательное здание, объединя</w:t>
      </w:r>
      <w:r w:rsidRPr="007F4EAD">
        <w:rPr>
          <w:rFonts w:ascii="Times New Roman" w:hAnsi="Times New Roman"/>
          <w:color w:val="000000" w:themeColor="text1"/>
          <w:sz w:val="20"/>
          <w:szCs w:val="27"/>
          <w:shd w:val="clear" w:color="auto" w:fill="FFFFFF"/>
        </w:rPr>
        <w:t>ю</w:t>
      </w:r>
      <w:r w:rsidRPr="007F4EAD">
        <w:rPr>
          <w:rFonts w:ascii="Times New Roman" w:hAnsi="Times New Roman"/>
          <w:color w:val="000000" w:themeColor="text1"/>
          <w:sz w:val="20"/>
          <w:szCs w:val="27"/>
          <w:shd w:val="clear" w:color="auto" w:fill="FFFFFF"/>
        </w:rPr>
        <w:t>щее учебные аудитории, мастерские, общежитие студентов, квартиры профессоров. Это здание было манифестом новой архитектуры – 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зумной и функциональной.</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В последние годы существования “Баух</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уз” во главе стал Ганнес Майер, с приходом которого повысилась те</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ретическая подготовка студентов. В 1930 г. Майер отстраняется от руководства и вместе с группой архитекторов уезжает в Россию. Во главе становится Мис ван </w:t>
      </w:r>
      <w:proofErr w:type="gramStart"/>
      <w:r w:rsidRPr="007F4EAD">
        <w:rPr>
          <w:rFonts w:ascii="Times New Roman" w:hAnsi="Times New Roman"/>
          <w:color w:val="000000" w:themeColor="text1"/>
          <w:sz w:val="20"/>
          <w:szCs w:val="27"/>
          <w:shd w:val="clear" w:color="auto" w:fill="FFFFFF"/>
        </w:rPr>
        <w:t>дер</w:t>
      </w:r>
      <w:proofErr w:type="gramEnd"/>
      <w:r w:rsidRPr="007F4EAD">
        <w:rPr>
          <w:rFonts w:ascii="Times New Roman" w:hAnsi="Times New Roman"/>
          <w:color w:val="000000" w:themeColor="text1"/>
          <w:sz w:val="20"/>
          <w:szCs w:val="27"/>
          <w:shd w:val="clear" w:color="auto" w:fill="FFFFFF"/>
        </w:rPr>
        <w:t xml:space="preserve"> Роэ. Но существовать “Баухауз” ост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лось недолго. В 1933 году он ликвидируется.</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Pr>
          <w:rFonts w:ascii="Times New Roman" w:hAnsi="Times New Roman"/>
          <w:color w:val="000000" w:themeColor="text1"/>
          <w:sz w:val="20"/>
          <w:szCs w:val="27"/>
          <w:shd w:val="clear" w:color="auto" w:fill="FFFFFF"/>
        </w:rPr>
        <w:t>Первые десятилетия ХХ века</w:t>
      </w:r>
      <w:r w:rsidRPr="007F4EAD">
        <w:rPr>
          <w:rFonts w:ascii="Times New Roman" w:hAnsi="Times New Roman"/>
          <w:color w:val="000000" w:themeColor="text1"/>
          <w:sz w:val="20"/>
          <w:szCs w:val="27"/>
          <w:shd w:val="clear" w:color="auto" w:fill="FFFFFF"/>
        </w:rPr>
        <w:t xml:space="preserve"> существования нашего государства оставило нам богатое своими достижениями и противоречиями тво</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ческое наследие, отразившее поиски нового современного и созвучн</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го своей эпохе художественного освоения действительности. Созда</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ные в те годы эстетические ценности, при всей их неоднозначности, спорности, останутся в истории нашей социальной культуры.</w:t>
      </w:r>
      <w:r>
        <w:rPr>
          <w:rFonts w:ascii="Times New Roman" w:hAnsi="Times New Roman"/>
          <w:color w:val="000000" w:themeColor="text1"/>
          <w:sz w:val="20"/>
          <w:szCs w:val="27"/>
          <w:shd w:val="clear" w:color="auto" w:fill="FFFFFF"/>
        </w:rPr>
        <w:t xml:space="preserve"> </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Вопрос о создании предметной среды, отвечающей новым идеалам, и внедрении художественного творчества в производство был поста</w:t>
      </w:r>
      <w:r w:rsidRPr="007F4EAD">
        <w:rPr>
          <w:rFonts w:ascii="Times New Roman" w:hAnsi="Times New Roman"/>
          <w:color w:val="000000" w:themeColor="text1"/>
          <w:sz w:val="20"/>
          <w:szCs w:val="27"/>
          <w:shd w:val="clear" w:color="auto" w:fill="FFFFFF"/>
        </w:rPr>
        <w:t>в</w:t>
      </w:r>
      <w:r w:rsidRPr="007F4EAD">
        <w:rPr>
          <w:rFonts w:ascii="Times New Roman" w:hAnsi="Times New Roman"/>
          <w:color w:val="000000" w:themeColor="text1"/>
          <w:sz w:val="20"/>
          <w:szCs w:val="27"/>
          <w:shd w:val="clear" w:color="auto" w:fill="FFFFFF"/>
        </w:rPr>
        <w:t>лен в общегосударственном масштабе уже в 1918 году. При отделе изобразительных искусств Наркомпроса был организован подотдел художественной промышленности, а в составе научно-технического отдела Высшего совета народного хозяйства была создана художес</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венно-производственная комиссия, куда наряду с художниками вход</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ли руководящие и инженерно- технические работники производства</w:t>
      </w:r>
      <w:r>
        <w:rPr>
          <w:rFonts w:ascii="Times New Roman" w:hAnsi="Times New Roman"/>
          <w:color w:val="000000" w:themeColor="text1"/>
          <w:sz w:val="20"/>
          <w:szCs w:val="27"/>
          <w:shd w:val="clear" w:color="auto" w:fill="FFFFFF"/>
        </w:rPr>
        <w:t>.</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proofErr w:type="gramStart"/>
      <w:r w:rsidRPr="007F4EAD">
        <w:rPr>
          <w:rFonts w:ascii="Times New Roman" w:hAnsi="Times New Roman"/>
          <w:color w:val="000000" w:themeColor="text1"/>
          <w:sz w:val="20"/>
          <w:szCs w:val="27"/>
          <w:shd w:val="clear" w:color="auto" w:fill="FFFFFF"/>
        </w:rPr>
        <w:t>В опубликованной этой комиссии декларации, в частности, говор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лось, что она "разрабатывает и согласует различные мероприятия по художественной части во всех производственных отделах ВСНХ... руководит художественной стороной строительства... организует п</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всеместно художественный надзор... её ведению подлежит художес</w:t>
      </w:r>
      <w:r w:rsidRPr="007F4EAD">
        <w:rPr>
          <w:rFonts w:ascii="Times New Roman" w:hAnsi="Times New Roman"/>
          <w:color w:val="000000" w:themeColor="text1"/>
          <w:sz w:val="20"/>
          <w:szCs w:val="27"/>
          <w:shd w:val="clear" w:color="auto" w:fill="FFFFFF"/>
        </w:rPr>
        <w:t>т</w:t>
      </w:r>
      <w:r w:rsidRPr="007F4EAD">
        <w:rPr>
          <w:rFonts w:ascii="Times New Roman" w:hAnsi="Times New Roman"/>
          <w:color w:val="000000" w:themeColor="text1"/>
          <w:sz w:val="20"/>
          <w:szCs w:val="27"/>
          <w:shd w:val="clear" w:color="auto" w:fill="FFFFFF"/>
        </w:rPr>
        <w:t>венная часть всех производств" и. т. д. Далее в декларации говорилось, что "народный быт во всех своих проявлениях должен радовать глаз, во всём должен проявиться целесообразный</w:t>
      </w:r>
      <w:proofErr w:type="gramEnd"/>
      <w:r w:rsidRPr="007F4EAD">
        <w:rPr>
          <w:rFonts w:ascii="Times New Roman" w:hAnsi="Times New Roman"/>
          <w:color w:val="000000" w:themeColor="text1"/>
          <w:sz w:val="20"/>
          <w:szCs w:val="27"/>
          <w:shd w:val="clear" w:color="auto" w:fill="FFFFFF"/>
        </w:rPr>
        <w:t xml:space="preserve"> комфорт, нужно украсить отдых трудящегося человека и дать ему уютный домашний очаг".</w:t>
      </w:r>
      <w:r>
        <w:rPr>
          <w:rFonts w:ascii="Times New Roman" w:hAnsi="Times New Roman"/>
          <w:color w:val="000000" w:themeColor="text1"/>
          <w:sz w:val="20"/>
          <w:szCs w:val="27"/>
          <w:shd w:val="clear" w:color="auto" w:fill="FFFFFF"/>
        </w:rPr>
        <w:t xml:space="preserve"> </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proofErr w:type="gramStart"/>
      <w:r w:rsidRPr="007F4EAD">
        <w:rPr>
          <w:rFonts w:ascii="Times New Roman" w:hAnsi="Times New Roman"/>
          <w:color w:val="000000" w:themeColor="text1"/>
          <w:sz w:val="20"/>
          <w:szCs w:val="27"/>
          <w:shd w:val="clear" w:color="auto" w:fill="FFFFFF"/>
        </w:rPr>
        <w:t>Постановлением Совнаркома, опубликованным 25 декабря 1920 г</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да были</w:t>
      </w:r>
      <w:proofErr w:type="gramEnd"/>
      <w:r w:rsidRPr="007F4EAD">
        <w:rPr>
          <w:rFonts w:ascii="Times New Roman" w:hAnsi="Times New Roman"/>
          <w:color w:val="000000" w:themeColor="text1"/>
          <w:sz w:val="20"/>
          <w:szCs w:val="27"/>
          <w:shd w:val="clear" w:color="auto" w:fill="FFFFFF"/>
        </w:rPr>
        <w:t xml:space="preserve"> созданы Московские государственные высший художестве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но-т</w:t>
      </w:r>
      <w:r>
        <w:rPr>
          <w:rFonts w:ascii="Times New Roman" w:hAnsi="Times New Roman"/>
          <w:color w:val="000000" w:themeColor="text1"/>
          <w:sz w:val="20"/>
          <w:szCs w:val="27"/>
          <w:shd w:val="clear" w:color="auto" w:fill="FFFFFF"/>
        </w:rPr>
        <w:t>ехнические мастерские (ВХУТЕМАС)</w:t>
      </w:r>
      <w:r w:rsidRPr="007F4EAD">
        <w:rPr>
          <w:rFonts w:ascii="Times New Roman" w:hAnsi="Times New Roman"/>
          <w:color w:val="000000" w:themeColor="text1"/>
          <w:sz w:val="20"/>
          <w:szCs w:val="27"/>
          <w:shd w:val="clear" w:color="auto" w:fill="FFFFFF"/>
        </w:rPr>
        <w:t>.</w:t>
      </w:r>
      <w:r>
        <w:rPr>
          <w:rFonts w:ascii="Times New Roman" w:hAnsi="Times New Roman"/>
          <w:color w:val="000000" w:themeColor="text1"/>
          <w:sz w:val="20"/>
          <w:szCs w:val="27"/>
          <w:shd w:val="clear" w:color="auto" w:fill="FFFFFF"/>
        </w:rPr>
        <w:t xml:space="preserve"> </w:t>
      </w:r>
      <w:r w:rsidRPr="007F4EAD">
        <w:rPr>
          <w:rFonts w:ascii="Times New Roman" w:hAnsi="Times New Roman"/>
          <w:color w:val="000000" w:themeColor="text1"/>
          <w:sz w:val="20"/>
          <w:szCs w:val="27"/>
          <w:shd w:val="clear" w:color="auto" w:fill="FFFFFF"/>
        </w:rPr>
        <w:t xml:space="preserve">Это должно было быть </w:t>
      </w:r>
      <w:r w:rsidRPr="007F4EAD">
        <w:rPr>
          <w:rFonts w:ascii="Times New Roman" w:hAnsi="Times New Roman"/>
          <w:color w:val="000000" w:themeColor="text1"/>
          <w:sz w:val="20"/>
          <w:szCs w:val="27"/>
          <w:shd w:val="clear" w:color="auto" w:fill="FFFFFF"/>
        </w:rPr>
        <w:lastRenderedPageBreak/>
        <w:t>специальное высшее учебное заведение, имеющее целью подготовку "художников-мастеров высшей квалификации для промышленности". Образовался ВХУТЕМАС первоначально в результате слияния бы</w:t>
      </w:r>
      <w:r w:rsidRPr="007F4EAD">
        <w:rPr>
          <w:rFonts w:ascii="Times New Roman" w:hAnsi="Times New Roman"/>
          <w:color w:val="000000" w:themeColor="text1"/>
          <w:sz w:val="20"/>
          <w:szCs w:val="27"/>
          <w:shd w:val="clear" w:color="auto" w:fill="FFFFFF"/>
        </w:rPr>
        <w:t>в</w:t>
      </w:r>
      <w:r w:rsidRPr="007F4EAD">
        <w:rPr>
          <w:rFonts w:ascii="Times New Roman" w:hAnsi="Times New Roman"/>
          <w:color w:val="000000" w:themeColor="text1"/>
          <w:sz w:val="20"/>
          <w:szCs w:val="27"/>
          <w:shd w:val="clear" w:color="auto" w:fill="FFFFFF"/>
        </w:rPr>
        <w:t>шего Строгановского училища и бывшего Училища живописи, ваяния и зодчества. В 1926 году ВХУТЕМАС был преобразован в ин</w:t>
      </w:r>
      <w:r>
        <w:rPr>
          <w:rFonts w:ascii="Times New Roman" w:hAnsi="Times New Roman"/>
          <w:color w:val="000000" w:themeColor="text1"/>
          <w:sz w:val="20"/>
          <w:szCs w:val="27"/>
          <w:shd w:val="clear" w:color="auto" w:fill="FFFFFF"/>
        </w:rPr>
        <w:t>ститут (ВХУТЕИН)</w:t>
      </w:r>
      <w:r w:rsidRPr="007F4EAD">
        <w:rPr>
          <w:rFonts w:ascii="Times New Roman" w:hAnsi="Times New Roman"/>
          <w:color w:val="000000" w:themeColor="text1"/>
          <w:sz w:val="20"/>
          <w:szCs w:val="27"/>
          <w:shd w:val="clear" w:color="auto" w:fill="FFFFFF"/>
        </w:rPr>
        <w:t>, ко</w:t>
      </w:r>
      <w:r>
        <w:rPr>
          <w:rFonts w:ascii="Times New Roman" w:hAnsi="Times New Roman"/>
          <w:color w:val="000000" w:themeColor="text1"/>
          <w:sz w:val="20"/>
          <w:szCs w:val="27"/>
          <w:shd w:val="clear" w:color="auto" w:fill="FFFFFF"/>
        </w:rPr>
        <w:t>торый просуществовал до 1930 года.</w:t>
      </w:r>
      <w:r w:rsidRPr="007F4EAD">
        <w:rPr>
          <w:rFonts w:ascii="Times New Roman" w:hAnsi="Times New Roman"/>
          <w:color w:val="000000" w:themeColor="text1"/>
          <w:sz w:val="20"/>
          <w:szCs w:val="27"/>
          <w:shd w:val="clear" w:color="auto" w:fill="FFFFFF"/>
        </w:rPr>
        <w:t xml:space="preserve"> При этих инст</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тутах работали научно-исследовательские лаборатории, которые ст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вили своей целью создание действительного научного обоснованного преподавания и исследования природных художественных дисциплин.</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Многие архитекторы считали, что старую культуру надо полностью разрушить и на её развалинах построить совершенно новую, кол</w:t>
      </w:r>
      <w:r w:rsidRPr="007F4EAD">
        <w:rPr>
          <w:rFonts w:ascii="Times New Roman" w:hAnsi="Times New Roman"/>
          <w:color w:val="000000" w:themeColor="text1"/>
          <w:sz w:val="20"/>
          <w:szCs w:val="27"/>
          <w:shd w:val="clear" w:color="auto" w:fill="FFFFFF"/>
        </w:rPr>
        <w:softHyphen/>
        <w:t>лективистскую культуру коммуны.</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Одними из наиболее интересных представлений этого нового теч</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ния в искусстве были В.Таткин, А.Родченко, Л.Попова. В конце тр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дцатых годов дизайн стал проникать и в область культурно-бытовых изделий: художники участвовали в проектировании первого советск</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го дискового телефона, радиоприёмника, осветительной аппаратуры, мебели.</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Дальнейшему продвижению этих интересных работ помешало пр</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ближение второй мировой войны. Параллельно созданию удачных новинок в серийной массовой промышленности, нащупывались и пути новой науки ЭРГОНОМИКИ. Велись теоретические разработки и в области дизайнерского проектирования в судостроении и автомобил</w:t>
      </w:r>
      <w:r w:rsidRPr="007F4EAD">
        <w:rPr>
          <w:rFonts w:ascii="Times New Roman" w:hAnsi="Times New Roman"/>
          <w:color w:val="000000" w:themeColor="text1"/>
          <w:sz w:val="20"/>
          <w:szCs w:val="27"/>
          <w:shd w:val="clear" w:color="auto" w:fill="FFFFFF"/>
        </w:rPr>
        <w:t>ь</w:t>
      </w:r>
      <w:r w:rsidRPr="007F4EAD">
        <w:rPr>
          <w:rFonts w:ascii="Times New Roman" w:hAnsi="Times New Roman"/>
          <w:color w:val="000000" w:themeColor="text1"/>
          <w:sz w:val="20"/>
          <w:szCs w:val="27"/>
          <w:shd w:val="clear" w:color="auto" w:fill="FFFFFF"/>
        </w:rPr>
        <w:t>ном кузовостроении.</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В отличие от сферы “чистой техники” дизайнерские произведения в той или иной мере носят на себе следы влияния личности художника.</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В </w:t>
      </w:r>
      <w:r>
        <w:rPr>
          <w:rFonts w:ascii="Times New Roman" w:hAnsi="Times New Roman"/>
          <w:color w:val="000000" w:themeColor="text1"/>
          <w:sz w:val="20"/>
          <w:szCs w:val="27"/>
          <w:shd w:val="clear" w:color="auto" w:fill="FFFFFF"/>
        </w:rPr>
        <w:t xml:space="preserve">такой </w:t>
      </w:r>
      <w:r w:rsidRPr="007F4EAD">
        <w:rPr>
          <w:rFonts w:ascii="Times New Roman" w:hAnsi="Times New Roman"/>
          <w:color w:val="000000" w:themeColor="text1"/>
          <w:sz w:val="20"/>
          <w:szCs w:val="27"/>
          <w:shd w:val="clear" w:color="auto" w:fill="FFFFFF"/>
        </w:rPr>
        <w:t>многонациональной стране</w:t>
      </w:r>
      <w:r>
        <w:rPr>
          <w:rFonts w:ascii="Times New Roman" w:hAnsi="Times New Roman"/>
          <w:color w:val="000000" w:themeColor="text1"/>
          <w:sz w:val="20"/>
          <w:szCs w:val="27"/>
          <w:shd w:val="clear" w:color="auto" w:fill="FFFFFF"/>
        </w:rPr>
        <w:t xml:space="preserve"> как СССР</w:t>
      </w:r>
      <w:r w:rsidRPr="007F4EAD">
        <w:rPr>
          <w:rFonts w:ascii="Times New Roman" w:hAnsi="Times New Roman"/>
          <w:color w:val="000000" w:themeColor="text1"/>
          <w:sz w:val="20"/>
          <w:szCs w:val="27"/>
          <w:shd w:val="clear" w:color="auto" w:fill="FFFFFF"/>
        </w:rPr>
        <w:t xml:space="preserve"> дизайн, естественно, носит отпечаток местных традиций. Можно говорить, например, об эстонском дизайне. В этой маленькой прибалтийской республике у</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пешно трудится большая группа дизайнеров.</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Но не только эстонское дизайнерское искусство отличается своей самобытностью. Можно столкнуться с самыми неожиданными прим</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рами, когда не только бытовые изделия, но и машины, созданные в других республиках и краях, носят ощутимый отпечаток местной культуры. Но для нас интересно то, что дизайнеры сумели придать внешней форме машины </w:t>
      </w:r>
      <w:proofErr w:type="gramStart"/>
      <w:r w:rsidRPr="007F4EAD">
        <w:rPr>
          <w:rFonts w:ascii="Times New Roman" w:hAnsi="Times New Roman"/>
          <w:color w:val="000000" w:themeColor="text1"/>
          <w:sz w:val="20"/>
          <w:szCs w:val="27"/>
          <w:shd w:val="clear" w:color="auto" w:fill="FFFFFF"/>
        </w:rPr>
        <w:t>очень своеобразный</w:t>
      </w:r>
      <w:proofErr w:type="gramEnd"/>
      <w:r w:rsidRPr="007F4EAD">
        <w:rPr>
          <w:rFonts w:ascii="Times New Roman" w:hAnsi="Times New Roman"/>
          <w:color w:val="000000" w:themeColor="text1"/>
          <w:sz w:val="20"/>
          <w:szCs w:val="27"/>
          <w:shd w:val="clear" w:color="auto" w:fill="FFFFFF"/>
        </w:rPr>
        <w:t xml:space="preserve"> облик: в нём ясно проч</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тывается принадлежность региональной культуре.</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Большое значение в деле популяризации творческих достижений и задач российского дизайна имеют специализированные выставки. </w:t>
      </w:r>
      <w:r w:rsidRPr="007F4EAD">
        <w:rPr>
          <w:rFonts w:ascii="Times New Roman" w:hAnsi="Times New Roman"/>
          <w:color w:val="000000" w:themeColor="text1"/>
          <w:sz w:val="20"/>
          <w:szCs w:val="27"/>
          <w:shd w:val="clear" w:color="auto" w:fill="FFFFFF"/>
        </w:rPr>
        <w:lastRenderedPageBreak/>
        <w:t>Многоцелевая деятельность дизайна требует большого количества специалистов. Первые дизайнеры в России вышли из среды архитект</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ров, художников-декораторов, графиков и инженеров.</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Дизайнерская задача состоит здесь в том, чтобы комплект деталей давать возможность собирать серии красивых и удобных предметов, к тому же в наибольшем количестве вариантов. Эта задача как захват</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вающе интересна, так и сложна. Она требует не только плодотворных идей, но и весьма непростых организационных мероприятий.</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Для проверки новых предложений, новых типов и форм мебели, её качественного уровня служат конкурсы на лучшие образцы мебели.</w:t>
      </w:r>
    </w:p>
    <w:p w:rsidR="00CC3B5F" w:rsidRDefault="00CC3B5F" w:rsidP="001B0D77">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Если отвлечься от чисто технических задач, то самое примечател</w:t>
      </w:r>
      <w:r w:rsidRPr="007F4EAD">
        <w:rPr>
          <w:rFonts w:ascii="Times New Roman" w:hAnsi="Times New Roman"/>
          <w:color w:val="000000" w:themeColor="text1"/>
          <w:sz w:val="20"/>
          <w:szCs w:val="27"/>
          <w:shd w:val="clear" w:color="auto" w:fill="FFFFFF"/>
        </w:rPr>
        <w:t>ь</w:t>
      </w:r>
      <w:r w:rsidRPr="007F4EAD">
        <w:rPr>
          <w:rFonts w:ascii="Times New Roman" w:hAnsi="Times New Roman"/>
          <w:color w:val="000000" w:themeColor="text1"/>
          <w:sz w:val="20"/>
          <w:szCs w:val="27"/>
          <w:shd w:val="clear" w:color="auto" w:fill="FFFFFF"/>
        </w:rPr>
        <w:t>ное в деятельности дизайнеров здесь – это гуманистический аспект. Исцеление человека или помощь ему – ещё не всё. Нужно снять ощ</w:t>
      </w:r>
      <w:r w:rsidRPr="007F4EAD">
        <w:rPr>
          <w:rFonts w:ascii="Times New Roman" w:hAnsi="Times New Roman"/>
          <w:color w:val="000000" w:themeColor="text1"/>
          <w:sz w:val="20"/>
          <w:szCs w:val="27"/>
          <w:shd w:val="clear" w:color="auto" w:fill="FFFFFF"/>
        </w:rPr>
        <w:t>у</w:t>
      </w:r>
      <w:r w:rsidRPr="007F4EAD">
        <w:rPr>
          <w:rFonts w:ascii="Times New Roman" w:hAnsi="Times New Roman"/>
          <w:color w:val="000000" w:themeColor="text1"/>
          <w:sz w:val="20"/>
          <w:szCs w:val="27"/>
          <w:shd w:val="clear" w:color="auto" w:fill="FFFFFF"/>
        </w:rPr>
        <w:t>щение страха перед процедурой лечения, перед инструментами, перед всей обстановкой кабинета или больничной палаты. Так в области м</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дицинской техники сталкиваются два типа потребителя: врач и бол</w:t>
      </w:r>
      <w:r w:rsidRPr="007F4EAD">
        <w:rPr>
          <w:rFonts w:ascii="Times New Roman" w:hAnsi="Times New Roman"/>
          <w:color w:val="000000" w:themeColor="text1"/>
          <w:sz w:val="20"/>
          <w:szCs w:val="27"/>
          <w:shd w:val="clear" w:color="auto" w:fill="FFFFFF"/>
        </w:rPr>
        <w:t>ь</w:t>
      </w:r>
      <w:r w:rsidRPr="007F4EAD">
        <w:rPr>
          <w:rFonts w:ascii="Times New Roman" w:hAnsi="Times New Roman"/>
          <w:color w:val="000000" w:themeColor="text1"/>
          <w:sz w:val="20"/>
          <w:szCs w:val="27"/>
          <w:shd w:val="clear" w:color="auto" w:fill="FFFFFF"/>
        </w:rPr>
        <w:t>ной.</w:t>
      </w:r>
    </w:p>
    <w:p w:rsidR="000D0BDE" w:rsidRDefault="000D0BDE" w:rsidP="001B0D77">
      <w:pPr>
        <w:widowControl w:val="0"/>
        <w:spacing w:after="0" w:line="240" w:lineRule="auto"/>
        <w:ind w:firstLine="284"/>
        <w:jc w:val="both"/>
        <w:rPr>
          <w:rFonts w:ascii="Times New Roman" w:eastAsiaTheme="minorEastAsia" w:hAnsi="Times New Roman"/>
          <w:sz w:val="20"/>
          <w:szCs w:val="20"/>
        </w:rPr>
      </w:pPr>
    </w:p>
    <w:p w:rsidR="00C23E75" w:rsidRPr="00AE0C61" w:rsidRDefault="00C23E75" w:rsidP="00C23E75">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693.22</w:t>
      </w:r>
    </w:p>
    <w:p w:rsidR="00C23E75" w:rsidRPr="00AE0C61" w:rsidRDefault="00C23E75" w:rsidP="00C23E75">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РАЧИНСКИЙ И.В. – студент</w:t>
      </w:r>
    </w:p>
    <w:p w:rsidR="00C23E75" w:rsidRPr="00AE0C61" w:rsidRDefault="00C23E75" w:rsidP="00C8247B">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КИРПИЧНАЯ КЛАДКА И ЕЕ ДЕФОРМАЦИИ</w:t>
      </w:r>
      <w:r w:rsidRPr="004C233B">
        <w:rPr>
          <w:rFonts w:ascii="Times New Roman" w:eastAsia="Times New Roman" w:hAnsi="Times New Roman" w:cs="Arial"/>
          <w:b/>
          <w:color w:val="000000"/>
          <w:sz w:val="20"/>
          <w:szCs w:val="27"/>
          <w:lang w:eastAsia="ru-RU"/>
        </w:rPr>
        <w:t>*</w:t>
      </w:r>
    </w:p>
    <w:p w:rsidR="00C23E75" w:rsidRPr="00AE0C61" w:rsidRDefault="00C23E75" w:rsidP="00C8247B">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C23E75" w:rsidRPr="00AE0C61" w:rsidRDefault="00C23E75" w:rsidP="00C8247B">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C23E75" w:rsidRDefault="00C23E75" w:rsidP="00C23E75">
      <w:pPr>
        <w:pStyle w:val="aff"/>
        <w:spacing w:before="0" w:beforeAutospacing="0" w:after="0" w:afterAutospacing="0"/>
        <w:ind w:firstLine="454"/>
        <w:jc w:val="both"/>
        <w:rPr>
          <w:color w:val="000000"/>
          <w:sz w:val="20"/>
          <w:szCs w:val="18"/>
        </w:rPr>
      </w:pP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В настоящее время наряду со строительством зданий и сооружений различного назначения с применением несущих сборных и моноли</w:t>
      </w:r>
      <w:r w:rsidRPr="00AE0C61">
        <w:rPr>
          <w:color w:val="000000"/>
          <w:sz w:val="20"/>
          <w:szCs w:val="18"/>
        </w:rPr>
        <w:t>т</w:t>
      </w:r>
      <w:r w:rsidRPr="00AE0C61">
        <w:rPr>
          <w:color w:val="000000"/>
          <w:sz w:val="20"/>
          <w:szCs w:val="18"/>
        </w:rPr>
        <w:t>ных железобетонных конструкций все более широко применяются каменные и армокаменные конструкции. Этому способствуют как большие запасы природных камней, так и материалов для искусстве</w:t>
      </w:r>
      <w:r w:rsidRPr="00AE0C61">
        <w:rPr>
          <w:color w:val="000000"/>
          <w:sz w:val="20"/>
          <w:szCs w:val="18"/>
        </w:rPr>
        <w:t>н</w:t>
      </w:r>
      <w:r w:rsidRPr="00AE0C61">
        <w:rPr>
          <w:color w:val="000000"/>
          <w:sz w:val="20"/>
          <w:szCs w:val="18"/>
        </w:rPr>
        <w:t>ных камней и наличие развитой промышленности этих строительных материалов.</w:t>
      </w:r>
    </w:p>
    <w:p w:rsidR="00C23E75"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Вопрос о</w:t>
      </w:r>
      <w:r>
        <w:rPr>
          <w:color w:val="000000"/>
          <w:sz w:val="20"/>
          <w:szCs w:val="18"/>
        </w:rPr>
        <w:t>б</w:t>
      </w:r>
      <w:r w:rsidRPr="00AE0C61">
        <w:rPr>
          <w:color w:val="000000"/>
          <w:sz w:val="20"/>
          <w:szCs w:val="18"/>
        </w:rPr>
        <w:t xml:space="preserve"> увеличении несущей способности проектируемой или существующей кладки остается актуальным всегда. Сегодня сущес</w:t>
      </w:r>
      <w:r w:rsidRPr="00AE0C61">
        <w:rPr>
          <w:color w:val="000000"/>
          <w:sz w:val="20"/>
          <w:szCs w:val="18"/>
        </w:rPr>
        <w:t>т</w:t>
      </w:r>
      <w:r w:rsidRPr="00AE0C61">
        <w:rPr>
          <w:color w:val="000000"/>
          <w:sz w:val="20"/>
          <w:szCs w:val="18"/>
        </w:rPr>
        <w:t>вуют способы решения таких задач, некоторые из которых предлож</w:t>
      </w:r>
      <w:r w:rsidRPr="00AE0C61">
        <w:rPr>
          <w:color w:val="000000"/>
          <w:sz w:val="20"/>
          <w:szCs w:val="18"/>
        </w:rPr>
        <w:t>е</w:t>
      </w:r>
      <w:r w:rsidRPr="00AE0C61">
        <w:rPr>
          <w:color w:val="000000"/>
          <w:sz w:val="20"/>
          <w:szCs w:val="18"/>
        </w:rPr>
        <w:t>ны в реферате</w:t>
      </w:r>
      <w:proofErr w:type="gramStart"/>
      <w:r w:rsidRPr="00AE0C61">
        <w:rPr>
          <w:color w:val="000000"/>
          <w:sz w:val="20"/>
          <w:szCs w:val="18"/>
        </w:rPr>
        <w:t>.</w:t>
      </w:r>
      <w:proofErr w:type="gramEnd"/>
    </w:p>
    <w:p w:rsidR="000518D3" w:rsidRDefault="000518D3" w:rsidP="00C8247B">
      <w:pPr>
        <w:pStyle w:val="aff"/>
        <w:spacing w:before="0" w:beforeAutospacing="0" w:after="0" w:afterAutospacing="0"/>
        <w:ind w:firstLine="284"/>
        <w:jc w:val="both"/>
        <w:rPr>
          <w:color w:val="000000"/>
          <w:sz w:val="20"/>
          <w:szCs w:val="18"/>
        </w:rPr>
      </w:pPr>
    </w:p>
    <w:p w:rsidR="000518D3" w:rsidRPr="008D35E5" w:rsidRDefault="000518D3" w:rsidP="000518D3">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студенческого научного кружка </w:t>
      </w:r>
      <w:r>
        <w:rPr>
          <w:rFonts w:ascii="Times New Roman" w:hAnsi="Times New Roman"/>
          <w:b/>
          <w:spacing w:val="-1"/>
          <w:sz w:val="16"/>
          <w:szCs w:val="16"/>
        </w:rPr>
        <w:t>«Гражда</w:t>
      </w:r>
      <w:r>
        <w:rPr>
          <w:rFonts w:ascii="Times New Roman" w:hAnsi="Times New Roman"/>
          <w:b/>
          <w:spacing w:val="-1"/>
          <w:sz w:val="16"/>
          <w:szCs w:val="16"/>
        </w:rPr>
        <w:t>н</w:t>
      </w:r>
      <w:r>
        <w:rPr>
          <w:rFonts w:ascii="Times New Roman" w:hAnsi="Times New Roman"/>
          <w:b/>
          <w:spacing w:val="-1"/>
          <w:sz w:val="16"/>
          <w:szCs w:val="16"/>
        </w:rPr>
        <w:t>ские здания</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C23E75" w:rsidRPr="00AE0C61" w:rsidRDefault="00C23E75" w:rsidP="00C8247B">
      <w:pPr>
        <w:pStyle w:val="aff"/>
        <w:spacing w:before="0" w:beforeAutospacing="0" w:after="0" w:afterAutospacing="0"/>
        <w:ind w:firstLine="284"/>
        <w:jc w:val="both"/>
        <w:rPr>
          <w:color w:val="000000"/>
          <w:sz w:val="20"/>
        </w:rPr>
      </w:pPr>
      <w:r>
        <w:rPr>
          <w:color w:val="000000"/>
          <w:sz w:val="20"/>
          <w:szCs w:val="18"/>
        </w:rPr>
        <w:lastRenderedPageBreak/>
        <w:t>Ц</w:t>
      </w:r>
      <w:r w:rsidRPr="00AE0C61">
        <w:rPr>
          <w:color w:val="000000"/>
          <w:sz w:val="20"/>
          <w:szCs w:val="18"/>
        </w:rPr>
        <w:t xml:space="preserve">елью </w:t>
      </w:r>
      <w:r>
        <w:rPr>
          <w:color w:val="000000"/>
          <w:sz w:val="20"/>
          <w:szCs w:val="18"/>
        </w:rPr>
        <w:t xml:space="preserve">работы </w:t>
      </w:r>
      <w:r w:rsidRPr="00AE0C61">
        <w:rPr>
          <w:color w:val="000000"/>
          <w:sz w:val="20"/>
          <w:szCs w:val="18"/>
        </w:rPr>
        <w:t>ставится рассмотрение факторов, являющихся пр</w:t>
      </w:r>
      <w:r w:rsidRPr="00AE0C61">
        <w:rPr>
          <w:color w:val="000000"/>
          <w:sz w:val="20"/>
          <w:szCs w:val="18"/>
        </w:rPr>
        <w:t>и</w:t>
      </w:r>
      <w:r w:rsidRPr="00AE0C61">
        <w:rPr>
          <w:color w:val="000000"/>
          <w:sz w:val="20"/>
          <w:szCs w:val="18"/>
        </w:rPr>
        <w:t>чиной разру</w:t>
      </w:r>
      <w:r>
        <w:rPr>
          <w:color w:val="000000"/>
          <w:sz w:val="20"/>
          <w:szCs w:val="18"/>
        </w:rPr>
        <w:t>шения кладки</w:t>
      </w:r>
      <w:r w:rsidRPr="00AE0C61">
        <w:rPr>
          <w:color w:val="000000"/>
          <w:sz w:val="20"/>
          <w:szCs w:val="18"/>
        </w:rPr>
        <w:t>.</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сжатии кладки осевым деформациям сжатия по направлению действия силы всегда сопутствуют деформации поперечного расшир</w:t>
      </w:r>
      <w:r w:rsidRPr="00AE0C61">
        <w:rPr>
          <w:color w:val="000000"/>
          <w:sz w:val="20"/>
          <w:szCs w:val="18"/>
        </w:rPr>
        <w:t>е</w:t>
      </w:r>
      <w:r w:rsidRPr="00AE0C61">
        <w:rPr>
          <w:color w:val="000000"/>
          <w:sz w:val="20"/>
          <w:szCs w:val="18"/>
        </w:rPr>
        <w:t>ния. Материалы, составляющие кладку (кирпич, камень, раствор), р</w:t>
      </w:r>
      <w:r w:rsidRPr="00AE0C61">
        <w:rPr>
          <w:color w:val="000000"/>
          <w:sz w:val="20"/>
          <w:szCs w:val="18"/>
        </w:rPr>
        <w:t>а</w:t>
      </w:r>
      <w:r w:rsidRPr="00AE0C61">
        <w:rPr>
          <w:color w:val="000000"/>
          <w:sz w:val="20"/>
          <w:szCs w:val="18"/>
        </w:rPr>
        <w:t>ботают совместно. Более жесткие материалы (чаще камень) сдерж</w:t>
      </w:r>
      <w:r w:rsidRPr="00AE0C61">
        <w:rPr>
          <w:color w:val="000000"/>
          <w:sz w:val="20"/>
          <w:szCs w:val="18"/>
        </w:rPr>
        <w:t>и</w:t>
      </w:r>
      <w:r w:rsidRPr="00AE0C61">
        <w:rPr>
          <w:color w:val="000000"/>
          <w:sz w:val="20"/>
          <w:szCs w:val="18"/>
        </w:rPr>
        <w:t xml:space="preserve">вают поперечные деформации менее жестких материалов (раствор). </w:t>
      </w:r>
      <w:proofErr w:type="gramStart"/>
      <w:r w:rsidRPr="00AE0C61">
        <w:rPr>
          <w:color w:val="000000"/>
          <w:sz w:val="20"/>
          <w:szCs w:val="18"/>
        </w:rPr>
        <w:t>В результате более жесткие материалы (кирпич, камень) оказываются растянутыми, менее жесткие (раствор) - сжатыми.</w:t>
      </w:r>
      <w:proofErr w:type="gramEnd"/>
    </w:p>
    <w:p w:rsidR="00C23E75"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Растягивающие усилия в поперечном направлении, которые и яв</w:t>
      </w:r>
      <w:r w:rsidRPr="00AE0C61">
        <w:rPr>
          <w:color w:val="000000"/>
          <w:sz w:val="20"/>
          <w:szCs w:val="18"/>
        </w:rPr>
        <w:softHyphen/>
        <w:t>ляются одной из главных причин разрушения кладки, особенно велики для кладок на растворах низкой прочности.</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Каменная кладка является монолитным неоднородным упругопл</w:t>
      </w:r>
      <w:r w:rsidRPr="00AE0C61">
        <w:rPr>
          <w:color w:val="000000"/>
          <w:sz w:val="20"/>
          <w:szCs w:val="18"/>
        </w:rPr>
        <w:t>а</w:t>
      </w:r>
      <w:r w:rsidRPr="00AE0C61">
        <w:rPr>
          <w:color w:val="000000"/>
          <w:sz w:val="20"/>
          <w:szCs w:val="18"/>
        </w:rPr>
        <w:t>стическим материалом. Даже при равномерном распределении нагру</w:t>
      </w:r>
      <w:r w:rsidRPr="00AE0C61">
        <w:rPr>
          <w:color w:val="000000"/>
          <w:sz w:val="20"/>
          <w:szCs w:val="18"/>
        </w:rPr>
        <w:t>з</w:t>
      </w:r>
      <w:r w:rsidRPr="00AE0C61">
        <w:rPr>
          <w:color w:val="000000"/>
          <w:sz w:val="20"/>
          <w:szCs w:val="18"/>
        </w:rPr>
        <w:t>ки по всему сечению сжатого элемента камень и раствор в кладке н</w:t>
      </w:r>
      <w:r w:rsidRPr="00AE0C61">
        <w:rPr>
          <w:color w:val="000000"/>
          <w:sz w:val="20"/>
          <w:szCs w:val="18"/>
        </w:rPr>
        <w:t>а</w:t>
      </w:r>
      <w:r w:rsidRPr="00AE0C61">
        <w:rPr>
          <w:color w:val="000000"/>
          <w:sz w:val="20"/>
          <w:szCs w:val="18"/>
        </w:rPr>
        <w:t>ходятся в условиях сложного напряженного состояния. Они одновр</w:t>
      </w:r>
      <w:r w:rsidRPr="00AE0C61">
        <w:rPr>
          <w:color w:val="000000"/>
          <w:sz w:val="20"/>
          <w:szCs w:val="18"/>
        </w:rPr>
        <w:t>е</w:t>
      </w:r>
      <w:r w:rsidRPr="00AE0C61">
        <w:rPr>
          <w:color w:val="000000"/>
          <w:sz w:val="20"/>
          <w:szCs w:val="18"/>
        </w:rPr>
        <w:t>менно подвержены внецентренному сжатию, изгибу и растяжению, срезу и смятию.</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Причинами таких условий работы камня и раствора являются:</w:t>
      </w:r>
      <w:r>
        <w:rPr>
          <w:color w:val="000000"/>
          <w:sz w:val="20"/>
          <w:szCs w:val="18"/>
        </w:rPr>
        <w:t xml:space="preserve"> з</w:t>
      </w:r>
      <w:r w:rsidRPr="00AE0C61">
        <w:rPr>
          <w:iCs/>
          <w:color w:val="000000"/>
          <w:sz w:val="20"/>
          <w:szCs w:val="18"/>
        </w:rPr>
        <w:t>н</w:t>
      </w:r>
      <w:r w:rsidRPr="00AE0C61">
        <w:rPr>
          <w:iCs/>
          <w:color w:val="000000"/>
          <w:sz w:val="20"/>
          <w:szCs w:val="18"/>
        </w:rPr>
        <w:t>а</w:t>
      </w:r>
      <w:r w:rsidRPr="00AE0C61">
        <w:rPr>
          <w:iCs/>
          <w:color w:val="000000"/>
          <w:sz w:val="20"/>
          <w:szCs w:val="18"/>
        </w:rPr>
        <w:t>чительная неоднородность растворных швов,</w:t>
      </w:r>
      <w:r>
        <w:rPr>
          <w:iCs/>
          <w:color w:val="000000"/>
          <w:sz w:val="20"/>
          <w:szCs w:val="18"/>
        </w:rPr>
        <w:t xml:space="preserve"> </w:t>
      </w:r>
      <w:r w:rsidRPr="00AE0C61">
        <w:rPr>
          <w:color w:val="000000"/>
          <w:sz w:val="20"/>
          <w:szCs w:val="18"/>
        </w:rPr>
        <w:t>так как при при</w:t>
      </w:r>
      <w:r w:rsidRPr="00AE0C61">
        <w:rPr>
          <w:color w:val="000000"/>
          <w:sz w:val="20"/>
          <w:szCs w:val="18"/>
        </w:rPr>
        <w:softHyphen/>
        <w:t>готовлении раствора в отдельных его объемах скапливается большее или меньшее количество вяжущего, пластификатора, заполнителя или воды. Неоднородность раствора усугубляется неравномерностью ус</w:t>
      </w:r>
      <w:r w:rsidRPr="00AE0C61">
        <w:rPr>
          <w:color w:val="000000"/>
          <w:sz w:val="20"/>
          <w:szCs w:val="18"/>
        </w:rPr>
        <w:softHyphen/>
        <w:t>ловий твердения раствора в швах кладки, так как всасывающая сп</w:t>
      </w:r>
      <w:r w:rsidRPr="00AE0C61">
        <w:rPr>
          <w:color w:val="000000"/>
          <w:sz w:val="20"/>
          <w:szCs w:val="18"/>
        </w:rPr>
        <w:t>о</w:t>
      </w:r>
      <w:r w:rsidRPr="00AE0C61">
        <w:rPr>
          <w:color w:val="000000"/>
          <w:sz w:val="20"/>
          <w:szCs w:val="18"/>
        </w:rPr>
        <w:t>собность камня и водоудерживающая способность раствора на разли</w:t>
      </w:r>
      <w:r w:rsidRPr="00AE0C61">
        <w:rPr>
          <w:color w:val="000000"/>
          <w:sz w:val="20"/>
          <w:szCs w:val="18"/>
        </w:rPr>
        <w:t>ч</w:t>
      </w:r>
      <w:r w:rsidRPr="00AE0C61">
        <w:rPr>
          <w:color w:val="000000"/>
          <w:sz w:val="20"/>
          <w:szCs w:val="18"/>
        </w:rPr>
        <w:t>ных участках их соприкосновения неодинаковы. Так как потеря воды в растворе неравномерна по поверхности камня, то соответственно н</w:t>
      </w:r>
      <w:r w:rsidRPr="00AE0C61">
        <w:rPr>
          <w:color w:val="000000"/>
          <w:sz w:val="20"/>
          <w:szCs w:val="18"/>
        </w:rPr>
        <w:t>е</w:t>
      </w:r>
      <w:r w:rsidRPr="00AE0C61">
        <w:rPr>
          <w:color w:val="000000"/>
          <w:sz w:val="20"/>
          <w:szCs w:val="18"/>
        </w:rPr>
        <w:t>равномерной оказывается его усадка.</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Проведенными экспериментальными исследованиями с различн</w:t>
      </w:r>
      <w:r w:rsidRPr="00AE0C61">
        <w:rPr>
          <w:color w:val="000000"/>
          <w:sz w:val="20"/>
          <w:szCs w:val="18"/>
        </w:rPr>
        <w:t>ы</w:t>
      </w:r>
      <w:r w:rsidRPr="00AE0C61">
        <w:rPr>
          <w:color w:val="000000"/>
          <w:sz w:val="20"/>
          <w:szCs w:val="18"/>
        </w:rPr>
        <w:t>ми видами кладок установлено, что в зависимости от величины дейс</w:t>
      </w:r>
      <w:r w:rsidRPr="00AE0C61">
        <w:rPr>
          <w:color w:val="000000"/>
          <w:sz w:val="20"/>
          <w:szCs w:val="18"/>
        </w:rPr>
        <w:t>т</w:t>
      </w:r>
      <w:r w:rsidRPr="00AE0C61">
        <w:rPr>
          <w:color w:val="000000"/>
          <w:sz w:val="20"/>
          <w:szCs w:val="18"/>
        </w:rPr>
        <w:t xml:space="preserve">вующих напряжений при сжатии работу кладки можно подразделить на </w:t>
      </w:r>
      <w:proofErr w:type="gramStart"/>
      <w:r w:rsidRPr="00AE0C61">
        <w:rPr>
          <w:color w:val="000000"/>
          <w:sz w:val="20"/>
          <w:szCs w:val="18"/>
        </w:rPr>
        <w:t>четыре характерные стадии</w:t>
      </w:r>
      <w:proofErr w:type="gramEnd"/>
      <w:r w:rsidRPr="00AE0C61">
        <w:rPr>
          <w:color w:val="000000"/>
          <w:sz w:val="20"/>
          <w:szCs w:val="18"/>
        </w:rPr>
        <w:t>.</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Первая стадия соответствует нормальной эксплуатации кладки, к</w:t>
      </w:r>
      <w:r w:rsidRPr="00AE0C61">
        <w:rPr>
          <w:color w:val="000000"/>
          <w:sz w:val="20"/>
          <w:szCs w:val="18"/>
        </w:rPr>
        <w:t>о</w:t>
      </w:r>
      <w:r w:rsidRPr="00AE0C61">
        <w:rPr>
          <w:color w:val="000000"/>
          <w:sz w:val="20"/>
          <w:szCs w:val="18"/>
        </w:rPr>
        <w:t>гда усилия, возникающие в кладке под нагрузкой, не вызывают вид</w:t>
      </w:r>
      <w:r w:rsidRPr="00AE0C61">
        <w:rPr>
          <w:color w:val="000000"/>
          <w:sz w:val="20"/>
          <w:szCs w:val="18"/>
        </w:rPr>
        <w:t>и</w:t>
      </w:r>
      <w:r w:rsidRPr="00AE0C61">
        <w:rPr>
          <w:color w:val="000000"/>
          <w:sz w:val="20"/>
          <w:szCs w:val="18"/>
        </w:rPr>
        <w:t>мых ее повреждений. Переход кладки во вторую стадию работы хара</w:t>
      </w:r>
      <w:r w:rsidRPr="00AE0C61">
        <w:rPr>
          <w:color w:val="000000"/>
          <w:sz w:val="20"/>
          <w:szCs w:val="18"/>
        </w:rPr>
        <w:t>к</w:t>
      </w:r>
      <w:r w:rsidRPr="00AE0C61">
        <w:rPr>
          <w:color w:val="000000"/>
          <w:sz w:val="20"/>
          <w:szCs w:val="18"/>
        </w:rPr>
        <w:t xml:space="preserve">теризуется появлением небольших трещин в отдельных кирпичах. </w:t>
      </w:r>
      <w:proofErr w:type="gramStart"/>
      <w:r w:rsidRPr="00AE0C61">
        <w:rPr>
          <w:color w:val="000000"/>
          <w:sz w:val="20"/>
          <w:szCs w:val="18"/>
        </w:rPr>
        <w:t>В этой стадии кладка еще несет нагрузку (величина ее составляет 60-80% от разрушающей), и дальнейшего развития трещин при неизменной нагрузке не наблюдается.</w:t>
      </w:r>
      <w:proofErr w:type="gramEnd"/>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lastRenderedPageBreak/>
        <w:t>Величина нагрузки, при которой появляются первые трещины, з</w:t>
      </w:r>
      <w:r w:rsidRPr="00AE0C61">
        <w:rPr>
          <w:color w:val="000000"/>
          <w:sz w:val="20"/>
          <w:szCs w:val="18"/>
        </w:rPr>
        <w:t>а</w:t>
      </w:r>
      <w:r w:rsidRPr="00AE0C61">
        <w:rPr>
          <w:color w:val="000000"/>
          <w:sz w:val="20"/>
          <w:szCs w:val="18"/>
        </w:rPr>
        <w:t>висит от механических свойств кирпича, конструкции кладки и д</w:t>
      </w:r>
      <w:r w:rsidRPr="00AE0C61">
        <w:rPr>
          <w:color w:val="000000"/>
          <w:sz w:val="20"/>
          <w:szCs w:val="18"/>
        </w:rPr>
        <w:t>е</w:t>
      </w:r>
      <w:r w:rsidRPr="00AE0C61">
        <w:rPr>
          <w:color w:val="000000"/>
          <w:sz w:val="20"/>
          <w:szCs w:val="18"/>
        </w:rPr>
        <w:t>формативных свойств раствора. Последние же зависят от вида раств</w:t>
      </w:r>
      <w:r w:rsidRPr="00AE0C61">
        <w:rPr>
          <w:color w:val="000000"/>
          <w:sz w:val="20"/>
          <w:szCs w:val="18"/>
        </w:rPr>
        <w:t>о</w:t>
      </w:r>
      <w:r w:rsidRPr="00AE0C61">
        <w:rPr>
          <w:color w:val="000000"/>
          <w:sz w:val="20"/>
          <w:szCs w:val="18"/>
        </w:rPr>
        <w:t>ра и его возраста (т.е. возраста кладки). Цементные растворы наиболее жесткие; известковые, наоборот, наиболее деформативны. С увелич</w:t>
      </w:r>
      <w:r w:rsidRPr="00AE0C61">
        <w:rPr>
          <w:color w:val="000000"/>
          <w:sz w:val="20"/>
          <w:szCs w:val="18"/>
        </w:rPr>
        <w:t>е</w:t>
      </w:r>
      <w:r w:rsidRPr="00AE0C61">
        <w:rPr>
          <w:color w:val="000000"/>
          <w:sz w:val="20"/>
          <w:szCs w:val="18"/>
        </w:rPr>
        <w:t>нием возраста деформативность растворов снижается. Чем меньше деформативность раствора, тем более хрупкой оказывается кладка.</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Повышение хрупкости кладки с увеличением ее возраста и при применении малодеформативных растворов должно учитываться при оценке запасов прочности поврежденной кладки. Если при появлении незначительной трещины в кладке раннего возраста на известковом растворе имеется определенный запас прочности, то появление тр</w:t>
      </w:r>
      <w:r w:rsidRPr="00AE0C61">
        <w:rPr>
          <w:color w:val="000000"/>
          <w:sz w:val="20"/>
          <w:szCs w:val="18"/>
        </w:rPr>
        <w:t>е</w:t>
      </w:r>
      <w:r w:rsidRPr="00AE0C61">
        <w:rPr>
          <w:color w:val="000000"/>
          <w:sz w:val="20"/>
          <w:szCs w:val="18"/>
        </w:rPr>
        <w:t>щины в кладке большого возраста, изготовленной на цементном ра</w:t>
      </w:r>
      <w:r w:rsidRPr="00AE0C61">
        <w:rPr>
          <w:color w:val="000000"/>
          <w:sz w:val="20"/>
          <w:szCs w:val="18"/>
        </w:rPr>
        <w:t>с</w:t>
      </w:r>
      <w:r w:rsidRPr="00AE0C61">
        <w:rPr>
          <w:color w:val="000000"/>
          <w:sz w:val="20"/>
          <w:szCs w:val="18"/>
        </w:rPr>
        <w:t>творе, свидетельствует о ее значительной перегрузке. Во всех случаях появление первых трещин в кладке должно рассматриваться как си</w:t>
      </w:r>
      <w:r w:rsidRPr="00AE0C61">
        <w:rPr>
          <w:color w:val="000000"/>
          <w:sz w:val="20"/>
          <w:szCs w:val="18"/>
        </w:rPr>
        <w:t>г</w:t>
      </w:r>
      <w:r w:rsidRPr="00AE0C61">
        <w:rPr>
          <w:color w:val="000000"/>
          <w:sz w:val="20"/>
          <w:szCs w:val="18"/>
        </w:rPr>
        <w:t>нал для установления причин их появления и, если потребуется, пр</w:t>
      </w:r>
      <w:r w:rsidRPr="00AE0C61">
        <w:rPr>
          <w:color w:val="000000"/>
          <w:sz w:val="20"/>
          <w:szCs w:val="18"/>
        </w:rPr>
        <w:t>и</w:t>
      </w:r>
      <w:r w:rsidRPr="00AE0C61">
        <w:rPr>
          <w:color w:val="000000"/>
          <w:sz w:val="20"/>
          <w:szCs w:val="18"/>
        </w:rPr>
        <w:t>нятия мер по усилению кладки или снижению действующих на нее нагрузок.</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увеличении нагрузки после появления первых трещин прои</w:t>
      </w:r>
      <w:r w:rsidRPr="00AE0C61">
        <w:rPr>
          <w:color w:val="000000"/>
          <w:sz w:val="20"/>
          <w:szCs w:val="18"/>
        </w:rPr>
        <w:t>с</w:t>
      </w:r>
      <w:r w:rsidRPr="00AE0C61">
        <w:rPr>
          <w:color w:val="000000"/>
          <w:sz w:val="20"/>
          <w:szCs w:val="18"/>
        </w:rPr>
        <w:t xml:space="preserve">ходит как их развитие, так и возникновение и развитие новых трещин, которые соединяются между собой, </w:t>
      </w:r>
      <w:proofErr w:type="gramStart"/>
      <w:r w:rsidRPr="00AE0C61">
        <w:rPr>
          <w:color w:val="000000"/>
          <w:sz w:val="20"/>
          <w:szCs w:val="18"/>
        </w:rPr>
        <w:t>пересекая значительную часть кладки в вертикальном направлении и постепенно расслаивает</w:t>
      </w:r>
      <w:proofErr w:type="gramEnd"/>
      <w:r w:rsidRPr="00AE0C61">
        <w:rPr>
          <w:color w:val="000000"/>
          <w:sz w:val="20"/>
          <w:szCs w:val="18"/>
        </w:rPr>
        <w:t xml:space="preserve"> ее на отдельные ветви, каждая из которых оказывается в условиях внеце</w:t>
      </w:r>
      <w:r w:rsidRPr="00AE0C61">
        <w:rPr>
          <w:color w:val="000000"/>
          <w:sz w:val="20"/>
          <w:szCs w:val="18"/>
        </w:rPr>
        <w:t>н</w:t>
      </w:r>
      <w:r w:rsidRPr="00AE0C61">
        <w:rPr>
          <w:color w:val="000000"/>
          <w:sz w:val="20"/>
          <w:szCs w:val="18"/>
        </w:rPr>
        <w:t>тренного загружения.</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длительном действии этой нагрузки, даже без ее увеличения, будет постепенно (вследствие развития пластических деформаций) происходить дальнейшее развитие трещин, расслаивающих кладку на тонкие гибкие столбики. И третья стадия перейдет в четвертую - ст</w:t>
      </w:r>
      <w:r w:rsidRPr="00AE0C61">
        <w:rPr>
          <w:color w:val="000000"/>
          <w:sz w:val="20"/>
          <w:szCs w:val="18"/>
        </w:rPr>
        <w:t>а</w:t>
      </w:r>
      <w:r w:rsidRPr="00AE0C61">
        <w:rPr>
          <w:color w:val="000000"/>
          <w:sz w:val="20"/>
          <w:szCs w:val="18"/>
        </w:rPr>
        <w:t>дию разрушения от потери устойчивости расчлененной кладки.</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Четвертая стадия наблюдается в лабораторных условиях при быс</w:t>
      </w:r>
      <w:r w:rsidRPr="00AE0C61">
        <w:rPr>
          <w:color w:val="000000"/>
          <w:sz w:val="20"/>
          <w:szCs w:val="18"/>
        </w:rPr>
        <w:t>т</w:t>
      </w:r>
      <w:r w:rsidRPr="00AE0C61">
        <w:rPr>
          <w:color w:val="000000"/>
          <w:sz w:val="20"/>
          <w:szCs w:val="18"/>
        </w:rPr>
        <w:t>ром нарастании деформаций. В естественных условиях третья стадия является началом окончательного разрушения кладки, поскольку во</w:t>
      </w:r>
      <w:r w:rsidRPr="00AE0C61">
        <w:rPr>
          <w:color w:val="000000"/>
          <w:sz w:val="20"/>
          <w:szCs w:val="18"/>
        </w:rPr>
        <w:t>з</w:t>
      </w:r>
      <w:r w:rsidRPr="00AE0C61">
        <w:rPr>
          <w:color w:val="000000"/>
          <w:sz w:val="20"/>
          <w:szCs w:val="18"/>
        </w:rPr>
        <w:t>никшие в этой стадии сквозные трещины не стабилизируются, а пр</w:t>
      </w:r>
      <w:r w:rsidRPr="00AE0C61">
        <w:rPr>
          <w:color w:val="000000"/>
          <w:sz w:val="20"/>
          <w:szCs w:val="18"/>
        </w:rPr>
        <w:t>о</w:t>
      </w:r>
      <w:r w:rsidRPr="00AE0C61">
        <w:rPr>
          <w:color w:val="000000"/>
          <w:sz w:val="20"/>
          <w:szCs w:val="18"/>
        </w:rPr>
        <w:t>должают развиваться и увеличиваться без увеличения нагрузки. П</w:t>
      </w:r>
      <w:r w:rsidRPr="00AE0C61">
        <w:rPr>
          <w:color w:val="000000"/>
          <w:sz w:val="20"/>
          <w:szCs w:val="18"/>
        </w:rPr>
        <w:t>о</w:t>
      </w:r>
      <w:r w:rsidRPr="00AE0C61">
        <w:rPr>
          <w:color w:val="000000"/>
          <w:sz w:val="20"/>
          <w:szCs w:val="18"/>
        </w:rPr>
        <w:t>этому действительная разрушающая нагрузка составляет 80-90% от экспериментальной разрушающей нагрузки. Многочисленные эксп</w:t>
      </w:r>
      <w:r w:rsidRPr="00AE0C61">
        <w:rPr>
          <w:color w:val="000000"/>
          <w:sz w:val="20"/>
          <w:szCs w:val="18"/>
        </w:rPr>
        <w:t>е</w:t>
      </w:r>
      <w:r w:rsidRPr="00AE0C61">
        <w:rPr>
          <w:color w:val="000000"/>
          <w:sz w:val="20"/>
          <w:szCs w:val="18"/>
        </w:rPr>
        <w:t>рименты позволили раскрыть причины возникновения первых трещин в кладке из кирпича. Установлено, что возникновение первых трещин в кладке вызывается напряжениями изгиба и среза отдельных кирп</w:t>
      </w:r>
      <w:r w:rsidRPr="00AE0C61">
        <w:rPr>
          <w:color w:val="000000"/>
          <w:sz w:val="20"/>
          <w:szCs w:val="18"/>
        </w:rPr>
        <w:t>и</w:t>
      </w:r>
      <w:r w:rsidRPr="00AE0C61">
        <w:rPr>
          <w:color w:val="000000"/>
          <w:sz w:val="20"/>
          <w:szCs w:val="18"/>
        </w:rPr>
        <w:lastRenderedPageBreak/>
        <w:t>чей, в то время как напряжения сжатия составляют 15-25% от предела прочности кирпича на сжатие. Деформации изгиба отдельных кирп</w:t>
      </w:r>
      <w:r w:rsidRPr="00AE0C61">
        <w:rPr>
          <w:color w:val="000000"/>
          <w:sz w:val="20"/>
          <w:szCs w:val="18"/>
        </w:rPr>
        <w:t>и</w:t>
      </w:r>
      <w:r w:rsidRPr="00AE0C61">
        <w:rPr>
          <w:color w:val="000000"/>
          <w:sz w:val="20"/>
          <w:szCs w:val="18"/>
        </w:rPr>
        <w:t>чей достигают значительных величин- 0,1...0,4 мм (рис. 3), которые при учете хрупкости кирпича являются чрезмерными. Причиной изг</w:t>
      </w:r>
      <w:r w:rsidRPr="00AE0C61">
        <w:rPr>
          <w:color w:val="000000"/>
          <w:sz w:val="20"/>
          <w:szCs w:val="18"/>
        </w:rPr>
        <w:t>и</w:t>
      </w:r>
      <w:r w:rsidRPr="00AE0C61">
        <w:rPr>
          <w:color w:val="000000"/>
          <w:sz w:val="20"/>
          <w:szCs w:val="18"/>
        </w:rPr>
        <w:t>ба и среза кирпича в кладке при сжатии является</w:t>
      </w:r>
      <w:r>
        <w:rPr>
          <w:color w:val="000000"/>
          <w:sz w:val="20"/>
          <w:szCs w:val="18"/>
        </w:rPr>
        <w:t xml:space="preserve"> </w:t>
      </w:r>
      <w:r w:rsidRPr="00AE0C61">
        <w:rPr>
          <w:iCs/>
          <w:color w:val="000000"/>
          <w:sz w:val="20"/>
          <w:szCs w:val="18"/>
        </w:rPr>
        <w:t>неравномерная пло</w:t>
      </w:r>
      <w:r w:rsidRPr="00AE0C61">
        <w:rPr>
          <w:iCs/>
          <w:color w:val="000000"/>
          <w:sz w:val="20"/>
          <w:szCs w:val="18"/>
        </w:rPr>
        <w:t>т</w:t>
      </w:r>
      <w:r w:rsidRPr="00AE0C61">
        <w:rPr>
          <w:iCs/>
          <w:color w:val="000000"/>
          <w:sz w:val="20"/>
          <w:szCs w:val="18"/>
        </w:rPr>
        <w:t>ность раствора в швах</w:t>
      </w:r>
      <w:r w:rsidRPr="00AE0C61">
        <w:rPr>
          <w:color w:val="000000"/>
          <w:sz w:val="20"/>
          <w:szCs w:val="18"/>
        </w:rPr>
        <w:t>.</w:t>
      </w:r>
    </w:p>
    <w:p w:rsidR="00C23E75" w:rsidRPr="00AE0C61" w:rsidRDefault="00C23E75" w:rsidP="00570F62">
      <w:pPr>
        <w:pStyle w:val="aff"/>
        <w:spacing w:before="0" w:beforeAutospacing="0" w:after="0" w:afterAutospacing="0" w:line="233" w:lineRule="auto"/>
        <w:ind w:firstLine="284"/>
        <w:jc w:val="both"/>
        <w:rPr>
          <w:color w:val="000000"/>
          <w:sz w:val="20"/>
        </w:rPr>
      </w:pPr>
      <w:r w:rsidRPr="00AE0C61">
        <w:rPr>
          <w:color w:val="000000"/>
          <w:sz w:val="20"/>
          <w:szCs w:val="18"/>
        </w:rPr>
        <w:t xml:space="preserve">Последовательность разрушения кладки, выполненной из камней других видов, в </w:t>
      </w:r>
      <w:proofErr w:type="gramStart"/>
      <w:r w:rsidRPr="00AE0C61">
        <w:rPr>
          <w:color w:val="000000"/>
          <w:sz w:val="20"/>
          <w:szCs w:val="18"/>
        </w:rPr>
        <w:t>общем</w:t>
      </w:r>
      <w:proofErr w:type="gramEnd"/>
      <w:r w:rsidRPr="00AE0C61">
        <w:rPr>
          <w:color w:val="000000"/>
          <w:sz w:val="20"/>
          <w:szCs w:val="18"/>
        </w:rPr>
        <w:t xml:space="preserve"> такая же, как и при разрушении кирпичной кладки. Разница заключается в том, что с увеличением высоты камня увеличивается хрупкость кладки, и момент появления в ней первых трещин приближается к моменту разрушения.</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Анализ результатов экспериментов позволил установить ряд фак</w:t>
      </w:r>
      <w:r w:rsidRPr="00AE0C61">
        <w:rPr>
          <w:color w:val="000000"/>
          <w:sz w:val="20"/>
          <w:szCs w:val="18"/>
        </w:rPr>
        <w:softHyphen/>
        <w:t>торов, влияющих на прочность кладки при сжатии:</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Pr>
          <w:color w:val="000000"/>
          <w:sz w:val="20"/>
          <w:szCs w:val="18"/>
        </w:rPr>
        <w:t xml:space="preserve">- </w:t>
      </w:r>
      <w:r w:rsidRPr="00AE0C61">
        <w:rPr>
          <w:color w:val="000000"/>
          <w:sz w:val="20"/>
          <w:szCs w:val="18"/>
        </w:rPr>
        <w:t>прочность кладки зависит от марки камня и марки раствора, но прочность кирпича на сжатие используется незначительно. С ростом прочности кирпича и раствора прочность кладки возрастает, но до о</w:t>
      </w:r>
      <w:r w:rsidRPr="00AE0C61">
        <w:rPr>
          <w:color w:val="000000"/>
          <w:sz w:val="20"/>
          <w:szCs w:val="18"/>
        </w:rPr>
        <w:t>п</w:t>
      </w:r>
      <w:r w:rsidRPr="00AE0C61">
        <w:rPr>
          <w:color w:val="000000"/>
          <w:sz w:val="20"/>
          <w:szCs w:val="18"/>
        </w:rPr>
        <w:t>ределенного предела.</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 xml:space="preserve">- </w:t>
      </w:r>
      <w:proofErr w:type="gramStart"/>
      <w:r w:rsidRPr="00AE0C61">
        <w:rPr>
          <w:color w:val="000000"/>
          <w:sz w:val="20"/>
          <w:szCs w:val="18"/>
        </w:rPr>
        <w:t>и</w:t>
      </w:r>
      <w:proofErr w:type="gramEnd"/>
      <w:r w:rsidRPr="00AE0C61">
        <w:rPr>
          <w:color w:val="000000"/>
          <w:sz w:val="20"/>
          <w:szCs w:val="18"/>
        </w:rPr>
        <w:t>згиб и срез отдельных кирпичей происходит вследствие нера</w:t>
      </w:r>
      <w:r w:rsidRPr="00AE0C61">
        <w:rPr>
          <w:color w:val="000000"/>
          <w:sz w:val="20"/>
          <w:szCs w:val="18"/>
        </w:rPr>
        <w:t>в</w:t>
      </w:r>
      <w:r w:rsidRPr="00AE0C61">
        <w:rPr>
          <w:color w:val="000000"/>
          <w:sz w:val="20"/>
          <w:szCs w:val="18"/>
        </w:rPr>
        <w:t>номерной плотности раствора в шве; причем это в большей степени проявляется при слабых растворах, что подтверждается просвечиван</w:t>
      </w:r>
      <w:r w:rsidRPr="00AE0C61">
        <w:rPr>
          <w:color w:val="000000"/>
          <w:sz w:val="20"/>
          <w:szCs w:val="18"/>
        </w:rPr>
        <w:t>и</w:t>
      </w:r>
      <w:r w:rsidRPr="00AE0C61">
        <w:rPr>
          <w:color w:val="000000"/>
          <w:sz w:val="20"/>
          <w:szCs w:val="18"/>
        </w:rPr>
        <w:t>ем рентгеновскими лучами растворного шва кладки.</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 на прочность кладки влияют форма поверхности кирпича и тол</w:t>
      </w:r>
      <w:r w:rsidRPr="00AE0C61">
        <w:rPr>
          <w:color w:val="000000"/>
          <w:sz w:val="20"/>
          <w:szCs w:val="18"/>
        </w:rPr>
        <w:softHyphen/>
        <w:t>щина шва: чем ровнее кирпич и тоньше шов, тем прочнее кладка.</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 на прочность кладки влияют размер сечения кладки (толщина стены): при уменьшении размеров сечения кладки ее прочность во</w:t>
      </w:r>
      <w:r w:rsidRPr="00AE0C61">
        <w:rPr>
          <w:color w:val="000000"/>
          <w:sz w:val="20"/>
          <w:szCs w:val="18"/>
        </w:rPr>
        <w:t>з</w:t>
      </w:r>
      <w:r w:rsidRPr="00AE0C61">
        <w:rPr>
          <w:color w:val="000000"/>
          <w:sz w:val="20"/>
          <w:szCs w:val="18"/>
        </w:rPr>
        <w:t>растает. Это отчасти объясняется уменьшением количества швов.</w:t>
      </w:r>
    </w:p>
    <w:p w:rsidR="00C23E75" w:rsidRPr="00AE0C61" w:rsidRDefault="00C23E75" w:rsidP="00570F62">
      <w:pPr>
        <w:pStyle w:val="aff"/>
        <w:spacing w:before="0" w:beforeAutospacing="0" w:after="0" w:afterAutospacing="0" w:line="233" w:lineRule="auto"/>
        <w:ind w:firstLine="284"/>
        <w:jc w:val="both"/>
        <w:rPr>
          <w:color w:val="000000"/>
          <w:sz w:val="20"/>
        </w:rPr>
      </w:pPr>
      <w:r w:rsidRPr="00AE0C61">
        <w:rPr>
          <w:color w:val="000000"/>
          <w:sz w:val="20"/>
          <w:szCs w:val="18"/>
        </w:rPr>
        <w:t>- прочность кладки возрастает с течением времени вследствие во</w:t>
      </w:r>
      <w:r w:rsidRPr="00AE0C61">
        <w:rPr>
          <w:color w:val="000000"/>
          <w:sz w:val="20"/>
          <w:szCs w:val="18"/>
        </w:rPr>
        <w:t>з</w:t>
      </w:r>
      <w:r>
        <w:rPr>
          <w:color w:val="000000"/>
          <w:sz w:val="20"/>
          <w:szCs w:val="18"/>
        </w:rPr>
        <w:t>р</w:t>
      </w:r>
      <w:r w:rsidRPr="00AE0C61">
        <w:rPr>
          <w:color w:val="000000"/>
          <w:sz w:val="20"/>
          <w:szCs w:val="18"/>
        </w:rPr>
        <w:t>астания прочности раствора.</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При ремонте и реконструкции здания возникает вопрос: надо ли усиливать те или иные конструкции. Ответ на этот вопрос может быть дан только после определения действительной несущей способности конструкции в сравнении с действующей на нее реальной нагрузкой.</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Определить несущую способность конструкции возможно, если и</w:t>
      </w:r>
      <w:r w:rsidRPr="00AE0C61">
        <w:rPr>
          <w:color w:val="000000"/>
          <w:sz w:val="20"/>
          <w:szCs w:val="18"/>
        </w:rPr>
        <w:t>з</w:t>
      </w:r>
      <w:r w:rsidRPr="00AE0C61">
        <w:rPr>
          <w:color w:val="000000"/>
          <w:sz w:val="20"/>
          <w:szCs w:val="18"/>
        </w:rPr>
        <w:t>вестны прочностные свойства материалов, из которых она выполнена, характер и объем повреждений и дефектов.</w:t>
      </w:r>
    </w:p>
    <w:p w:rsidR="00C23E75" w:rsidRPr="00AE0C61" w:rsidRDefault="00C23E75" w:rsidP="00570F62">
      <w:pPr>
        <w:pStyle w:val="aff"/>
        <w:spacing w:before="0" w:beforeAutospacing="0" w:after="0" w:afterAutospacing="0" w:line="233" w:lineRule="auto"/>
        <w:ind w:firstLine="284"/>
        <w:jc w:val="both"/>
        <w:rPr>
          <w:color w:val="000000"/>
          <w:sz w:val="20"/>
          <w:szCs w:val="18"/>
        </w:rPr>
      </w:pPr>
      <w:r w:rsidRPr="00AE0C61">
        <w:rPr>
          <w:color w:val="000000"/>
          <w:sz w:val="20"/>
          <w:szCs w:val="18"/>
        </w:rPr>
        <w:t>Для определения прочности кирпичной кладки необходимо знание прочности материалов ее составляющих - кирпича и раствора. Для этого существуют несколько методов. Один из них - определение прочности материала с помощью молотка К.П. Кашкарова, который применяется для неразрушающего контроля прочности бетона.</w:t>
      </w:r>
    </w:p>
    <w:p w:rsidR="00C23E75" w:rsidRPr="00AE0C61" w:rsidRDefault="00C23E75" w:rsidP="00C8247B">
      <w:pPr>
        <w:pStyle w:val="aff"/>
        <w:spacing w:before="0" w:beforeAutospacing="0" w:after="0" w:afterAutospacing="0"/>
        <w:ind w:firstLine="284"/>
        <w:jc w:val="both"/>
        <w:rPr>
          <w:color w:val="000000"/>
          <w:sz w:val="20"/>
        </w:rPr>
      </w:pPr>
      <w:r w:rsidRPr="00AE0C61">
        <w:rPr>
          <w:color w:val="000000"/>
          <w:sz w:val="20"/>
          <w:szCs w:val="18"/>
        </w:rPr>
        <w:lastRenderedPageBreak/>
        <w:t>Этот метод обеспечивает хорошую точность измерений, проверен в натурных условиях в течение нескольких лет при обследовании к</w:t>
      </w:r>
      <w:r w:rsidRPr="00AE0C61">
        <w:rPr>
          <w:color w:val="000000"/>
          <w:sz w:val="20"/>
          <w:szCs w:val="18"/>
        </w:rPr>
        <w:t>а</w:t>
      </w:r>
      <w:r w:rsidRPr="00AE0C61">
        <w:rPr>
          <w:color w:val="000000"/>
          <w:sz w:val="20"/>
          <w:szCs w:val="18"/>
        </w:rPr>
        <w:t>менных конструкций зданий и домов.</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испытании молотком К.П. Кашкарова в качестве косвенного показателя принято отношение диаметров отпечатков, оставленных при ударе на кирпиче</w:t>
      </w:r>
      <w:r>
        <w:rPr>
          <w:color w:val="000000"/>
          <w:sz w:val="20"/>
          <w:szCs w:val="18"/>
        </w:rPr>
        <w:t xml:space="preserve"> </w:t>
      </w:r>
      <w:r w:rsidRPr="00AE0C61">
        <w:rPr>
          <w:iCs/>
          <w:color w:val="000000"/>
          <w:sz w:val="20"/>
          <w:szCs w:val="18"/>
        </w:rPr>
        <w:t>(d</w:t>
      </w:r>
      <w:r w:rsidRPr="00AE0C61">
        <w:rPr>
          <w:iCs/>
          <w:color w:val="000000"/>
          <w:sz w:val="20"/>
          <w:szCs w:val="18"/>
          <w:vertAlign w:val="subscript"/>
        </w:rPr>
        <w:t>k</w:t>
      </w:r>
      <w:r w:rsidRPr="00AE0C61">
        <w:rPr>
          <w:iCs/>
          <w:color w:val="000000"/>
          <w:sz w:val="20"/>
          <w:szCs w:val="18"/>
        </w:rPr>
        <w:t>)</w:t>
      </w:r>
      <w:r>
        <w:rPr>
          <w:iCs/>
          <w:color w:val="000000"/>
          <w:sz w:val="20"/>
          <w:szCs w:val="18"/>
        </w:rPr>
        <w:t xml:space="preserve"> </w:t>
      </w:r>
      <w:r w:rsidRPr="00AE0C61">
        <w:rPr>
          <w:color w:val="000000"/>
          <w:sz w:val="20"/>
          <w:szCs w:val="18"/>
        </w:rPr>
        <w:t>или растворе</w:t>
      </w:r>
      <w:r>
        <w:rPr>
          <w:color w:val="000000"/>
          <w:sz w:val="20"/>
          <w:szCs w:val="18"/>
        </w:rPr>
        <w:t xml:space="preserve"> </w:t>
      </w:r>
      <w:r w:rsidRPr="00AE0C61">
        <w:rPr>
          <w:iCs/>
          <w:color w:val="000000"/>
          <w:sz w:val="20"/>
          <w:szCs w:val="18"/>
        </w:rPr>
        <w:t>(d</w:t>
      </w:r>
      <w:r w:rsidRPr="00AE0C61">
        <w:rPr>
          <w:iCs/>
          <w:color w:val="000000"/>
          <w:sz w:val="20"/>
          <w:szCs w:val="18"/>
          <w:vertAlign w:val="subscript"/>
        </w:rPr>
        <w:t>p</w:t>
      </w:r>
      <w:r w:rsidRPr="00AE0C61">
        <w:rPr>
          <w:iCs/>
          <w:color w:val="000000"/>
          <w:sz w:val="20"/>
          <w:szCs w:val="18"/>
        </w:rPr>
        <w:t>)</w:t>
      </w:r>
      <w:r>
        <w:rPr>
          <w:iCs/>
          <w:color w:val="000000"/>
          <w:sz w:val="20"/>
          <w:szCs w:val="18"/>
        </w:rPr>
        <w:t xml:space="preserve"> </w:t>
      </w:r>
      <w:r w:rsidRPr="00AE0C61">
        <w:rPr>
          <w:color w:val="000000"/>
          <w:sz w:val="20"/>
          <w:szCs w:val="18"/>
        </w:rPr>
        <w:t>и эталонном стержне –</w:t>
      </w:r>
      <w:r>
        <w:rPr>
          <w:color w:val="000000"/>
          <w:sz w:val="20"/>
          <w:szCs w:val="18"/>
        </w:rPr>
        <w:t xml:space="preserve"> </w:t>
      </w:r>
      <w:r w:rsidRPr="00AE0C61">
        <w:rPr>
          <w:iCs/>
          <w:color w:val="000000"/>
          <w:sz w:val="20"/>
          <w:szCs w:val="18"/>
        </w:rPr>
        <w:t>(</w:t>
      </w:r>
      <w:proofErr w:type="gramStart"/>
      <w:r w:rsidRPr="00AE0C61">
        <w:rPr>
          <w:iCs/>
          <w:color w:val="000000"/>
          <w:sz w:val="20"/>
          <w:szCs w:val="18"/>
        </w:rPr>
        <w:t>d</w:t>
      </w:r>
      <w:proofErr w:type="gramEnd"/>
      <w:r w:rsidRPr="00AE0C61">
        <w:rPr>
          <w:iCs/>
          <w:color w:val="000000"/>
          <w:sz w:val="20"/>
          <w:szCs w:val="18"/>
          <w:vertAlign w:val="subscript"/>
        </w:rPr>
        <w:t>э</w:t>
      </w:r>
      <w:r w:rsidRPr="00AE0C61">
        <w:rPr>
          <w:iCs/>
          <w:color w:val="000000"/>
          <w:sz w:val="20"/>
          <w:szCs w:val="18"/>
        </w:rPr>
        <w:t>)</w:t>
      </w:r>
      <w:r>
        <w:rPr>
          <w:iCs/>
          <w:color w:val="000000"/>
          <w:sz w:val="20"/>
          <w:szCs w:val="18"/>
        </w:rPr>
        <w:t>.</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Указанный метод используется при прочности кирпича 25-300 кгс/см</w:t>
      </w:r>
      <w:proofErr w:type="gramStart"/>
      <w:r w:rsidRPr="00AE0C61">
        <w:rPr>
          <w:color w:val="000000"/>
          <w:sz w:val="20"/>
          <w:szCs w:val="18"/>
          <w:vertAlign w:val="superscript"/>
        </w:rPr>
        <w:t>2</w:t>
      </w:r>
      <w:proofErr w:type="gramEnd"/>
      <w:r w:rsidRPr="00AE0C61">
        <w:rPr>
          <w:color w:val="000000"/>
          <w:sz w:val="20"/>
          <w:szCs w:val="18"/>
        </w:rPr>
        <w:t>, раствора - 5-150 кгс/см</w:t>
      </w:r>
      <w:r w:rsidRPr="00AE0C61">
        <w:rPr>
          <w:color w:val="000000"/>
          <w:sz w:val="20"/>
          <w:szCs w:val="18"/>
          <w:vertAlign w:val="superscript"/>
        </w:rPr>
        <w:t>2</w:t>
      </w:r>
      <w:r w:rsidRPr="00AE0C61">
        <w:rPr>
          <w:color w:val="000000"/>
          <w:sz w:val="20"/>
          <w:szCs w:val="18"/>
        </w:rPr>
        <w:t>.</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определении и оценке прочности кирпичной кладки необх</w:t>
      </w:r>
      <w:r w:rsidRPr="00AE0C61">
        <w:rPr>
          <w:color w:val="000000"/>
          <w:sz w:val="20"/>
          <w:szCs w:val="18"/>
        </w:rPr>
        <w:t>о</w:t>
      </w:r>
      <w:r w:rsidRPr="00AE0C61">
        <w:rPr>
          <w:color w:val="000000"/>
          <w:sz w:val="20"/>
          <w:szCs w:val="18"/>
        </w:rPr>
        <w:t>димо учитывать сведения, полученные в результате технического о</w:t>
      </w:r>
      <w:r w:rsidRPr="00AE0C61">
        <w:rPr>
          <w:color w:val="000000"/>
          <w:sz w:val="20"/>
          <w:szCs w:val="18"/>
        </w:rPr>
        <w:t>с</w:t>
      </w:r>
      <w:r w:rsidRPr="00AE0C61">
        <w:rPr>
          <w:color w:val="000000"/>
          <w:sz w:val="20"/>
          <w:szCs w:val="18"/>
        </w:rPr>
        <w:t>мотра конструкций здания; изучения проектных материалов; выявл</w:t>
      </w:r>
      <w:r w:rsidRPr="00AE0C61">
        <w:rPr>
          <w:color w:val="000000"/>
          <w:sz w:val="20"/>
          <w:szCs w:val="18"/>
        </w:rPr>
        <w:t>е</w:t>
      </w:r>
      <w:r w:rsidRPr="00AE0C61">
        <w:rPr>
          <w:color w:val="000000"/>
          <w:sz w:val="20"/>
          <w:szCs w:val="18"/>
        </w:rPr>
        <w:t>ния фактических условий эксплуатации (в том числе и путем опроса лиц, эксплуатирующих здание).</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При контроле прочности кирпичной кладки необходимо:</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 назначать /определить/ места испытаний;</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 провести испытания;</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 обработать данные испытаний и дать заключение по результатам испытаний.</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Количество измерений на один этаж одной секции дома /здания/ должно быть не менее N = 18.</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За секцию принимается часть здания между деформационными или антисейсмическими швами общей длиной не более 30м. Для одн</w:t>
      </w:r>
      <w:r w:rsidRPr="00AE0C61">
        <w:rPr>
          <w:color w:val="000000"/>
          <w:sz w:val="20"/>
          <w:szCs w:val="18"/>
        </w:rPr>
        <w:t>о</w:t>
      </w:r>
      <w:r w:rsidRPr="00AE0C61">
        <w:rPr>
          <w:color w:val="000000"/>
          <w:sz w:val="20"/>
          <w:szCs w:val="18"/>
        </w:rPr>
        <w:t>этажных зданий за один этаж принимается высота до 4,5м.</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Участки измерений (испытаний) распределяются равномерно в шахматном порядке по всей секции. На резко выделяющихся при о</w:t>
      </w:r>
      <w:r w:rsidRPr="00AE0C61">
        <w:rPr>
          <w:color w:val="000000"/>
          <w:sz w:val="20"/>
          <w:szCs w:val="18"/>
        </w:rPr>
        <w:t>с</w:t>
      </w:r>
      <w:r w:rsidRPr="00AE0C61">
        <w:rPr>
          <w:color w:val="000000"/>
          <w:sz w:val="20"/>
          <w:szCs w:val="18"/>
        </w:rPr>
        <w:t>мотре зонах количество измерений (испытаний) принимается как на секцию.</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Для молотка конструкции К.П. Кашкарова используется эта</w:t>
      </w:r>
      <w:r w:rsidRPr="00AE0C61">
        <w:rPr>
          <w:color w:val="000000"/>
          <w:sz w:val="20"/>
          <w:szCs w:val="18"/>
        </w:rPr>
        <w:softHyphen/>
        <w:t>лонный стержень диаметром 10-12мм, длиной 150 мм, изготавливаемый из круглой прутковой стали марки Ст. 3 класса А-1 без дополнительной обработки (кроме очистки). Один конец стержня заостряется.</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Поверхность камня и раствора шва перед испытанием подлежит обработке наждачной бумагой или шлифовальным кругом и очищае</w:t>
      </w:r>
      <w:r w:rsidRPr="00AE0C61">
        <w:rPr>
          <w:color w:val="000000"/>
          <w:sz w:val="20"/>
          <w:szCs w:val="18"/>
        </w:rPr>
        <w:t>т</w:t>
      </w:r>
      <w:r w:rsidRPr="00AE0C61">
        <w:rPr>
          <w:color w:val="000000"/>
          <w:sz w:val="20"/>
          <w:szCs w:val="18"/>
        </w:rPr>
        <w:t>ся от пыли.</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Толщина растворного шва кладки, подлежащая испытанию, должна быть не менее 10 мм.</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На каждом участке выборочно наносится по пять ударов по кирп</w:t>
      </w:r>
      <w:r w:rsidRPr="00AE0C61">
        <w:rPr>
          <w:color w:val="000000"/>
          <w:sz w:val="20"/>
          <w:szCs w:val="18"/>
        </w:rPr>
        <w:t>и</w:t>
      </w:r>
      <w:r w:rsidRPr="00AE0C61">
        <w:rPr>
          <w:color w:val="000000"/>
          <w:sz w:val="20"/>
          <w:szCs w:val="18"/>
        </w:rPr>
        <w:t>чу раствору швов. Наносится по одному удару на каждый из выбра</w:t>
      </w:r>
      <w:r w:rsidRPr="00AE0C61">
        <w:rPr>
          <w:color w:val="000000"/>
          <w:sz w:val="20"/>
          <w:szCs w:val="18"/>
        </w:rPr>
        <w:t>н</w:t>
      </w:r>
      <w:r w:rsidRPr="00AE0C61">
        <w:rPr>
          <w:color w:val="000000"/>
          <w:sz w:val="20"/>
          <w:szCs w:val="18"/>
        </w:rPr>
        <w:t>ных для испытаний пяти кирпичей и растворных швов.</w:t>
      </w:r>
    </w:p>
    <w:p w:rsidR="00C23E75"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lastRenderedPageBreak/>
        <w:t>Для выполненной серии отпечатков на каждом участке вычисляе</w:t>
      </w:r>
      <w:r w:rsidRPr="00AE0C61">
        <w:rPr>
          <w:color w:val="000000"/>
          <w:sz w:val="20"/>
          <w:szCs w:val="18"/>
        </w:rPr>
        <w:t>т</w:t>
      </w:r>
      <w:r w:rsidRPr="00AE0C61">
        <w:rPr>
          <w:color w:val="000000"/>
          <w:sz w:val="20"/>
          <w:szCs w:val="18"/>
        </w:rPr>
        <w:t>ся сумма диаметров всех полученных отпечатков на кирпичах -</w:t>
      </w:r>
      <w:r>
        <w:rPr>
          <w:color w:val="000000"/>
          <w:sz w:val="20"/>
          <w:szCs w:val="18"/>
        </w:rPr>
        <w:t xml:space="preserve"> </w:t>
      </w:r>
      <w:r w:rsidRPr="00AE0C61">
        <w:rPr>
          <w:color w:val="000000"/>
          <w:sz w:val="20"/>
          <w:szCs w:val="18"/>
        </w:rPr>
        <w:t>или растворе -</w:t>
      </w:r>
      <w:r>
        <w:rPr>
          <w:color w:val="000000"/>
          <w:sz w:val="20"/>
          <w:szCs w:val="18"/>
        </w:rPr>
        <w:t xml:space="preserve"> и на эталонном стержне</w:t>
      </w:r>
      <w:r w:rsidRPr="00AE0C61">
        <w:rPr>
          <w:color w:val="000000"/>
          <w:sz w:val="20"/>
          <w:szCs w:val="18"/>
        </w:rPr>
        <w:t>, а зат</w:t>
      </w:r>
      <w:r>
        <w:rPr>
          <w:color w:val="000000"/>
          <w:sz w:val="20"/>
          <w:szCs w:val="18"/>
        </w:rPr>
        <w:t>ем находят их отношение</w:t>
      </w:r>
      <w:r w:rsidRPr="00AE0C61">
        <w:rPr>
          <w:color w:val="000000"/>
          <w:sz w:val="20"/>
          <w:szCs w:val="18"/>
        </w:rPr>
        <w:t>.</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По данным испытаний определяется прочность кирпича и раствора кладки для каждого участка.</w:t>
      </w:r>
    </w:p>
    <w:p w:rsidR="00C23E75" w:rsidRPr="00AE0C61" w:rsidRDefault="00C23E75" w:rsidP="00C8247B">
      <w:pPr>
        <w:pStyle w:val="aff"/>
        <w:spacing w:before="0" w:beforeAutospacing="0" w:after="0" w:afterAutospacing="0"/>
        <w:ind w:firstLine="284"/>
        <w:jc w:val="both"/>
        <w:rPr>
          <w:color w:val="000000"/>
          <w:sz w:val="20"/>
          <w:szCs w:val="18"/>
        </w:rPr>
      </w:pPr>
      <w:r w:rsidRPr="00AE0C61">
        <w:rPr>
          <w:color w:val="000000"/>
          <w:sz w:val="20"/>
          <w:szCs w:val="18"/>
        </w:rPr>
        <w:t>Существует не одна причина деформации кладки, но самая главная и непосредственно влекущая разрушение — это неоднородность ра</w:t>
      </w:r>
      <w:r w:rsidRPr="00AE0C61">
        <w:rPr>
          <w:color w:val="000000"/>
          <w:sz w:val="20"/>
          <w:szCs w:val="18"/>
        </w:rPr>
        <w:t>с</w:t>
      </w:r>
      <w:r w:rsidRPr="00AE0C61">
        <w:rPr>
          <w:color w:val="000000"/>
          <w:sz w:val="20"/>
          <w:szCs w:val="18"/>
        </w:rPr>
        <w:t>твора в швах, неравномерное заполнение швов. В результате чего о</w:t>
      </w:r>
      <w:r w:rsidRPr="00AE0C61">
        <w:rPr>
          <w:color w:val="000000"/>
          <w:sz w:val="20"/>
          <w:szCs w:val="18"/>
        </w:rPr>
        <w:t>б</w:t>
      </w:r>
      <w:r w:rsidRPr="00AE0C61">
        <w:rPr>
          <w:color w:val="000000"/>
          <w:sz w:val="20"/>
          <w:szCs w:val="18"/>
        </w:rPr>
        <w:t>разуются полости с большой концентрацией напряжения, являющегося причиной различных деформаций кирпича в кладке</w:t>
      </w:r>
    </w:p>
    <w:p w:rsidR="00C8247B" w:rsidRDefault="00C8247B" w:rsidP="00C8247B">
      <w:pPr>
        <w:spacing w:after="0" w:line="240" w:lineRule="auto"/>
        <w:ind w:firstLine="284"/>
        <w:jc w:val="center"/>
        <w:rPr>
          <w:rFonts w:ascii="Times New Roman" w:eastAsia="Times New Roman" w:hAnsi="Times New Roman"/>
          <w:color w:val="000000"/>
          <w:sz w:val="16"/>
          <w:szCs w:val="18"/>
          <w:lang w:eastAsia="ru-RU"/>
        </w:rPr>
      </w:pPr>
    </w:p>
    <w:p w:rsidR="00C23E75" w:rsidRPr="00C8247B" w:rsidRDefault="00C23E75" w:rsidP="00C8247B">
      <w:pPr>
        <w:spacing w:after="0" w:line="240" w:lineRule="auto"/>
        <w:jc w:val="center"/>
        <w:rPr>
          <w:rFonts w:ascii="Times New Roman" w:eastAsia="Times New Roman" w:hAnsi="Times New Roman"/>
          <w:b/>
          <w:color w:val="000000"/>
          <w:sz w:val="16"/>
          <w:szCs w:val="18"/>
          <w:lang w:eastAsia="ru-RU"/>
        </w:rPr>
      </w:pPr>
      <w:r w:rsidRPr="00C8247B">
        <w:rPr>
          <w:rFonts w:ascii="Times New Roman" w:eastAsia="Times New Roman" w:hAnsi="Times New Roman"/>
          <w:b/>
          <w:color w:val="000000"/>
          <w:sz w:val="16"/>
          <w:szCs w:val="18"/>
          <w:lang w:eastAsia="ru-RU"/>
        </w:rPr>
        <w:t>ЛИТЕРАТУРА</w:t>
      </w:r>
    </w:p>
    <w:p w:rsidR="00C8247B" w:rsidRPr="003C10A7" w:rsidRDefault="00C8247B" w:rsidP="00C8247B">
      <w:pPr>
        <w:spacing w:after="0" w:line="240" w:lineRule="auto"/>
        <w:ind w:firstLine="284"/>
        <w:jc w:val="center"/>
        <w:rPr>
          <w:rFonts w:ascii="Times New Roman" w:eastAsia="Times New Roman" w:hAnsi="Times New Roman"/>
          <w:color w:val="000000"/>
          <w:sz w:val="16"/>
          <w:szCs w:val="18"/>
          <w:lang w:eastAsia="ru-RU"/>
        </w:rPr>
      </w:pPr>
    </w:p>
    <w:p w:rsidR="00C23E75" w:rsidRPr="003C10A7" w:rsidRDefault="00C8247B" w:rsidP="00C8247B">
      <w:pPr>
        <w:pStyle w:val="aff"/>
        <w:spacing w:before="0" w:beforeAutospacing="0" w:after="0" w:afterAutospacing="0"/>
        <w:ind w:firstLine="284"/>
        <w:jc w:val="both"/>
        <w:rPr>
          <w:color w:val="000000"/>
          <w:sz w:val="16"/>
        </w:rPr>
      </w:pPr>
      <w:r>
        <w:rPr>
          <w:color w:val="000000"/>
          <w:sz w:val="16"/>
          <w:szCs w:val="18"/>
        </w:rPr>
        <w:t xml:space="preserve">1. </w:t>
      </w:r>
      <w:proofErr w:type="gramStart"/>
      <w:r>
        <w:rPr>
          <w:color w:val="000000"/>
          <w:sz w:val="16"/>
          <w:szCs w:val="18"/>
        </w:rPr>
        <w:t>Бедов</w:t>
      </w:r>
      <w:proofErr w:type="gramEnd"/>
      <w:r>
        <w:rPr>
          <w:color w:val="000000"/>
          <w:sz w:val="16"/>
          <w:szCs w:val="18"/>
        </w:rPr>
        <w:t>, А.И.</w:t>
      </w:r>
      <w:r w:rsidR="00C23E75" w:rsidRPr="003C10A7">
        <w:rPr>
          <w:color w:val="000000"/>
          <w:sz w:val="16"/>
          <w:szCs w:val="18"/>
        </w:rPr>
        <w:t xml:space="preserve"> Проектирование каменных и армокаменных конструк</w:t>
      </w:r>
      <w:r>
        <w:rPr>
          <w:color w:val="000000"/>
          <w:sz w:val="16"/>
          <w:szCs w:val="18"/>
        </w:rPr>
        <w:t xml:space="preserve">ций. – </w:t>
      </w:r>
      <w:r w:rsidR="00C23E75" w:rsidRPr="003C10A7">
        <w:rPr>
          <w:color w:val="000000"/>
          <w:sz w:val="16"/>
          <w:szCs w:val="18"/>
        </w:rPr>
        <w:t>М: АСВ, 2003. С. 49 - 60, 112 - 131.</w:t>
      </w:r>
    </w:p>
    <w:p w:rsidR="00C23E75" w:rsidRPr="003C10A7" w:rsidRDefault="00C23E75" w:rsidP="00C8247B">
      <w:pPr>
        <w:pStyle w:val="aff"/>
        <w:spacing w:before="0" w:beforeAutospacing="0" w:after="0" w:afterAutospacing="0"/>
        <w:ind w:firstLine="284"/>
        <w:jc w:val="both"/>
        <w:rPr>
          <w:color w:val="000000"/>
          <w:sz w:val="16"/>
        </w:rPr>
      </w:pPr>
      <w:r w:rsidRPr="003C10A7">
        <w:rPr>
          <w:color w:val="000000"/>
          <w:sz w:val="16"/>
          <w:szCs w:val="18"/>
        </w:rPr>
        <w:t>2. Житушкин</w:t>
      </w:r>
      <w:r w:rsidR="00C8247B">
        <w:rPr>
          <w:color w:val="000000"/>
          <w:sz w:val="16"/>
          <w:szCs w:val="18"/>
        </w:rPr>
        <w:t>,</w:t>
      </w:r>
      <w:r w:rsidRPr="003C10A7">
        <w:rPr>
          <w:color w:val="000000"/>
          <w:sz w:val="16"/>
          <w:szCs w:val="18"/>
        </w:rPr>
        <w:t xml:space="preserve"> В.Г. Усиление каменных и деревянных конструкций. </w:t>
      </w:r>
      <w:r w:rsidR="00C8247B">
        <w:rPr>
          <w:color w:val="000000"/>
          <w:sz w:val="16"/>
          <w:szCs w:val="18"/>
        </w:rPr>
        <w:t>– М: 2005. С. 5 </w:t>
      </w:r>
      <w:r w:rsidRPr="003C10A7">
        <w:rPr>
          <w:color w:val="000000"/>
          <w:sz w:val="16"/>
          <w:szCs w:val="18"/>
        </w:rPr>
        <w:t>– 22.</w:t>
      </w:r>
    </w:p>
    <w:p w:rsidR="00C23E75" w:rsidRPr="003C10A7" w:rsidRDefault="00C23E75" w:rsidP="00C8247B">
      <w:pPr>
        <w:pStyle w:val="aff"/>
        <w:spacing w:before="0" w:beforeAutospacing="0" w:after="0" w:afterAutospacing="0"/>
        <w:ind w:firstLine="284"/>
        <w:jc w:val="both"/>
        <w:rPr>
          <w:color w:val="000000"/>
          <w:sz w:val="16"/>
        </w:rPr>
      </w:pPr>
      <w:r w:rsidRPr="003C10A7">
        <w:rPr>
          <w:color w:val="000000"/>
          <w:sz w:val="16"/>
          <w:szCs w:val="18"/>
        </w:rPr>
        <w:t>3.  </w:t>
      </w:r>
      <w:proofErr w:type="gramStart"/>
      <w:r w:rsidRPr="003C10A7">
        <w:rPr>
          <w:color w:val="000000"/>
          <w:sz w:val="16"/>
          <w:szCs w:val="18"/>
        </w:rPr>
        <w:t>Пшеничный</w:t>
      </w:r>
      <w:proofErr w:type="gramEnd"/>
      <w:r w:rsidR="00C8247B">
        <w:rPr>
          <w:color w:val="000000"/>
          <w:sz w:val="16"/>
          <w:szCs w:val="18"/>
        </w:rPr>
        <w:t>,</w:t>
      </w:r>
      <w:r w:rsidRPr="003C10A7">
        <w:rPr>
          <w:color w:val="000000"/>
          <w:sz w:val="16"/>
          <w:szCs w:val="18"/>
        </w:rPr>
        <w:t xml:space="preserve"> Г.Н. К вопросу о «саморазрушении» бетона. Бетон и же</w:t>
      </w:r>
      <w:r w:rsidR="00C8247B">
        <w:rPr>
          <w:color w:val="000000"/>
          <w:sz w:val="16"/>
          <w:szCs w:val="18"/>
        </w:rPr>
        <w:t>лезобетон, 2006 –</w:t>
      </w:r>
      <w:r w:rsidRPr="003C10A7">
        <w:rPr>
          <w:color w:val="000000"/>
          <w:sz w:val="16"/>
          <w:szCs w:val="18"/>
        </w:rPr>
        <w:t xml:space="preserve"> №4. С. 15 – 18.</w:t>
      </w:r>
    </w:p>
    <w:p w:rsidR="00C23E75" w:rsidRDefault="00C23E75" w:rsidP="00C8247B">
      <w:pPr>
        <w:widowControl w:val="0"/>
        <w:spacing w:after="0" w:line="240" w:lineRule="auto"/>
        <w:ind w:firstLine="284"/>
        <w:jc w:val="both"/>
        <w:rPr>
          <w:rFonts w:ascii="Times New Roman" w:eastAsiaTheme="minorEastAsia" w:hAnsi="Times New Roman"/>
          <w:sz w:val="20"/>
          <w:szCs w:val="20"/>
        </w:rPr>
      </w:pPr>
    </w:p>
    <w:p w:rsidR="00E601F3" w:rsidRPr="00AE0C61" w:rsidRDefault="00E601F3" w:rsidP="00E601F3">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697.113</w:t>
      </w:r>
    </w:p>
    <w:p w:rsidR="00E601F3" w:rsidRPr="00AE0C61" w:rsidRDefault="00E601F3" w:rsidP="00E601F3">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САВВА Д.М. – студент</w:t>
      </w:r>
    </w:p>
    <w:p w:rsidR="00E601F3" w:rsidRDefault="00B6539D" w:rsidP="00E601F3">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ИНДИВИД</w:t>
      </w:r>
      <w:r w:rsidR="00E601F3">
        <w:rPr>
          <w:rFonts w:ascii="Times New Roman" w:eastAsia="Times New Roman" w:hAnsi="Times New Roman" w:cs="Arial"/>
          <w:b/>
          <w:color w:val="000000"/>
          <w:sz w:val="20"/>
          <w:szCs w:val="27"/>
          <w:lang w:eastAsia="ru-RU"/>
        </w:rPr>
        <w:t>У</w:t>
      </w:r>
      <w:r>
        <w:rPr>
          <w:rFonts w:ascii="Times New Roman" w:eastAsia="Times New Roman" w:hAnsi="Times New Roman" w:cs="Arial"/>
          <w:b/>
          <w:color w:val="000000"/>
          <w:sz w:val="20"/>
          <w:szCs w:val="27"/>
          <w:lang w:eastAsia="ru-RU"/>
        </w:rPr>
        <w:t>А</w:t>
      </w:r>
      <w:r w:rsidR="00E601F3">
        <w:rPr>
          <w:rFonts w:ascii="Times New Roman" w:eastAsia="Times New Roman" w:hAnsi="Times New Roman" w:cs="Arial"/>
          <w:b/>
          <w:color w:val="000000"/>
          <w:sz w:val="20"/>
          <w:szCs w:val="27"/>
          <w:lang w:eastAsia="ru-RU"/>
        </w:rPr>
        <w:t xml:space="preserve">ЛЬНЫЙ «УМНЫЙ ДОМ» – ПРОБЛЕМЫ </w:t>
      </w:r>
    </w:p>
    <w:p w:rsidR="00E601F3" w:rsidRPr="00AE0C61" w:rsidRDefault="00E601F3" w:rsidP="00E601F3">
      <w:pPr>
        <w:shd w:val="clear" w:color="auto" w:fill="FFFFFF"/>
        <w:spacing w:after="0" w:line="240" w:lineRule="auto"/>
        <w:jc w:val="center"/>
        <w:rPr>
          <w:rFonts w:ascii="Times New Roman" w:eastAsia="Times New Roman" w:hAnsi="Times New Roman" w:cs="Arial"/>
          <w:b/>
          <w:color w:val="000000"/>
          <w:sz w:val="20"/>
          <w:szCs w:val="27"/>
          <w:lang w:eastAsia="ru-RU"/>
        </w:rPr>
      </w:pPr>
      <w:r>
        <w:rPr>
          <w:rFonts w:ascii="Times New Roman" w:eastAsia="Times New Roman" w:hAnsi="Times New Roman" w:cs="Arial"/>
          <w:b/>
          <w:color w:val="000000"/>
          <w:sz w:val="20"/>
          <w:szCs w:val="27"/>
          <w:lang w:eastAsia="ru-RU"/>
        </w:rPr>
        <w:t>И ПЕРСПЕКТИВЫ</w:t>
      </w:r>
      <w:r w:rsidRPr="009B2A96">
        <w:rPr>
          <w:rFonts w:ascii="Times New Roman" w:eastAsia="Times New Roman" w:hAnsi="Times New Roman" w:cs="Arial"/>
          <w:b/>
          <w:color w:val="000000"/>
          <w:sz w:val="20"/>
          <w:szCs w:val="27"/>
          <w:lang w:eastAsia="ru-RU"/>
        </w:rPr>
        <w:t>*</w:t>
      </w:r>
    </w:p>
    <w:p w:rsidR="00E601F3" w:rsidRPr="00AE0C61" w:rsidRDefault="00E601F3" w:rsidP="00E601F3">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E601F3" w:rsidRPr="00AE0C61" w:rsidRDefault="00E601F3" w:rsidP="00E601F3">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E601F3" w:rsidRDefault="00E601F3" w:rsidP="00E601F3">
      <w:pPr>
        <w:pStyle w:val="aff"/>
        <w:spacing w:before="0" w:beforeAutospacing="0" w:after="0" w:afterAutospacing="0"/>
        <w:ind w:firstLine="454"/>
        <w:jc w:val="both"/>
        <w:rPr>
          <w:color w:val="000000"/>
          <w:sz w:val="20"/>
          <w:szCs w:val="18"/>
        </w:rPr>
      </w:pPr>
    </w:p>
    <w:p w:rsidR="00E601F3"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В каждом современном здании (доме) в той или и иной степени функционирует большое количество оборудования, обеспечивающего быт, комфорт, уют, связь и безопасность, помогающего отдохнуть и создающего полноценную рабочую среду. Удобство управления этими системами, их интеграция друг с другом, возможность слаженно раб</w:t>
      </w:r>
      <w:r w:rsidRPr="00AE0C61">
        <w:rPr>
          <w:color w:val="000000"/>
          <w:sz w:val="20"/>
          <w:szCs w:val="18"/>
        </w:rPr>
        <w:t>о</w:t>
      </w:r>
      <w:r w:rsidRPr="00AE0C61">
        <w:rPr>
          <w:color w:val="000000"/>
          <w:sz w:val="20"/>
          <w:szCs w:val="18"/>
        </w:rPr>
        <w:t>тать вместе, увеличивая тем самым функциональность каждой из них в отдельности – все это и дает возможност</w:t>
      </w:r>
      <w:r>
        <w:rPr>
          <w:color w:val="000000"/>
          <w:sz w:val="20"/>
          <w:szCs w:val="18"/>
        </w:rPr>
        <w:t>ь назвать такой дом Умным домом.</w:t>
      </w:r>
    </w:p>
    <w:p w:rsidR="00DB599A" w:rsidRDefault="00DB599A" w:rsidP="00E601F3">
      <w:pPr>
        <w:pStyle w:val="aff"/>
        <w:spacing w:before="0" w:beforeAutospacing="0" w:after="0" w:afterAutospacing="0"/>
        <w:ind w:firstLine="284"/>
        <w:jc w:val="both"/>
        <w:rPr>
          <w:color w:val="000000"/>
          <w:sz w:val="20"/>
          <w:szCs w:val="18"/>
        </w:rPr>
      </w:pPr>
      <w:r w:rsidRPr="00AE0C61">
        <w:rPr>
          <w:color w:val="000000"/>
          <w:sz w:val="20"/>
          <w:szCs w:val="18"/>
        </w:rPr>
        <w:t xml:space="preserve">История «Умного дома» началась ещё в середине двадцатого века. Уже тогда богатые американцы задумались над тем, как сделать </w:t>
      </w:r>
      <w:proofErr w:type="gramStart"/>
      <w:r w:rsidRPr="00AE0C61">
        <w:rPr>
          <w:color w:val="000000"/>
          <w:sz w:val="20"/>
          <w:szCs w:val="18"/>
        </w:rPr>
        <w:t>свою</w:t>
      </w:r>
      <w:proofErr w:type="gramEnd"/>
    </w:p>
    <w:p w:rsidR="00DB599A" w:rsidRDefault="00DB599A" w:rsidP="00E601F3">
      <w:pPr>
        <w:pStyle w:val="aff"/>
        <w:spacing w:before="0" w:beforeAutospacing="0" w:after="0" w:afterAutospacing="0"/>
        <w:ind w:firstLine="284"/>
        <w:jc w:val="both"/>
        <w:rPr>
          <w:color w:val="000000"/>
          <w:sz w:val="20"/>
          <w:szCs w:val="18"/>
        </w:rPr>
      </w:pPr>
    </w:p>
    <w:p w:rsidR="00DB599A" w:rsidRPr="008D35E5" w:rsidRDefault="00DB599A" w:rsidP="00DB599A">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студенческого научного кружка </w:t>
      </w:r>
      <w:r>
        <w:rPr>
          <w:rFonts w:ascii="Times New Roman" w:hAnsi="Times New Roman"/>
          <w:b/>
          <w:spacing w:val="-1"/>
          <w:sz w:val="16"/>
          <w:szCs w:val="16"/>
        </w:rPr>
        <w:t>«Гражда</w:t>
      </w:r>
      <w:r>
        <w:rPr>
          <w:rFonts w:ascii="Times New Roman" w:hAnsi="Times New Roman"/>
          <w:b/>
          <w:spacing w:val="-1"/>
          <w:sz w:val="16"/>
          <w:szCs w:val="16"/>
        </w:rPr>
        <w:t>н</w:t>
      </w:r>
      <w:r>
        <w:rPr>
          <w:rFonts w:ascii="Times New Roman" w:hAnsi="Times New Roman"/>
          <w:b/>
          <w:spacing w:val="-1"/>
          <w:sz w:val="16"/>
          <w:szCs w:val="16"/>
        </w:rPr>
        <w:t>ские здания</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E601F3" w:rsidRDefault="00E601F3" w:rsidP="00DB599A">
      <w:pPr>
        <w:pStyle w:val="aff"/>
        <w:spacing w:before="0" w:beforeAutospacing="0" w:after="0" w:afterAutospacing="0"/>
        <w:jc w:val="both"/>
        <w:rPr>
          <w:color w:val="000000"/>
          <w:sz w:val="20"/>
          <w:szCs w:val="18"/>
        </w:rPr>
      </w:pPr>
      <w:r w:rsidRPr="00AE0C61">
        <w:rPr>
          <w:color w:val="000000"/>
          <w:sz w:val="20"/>
          <w:szCs w:val="18"/>
        </w:rPr>
        <w:lastRenderedPageBreak/>
        <w:t>жизнь комфортнее. Основной идеей тогда было: передавать по одному кабелю несколько видов информации сразу. Однако с такими темпами развития технологий, какие были в то время, тогдашний «Умный дом» считался уже устаревшим, едва заканчивалось строительство здания. Дело в том, что кабельная система не успевала за развитием компь</w:t>
      </w:r>
      <w:r w:rsidRPr="00AE0C61">
        <w:rPr>
          <w:color w:val="000000"/>
          <w:sz w:val="20"/>
          <w:szCs w:val="18"/>
        </w:rPr>
        <w:t>ю</w:t>
      </w:r>
      <w:r w:rsidRPr="00AE0C61">
        <w:rPr>
          <w:color w:val="000000"/>
          <w:sz w:val="20"/>
          <w:szCs w:val="18"/>
        </w:rPr>
        <w:t>терной системы, телефонной, а также за системой безопасности.</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К началу 70-х годов появился термин «Smart Home» - «Умный дом». На развитие «Умного дома» были пущены огромные деньги, ведь проект выглядел весьма и весьма прибыльным.</w:t>
      </w:r>
    </w:p>
    <w:p w:rsidR="00E601F3" w:rsidRPr="00AE0C61" w:rsidRDefault="00E601F3" w:rsidP="00236EE1">
      <w:pPr>
        <w:pStyle w:val="aff"/>
        <w:widowControl w:val="0"/>
        <w:spacing w:before="0" w:beforeAutospacing="0" w:after="0" w:afterAutospacing="0" w:line="230" w:lineRule="auto"/>
        <w:ind w:firstLine="284"/>
        <w:jc w:val="both"/>
        <w:rPr>
          <w:color w:val="000000"/>
          <w:sz w:val="20"/>
          <w:szCs w:val="18"/>
        </w:rPr>
      </w:pPr>
      <w:proofErr w:type="gramStart"/>
      <w:r w:rsidRPr="00AE0C61">
        <w:rPr>
          <w:color w:val="000000"/>
          <w:sz w:val="20"/>
          <w:szCs w:val="18"/>
        </w:rPr>
        <w:t>1978 год можно считать годом рождения современного «Умного дома», поскольку история «Умного дома», такого, каким мы его знаем сегодня (с «умной» бытовой техникой, с различными системами осв</w:t>
      </w:r>
      <w:r w:rsidRPr="00AE0C61">
        <w:rPr>
          <w:color w:val="000000"/>
          <w:sz w:val="20"/>
          <w:szCs w:val="18"/>
        </w:rPr>
        <w:t>е</w:t>
      </w:r>
      <w:r>
        <w:rPr>
          <w:color w:val="000000"/>
          <w:sz w:val="20"/>
          <w:szCs w:val="18"/>
        </w:rPr>
        <w:t>щения, охраны, отопления</w:t>
      </w:r>
      <w:r w:rsidRPr="00AE0C61">
        <w:rPr>
          <w:color w:val="000000"/>
          <w:sz w:val="20"/>
          <w:szCs w:val="18"/>
        </w:rPr>
        <w:t>) началась именно в тот год.</w:t>
      </w:r>
      <w:proofErr w:type="gramEnd"/>
      <w:r w:rsidRPr="00AE0C61">
        <w:rPr>
          <w:color w:val="000000"/>
          <w:sz w:val="20"/>
          <w:szCs w:val="18"/>
        </w:rPr>
        <w:t xml:space="preserve"> Тогда и была запущена идея, управлять различными системами и датчиками через электропроводку дома. Однако ещё долгое время распахивающиеся двери и свет, включающийс</w:t>
      </w:r>
      <w:r>
        <w:rPr>
          <w:color w:val="000000"/>
          <w:sz w:val="20"/>
          <w:szCs w:val="18"/>
        </w:rPr>
        <w:t>я по хлопку, шокировали гостей.</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В наши дни подобными фокусами с освещением уже не удивить. Дом становится всё «умнее» и доступнее.</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Управляется «Умный дом» при помощи пульта управления или с сотового телефона, либо через Интернет.</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Программное обеспечение позволяет контролировать климат, вод</w:t>
      </w:r>
      <w:r w:rsidRPr="00AE0C61">
        <w:rPr>
          <w:color w:val="000000"/>
          <w:sz w:val="20"/>
          <w:szCs w:val="18"/>
        </w:rPr>
        <w:t>о</w:t>
      </w:r>
      <w:r w:rsidRPr="00AE0C61">
        <w:rPr>
          <w:color w:val="000000"/>
          <w:sz w:val="20"/>
          <w:szCs w:val="18"/>
        </w:rPr>
        <w:t>снабжение, управлять освещением, устанавливать параметры безопа</w:t>
      </w:r>
      <w:r w:rsidRPr="00AE0C61">
        <w:rPr>
          <w:color w:val="000000"/>
          <w:sz w:val="20"/>
          <w:szCs w:val="18"/>
        </w:rPr>
        <w:t>с</w:t>
      </w:r>
      <w:r w:rsidRPr="00AE0C61">
        <w:rPr>
          <w:color w:val="000000"/>
          <w:sz w:val="20"/>
          <w:szCs w:val="18"/>
        </w:rPr>
        <w:t>ности и развлекаться, не прилагая особых усилий. В помещении мо</w:t>
      </w:r>
      <w:r w:rsidRPr="00AE0C61">
        <w:rPr>
          <w:color w:val="000000"/>
          <w:sz w:val="20"/>
          <w:szCs w:val="18"/>
        </w:rPr>
        <w:t>н</w:t>
      </w:r>
      <w:r w:rsidRPr="00AE0C61">
        <w:rPr>
          <w:color w:val="000000"/>
          <w:sz w:val="20"/>
          <w:szCs w:val="18"/>
        </w:rPr>
        <w:t>тируются датчики, передающие информацию на главный модуль, к</w:t>
      </w:r>
      <w:r w:rsidRPr="00AE0C61">
        <w:rPr>
          <w:color w:val="000000"/>
          <w:sz w:val="20"/>
          <w:szCs w:val="18"/>
        </w:rPr>
        <w:t>о</w:t>
      </w:r>
      <w:r w:rsidRPr="00AE0C61">
        <w:rPr>
          <w:color w:val="000000"/>
          <w:sz w:val="20"/>
          <w:szCs w:val="18"/>
        </w:rPr>
        <w:t>торый изменяет «настройки» дома в зависимости от внешних условий.</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Например, освещение управляется при помощи сенсоров, которые реагируют на движение, так что свет выключается, если в помещении никого нет. Это очень удобно, если в доме много комнат и подсобных помещений.</w:t>
      </w:r>
    </w:p>
    <w:p w:rsidR="00E601F3" w:rsidRPr="00AE0C61" w:rsidRDefault="00E601F3" w:rsidP="00236EE1">
      <w:pPr>
        <w:pStyle w:val="aff"/>
        <w:spacing w:before="0" w:beforeAutospacing="0" w:after="0" w:afterAutospacing="0" w:line="230" w:lineRule="auto"/>
        <w:ind w:firstLine="284"/>
        <w:jc w:val="both"/>
        <w:rPr>
          <w:color w:val="000000"/>
          <w:sz w:val="20"/>
          <w:szCs w:val="18"/>
        </w:rPr>
      </w:pPr>
      <w:r w:rsidRPr="00AE0C61">
        <w:rPr>
          <w:color w:val="000000"/>
          <w:sz w:val="20"/>
          <w:szCs w:val="18"/>
        </w:rPr>
        <w:t>На дворе стало гораздо теплее, а отопление всё ещё работает? Или, наоборот, на улице трещат морозы, а отопительный сезон никак не соизволит начаться? Благодаря «Умному дому» отопительный сезон отныне начинается и заканчивается по желанию жильцов или в зав</w:t>
      </w:r>
      <w:r w:rsidRPr="00AE0C61">
        <w:rPr>
          <w:color w:val="000000"/>
          <w:sz w:val="20"/>
          <w:szCs w:val="18"/>
        </w:rPr>
        <w:t>и</w:t>
      </w:r>
      <w:r w:rsidRPr="00AE0C61">
        <w:rPr>
          <w:color w:val="000000"/>
          <w:sz w:val="20"/>
          <w:szCs w:val="18"/>
        </w:rPr>
        <w:t>симости от температуры в доме.</w:t>
      </w:r>
    </w:p>
    <w:p w:rsidR="00E601F3" w:rsidRPr="00AE0C61" w:rsidRDefault="00E601F3" w:rsidP="00236EE1">
      <w:pPr>
        <w:pStyle w:val="aff"/>
        <w:widowControl w:val="0"/>
        <w:spacing w:before="0" w:beforeAutospacing="0" w:after="0" w:afterAutospacing="0" w:line="230" w:lineRule="auto"/>
        <w:ind w:firstLine="284"/>
        <w:jc w:val="both"/>
        <w:rPr>
          <w:color w:val="000000"/>
          <w:sz w:val="20"/>
          <w:szCs w:val="18"/>
        </w:rPr>
      </w:pPr>
      <w:r w:rsidRPr="00AE0C61">
        <w:rPr>
          <w:color w:val="000000"/>
          <w:sz w:val="20"/>
          <w:szCs w:val="18"/>
        </w:rPr>
        <w:t>При помощи системы контроля можно менять температуру и вла</w:t>
      </w:r>
      <w:r w:rsidRPr="00AE0C61">
        <w:rPr>
          <w:color w:val="000000"/>
          <w:sz w:val="20"/>
          <w:szCs w:val="18"/>
        </w:rPr>
        <w:t>ж</w:t>
      </w:r>
      <w:r w:rsidRPr="00AE0C61">
        <w:rPr>
          <w:color w:val="000000"/>
          <w:sz w:val="20"/>
          <w:szCs w:val="18"/>
        </w:rPr>
        <w:t>ность в доме по своему усмотрению. А ещё эта система пригодится, когда необходимо уехать на какое-то время, и дома никого не остаётся. Тогда в помещении установится экономичный режим с низкой темп</w:t>
      </w:r>
      <w:r w:rsidRPr="00AE0C61">
        <w:rPr>
          <w:color w:val="000000"/>
          <w:sz w:val="20"/>
          <w:szCs w:val="18"/>
        </w:rPr>
        <w:t>е</w:t>
      </w:r>
      <w:r w:rsidRPr="00AE0C61">
        <w:rPr>
          <w:color w:val="000000"/>
          <w:sz w:val="20"/>
          <w:szCs w:val="18"/>
        </w:rPr>
        <w:t xml:space="preserve">ратурой или отопление отключается вовсе. О своём возвращении жильцы сообщают через Интернет или по телефону, и климат в доме возвращается к </w:t>
      </w:r>
      <w:proofErr w:type="gramStart"/>
      <w:r w:rsidRPr="00AE0C61">
        <w:rPr>
          <w:color w:val="000000"/>
          <w:sz w:val="20"/>
          <w:szCs w:val="18"/>
        </w:rPr>
        <w:t>привычной температуре</w:t>
      </w:r>
      <w:proofErr w:type="gramEnd"/>
      <w:r w:rsidRPr="00AE0C61">
        <w:rPr>
          <w:color w:val="000000"/>
          <w:sz w:val="20"/>
          <w:szCs w:val="18"/>
        </w:rPr>
        <w:t xml:space="preserve"> и влажности.</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lastRenderedPageBreak/>
        <w:t>В случае взлома система оповестит по телефону или отправит SMS-сообщение, а ещё включит сирену, чтобы отпугнуть воров. Может з</w:t>
      </w:r>
      <w:r w:rsidRPr="00AE0C61">
        <w:rPr>
          <w:color w:val="000000"/>
          <w:sz w:val="20"/>
          <w:szCs w:val="18"/>
        </w:rPr>
        <w:t>а</w:t>
      </w:r>
      <w:r w:rsidRPr="00AE0C61">
        <w:rPr>
          <w:color w:val="000000"/>
          <w:sz w:val="20"/>
          <w:szCs w:val="18"/>
        </w:rPr>
        <w:t>блокировать отдельные участки (двери или окна), имитировать пр</w:t>
      </w:r>
      <w:r w:rsidRPr="00AE0C61">
        <w:rPr>
          <w:color w:val="000000"/>
          <w:sz w:val="20"/>
          <w:szCs w:val="18"/>
        </w:rPr>
        <w:t>и</w:t>
      </w:r>
      <w:r w:rsidRPr="00AE0C61">
        <w:rPr>
          <w:color w:val="000000"/>
          <w:sz w:val="20"/>
          <w:szCs w:val="18"/>
        </w:rPr>
        <w:t>сутствие людей или животных в доме.</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t>Развлечения хозяев теперь тоже входят в сферу обязанностей «У</w:t>
      </w:r>
      <w:r w:rsidRPr="00AE0C61">
        <w:rPr>
          <w:color w:val="000000"/>
          <w:sz w:val="20"/>
          <w:szCs w:val="18"/>
        </w:rPr>
        <w:t>м</w:t>
      </w:r>
      <w:r w:rsidRPr="00AE0C61">
        <w:rPr>
          <w:color w:val="000000"/>
          <w:sz w:val="20"/>
          <w:szCs w:val="18"/>
        </w:rPr>
        <w:t>ного дома».</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t>Мультирум – это система, при помощи которой можно слушать м</w:t>
      </w:r>
      <w:r w:rsidRPr="00AE0C61">
        <w:rPr>
          <w:color w:val="000000"/>
          <w:sz w:val="20"/>
          <w:szCs w:val="18"/>
        </w:rPr>
        <w:t>у</w:t>
      </w:r>
      <w:r w:rsidRPr="00AE0C61">
        <w:rPr>
          <w:color w:val="000000"/>
          <w:sz w:val="20"/>
          <w:szCs w:val="18"/>
        </w:rPr>
        <w:t>зыку, регулировать громкость и проводить другие операции, находясь в любой части дома, не важно, где именно установлена аппаратура. Огромное преимущество данной системы – отсутствие видимых пр</w:t>
      </w:r>
      <w:r w:rsidRPr="00AE0C61">
        <w:rPr>
          <w:color w:val="000000"/>
          <w:sz w:val="20"/>
          <w:szCs w:val="18"/>
        </w:rPr>
        <w:t>о</w:t>
      </w:r>
      <w:r w:rsidRPr="00AE0C61">
        <w:rPr>
          <w:color w:val="000000"/>
          <w:sz w:val="20"/>
          <w:szCs w:val="18"/>
        </w:rPr>
        <w:t>водов и колонок, что весьма удобно при наличии детей и домашних животных. Да и выглядит впечатляюще: звук вроде бы везде, но и</w:t>
      </w:r>
      <w:r w:rsidRPr="00AE0C61">
        <w:rPr>
          <w:color w:val="000000"/>
          <w:sz w:val="20"/>
          <w:szCs w:val="18"/>
        </w:rPr>
        <w:t>с</w:t>
      </w:r>
      <w:r w:rsidRPr="00AE0C61">
        <w:rPr>
          <w:color w:val="000000"/>
          <w:sz w:val="20"/>
          <w:szCs w:val="18"/>
        </w:rPr>
        <w:t>точника звука не видно. Управлять системой можно с помощью н</w:t>
      </w:r>
      <w:r w:rsidRPr="00AE0C61">
        <w:rPr>
          <w:color w:val="000000"/>
          <w:sz w:val="20"/>
          <w:szCs w:val="18"/>
        </w:rPr>
        <w:t>а</w:t>
      </w:r>
      <w:r w:rsidRPr="00AE0C61">
        <w:rPr>
          <w:color w:val="000000"/>
          <w:sz w:val="20"/>
          <w:szCs w:val="18"/>
        </w:rPr>
        <w:t>стенных панелей или пультом дистанционного управления.</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t>Другая сторона медали</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t>Есть ли недостатки у этого современного чуда света? Недостаток, пожалуй, лишь один: нельзя бесконечно увеличивать количество по</w:t>
      </w:r>
      <w:r w:rsidRPr="00AE0C61">
        <w:rPr>
          <w:color w:val="000000"/>
          <w:sz w:val="20"/>
          <w:szCs w:val="18"/>
        </w:rPr>
        <w:t>д</w:t>
      </w:r>
      <w:r w:rsidRPr="00AE0C61">
        <w:rPr>
          <w:color w:val="000000"/>
          <w:sz w:val="20"/>
          <w:szCs w:val="18"/>
        </w:rPr>
        <w:t>ключенных устройств, т.к. это влияет на скорость работы системы. Время от времени придётся корректировать или менять всю систему «Умного дома» для того, чтобы подключить новые модули.</w:t>
      </w:r>
    </w:p>
    <w:p w:rsidR="00E601F3" w:rsidRPr="00AE0C61" w:rsidRDefault="00E601F3" w:rsidP="00236EE1">
      <w:pPr>
        <w:pStyle w:val="aff"/>
        <w:spacing w:before="0" w:beforeAutospacing="0" w:after="0" w:afterAutospacing="0" w:line="233" w:lineRule="auto"/>
        <w:ind w:firstLine="284"/>
        <w:jc w:val="both"/>
        <w:rPr>
          <w:color w:val="000000"/>
          <w:sz w:val="20"/>
          <w:szCs w:val="18"/>
        </w:rPr>
      </w:pPr>
      <w:r w:rsidRPr="00AE0C61">
        <w:rPr>
          <w:color w:val="000000"/>
          <w:sz w:val="20"/>
          <w:szCs w:val="18"/>
        </w:rPr>
        <w:t>Высокую стоимость датчиков и систем также можно было бы н</w:t>
      </w:r>
      <w:r w:rsidRPr="00AE0C61">
        <w:rPr>
          <w:color w:val="000000"/>
          <w:sz w:val="20"/>
          <w:szCs w:val="18"/>
        </w:rPr>
        <w:t>а</w:t>
      </w:r>
      <w:r w:rsidRPr="00AE0C61">
        <w:rPr>
          <w:color w:val="000000"/>
          <w:sz w:val="20"/>
          <w:szCs w:val="18"/>
        </w:rPr>
        <w:t>звать недостатком, если бы они не позволяли сократить затраты на отопление и электроэнергию, не заменяли бы целый штат охранников и не сохраняли наши силы и нервы.</w:t>
      </w:r>
    </w:p>
    <w:p w:rsidR="00E601F3" w:rsidRPr="00AE0C61" w:rsidRDefault="00E601F3" w:rsidP="00236EE1">
      <w:pPr>
        <w:pStyle w:val="aff"/>
        <w:widowControl w:val="0"/>
        <w:spacing w:before="0" w:beforeAutospacing="0" w:after="0" w:afterAutospacing="0" w:line="233" w:lineRule="auto"/>
        <w:ind w:firstLine="284"/>
        <w:jc w:val="both"/>
        <w:rPr>
          <w:color w:val="000000"/>
          <w:sz w:val="20"/>
          <w:szCs w:val="18"/>
        </w:rPr>
      </w:pPr>
      <w:r w:rsidRPr="00AE0C61">
        <w:rPr>
          <w:color w:val="000000"/>
          <w:sz w:val="20"/>
          <w:szCs w:val="18"/>
        </w:rPr>
        <w:t>Разумеется, история «Умного дома» не заканчивается на этом. Многие разработчики этих систем считают, что мы до сих пор даже не в середине, а в начале пути к по-настоящему интеллектуальному зд</w:t>
      </w:r>
      <w:r w:rsidRPr="00AE0C61">
        <w:rPr>
          <w:color w:val="000000"/>
          <w:sz w:val="20"/>
          <w:szCs w:val="18"/>
        </w:rPr>
        <w:t>а</w:t>
      </w:r>
      <w:r w:rsidRPr="00AE0C61">
        <w:rPr>
          <w:color w:val="000000"/>
          <w:sz w:val="20"/>
          <w:szCs w:val="18"/>
        </w:rPr>
        <w:t>нию.</w:t>
      </w:r>
    </w:p>
    <w:p w:rsidR="00E601F3" w:rsidRPr="00AE0C61" w:rsidRDefault="005D6826" w:rsidP="00236EE1">
      <w:pPr>
        <w:pStyle w:val="aff"/>
        <w:spacing w:before="0" w:beforeAutospacing="0" w:after="0" w:afterAutospacing="0" w:line="233" w:lineRule="auto"/>
        <w:ind w:firstLine="284"/>
        <w:jc w:val="both"/>
        <w:rPr>
          <w:color w:val="000000"/>
          <w:sz w:val="20"/>
          <w:szCs w:val="18"/>
        </w:rPr>
      </w:pPr>
      <w:hyperlink r:id="rId49" w:history="1">
        <w:r w:rsidR="00E601F3" w:rsidRPr="00AE0C61">
          <w:rPr>
            <w:rStyle w:val="aff2"/>
            <w:rFonts w:eastAsiaTheme="majorEastAsia"/>
            <w:color w:val="000000"/>
            <w:sz w:val="20"/>
            <w:szCs w:val="18"/>
          </w:rPr>
          <w:t>Умный дом</w:t>
        </w:r>
      </w:hyperlink>
      <w:r w:rsidR="00E601F3">
        <w:rPr>
          <w:color w:val="000000"/>
          <w:sz w:val="20"/>
          <w:szCs w:val="18"/>
        </w:rPr>
        <w:t xml:space="preserve"> </w:t>
      </w:r>
      <w:r w:rsidR="00E601F3" w:rsidRPr="00AE0C61">
        <w:rPr>
          <w:color w:val="000000"/>
          <w:sz w:val="20"/>
          <w:szCs w:val="18"/>
        </w:rPr>
        <w:t>— это система интеллектуальной автоматики для управления инженерными системами современного здания. Какими именно устройствами можно и необходимо управлять в</w:t>
      </w:r>
      <w:r w:rsidR="00E601F3" w:rsidRPr="00AE0C61">
        <w:rPr>
          <w:rStyle w:val="apple-converted-space"/>
          <w:rFonts w:eastAsiaTheme="majorEastAsia"/>
          <w:color w:val="000000"/>
          <w:sz w:val="20"/>
          <w:szCs w:val="18"/>
        </w:rPr>
        <w:t> </w:t>
      </w:r>
      <w:hyperlink r:id="rId50" w:history="1">
        <w:r w:rsidR="00E601F3" w:rsidRPr="00AE0C61">
          <w:rPr>
            <w:rStyle w:val="aff2"/>
            <w:rFonts w:eastAsiaTheme="majorEastAsia"/>
            <w:color w:val="000000"/>
            <w:sz w:val="20"/>
            <w:szCs w:val="18"/>
          </w:rPr>
          <w:t>интеллектуальном доме</w:t>
        </w:r>
      </w:hyperlink>
      <w:r w:rsidR="00E601F3" w:rsidRPr="00AE0C61">
        <w:rPr>
          <w:color w:val="000000"/>
          <w:sz w:val="20"/>
          <w:szCs w:val="18"/>
        </w:rPr>
        <w:t>? Какие преимущества дает данная система и почему это удобно и необходимо</w:t>
      </w:r>
    </w:p>
    <w:p w:rsidR="00E601F3" w:rsidRPr="00AE0C61" w:rsidRDefault="00E601F3" w:rsidP="00236EE1">
      <w:pPr>
        <w:pStyle w:val="aff"/>
        <w:widowControl w:val="0"/>
        <w:spacing w:before="0" w:beforeAutospacing="0" w:after="0" w:afterAutospacing="0" w:line="233" w:lineRule="auto"/>
        <w:ind w:firstLine="284"/>
        <w:jc w:val="both"/>
        <w:rPr>
          <w:color w:val="000000"/>
          <w:sz w:val="20"/>
          <w:szCs w:val="18"/>
        </w:rPr>
      </w:pPr>
      <w:r w:rsidRPr="00AE0C61">
        <w:rPr>
          <w:color w:val="000000"/>
          <w:sz w:val="20"/>
          <w:szCs w:val="18"/>
        </w:rPr>
        <w:t>Любому человеку в доме, в квартире или в офисе важно чувств</w:t>
      </w:r>
      <w:r w:rsidRPr="00AE0C61">
        <w:rPr>
          <w:color w:val="000000"/>
          <w:sz w:val="20"/>
          <w:szCs w:val="18"/>
        </w:rPr>
        <w:t>о</w:t>
      </w:r>
      <w:r w:rsidRPr="00AE0C61">
        <w:rPr>
          <w:color w:val="000000"/>
          <w:sz w:val="20"/>
          <w:szCs w:val="18"/>
        </w:rPr>
        <w:t>вать себя комфортно и в безопасности. Именно эти две задачи плюс эс</w:t>
      </w:r>
      <w:r w:rsidR="00F01703">
        <w:rPr>
          <w:color w:val="000000"/>
          <w:sz w:val="20"/>
          <w:szCs w:val="18"/>
        </w:rPr>
        <w:t>тетика внешнего вида устройств –</w:t>
      </w:r>
      <w:r w:rsidRPr="00AE0C61">
        <w:rPr>
          <w:color w:val="000000"/>
          <w:sz w:val="20"/>
          <w:szCs w:val="18"/>
        </w:rPr>
        <w:t xml:space="preserve"> и есть основные целевые устано</w:t>
      </w:r>
      <w:r w:rsidRPr="00AE0C61">
        <w:rPr>
          <w:color w:val="000000"/>
          <w:sz w:val="20"/>
          <w:szCs w:val="18"/>
        </w:rPr>
        <w:t>в</w:t>
      </w:r>
      <w:r w:rsidRPr="00AE0C61">
        <w:rPr>
          <w:color w:val="000000"/>
          <w:sz w:val="20"/>
          <w:szCs w:val="18"/>
        </w:rPr>
        <w:t>ки, на которые ориентированы системы «Умный Дом». Интеллект</w:t>
      </w:r>
      <w:r w:rsidRPr="00AE0C61">
        <w:rPr>
          <w:color w:val="000000"/>
          <w:sz w:val="20"/>
          <w:szCs w:val="18"/>
        </w:rPr>
        <w:t>у</w:t>
      </w:r>
      <w:r w:rsidRPr="00AE0C61">
        <w:rPr>
          <w:color w:val="000000"/>
          <w:sz w:val="20"/>
          <w:szCs w:val="18"/>
        </w:rPr>
        <w:t xml:space="preserve">альная автоматика управляет всеми инженерными системами в доме, позволяет человеку централизованно устанавливать </w:t>
      </w:r>
      <w:proofErr w:type="gramStart"/>
      <w:r w:rsidRPr="00AE0C61">
        <w:rPr>
          <w:color w:val="000000"/>
          <w:sz w:val="20"/>
          <w:szCs w:val="18"/>
        </w:rPr>
        <w:t>комфортные</w:t>
      </w:r>
      <w:proofErr w:type="gramEnd"/>
      <w:r w:rsidRPr="00AE0C61">
        <w:rPr>
          <w:color w:val="000000"/>
          <w:sz w:val="20"/>
          <w:szCs w:val="18"/>
        </w:rPr>
        <w:t xml:space="preserve"> для себя – температуру, влажность, освещенность в комнатах, зонах, и обеспечивает безопасность.</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lastRenderedPageBreak/>
        <w:t>В рамках общей среды обитания задавать параметры собственной индивидуальной среды (свет, температура воздуха, звук и т.д.), в т.ч. сценарии работы системы</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Осуществлять управление необходимой системой (освещение, климат, видеонаблюдение и т.п.)</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Получать доступ к информации о состоянии всех систем жизн</w:t>
      </w:r>
      <w:r w:rsidRPr="00AE0C61">
        <w:rPr>
          <w:color w:val="000000"/>
          <w:sz w:val="20"/>
          <w:szCs w:val="18"/>
        </w:rPr>
        <w:t>е</w:t>
      </w:r>
      <w:r w:rsidRPr="00AE0C61">
        <w:rPr>
          <w:color w:val="000000"/>
          <w:sz w:val="20"/>
          <w:szCs w:val="18"/>
        </w:rPr>
        <w:t>обеспечения дома (находясь внутри него или удаленно)</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Общая схема системы управления выглядит следующим образом:</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Центральный процессор управления/главный блок управления</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Датчики (температуры, освещенности, задымленности, движения и др.)</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 xml:space="preserve">Управляющие устройства (диммеры, реле, </w:t>
      </w:r>
      <w:proofErr w:type="gramStart"/>
      <w:r w:rsidRPr="00AE0C61">
        <w:rPr>
          <w:color w:val="000000"/>
          <w:sz w:val="20"/>
          <w:szCs w:val="18"/>
        </w:rPr>
        <w:t>ИК-эмиттеры</w:t>
      </w:r>
      <w:proofErr w:type="gramEnd"/>
      <w:r w:rsidRPr="00AE0C61">
        <w:rPr>
          <w:color w:val="000000"/>
          <w:sz w:val="20"/>
          <w:szCs w:val="18"/>
        </w:rPr>
        <w:t xml:space="preserve"> и др.)</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Интерфейсы управления (кнопочные выключатели, пульты ИК и радиопульты, сенсорные панели, web/wap интерфейс)</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Собственная сеть управления, объединяющая вышеуказанные эл</w:t>
      </w:r>
      <w:r w:rsidRPr="00AE0C61">
        <w:rPr>
          <w:color w:val="000000"/>
          <w:sz w:val="20"/>
          <w:szCs w:val="18"/>
        </w:rPr>
        <w:t>е</w:t>
      </w:r>
      <w:r w:rsidRPr="00AE0C61">
        <w:rPr>
          <w:color w:val="000000"/>
          <w:sz w:val="20"/>
          <w:szCs w:val="18"/>
        </w:rPr>
        <w:t>менты</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Управляемые устройства (светильники, кондиционеры, компоне</w:t>
      </w:r>
      <w:r w:rsidRPr="00AE0C61">
        <w:rPr>
          <w:color w:val="000000"/>
          <w:sz w:val="20"/>
          <w:szCs w:val="18"/>
        </w:rPr>
        <w:t>н</w:t>
      </w:r>
      <w:r w:rsidRPr="00AE0C61">
        <w:rPr>
          <w:color w:val="000000"/>
          <w:sz w:val="20"/>
          <w:szCs w:val="18"/>
        </w:rPr>
        <w:t>ты домашнего кинотеатра и др.)</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Вспомогательные сети (Ethernet, телефонная сеть, дистрибуция а</w:t>
      </w:r>
      <w:r w:rsidRPr="00AE0C61">
        <w:rPr>
          <w:color w:val="000000"/>
          <w:sz w:val="20"/>
          <w:szCs w:val="18"/>
        </w:rPr>
        <w:t>у</w:t>
      </w:r>
      <w:r w:rsidRPr="00AE0C61">
        <w:rPr>
          <w:color w:val="000000"/>
          <w:sz w:val="20"/>
          <w:szCs w:val="18"/>
        </w:rPr>
        <w:t>дио и видеосигнала)</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Программное обеспечение проекта</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Основная функция центрального процессора - управление подч</w:t>
      </w:r>
      <w:r w:rsidRPr="00AE0C61">
        <w:rPr>
          <w:color w:val="000000"/>
          <w:sz w:val="20"/>
          <w:szCs w:val="18"/>
        </w:rPr>
        <w:t>и</w:t>
      </w:r>
      <w:r w:rsidRPr="00AE0C61">
        <w:rPr>
          <w:color w:val="000000"/>
          <w:sz w:val="20"/>
          <w:szCs w:val="18"/>
        </w:rPr>
        <w:t>ненными ему устройствами с использованием следующих интерфе</w:t>
      </w:r>
      <w:r w:rsidRPr="00AE0C61">
        <w:rPr>
          <w:color w:val="000000"/>
          <w:sz w:val="20"/>
          <w:szCs w:val="18"/>
        </w:rPr>
        <w:t>й</w:t>
      </w:r>
      <w:r w:rsidRPr="00AE0C61">
        <w:rPr>
          <w:color w:val="000000"/>
          <w:sz w:val="20"/>
          <w:szCs w:val="18"/>
        </w:rPr>
        <w:t>сов: Ethernet, RS-232, RS-485, IR, аналоговых и цифровых вх</w:t>
      </w:r>
      <w:r w:rsidRPr="00AE0C61">
        <w:rPr>
          <w:color w:val="000000"/>
          <w:sz w:val="20"/>
          <w:szCs w:val="18"/>
        </w:rPr>
        <w:t>о</w:t>
      </w:r>
      <w:r w:rsidRPr="00AE0C61">
        <w:rPr>
          <w:color w:val="000000"/>
          <w:sz w:val="20"/>
          <w:szCs w:val="18"/>
        </w:rPr>
        <w:t>дов/выходов и др. Также центральный процессор управления содержит многозадачную операционную систему, инструментальные средства программирования и в некоторых случаях Web сервер. Датчики расп</w:t>
      </w:r>
      <w:r w:rsidRPr="00AE0C61">
        <w:rPr>
          <w:color w:val="000000"/>
          <w:sz w:val="20"/>
          <w:szCs w:val="18"/>
        </w:rPr>
        <w:t>о</w:t>
      </w:r>
      <w:r w:rsidRPr="00AE0C61">
        <w:rPr>
          <w:color w:val="000000"/>
          <w:sz w:val="20"/>
          <w:szCs w:val="18"/>
        </w:rPr>
        <w:t>лагаются в определенных местах квартиры, которые непосредственно или через промежуточные устройства связаны единой сетью. Инте</w:t>
      </w:r>
      <w:r w:rsidRPr="00AE0C61">
        <w:rPr>
          <w:color w:val="000000"/>
          <w:sz w:val="20"/>
          <w:szCs w:val="18"/>
        </w:rPr>
        <w:t>р</w:t>
      </w:r>
      <w:r w:rsidRPr="00AE0C61">
        <w:rPr>
          <w:color w:val="000000"/>
          <w:sz w:val="20"/>
          <w:szCs w:val="18"/>
        </w:rPr>
        <w:t>фейсы управления осуществляют общее управление системами Умный дом.</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Общий алгоритм работы системы Умный Дом</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1. По собственной сети управления информация от датчиков или интерфейсов поступает к центральному процессору управления.</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2. Программное обеспечение центрального процессора обрабатыв</w:t>
      </w:r>
      <w:r w:rsidRPr="00AE0C61">
        <w:rPr>
          <w:color w:val="000000"/>
          <w:sz w:val="20"/>
          <w:szCs w:val="18"/>
        </w:rPr>
        <w:t>а</w:t>
      </w:r>
      <w:r w:rsidRPr="00AE0C61">
        <w:rPr>
          <w:color w:val="000000"/>
          <w:sz w:val="20"/>
          <w:szCs w:val="18"/>
        </w:rPr>
        <w:t>ет полученную информацию и генерирует команды для управляющих устройств.</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Команды поступают как по собственной сети, так и по вспомог</w:t>
      </w:r>
      <w:r w:rsidRPr="00AE0C61">
        <w:rPr>
          <w:color w:val="000000"/>
          <w:sz w:val="20"/>
          <w:szCs w:val="18"/>
        </w:rPr>
        <w:t>а</w:t>
      </w:r>
      <w:r w:rsidRPr="00AE0C61">
        <w:rPr>
          <w:color w:val="000000"/>
          <w:sz w:val="20"/>
          <w:szCs w:val="18"/>
        </w:rPr>
        <w:t>тельной. Способы генерации команд, а также форма и состав отобр</w:t>
      </w:r>
      <w:r w:rsidRPr="00AE0C61">
        <w:rPr>
          <w:color w:val="000000"/>
          <w:sz w:val="20"/>
          <w:szCs w:val="18"/>
        </w:rPr>
        <w:t>а</w:t>
      </w:r>
      <w:r w:rsidRPr="00AE0C61">
        <w:rPr>
          <w:color w:val="000000"/>
          <w:sz w:val="20"/>
          <w:szCs w:val="18"/>
        </w:rPr>
        <w:lastRenderedPageBreak/>
        <w:t>жаемой информации о состоянии систем закладывается на этапе ра</w:t>
      </w:r>
      <w:r w:rsidRPr="00AE0C61">
        <w:rPr>
          <w:color w:val="000000"/>
          <w:sz w:val="20"/>
          <w:szCs w:val="18"/>
        </w:rPr>
        <w:t>з</w:t>
      </w:r>
      <w:r w:rsidRPr="00AE0C61">
        <w:rPr>
          <w:color w:val="000000"/>
          <w:sz w:val="20"/>
          <w:szCs w:val="18"/>
        </w:rPr>
        <w:t>работки программного обеспечения с учетом требований проекта.</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Для повышения комфортности система управления Умный Дом может иметь набор типовых "сценариев" автоматизированной работы с фиксированными предустановленными настройками.</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 xml:space="preserve">В одну систему автоматизации связываются освещение, розеточная сеть, охранные системы и климатические установки, что позволяет контролировать и изменять условия комплексно, не </w:t>
      </w:r>
      <w:proofErr w:type="gramStart"/>
      <w:r w:rsidRPr="00AE0C61">
        <w:rPr>
          <w:color w:val="000000"/>
          <w:sz w:val="20"/>
          <w:szCs w:val="18"/>
        </w:rPr>
        <w:t>задумываясь</w:t>
      </w:r>
      <w:proofErr w:type="gramEnd"/>
      <w:r w:rsidRPr="00AE0C61">
        <w:rPr>
          <w:color w:val="000000"/>
          <w:sz w:val="20"/>
          <w:szCs w:val="18"/>
        </w:rPr>
        <w:t xml:space="preserve"> ка</w:t>
      </w:r>
      <w:r w:rsidRPr="00AE0C61">
        <w:rPr>
          <w:color w:val="000000"/>
          <w:sz w:val="20"/>
          <w:szCs w:val="18"/>
        </w:rPr>
        <w:t>ж</w:t>
      </w:r>
      <w:r w:rsidRPr="00AE0C61">
        <w:rPr>
          <w:color w:val="000000"/>
          <w:sz w:val="20"/>
          <w:szCs w:val="18"/>
        </w:rPr>
        <w:t>дый раз, в какой комнате включить или выключить свет, как изменить режим работы котельной, выключены ли утюг или другие нагрев</w:t>
      </w:r>
      <w:r w:rsidRPr="00AE0C61">
        <w:rPr>
          <w:color w:val="000000"/>
          <w:sz w:val="20"/>
          <w:szCs w:val="18"/>
        </w:rPr>
        <w:t>а</w:t>
      </w:r>
      <w:r w:rsidRPr="00AE0C61">
        <w:rPr>
          <w:color w:val="000000"/>
          <w:sz w:val="20"/>
          <w:szCs w:val="18"/>
        </w:rPr>
        <w:t>тельные приборы.</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Эти настройки определяются хозяином, исходя из возможных жи</w:t>
      </w:r>
      <w:r w:rsidRPr="00AE0C61">
        <w:rPr>
          <w:color w:val="000000"/>
          <w:sz w:val="20"/>
          <w:szCs w:val="18"/>
        </w:rPr>
        <w:t>з</w:t>
      </w:r>
      <w:r w:rsidRPr="00AE0C61">
        <w:rPr>
          <w:color w:val="000000"/>
          <w:sz w:val="20"/>
          <w:szCs w:val="18"/>
        </w:rPr>
        <w:t>ненных ситуаций, и программируются на стадии установки Системы.</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 xml:space="preserve">В своей </w:t>
      </w:r>
      <w:r>
        <w:rPr>
          <w:color w:val="000000"/>
          <w:sz w:val="20"/>
          <w:szCs w:val="18"/>
        </w:rPr>
        <w:t>работе я рассмотрел</w:t>
      </w:r>
      <w:r w:rsidRPr="00AE0C61">
        <w:rPr>
          <w:color w:val="000000"/>
          <w:sz w:val="20"/>
          <w:szCs w:val="18"/>
        </w:rPr>
        <w:t xml:space="preserve"> тему технология интеллектуального дома. В данной работе описано, как Умный Дом обеспечивает мех</w:t>
      </w:r>
      <w:r w:rsidRPr="00AE0C61">
        <w:rPr>
          <w:color w:val="000000"/>
          <w:sz w:val="20"/>
          <w:szCs w:val="18"/>
        </w:rPr>
        <w:t>а</w:t>
      </w:r>
      <w:r w:rsidRPr="00AE0C61">
        <w:rPr>
          <w:color w:val="000000"/>
          <w:sz w:val="20"/>
          <w:szCs w:val="18"/>
        </w:rPr>
        <w:t>низм централизованного контроля и интеллектуального управления в жилых помещениях.</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А теперь рассмотрим правила, которые должен знать каждый д</w:t>
      </w:r>
      <w:r w:rsidRPr="00AE0C61">
        <w:rPr>
          <w:color w:val="000000"/>
          <w:sz w:val="20"/>
          <w:szCs w:val="18"/>
        </w:rPr>
        <w:t>и</w:t>
      </w:r>
      <w:r w:rsidRPr="00AE0C61">
        <w:rPr>
          <w:color w:val="000000"/>
          <w:sz w:val="20"/>
          <w:szCs w:val="18"/>
        </w:rPr>
        <w:t>зайнер, при проектировании Интеллектуального дома.</w:t>
      </w:r>
    </w:p>
    <w:p w:rsidR="00E601F3"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 xml:space="preserve">Итак, правило первое: начинаем проектировать "Умный" дом еще до начала строительства или капитального ремонта. </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Правило второе: дом должны строить и оборудовать профессион</w:t>
      </w:r>
      <w:r w:rsidRPr="00AE0C61">
        <w:rPr>
          <w:color w:val="000000"/>
          <w:sz w:val="20"/>
          <w:szCs w:val="18"/>
        </w:rPr>
        <w:t>а</w:t>
      </w:r>
      <w:r w:rsidRPr="00AE0C61">
        <w:rPr>
          <w:color w:val="000000"/>
          <w:sz w:val="20"/>
          <w:szCs w:val="18"/>
        </w:rPr>
        <w:t xml:space="preserve">лы, </w:t>
      </w:r>
      <w:r>
        <w:rPr>
          <w:color w:val="000000"/>
          <w:sz w:val="20"/>
          <w:szCs w:val="18"/>
        </w:rPr>
        <w:t>«</w:t>
      </w:r>
      <w:r w:rsidRPr="00AE0C61">
        <w:rPr>
          <w:color w:val="000000"/>
          <w:sz w:val="20"/>
          <w:szCs w:val="18"/>
        </w:rPr>
        <w:t>умный</w:t>
      </w:r>
      <w:r>
        <w:rPr>
          <w:color w:val="000000"/>
          <w:sz w:val="20"/>
          <w:szCs w:val="18"/>
        </w:rPr>
        <w:t>»</w:t>
      </w:r>
      <w:r w:rsidRPr="00AE0C61">
        <w:rPr>
          <w:color w:val="000000"/>
          <w:sz w:val="20"/>
          <w:szCs w:val="18"/>
        </w:rPr>
        <w:t xml:space="preserve"> - тем более. Для того чтобы Инсталлятор правильно ре</w:t>
      </w:r>
      <w:r w:rsidRPr="00AE0C61">
        <w:rPr>
          <w:color w:val="000000"/>
          <w:sz w:val="20"/>
          <w:szCs w:val="18"/>
        </w:rPr>
        <w:t>а</w:t>
      </w:r>
      <w:r w:rsidRPr="00AE0C61">
        <w:rPr>
          <w:color w:val="000000"/>
          <w:sz w:val="20"/>
          <w:szCs w:val="18"/>
        </w:rPr>
        <w:t>лизовал Умный дом, он должен получить и выполнить соответству</w:t>
      </w:r>
      <w:r w:rsidRPr="00AE0C61">
        <w:rPr>
          <w:color w:val="000000"/>
          <w:sz w:val="20"/>
          <w:szCs w:val="18"/>
        </w:rPr>
        <w:t>ю</w:t>
      </w:r>
      <w:r w:rsidRPr="00AE0C61">
        <w:rPr>
          <w:color w:val="000000"/>
          <w:sz w:val="20"/>
          <w:szCs w:val="18"/>
        </w:rPr>
        <w:t>щее Техническое Задание (ТЗ). А в дальнейшем технические требов</w:t>
      </w:r>
      <w:r w:rsidRPr="00AE0C61">
        <w:rPr>
          <w:color w:val="000000"/>
          <w:sz w:val="20"/>
          <w:szCs w:val="18"/>
        </w:rPr>
        <w:t>а</w:t>
      </w:r>
      <w:r w:rsidRPr="00AE0C61">
        <w:rPr>
          <w:color w:val="000000"/>
          <w:sz w:val="20"/>
          <w:szCs w:val="18"/>
        </w:rPr>
        <w:t>ния (</w:t>
      </w:r>
      <w:proofErr w:type="gramStart"/>
      <w:r w:rsidRPr="00AE0C61">
        <w:rPr>
          <w:color w:val="000000"/>
          <w:sz w:val="20"/>
          <w:szCs w:val="18"/>
        </w:rPr>
        <w:t>ТТ</w:t>
      </w:r>
      <w:proofErr w:type="gramEnd"/>
      <w:r w:rsidRPr="00AE0C61">
        <w:rPr>
          <w:color w:val="000000"/>
          <w:sz w:val="20"/>
          <w:szCs w:val="18"/>
        </w:rPr>
        <w:t>) должен предоставить дизайнер.</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Правило третье: требования (сложность) и бюджет "умного" дома" - вещи взаимосвязанные. Чем сложнее и многочисленнее функции предполагаемого дома, тем больше сре</w:t>
      </w:r>
      <w:proofErr w:type="gramStart"/>
      <w:r w:rsidRPr="00AE0C61">
        <w:rPr>
          <w:color w:val="000000"/>
          <w:sz w:val="20"/>
          <w:szCs w:val="18"/>
        </w:rPr>
        <w:t>дств пр</w:t>
      </w:r>
      <w:proofErr w:type="gramEnd"/>
      <w:r w:rsidRPr="00AE0C61">
        <w:rPr>
          <w:color w:val="000000"/>
          <w:sz w:val="20"/>
          <w:szCs w:val="18"/>
        </w:rPr>
        <w:t>идется затратить. Такие понятия, как Эконом или VIP - решения, тоже применимы</w:t>
      </w:r>
      <w:proofErr w:type="gramStart"/>
      <w:r w:rsidRPr="00AE0C61">
        <w:rPr>
          <w:color w:val="000000"/>
          <w:sz w:val="20"/>
          <w:szCs w:val="18"/>
        </w:rPr>
        <w:t>..</w:t>
      </w:r>
      <w:proofErr w:type="gramEnd"/>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t xml:space="preserve">Правило четвертое: </w:t>
      </w:r>
      <w:r>
        <w:rPr>
          <w:color w:val="000000"/>
          <w:sz w:val="20"/>
          <w:szCs w:val="18"/>
        </w:rPr>
        <w:t>п</w:t>
      </w:r>
      <w:r w:rsidRPr="00AE0C61">
        <w:rPr>
          <w:color w:val="000000"/>
          <w:sz w:val="20"/>
          <w:szCs w:val="18"/>
        </w:rPr>
        <w:t>равильно спроектированная и развернутая (построенная) в доме система может быть с минимальными строител</w:t>
      </w:r>
      <w:r w:rsidRPr="00AE0C61">
        <w:rPr>
          <w:color w:val="000000"/>
          <w:sz w:val="20"/>
          <w:szCs w:val="18"/>
        </w:rPr>
        <w:t>ь</w:t>
      </w:r>
      <w:r w:rsidRPr="00AE0C61">
        <w:rPr>
          <w:color w:val="000000"/>
          <w:sz w:val="20"/>
          <w:szCs w:val="18"/>
        </w:rPr>
        <w:t>ными затратами расширена на выполнение дополнительных функций в будущем.</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Правило пятое: Дизайнер должен помочь определиться с инжене</w:t>
      </w:r>
      <w:r w:rsidRPr="00AE0C61">
        <w:rPr>
          <w:color w:val="000000"/>
          <w:sz w:val="20"/>
          <w:szCs w:val="18"/>
        </w:rPr>
        <w:t>р</w:t>
      </w:r>
      <w:r w:rsidRPr="00AE0C61">
        <w:rPr>
          <w:color w:val="000000"/>
          <w:sz w:val="20"/>
          <w:szCs w:val="18"/>
        </w:rPr>
        <w:t>ными системами, которые обязательно будут в доме и должны быть включены в систему автоматизации дома.</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Шестое правило: Работоспособность многих систем, в том числе и самой системы автоматики, зависит от электрической сети.</w:t>
      </w:r>
    </w:p>
    <w:p w:rsidR="00E601F3" w:rsidRPr="00AE0C61" w:rsidRDefault="00E601F3" w:rsidP="006F218E">
      <w:pPr>
        <w:pStyle w:val="aff"/>
        <w:widowControl w:val="0"/>
        <w:spacing w:before="0" w:beforeAutospacing="0" w:after="0" w:afterAutospacing="0"/>
        <w:ind w:firstLine="284"/>
        <w:jc w:val="both"/>
        <w:rPr>
          <w:color w:val="000000"/>
          <w:sz w:val="20"/>
          <w:szCs w:val="18"/>
        </w:rPr>
      </w:pPr>
      <w:r w:rsidRPr="00AE0C61">
        <w:rPr>
          <w:color w:val="000000"/>
          <w:sz w:val="20"/>
          <w:szCs w:val="18"/>
        </w:rPr>
        <w:lastRenderedPageBreak/>
        <w:t xml:space="preserve">Седьмое правило: С дизайнером надо </w:t>
      </w:r>
      <w:proofErr w:type="gramStart"/>
      <w:r w:rsidRPr="00AE0C61">
        <w:rPr>
          <w:color w:val="000000"/>
          <w:sz w:val="20"/>
          <w:szCs w:val="18"/>
        </w:rPr>
        <w:t>обговорить</w:t>
      </w:r>
      <w:proofErr w:type="gramEnd"/>
      <w:r w:rsidRPr="00AE0C61">
        <w:rPr>
          <w:color w:val="000000"/>
          <w:sz w:val="20"/>
          <w:szCs w:val="18"/>
        </w:rPr>
        <w:t xml:space="preserve"> как будут упра</w:t>
      </w:r>
      <w:r w:rsidRPr="00AE0C61">
        <w:rPr>
          <w:color w:val="000000"/>
          <w:sz w:val="20"/>
          <w:szCs w:val="18"/>
        </w:rPr>
        <w:t>в</w:t>
      </w:r>
      <w:r w:rsidRPr="00AE0C61">
        <w:rPr>
          <w:color w:val="000000"/>
          <w:sz w:val="20"/>
          <w:szCs w:val="18"/>
        </w:rPr>
        <w:t>ляться инженерные системы дома. Условно существует три варианта: автоматический, автоматизированный и ручное управление.</w:t>
      </w:r>
    </w:p>
    <w:p w:rsidR="00E601F3" w:rsidRPr="00AE0C61"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 xml:space="preserve">Восьмое правило: Дизайнер должен помочь хозяину определиться сколько выключателей будет установлено в каждом помещении, где их нужно установить в соответствии с потребностями, сколько клавиш должно быть на каждом из них </w:t>
      </w:r>
      <w:proofErr w:type="gramStart"/>
      <w:r w:rsidRPr="00AE0C61">
        <w:rPr>
          <w:color w:val="000000"/>
          <w:sz w:val="20"/>
          <w:szCs w:val="18"/>
        </w:rPr>
        <w:t>и</w:t>
      </w:r>
      <w:proofErr w:type="gramEnd"/>
      <w:r w:rsidRPr="00AE0C61">
        <w:rPr>
          <w:color w:val="000000"/>
          <w:sz w:val="20"/>
          <w:szCs w:val="18"/>
        </w:rPr>
        <w:t xml:space="preserve"> как и с какой клавиши/кнопки будет осуществляться управление.</w:t>
      </w:r>
    </w:p>
    <w:p w:rsidR="00E601F3" w:rsidRDefault="00E601F3" w:rsidP="00E601F3">
      <w:pPr>
        <w:pStyle w:val="aff"/>
        <w:spacing w:before="0" w:beforeAutospacing="0" w:after="0" w:afterAutospacing="0"/>
        <w:ind w:firstLine="284"/>
        <w:jc w:val="both"/>
        <w:rPr>
          <w:color w:val="000000"/>
          <w:sz w:val="20"/>
          <w:szCs w:val="18"/>
        </w:rPr>
      </w:pPr>
      <w:r w:rsidRPr="00AE0C61">
        <w:rPr>
          <w:color w:val="000000"/>
          <w:sz w:val="20"/>
          <w:szCs w:val="18"/>
        </w:rPr>
        <w:t>Следовательно, задача дизайнера, как можно полно и грамотно в</w:t>
      </w:r>
      <w:r w:rsidRPr="00AE0C61">
        <w:rPr>
          <w:color w:val="000000"/>
          <w:sz w:val="20"/>
          <w:szCs w:val="18"/>
        </w:rPr>
        <w:t>ы</w:t>
      </w:r>
      <w:r w:rsidRPr="00AE0C61">
        <w:rPr>
          <w:color w:val="000000"/>
          <w:sz w:val="20"/>
          <w:szCs w:val="18"/>
        </w:rPr>
        <w:t>полнить проект «Умного» дома.</w:t>
      </w:r>
    </w:p>
    <w:p w:rsidR="00E601F3" w:rsidRDefault="00E601F3" w:rsidP="00E601F3">
      <w:pPr>
        <w:widowControl w:val="0"/>
        <w:spacing w:after="0" w:line="240" w:lineRule="auto"/>
        <w:ind w:firstLine="284"/>
        <w:jc w:val="both"/>
        <w:rPr>
          <w:rFonts w:ascii="Times New Roman" w:eastAsiaTheme="minorEastAsia" w:hAnsi="Times New Roman"/>
          <w:sz w:val="20"/>
          <w:szCs w:val="20"/>
        </w:rPr>
      </w:pPr>
    </w:p>
    <w:p w:rsidR="007C1F74" w:rsidRDefault="007C1F74" w:rsidP="007C1F74">
      <w:pPr>
        <w:spacing w:after="0" w:line="240" w:lineRule="auto"/>
        <w:rPr>
          <w:rFonts w:ascii="Times New Roman" w:hAnsi="Times New Roman"/>
          <w:sz w:val="20"/>
        </w:rPr>
      </w:pPr>
      <w:r w:rsidRPr="007C1F74">
        <w:rPr>
          <w:rFonts w:ascii="Times New Roman" w:hAnsi="Times New Roman"/>
          <w:sz w:val="20"/>
        </w:rPr>
        <w:t>УДК 556.16:631.432.4</w:t>
      </w:r>
    </w:p>
    <w:p w:rsidR="007C1F74" w:rsidRPr="007C1F74" w:rsidRDefault="007C1F74" w:rsidP="007C1F74">
      <w:pPr>
        <w:spacing w:after="0" w:line="240" w:lineRule="auto"/>
        <w:rPr>
          <w:rFonts w:ascii="Times New Roman" w:hAnsi="Times New Roman"/>
          <w:sz w:val="20"/>
        </w:rPr>
      </w:pPr>
      <w:r w:rsidRPr="007C1F74">
        <w:rPr>
          <w:rFonts w:ascii="Times New Roman" w:hAnsi="Times New Roman"/>
          <w:sz w:val="20"/>
        </w:rPr>
        <w:t>ТОКАРСКАЯ А.С., РУСАК Т.В., АБЛОГИН М.С. – студенты</w:t>
      </w:r>
    </w:p>
    <w:p w:rsidR="007C1F74" w:rsidRPr="007C1F74" w:rsidRDefault="007C1F74" w:rsidP="007C1F74">
      <w:pPr>
        <w:pStyle w:val="aff0"/>
        <w:spacing w:after="0" w:line="240" w:lineRule="auto"/>
        <w:jc w:val="center"/>
        <w:rPr>
          <w:rFonts w:ascii="Times New Roman" w:hAnsi="Times New Roman"/>
          <w:b/>
          <w:caps/>
        </w:rPr>
      </w:pPr>
      <w:r w:rsidRPr="007C1F74">
        <w:rPr>
          <w:rFonts w:ascii="Times New Roman" w:hAnsi="Times New Roman"/>
          <w:b/>
          <w:caps/>
        </w:rPr>
        <w:t>ВЛИЯНИЕ расчетного интервала НА ВЕЛИЧИНУ</w:t>
      </w:r>
    </w:p>
    <w:p w:rsidR="007C1F74" w:rsidRPr="007C1F74" w:rsidRDefault="007C1F74" w:rsidP="007C1F74">
      <w:pPr>
        <w:pStyle w:val="aff0"/>
        <w:spacing w:after="0" w:line="240" w:lineRule="auto"/>
        <w:jc w:val="center"/>
        <w:rPr>
          <w:rFonts w:ascii="Times New Roman" w:hAnsi="Times New Roman"/>
          <w:b/>
          <w:caps/>
        </w:rPr>
      </w:pPr>
      <w:r w:rsidRPr="007C1F74">
        <w:rPr>
          <w:rFonts w:ascii="Times New Roman" w:hAnsi="Times New Roman"/>
          <w:b/>
          <w:caps/>
        </w:rPr>
        <w:t xml:space="preserve"> почвенного СТОКА</w:t>
      </w:r>
    </w:p>
    <w:p w:rsidR="007C1F74" w:rsidRPr="007C1F74" w:rsidRDefault="007C1F74" w:rsidP="007C1F74">
      <w:pPr>
        <w:spacing w:after="0" w:line="240" w:lineRule="auto"/>
        <w:jc w:val="center"/>
        <w:rPr>
          <w:rFonts w:ascii="Times New Roman" w:hAnsi="Times New Roman"/>
          <w:i/>
          <w:sz w:val="20"/>
        </w:rPr>
      </w:pPr>
      <w:r w:rsidRPr="007C1F74">
        <w:rPr>
          <w:rFonts w:ascii="Times New Roman" w:hAnsi="Times New Roman"/>
          <w:i/>
          <w:sz w:val="20"/>
        </w:rPr>
        <w:t xml:space="preserve">Научный руководитель – </w:t>
      </w:r>
      <w:r w:rsidRPr="007C1F74">
        <w:rPr>
          <w:rFonts w:ascii="Times New Roman" w:hAnsi="Times New Roman"/>
          <w:b/>
          <w:i/>
          <w:sz w:val="20"/>
        </w:rPr>
        <w:t>Левшунов И.А.</w:t>
      </w:r>
      <w:r w:rsidRPr="007C1F74">
        <w:rPr>
          <w:rFonts w:ascii="Times New Roman" w:hAnsi="Times New Roman"/>
          <w:i/>
          <w:sz w:val="20"/>
        </w:rPr>
        <w:t xml:space="preserve"> – ассистент</w:t>
      </w:r>
    </w:p>
    <w:p w:rsidR="007C1F74" w:rsidRPr="00AE0C61" w:rsidRDefault="007C1F74" w:rsidP="007C1F74">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7C1F74" w:rsidRPr="007C1F74" w:rsidRDefault="007C1F74" w:rsidP="007C1F74">
      <w:pPr>
        <w:spacing w:after="0" w:line="240" w:lineRule="auto"/>
        <w:rPr>
          <w:rFonts w:ascii="Times New Roman" w:hAnsi="Times New Roman"/>
          <w:sz w:val="20"/>
        </w:rPr>
      </w:pPr>
    </w:p>
    <w:p w:rsidR="007C1F74" w:rsidRPr="007C1F74" w:rsidRDefault="007C1F74" w:rsidP="006F218E">
      <w:pPr>
        <w:pStyle w:val="afa"/>
        <w:widowControl w:val="0"/>
        <w:spacing w:line="240" w:lineRule="auto"/>
        <w:ind w:firstLine="284"/>
        <w:rPr>
          <w:sz w:val="20"/>
        </w:rPr>
      </w:pPr>
      <w:r w:rsidRPr="007C1F74">
        <w:rPr>
          <w:sz w:val="20"/>
        </w:rPr>
        <w:t>Водный баланс корнеобитаемого слоя почвы составляет основу оценки ее водного режима и обоснования проектных и эксплуатацио</w:t>
      </w:r>
      <w:r w:rsidRPr="007C1F74">
        <w:rPr>
          <w:sz w:val="20"/>
        </w:rPr>
        <w:t>н</w:t>
      </w:r>
      <w:r w:rsidRPr="007C1F74">
        <w:rPr>
          <w:sz w:val="20"/>
        </w:rPr>
        <w:t>ных режимов гидромелиорации. При искусственном регулировании водного режима почв возникает задача рационального использования влагозапасов почвы, исключающего непродуктивный сток, объем к</w:t>
      </w:r>
      <w:r w:rsidRPr="007C1F74">
        <w:rPr>
          <w:sz w:val="20"/>
        </w:rPr>
        <w:t>о</w:t>
      </w:r>
      <w:r w:rsidRPr="007C1F74">
        <w:rPr>
          <w:sz w:val="20"/>
        </w:rPr>
        <w:t>торого может быть израсходован на водопотребление сельскохозяйс</w:t>
      </w:r>
      <w:r w:rsidRPr="007C1F74">
        <w:rPr>
          <w:sz w:val="20"/>
        </w:rPr>
        <w:t>т</w:t>
      </w:r>
      <w:r w:rsidRPr="007C1F74">
        <w:rPr>
          <w:sz w:val="20"/>
        </w:rPr>
        <w:t>венных культур.</w:t>
      </w:r>
    </w:p>
    <w:p w:rsidR="007C1F74" w:rsidRPr="007C1F74" w:rsidRDefault="007C1F74" w:rsidP="006F218E">
      <w:pPr>
        <w:pStyle w:val="afa"/>
        <w:widowControl w:val="0"/>
        <w:spacing w:line="240" w:lineRule="auto"/>
        <w:ind w:firstLine="284"/>
        <w:rPr>
          <w:sz w:val="20"/>
        </w:rPr>
      </w:pPr>
      <w:r w:rsidRPr="007C1F74">
        <w:rPr>
          <w:sz w:val="20"/>
        </w:rPr>
        <w:t>Используемые в конкретных практических расчетах уравнения водного баланса почвы представляют собой алгебраическую сумму его приходных и расходных элементов. Основными приходными элеме</w:t>
      </w:r>
      <w:r w:rsidRPr="007C1F74">
        <w:rPr>
          <w:sz w:val="20"/>
        </w:rPr>
        <w:t>н</w:t>
      </w:r>
      <w:r w:rsidRPr="007C1F74">
        <w:rPr>
          <w:sz w:val="20"/>
        </w:rPr>
        <w:t>тами при этом являются атмосферные осадки (</w:t>
      </w:r>
      <w:proofErr w:type="gramStart"/>
      <w:r w:rsidRPr="007C1F74">
        <w:rPr>
          <w:sz w:val="20"/>
        </w:rPr>
        <w:t>Р</w:t>
      </w:r>
      <w:proofErr w:type="gramEnd"/>
      <w:r w:rsidRPr="007C1F74">
        <w:rPr>
          <w:sz w:val="20"/>
        </w:rPr>
        <w:t>, мм) и подпитывание расчетного почвенного слоя от грунтовых вод (</w:t>
      </w:r>
      <w:r w:rsidRPr="007C1F74">
        <w:rPr>
          <w:sz w:val="20"/>
          <w:lang w:val="en-US"/>
        </w:rPr>
        <w:t>W</w:t>
      </w:r>
      <w:r w:rsidRPr="007C1F74">
        <w:rPr>
          <w:sz w:val="20"/>
          <w:vertAlign w:val="subscript"/>
        </w:rPr>
        <w:t>гр</w:t>
      </w:r>
      <w:r w:rsidRPr="007C1F74">
        <w:rPr>
          <w:sz w:val="20"/>
        </w:rPr>
        <w:t>, мм), а основными расходными составляющими – суммарное испарение (Е, мм) и почве</w:t>
      </w:r>
      <w:r w:rsidRPr="007C1F74">
        <w:rPr>
          <w:sz w:val="20"/>
        </w:rPr>
        <w:t>н</w:t>
      </w:r>
      <w:r w:rsidRPr="007C1F74">
        <w:rPr>
          <w:sz w:val="20"/>
        </w:rPr>
        <w:t>ный сток (С, мм).</w:t>
      </w:r>
    </w:p>
    <w:p w:rsidR="007C1F74" w:rsidRPr="007C1F74" w:rsidRDefault="007C1F74" w:rsidP="007C1F74">
      <w:pPr>
        <w:pStyle w:val="afa"/>
        <w:spacing w:line="240" w:lineRule="auto"/>
        <w:ind w:firstLine="284"/>
        <w:rPr>
          <w:sz w:val="20"/>
        </w:rPr>
      </w:pPr>
      <w:r w:rsidRPr="007C1F74">
        <w:rPr>
          <w:sz w:val="20"/>
        </w:rPr>
        <w:t>Анализ специальной литературы показывают, что при расчётах водного баланса мелиорируемых почв почвенный сток является вел</w:t>
      </w:r>
      <w:r w:rsidRPr="007C1F74">
        <w:rPr>
          <w:sz w:val="20"/>
        </w:rPr>
        <w:t>и</w:t>
      </w:r>
      <w:r w:rsidRPr="007C1F74">
        <w:rPr>
          <w:sz w:val="20"/>
        </w:rPr>
        <w:t>чиной наименее обоснованной по сравнению с другими элементами водного баланса. Это подтверждается тем, что в большинстве расче</w:t>
      </w:r>
      <w:r w:rsidRPr="007C1F74">
        <w:rPr>
          <w:sz w:val="20"/>
        </w:rPr>
        <w:t>т</w:t>
      </w:r>
      <w:r w:rsidRPr="007C1F74">
        <w:rPr>
          <w:sz w:val="20"/>
        </w:rPr>
        <w:t>ных методик величина почвенного стока вычисляется как превышение текущих влагозапасов почвы (</w:t>
      </w:r>
      <w:r w:rsidRPr="007C1F74">
        <w:rPr>
          <w:sz w:val="20"/>
          <w:lang w:val="en-US"/>
        </w:rPr>
        <w:t>W</w:t>
      </w:r>
      <w:r w:rsidRPr="007C1F74">
        <w:rPr>
          <w:sz w:val="20"/>
          <w:vertAlign w:val="superscript"/>
          <w:lang w:val="en-US"/>
        </w:rPr>
        <w:t>i</w:t>
      </w:r>
      <w:r w:rsidRPr="007C1F74">
        <w:rPr>
          <w:sz w:val="20"/>
        </w:rPr>
        <w:t>, мм)</w:t>
      </w:r>
      <w:r w:rsidRPr="007C1F74">
        <w:rPr>
          <w:sz w:val="20"/>
          <w:vertAlign w:val="superscript"/>
        </w:rPr>
        <w:t xml:space="preserve"> </w:t>
      </w:r>
      <w:r w:rsidRPr="007C1F74">
        <w:rPr>
          <w:sz w:val="20"/>
        </w:rPr>
        <w:t>над верхней границей их рег</w:t>
      </w:r>
      <w:r w:rsidRPr="007C1F74">
        <w:rPr>
          <w:sz w:val="20"/>
        </w:rPr>
        <w:t>у</w:t>
      </w:r>
      <w:r w:rsidRPr="007C1F74">
        <w:rPr>
          <w:sz w:val="20"/>
        </w:rPr>
        <w:lastRenderedPageBreak/>
        <w:t>лирования, равной наименьшей влагоемкости (</w:t>
      </w:r>
      <w:proofErr w:type="gramStart"/>
      <w:r w:rsidRPr="007C1F74">
        <w:rPr>
          <w:sz w:val="20"/>
          <w:lang w:val="en-US"/>
        </w:rPr>
        <w:t>W</w:t>
      </w:r>
      <w:proofErr w:type="gramEnd"/>
      <w:r w:rsidRPr="007C1F74">
        <w:rPr>
          <w:sz w:val="20"/>
          <w:vertAlign w:val="subscript"/>
        </w:rPr>
        <w:t>нв</w:t>
      </w:r>
      <w:r w:rsidRPr="007C1F74">
        <w:rPr>
          <w:sz w:val="20"/>
        </w:rPr>
        <w:t xml:space="preserve">, мм). При этом данное ограничение </w:t>
      </w:r>
      <w:proofErr w:type="gramStart"/>
      <w:r w:rsidRPr="007C1F74">
        <w:rPr>
          <w:sz w:val="20"/>
        </w:rPr>
        <w:t>вводится</w:t>
      </w:r>
      <w:proofErr w:type="gramEnd"/>
      <w:r w:rsidRPr="007C1F74">
        <w:rPr>
          <w:sz w:val="20"/>
        </w:rPr>
        <w:t xml:space="preserve"> как правило независимо от фильтрац</w:t>
      </w:r>
      <w:r w:rsidRPr="007C1F74">
        <w:rPr>
          <w:sz w:val="20"/>
        </w:rPr>
        <w:t>и</w:t>
      </w:r>
      <w:r w:rsidRPr="007C1F74">
        <w:rPr>
          <w:sz w:val="20"/>
        </w:rPr>
        <w:t>онных свойств почвы, дискретизации (временного интервала) расчетов и других условий, определяющих инерционность и динамику почве</w:t>
      </w:r>
      <w:r w:rsidRPr="007C1F74">
        <w:rPr>
          <w:sz w:val="20"/>
        </w:rPr>
        <w:t>н</w:t>
      </w:r>
      <w:r w:rsidRPr="007C1F74">
        <w:rPr>
          <w:sz w:val="20"/>
        </w:rPr>
        <w:t>ного стока.</w:t>
      </w:r>
    </w:p>
    <w:p w:rsidR="007C1F74" w:rsidRPr="007C1F74" w:rsidRDefault="007C1F74" w:rsidP="006F218E">
      <w:pPr>
        <w:pStyle w:val="afa"/>
        <w:widowControl w:val="0"/>
        <w:spacing w:line="240" w:lineRule="auto"/>
        <w:ind w:firstLine="284"/>
        <w:rPr>
          <w:sz w:val="20"/>
        </w:rPr>
      </w:pPr>
      <w:r w:rsidRPr="007C1F74">
        <w:rPr>
          <w:sz w:val="20"/>
        </w:rPr>
        <w:t>Анализ воднобалансовых исследований [1,2] показали, что при значительном увлажнении  суглинистых почв осадками их влажность продолжительное время (более декады) может превышать уровень НВ. В этом случае фактическая величина почвенного стока за расчетный интервал в пределах декады  оказывается меньше превышения влаг</w:t>
      </w:r>
      <w:r w:rsidRPr="007C1F74">
        <w:rPr>
          <w:sz w:val="20"/>
        </w:rPr>
        <w:t>о</w:t>
      </w:r>
      <w:r w:rsidRPr="007C1F74">
        <w:rPr>
          <w:sz w:val="20"/>
        </w:rPr>
        <w:t xml:space="preserve">запасов почвы над </w:t>
      </w:r>
      <w:proofErr w:type="gramStart"/>
      <w:r w:rsidRPr="007C1F74">
        <w:rPr>
          <w:sz w:val="20"/>
          <w:lang w:val="en-US"/>
        </w:rPr>
        <w:t>W</w:t>
      </w:r>
      <w:proofErr w:type="gramEnd"/>
      <w:r w:rsidRPr="007C1F74">
        <w:rPr>
          <w:sz w:val="20"/>
          <w:vertAlign w:val="subscript"/>
        </w:rPr>
        <w:t>нв</w:t>
      </w:r>
      <w:r w:rsidRPr="007C1F74">
        <w:rPr>
          <w:sz w:val="20"/>
        </w:rPr>
        <w:t>. В исследованиях [2] выявлено существенное изменение (увеличение) расчетного почвенного стока при уменьшении интервала расчетов от декады до суток. В результате (по данным авт</w:t>
      </w:r>
      <w:r w:rsidRPr="007C1F74">
        <w:rPr>
          <w:sz w:val="20"/>
        </w:rPr>
        <w:t>о</w:t>
      </w:r>
      <w:r w:rsidRPr="007C1F74">
        <w:rPr>
          <w:sz w:val="20"/>
        </w:rPr>
        <w:t>ра) происходило соответствующее завышение оросительной нормы пастбища до 30–45%. На основании этого им сделан вывод о целес</w:t>
      </w:r>
      <w:r w:rsidRPr="007C1F74">
        <w:rPr>
          <w:sz w:val="20"/>
        </w:rPr>
        <w:t>о</w:t>
      </w:r>
      <w:r w:rsidRPr="007C1F74">
        <w:rPr>
          <w:sz w:val="20"/>
        </w:rPr>
        <w:t xml:space="preserve">образности увеличения аккумулирующей емкости и расчетного слоя почвы с 0,3 до 0,5 м, что частично сглаживает рост непродуктивного стока по мере уменьшения интервала расчетов. </w:t>
      </w:r>
    </w:p>
    <w:p w:rsidR="007C1F74" w:rsidRPr="007C1F74" w:rsidRDefault="007C1F74" w:rsidP="007C1F74">
      <w:pPr>
        <w:spacing w:after="0" w:line="240" w:lineRule="auto"/>
        <w:ind w:firstLine="284"/>
        <w:jc w:val="both"/>
        <w:rPr>
          <w:rFonts w:ascii="Times New Roman" w:hAnsi="Times New Roman"/>
          <w:sz w:val="20"/>
        </w:rPr>
      </w:pPr>
      <w:r w:rsidRPr="007C1F74">
        <w:rPr>
          <w:rFonts w:ascii="Times New Roman" w:hAnsi="Times New Roman"/>
          <w:sz w:val="20"/>
        </w:rPr>
        <w:t xml:space="preserve">Также анализировались расчеты водного </w:t>
      </w:r>
      <w:proofErr w:type="gramStart"/>
      <w:r w:rsidRPr="007C1F74">
        <w:rPr>
          <w:rFonts w:ascii="Times New Roman" w:hAnsi="Times New Roman"/>
          <w:sz w:val="20"/>
        </w:rPr>
        <w:t>баланса</w:t>
      </w:r>
      <w:proofErr w:type="gramEnd"/>
      <w:r w:rsidRPr="007C1F74">
        <w:rPr>
          <w:rFonts w:ascii="Times New Roman" w:hAnsi="Times New Roman"/>
          <w:sz w:val="20"/>
        </w:rPr>
        <w:t xml:space="preserve"> проводимые в п</w:t>
      </w:r>
      <w:r w:rsidRPr="007C1F74">
        <w:rPr>
          <w:rFonts w:ascii="Times New Roman" w:hAnsi="Times New Roman"/>
          <w:sz w:val="20"/>
        </w:rPr>
        <w:t>я</w:t>
      </w:r>
      <w:r w:rsidRPr="007C1F74">
        <w:rPr>
          <w:rFonts w:ascii="Times New Roman" w:hAnsi="Times New Roman"/>
          <w:sz w:val="20"/>
        </w:rPr>
        <w:t xml:space="preserve">ти вариантах для периодов различной дискретизации </w:t>
      </w:r>
      <w:r w:rsidRPr="007C1F74">
        <w:rPr>
          <w:rFonts w:ascii="Times New Roman" w:hAnsi="Times New Roman"/>
          <w:sz w:val="20"/>
          <w:lang w:val="en-US"/>
        </w:rPr>
        <w:t>n</w:t>
      </w:r>
      <w:r w:rsidRPr="007C1F74">
        <w:rPr>
          <w:rFonts w:ascii="Times New Roman" w:hAnsi="Times New Roman"/>
          <w:sz w:val="20"/>
        </w:rPr>
        <w:t>=1; 2; 3; 5 и 10 суток.</w:t>
      </w:r>
    </w:p>
    <w:p w:rsidR="007C1F74" w:rsidRPr="007C1F74" w:rsidRDefault="007C1F74" w:rsidP="007C1F74">
      <w:pPr>
        <w:spacing w:after="0" w:line="240" w:lineRule="auto"/>
        <w:ind w:firstLine="284"/>
        <w:jc w:val="both"/>
        <w:rPr>
          <w:rFonts w:ascii="Times New Roman" w:hAnsi="Times New Roman"/>
          <w:sz w:val="20"/>
        </w:rPr>
      </w:pPr>
      <w:r w:rsidRPr="007C1F74">
        <w:rPr>
          <w:rFonts w:ascii="Times New Roman" w:hAnsi="Times New Roman"/>
          <w:sz w:val="20"/>
        </w:rPr>
        <w:t>По указанным вариантам расчета определялся суммарный почве</w:t>
      </w:r>
      <w:r w:rsidRPr="007C1F74">
        <w:rPr>
          <w:rFonts w:ascii="Times New Roman" w:hAnsi="Times New Roman"/>
          <w:sz w:val="20"/>
        </w:rPr>
        <w:t>н</w:t>
      </w:r>
      <w:r w:rsidRPr="007C1F74">
        <w:rPr>
          <w:rFonts w:ascii="Times New Roman" w:hAnsi="Times New Roman"/>
          <w:sz w:val="20"/>
        </w:rPr>
        <w:t>ный сток за отдельные месяцы с мая по сентябрь и за сезон в целом. На основании проведенных расчетов строились графики зависимости величины стока от продолжительности расчетного интервала дискр</w:t>
      </w:r>
      <w:r w:rsidRPr="007C1F74">
        <w:rPr>
          <w:rFonts w:ascii="Times New Roman" w:hAnsi="Times New Roman"/>
          <w:sz w:val="20"/>
        </w:rPr>
        <w:t>е</w:t>
      </w:r>
      <w:r w:rsidRPr="007C1F74">
        <w:rPr>
          <w:rFonts w:ascii="Times New Roman" w:hAnsi="Times New Roman"/>
          <w:sz w:val="20"/>
        </w:rPr>
        <w:t>тизации.</w:t>
      </w:r>
    </w:p>
    <w:p w:rsidR="007C1F74" w:rsidRPr="007C1F74" w:rsidRDefault="007C1F74" w:rsidP="007C1F74">
      <w:pPr>
        <w:spacing w:after="0" w:line="240" w:lineRule="auto"/>
        <w:ind w:firstLine="284"/>
        <w:jc w:val="both"/>
        <w:rPr>
          <w:rFonts w:ascii="Times New Roman" w:hAnsi="Times New Roman"/>
          <w:sz w:val="20"/>
        </w:rPr>
      </w:pPr>
      <w:r w:rsidRPr="007C1F74">
        <w:rPr>
          <w:rFonts w:ascii="Times New Roman" w:hAnsi="Times New Roman"/>
          <w:sz w:val="20"/>
        </w:rPr>
        <w:t>Полученные графики показали значительную изменчивость вел</w:t>
      </w:r>
      <w:r w:rsidRPr="007C1F74">
        <w:rPr>
          <w:rFonts w:ascii="Times New Roman" w:hAnsi="Times New Roman"/>
          <w:sz w:val="20"/>
        </w:rPr>
        <w:t>и</w:t>
      </w:r>
      <w:r w:rsidRPr="007C1F74">
        <w:rPr>
          <w:rFonts w:ascii="Times New Roman" w:hAnsi="Times New Roman"/>
          <w:sz w:val="20"/>
        </w:rPr>
        <w:t>чины стока в зависимости от расчетного интервала. Например, за п</w:t>
      </w:r>
      <w:r w:rsidRPr="007C1F74">
        <w:rPr>
          <w:rFonts w:ascii="Times New Roman" w:hAnsi="Times New Roman"/>
          <w:sz w:val="20"/>
        </w:rPr>
        <w:t>е</w:t>
      </w:r>
      <w:r w:rsidRPr="007C1F74">
        <w:rPr>
          <w:rFonts w:ascii="Times New Roman" w:hAnsi="Times New Roman"/>
          <w:sz w:val="20"/>
        </w:rPr>
        <w:t xml:space="preserve">риод с июня по август при </w:t>
      </w:r>
      <w:r w:rsidRPr="007C1F74">
        <w:rPr>
          <w:rFonts w:ascii="Times New Roman" w:hAnsi="Times New Roman"/>
          <w:sz w:val="20"/>
          <w:lang w:val="en-US"/>
        </w:rPr>
        <w:t>n</w:t>
      </w:r>
      <w:r w:rsidRPr="007C1F74">
        <w:rPr>
          <w:rFonts w:ascii="Times New Roman" w:hAnsi="Times New Roman"/>
          <w:sz w:val="20"/>
        </w:rPr>
        <w:t>=1; 2; 3; 5; 10 суток суммарный сток (ΣС</w:t>
      </w:r>
      <w:proofErr w:type="gramStart"/>
      <w:r w:rsidRPr="007C1F74">
        <w:rPr>
          <w:rFonts w:ascii="Times New Roman" w:hAnsi="Times New Roman"/>
          <w:sz w:val="20"/>
          <w:lang w:val="en-US"/>
        </w:rPr>
        <w:t>i</w:t>
      </w:r>
      <w:proofErr w:type="gramEnd"/>
      <w:r w:rsidRPr="007C1F74">
        <w:rPr>
          <w:rFonts w:ascii="Times New Roman" w:hAnsi="Times New Roman"/>
          <w:sz w:val="20"/>
        </w:rPr>
        <w:t>) составил соответственно 44,7; 33,0; 30,2; 20,8; 3,5мм. Наибольшее и</w:t>
      </w:r>
      <w:r w:rsidRPr="007C1F74">
        <w:rPr>
          <w:rFonts w:ascii="Times New Roman" w:hAnsi="Times New Roman"/>
          <w:sz w:val="20"/>
        </w:rPr>
        <w:t>з</w:t>
      </w:r>
      <w:r w:rsidRPr="007C1F74">
        <w:rPr>
          <w:rFonts w:ascii="Times New Roman" w:hAnsi="Times New Roman"/>
          <w:sz w:val="20"/>
        </w:rPr>
        <w:t xml:space="preserve">менение стока наблюдалось в августе месяце с 20,3мм при </w:t>
      </w:r>
      <w:r w:rsidRPr="007C1F74">
        <w:rPr>
          <w:rFonts w:ascii="Times New Roman" w:hAnsi="Times New Roman"/>
          <w:sz w:val="20"/>
          <w:lang w:val="en-US"/>
        </w:rPr>
        <w:t>n</w:t>
      </w:r>
      <w:r w:rsidRPr="007C1F74">
        <w:rPr>
          <w:rFonts w:ascii="Times New Roman" w:hAnsi="Times New Roman"/>
          <w:sz w:val="20"/>
        </w:rPr>
        <w:t xml:space="preserve">=1 сутки до 1,3 мм при </w:t>
      </w:r>
      <w:r w:rsidRPr="007C1F74">
        <w:rPr>
          <w:rFonts w:ascii="Times New Roman" w:hAnsi="Times New Roman"/>
          <w:sz w:val="20"/>
          <w:lang w:val="en-US"/>
        </w:rPr>
        <w:t>n</w:t>
      </w:r>
      <w:r w:rsidRPr="007C1F74">
        <w:rPr>
          <w:rFonts w:ascii="Times New Roman" w:hAnsi="Times New Roman"/>
          <w:sz w:val="20"/>
        </w:rPr>
        <w:t>=10 суток. С увеличением расчетного интервала в двух месяцах наблюдалось снижение суммарной месячной нормы увлажн</w:t>
      </w:r>
      <w:r w:rsidRPr="007C1F74">
        <w:rPr>
          <w:rFonts w:ascii="Times New Roman" w:hAnsi="Times New Roman"/>
          <w:sz w:val="20"/>
        </w:rPr>
        <w:t>е</w:t>
      </w:r>
      <w:r w:rsidRPr="007C1F74">
        <w:rPr>
          <w:rFonts w:ascii="Times New Roman" w:hAnsi="Times New Roman"/>
          <w:sz w:val="20"/>
        </w:rPr>
        <w:t>ния (</w:t>
      </w:r>
      <w:r w:rsidRPr="007C1F74">
        <w:rPr>
          <w:rFonts w:ascii="Times New Roman" w:hAnsi="Times New Roman"/>
          <w:sz w:val="20"/>
          <w:lang w:val="en-US"/>
        </w:rPr>
        <w:t>m</w:t>
      </w:r>
      <w:r w:rsidRPr="007C1F74">
        <w:rPr>
          <w:rFonts w:ascii="Times New Roman" w:hAnsi="Times New Roman"/>
          <w:sz w:val="20"/>
        </w:rPr>
        <w:t xml:space="preserve">, мм). В июле и августе месяце величина </w:t>
      </w:r>
      <w:r w:rsidRPr="007C1F74">
        <w:rPr>
          <w:rFonts w:ascii="Times New Roman" w:hAnsi="Times New Roman"/>
          <w:sz w:val="20"/>
          <w:lang w:val="en-US"/>
        </w:rPr>
        <w:t>m</w:t>
      </w:r>
      <w:r w:rsidRPr="007C1F74">
        <w:rPr>
          <w:rFonts w:ascii="Times New Roman" w:hAnsi="Times New Roman"/>
          <w:sz w:val="20"/>
        </w:rPr>
        <w:t xml:space="preserve"> составила 60 и 80мм при </w:t>
      </w:r>
      <w:r w:rsidRPr="007C1F74">
        <w:rPr>
          <w:rFonts w:ascii="Times New Roman" w:hAnsi="Times New Roman"/>
          <w:sz w:val="20"/>
          <w:lang w:val="en-US"/>
        </w:rPr>
        <w:t>n</w:t>
      </w:r>
      <w:r w:rsidRPr="007C1F74">
        <w:rPr>
          <w:rFonts w:ascii="Times New Roman" w:hAnsi="Times New Roman"/>
          <w:sz w:val="20"/>
        </w:rPr>
        <w:t xml:space="preserve">=1сут., а при </w:t>
      </w:r>
      <w:r w:rsidRPr="007C1F74">
        <w:rPr>
          <w:rFonts w:ascii="Times New Roman" w:hAnsi="Times New Roman"/>
          <w:sz w:val="20"/>
          <w:lang w:val="en-US"/>
        </w:rPr>
        <w:t>n</w:t>
      </w:r>
      <w:r w:rsidRPr="007C1F74">
        <w:rPr>
          <w:rFonts w:ascii="Times New Roman" w:hAnsi="Times New Roman"/>
          <w:sz w:val="20"/>
        </w:rPr>
        <w:t>=10 сут. - соответственно 40 и 60мм.</w:t>
      </w:r>
    </w:p>
    <w:p w:rsidR="007C1F74" w:rsidRPr="007C1F74" w:rsidRDefault="007C1F74" w:rsidP="007C1F74">
      <w:pPr>
        <w:spacing w:after="0" w:line="240" w:lineRule="auto"/>
        <w:ind w:firstLine="284"/>
        <w:jc w:val="both"/>
        <w:rPr>
          <w:rFonts w:ascii="Times New Roman" w:hAnsi="Times New Roman"/>
          <w:sz w:val="20"/>
        </w:rPr>
      </w:pPr>
      <w:r w:rsidRPr="007C1F74">
        <w:rPr>
          <w:rFonts w:ascii="Times New Roman" w:hAnsi="Times New Roman"/>
          <w:sz w:val="20"/>
        </w:rPr>
        <w:t>При выполнении расчетов месячные значения осадков (</w:t>
      </w:r>
      <w:proofErr w:type="gramStart"/>
      <w:r w:rsidRPr="007C1F74">
        <w:rPr>
          <w:rFonts w:ascii="Times New Roman" w:hAnsi="Times New Roman"/>
          <w:sz w:val="20"/>
        </w:rPr>
        <w:t>Р</w:t>
      </w:r>
      <w:proofErr w:type="gramEnd"/>
      <w:r w:rsidRPr="007C1F74">
        <w:rPr>
          <w:rFonts w:ascii="Times New Roman" w:hAnsi="Times New Roman"/>
          <w:sz w:val="20"/>
        </w:rPr>
        <w:t>, мм) и в</w:t>
      </w:r>
      <w:r w:rsidRPr="007C1F74">
        <w:rPr>
          <w:rFonts w:ascii="Times New Roman" w:hAnsi="Times New Roman"/>
          <w:sz w:val="20"/>
        </w:rPr>
        <w:t>о</w:t>
      </w:r>
      <w:r w:rsidRPr="007C1F74">
        <w:rPr>
          <w:rFonts w:ascii="Times New Roman" w:hAnsi="Times New Roman"/>
          <w:sz w:val="20"/>
        </w:rPr>
        <w:t>допотребления (Е, мм) на всех вариантах принятых интервалов остав</w:t>
      </w:r>
      <w:r w:rsidRPr="007C1F74">
        <w:rPr>
          <w:rFonts w:ascii="Times New Roman" w:hAnsi="Times New Roman"/>
          <w:sz w:val="20"/>
        </w:rPr>
        <w:t>а</w:t>
      </w:r>
      <w:r w:rsidRPr="007C1F74">
        <w:rPr>
          <w:rFonts w:ascii="Times New Roman" w:hAnsi="Times New Roman"/>
          <w:sz w:val="20"/>
        </w:rPr>
        <w:t>лись постоянными.</w:t>
      </w:r>
    </w:p>
    <w:p w:rsidR="007C1F74" w:rsidRPr="007C1F74" w:rsidRDefault="007C1F74" w:rsidP="007C1F74">
      <w:pPr>
        <w:spacing w:after="0" w:line="240" w:lineRule="auto"/>
        <w:ind w:firstLine="284"/>
        <w:jc w:val="both"/>
        <w:rPr>
          <w:rFonts w:ascii="Times New Roman" w:hAnsi="Times New Roman"/>
          <w:sz w:val="20"/>
        </w:rPr>
      </w:pPr>
      <w:r w:rsidRPr="007C1F74">
        <w:rPr>
          <w:rFonts w:ascii="Times New Roman" w:hAnsi="Times New Roman"/>
          <w:sz w:val="20"/>
        </w:rPr>
        <w:lastRenderedPageBreak/>
        <w:t>Таким образом, полученные результаты указывают на необход</w:t>
      </w:r>
      <w:r w:rsidRPr="007C1F74">
        <w:rPr>
          <w:rFonts w:ascii="Times New Roman" w:hAnsi="Times New Roman"/>
          <w:sz w:val="20"/>
        </w:rPr>
        <w:t>и</w:t>
      </w:r>
      <w:r w:rsidRPr="007C1F74">
        <w:rPr>
          <w:rFonts w:ascii="Times New Roman" w:hAnsi="Times New Roman"/>
          <w:sz w:val="20"/>
        </w:rPr>
        <w:t>мость более объективного назначения нижней границы почвенного стока на основе экспериментальных и дальнейших теоретических и</w:t>
      </w:r>
      <w:r w:rsidRPr="007C1F74">
        <w:rPr>
          <w:rFonts w:ascii="Times New Roman" w:hAnsi="Times New Roman"/>
          <w:sz w:val="20"/>
        </w:rPr>
        <w:t>с</w:t>
      </w:r>
      <w:r w:rsidRPr="007C1F74">
        <w:rPr>
          <w:rFonts w:ascii="Times New Roman" w:hAnsi="Times New Roman"/>
          <w:sz w:val="20"/>
        </w:rPr>
        <w:t>следований.</w:t>
      </w:r>
    </w:p>
    <w:p w:rsidR="007C1F74" w:rsidRPr="007C1F74" w:rsidRDefault="007C1F74" w:rsidP="007C1F74">
      <w:pPr>
        <w:spacing w:after="0" w:line="240" w:lineRule="auto"/>
        <w:ind w:firstLine="284"/>
        <w:jc w:val="both"/>
        <w:rPr>
          <w:rFonts w:ascii="Times New Roman" w:hAnsi="Times New Roman"/>
          <w:sz w:val="20"/>
        </w:rPr>
      </w:pPr>
    </w:p>
    <w:p w:rsidR="007C1F74" w:rsidRPr="00F01703" w:rsidRDefault="007C1F74" w:rsidP="007C1F74">
      <w:pPr>
        <w:spacing w:after="0" w:line="240" w:lineRule="auto"/>
        <w:jc w:val="center"/>
        <w:rPr>
          <w:rFonts w:ascii="Times New Roman" w:hAnsi="Times New Roman"/>
          <w:b/>
          <w:sz w:val="16"/>
          <w:szCs w:val="16"/>
        </w:rPr>
      </w:pPr>
      <w:r w:rsidRPr="00F01703">
        <w:rPr>
          <w:rFonts w:ascii="Times New Roman" w:hAnsi="Times New Roman"/>
          <w:b/>
          <w:sz w:val="16"/>
          <w:szCs w:val="16"/>
        </w:rPr>
        <w:t>ЛИТЕРАТУРА</w:t>
      </w:r>
    </w:p>
    <w:p w:rsidR="007C1F74" w:rsidRPr="007C1F74" w:rsidRDefault="007C1F74" w:rsidP="007C1F74">
      <w:pPr>
        <w:spacing w:after="0" w:line="240" w:lineRule="auto"/>
        <w:jc w:val="center"/>
        <w:rPr>
          <w:rFonts w:ascii="Times New Roman" w:hAnsi="Times New Roman"/>
          <w:sz w:val="16"/>
          <w:szCs w:val="16"/>
        </w:rPr>
      </w:pPr>
    </w:p>
    <w:p w:rsidR="007C1F74" w:rsidRPr="007C1F74" w:rsidRDefault="007C1F74" w:rsidP="007C1F74">
      <w:pPr>
        <w:spacing w:after="0" w:line="240" w:lineRule="auto"/>
        <w:ind w:left="14" w:firstLine="270"/>
        <w:jc w:val="both"/>
        <w:rPr>
          <w:rFonts w:ascii="Times New Roman" w:hAnsi="Times New Roman"/>
          <w:sz w:val="16"/>
        </w:rPr>
      </w:pPr>
      <w:r>
        <w:rPr>
          <w:rFonts w:ascii="Times New Roman" w:hAnsi="Times New Roman"/>
          <w:sz w:val="16"/>
        </w:rPr>
        <w:t xml:space="preserve">1. </w:t>
      </w:r>
      <w:r w:rsidRPr="007C1F74">
        <w:rPr>
          <w:rFonts w:ascii="Times New Roman" w:hAnsi="Times New Roman"/>
          <w:sz w:val="16"/>
        </w:rPr>
        <w:t>Вихров</w:t>
      </w:r>
      <w:r>
        <w:rPr>
          <w:rFonts w:ascii="Times New Roman" w:hAnsi="Times New Roman"/>
          <w:sz w:val="16"/>
        </w:rPr>
        <w:t xml:space="preserve">, В.И. </w:t>
      </w:r>
      <w:r w:rsidRPr="007C1F74">
        <w:rPr>
          <w:rFonts w:ascii="Times New Roman" w:hAnsi="Times New Roman"/>
          <w:sz w:val="16"/>
        </w:rPr>
        <w:t>Оперативное планирование и прогноз режима орошения многоле</w:t>
      </w:r>
      <w:r w:rsidRPr="007C1F74">
        <w:rPr>
          <w:rFonts w:ascii="Times New Roman" w:hAnsi="Times New Roman"/>
          <w:sz w:val="16"/>
        </w:rPr>
        <w:t>т</w:t>
      </w:r>
      <w:r w:rsidRPr="007C1F74">
        <w:rPr>
          <w:rFonts w:ascii="Times New Roman" w:hAnsi="Times New Roman"/>
          <w:sz w:val="16"/>
        </w:rPr>
        <w:t>них трав на минеральных почвах Белоруссии: автореф. Дис. … канд. техн. наук: 06.01.02 / Вихров Владимир Иванович; ВНИИГиМ. – М, 1988.  24 с.</w:t>
      </w:r>
    </w:p>
    <w:p w:rsidR="007C1F74" w:rsidRPr="007C1F74" w:rsidRDefault="007C1F74" w:rsidP="007C1F74">
      <w:pPr>
        <w:spacing w:after="0" w:line="240" w:lineRule="auto"/>
        <w:ind w:left="14" w:firstLine="270"/>
        <w:jc w:val="both"/>
        <w:rPr>
          <w:rFonts w:ascii="Times New Roman" w:hAnsi="Times New Roman"/>
          <w:sz w:val="16"/>
        </w:rPr>
      </w:pPr>
      <w:r>
        <w:rPr>
          <w:rFonts w:ascii="Times New Roman" w:hAnsi="Times New Roman"/>
          <w:sz w:val="16"/>
        </w:rPr>
        <w:t xml:space="preserve">2. </w:t>
      </w:r>
      <w:r w:rsidRPr="007C1F74">
        <w:rPr>
          <w:rFonts w:ascii="Times New Roman" w:hAnsi="Times New Roman"/>
          <w:sz w:val="16"/>
        </w:rPr>
        <w:t>Белясов</w:t>
      </w:r>
      <w:r>
        <w:rPr>
          <w:rFonts w:ascii="Times New Roman" w:hAnsi="Times New Roman"/>
          <w:sz w:val="16"/>
        </w:rPr>
        <w:t>,</w:t>
      </w:r>
      <w:r w:rsidRPr="007C1F74">
        <w:rPr>
          <w:rFonts w:ascii="Times New Roman" w:hAnsi="Times New Roman"/>
          <w:sz w:val="16"/>
        </w:rPr>
        <w:t xml:space="preserve"> В.И. Исследование вопросов согласования проектного и эксплуатацио</w:t>
      </w:r>
      <w:r w:rsidRPr="007C1F74">
        <w:rPr>
          <w:rFonts w:ascii="Times New Roman" w:hAnsi="Times New Roman"/>
          <w:sz w:val="16"/>
        </w:rPr>
        <w:t>н</w:t>
      </w:r>
      <w:r w:rsidRPr="007C1F74">
        <w:rPr>
          <w:rFonts w:ascii="Times New Roman" w:hAnsi="Times New Roman"/>
          <w:sz w:val="16"/>
        </w:rPr>
        <w:t>ного режимов орошения культурного пастбища / В.И. Белясов // Мелиорация и гидр</w:t>
      </w:r>
      <w:r w:rsidRPr="007C1F74">
        <w:rPr>
          <w:rFonts w:ascii="Times New Roman" w:hAnsi="Times New Roman"/>
          <w:sz w:val="16"/>
        </w:rPr>
        <w:t>о</w:t>
      </w:r>
      <w:r w:rsidRPr="007C1F74">
        <w:rPr>
          <w:rFonts w:ascii="Times New Roman" w:hAnsi="Times New Roman"/>
          <w:sz w:val="16"/>
        </w:rPr>
        <w:t>техника в БССР: сб. науч. тр. / БелСХА, Горки, 1981. С. 29 – 31.</w:t>
      </w:r>
    </w:p>
    <w:p w:rsidR="007C1F74" w:rsidRDefault="007C1F74" w:rsidP="007C1F74">
      <w:pPr>
        <w:widowControl w:val="0"/>
        <w:spacing w:after="0" w:line="240" w:lineRule="auto"/>
        <w:ind w:firstLine="284"/>
        <w:jc w:val="both"/>
        <w:rPr>
          <w:rFonts w:ascii="Times New Roman" w:eastAsiaTheme="minorEastAsia" w:hAnsi="Times New Roman"/>
          <w:sz w:val="20"/>
          <w:szCs w:val="20"/>
        </w:rPr>
      </w:pPr>
    </w:p>
    <w:p w:rsidR="005560AD" w:rsidRPr="005560AD" w:rsidRDefault="005560AD" w:rsidP="005560AD">
      <w:pPr>
        <w:widowControl w:val="0"/>
        <w:spacing w:after="0" w:line="240" w:lineRule="auto"/>
        <w:rPr>
          <w:rFonts w:ascii="Times New Roman" w:eastAsiaTheme="minorEastAsia" w:hAnsi="Times New Roman"/>
          <w:sz w:val="20"/>
          <w:szCs w:val="20"/>
        </w:rPr>
      </w:pPr>
      <w:r w:rsidRPr="005560AD">
        <w:rPr>
          <w:rFonts w:ascii="Times New Roman" w:eastAsiaTheme="minorEastAsia" w:hAnsi="Times New Roman"/>
          <w:sz w:val="20"/>
          <w:szCs w:val="20"/>
        </w:rPr>
        <w:t xml:space="preserve">УДК </w:t>
      </w:r>
      <w:r w:rsidRPr="005560AD">
        <w:rPr>
          <w:rFonts w:ascii="Times New Roman" w:hAnsi="Times New Roman"/>
          <w:sz w:val="20"/>
        </w:rPr>
        <w:t>631.2: 691.223: 631.2: 691.215.5</w:t>
      </w:r>
    </w:p>
    <w:p w:rsidR="005560AD" w:rsidRPr="005560AD" w:rsidRDefault="005560AD" w:rsidP="005560AD">
      <w:pPr>
        <w:spacing w:after="0" w:line="240" w:lineRule="auto"/>
        <w:jc w:val="both"/>
        <w:rPr>
          <w:rFonts w:ascii="Times New Roman" w:hAnsi="Times New Roman"/>
          <w:sz w:val="20"/>
          <w:szCs w:val="20"/>
          <w:lang w:eastAsia="ru-RU"/>
        </w:rPr>
      </w:pPr>
      <w:r>
        <w:rPr>
          <w:rFonts w:ascii="Times New Roman" w:hAnsi="Times New Roman"/>
          <w:sz w:val="20"/>
          <w:szCs w:val="20"/>
          <w:lang w:eastAsia="ru-RU"/>
        </w:rPr>
        <w:t xml:space="preserve">ТУПИК Е.В., ХАИРОВА Ю.А. – студенты </w:t>
      </w:r>
    </w:p>
    <w:p w:rsidR="005560AD" w:rsidRPr="005560AD" w:rsidRDefault="005560AD" w:rsidP="005560AD">
      <w:pPr>
        <w:pStyle w:val="26"/>
        <w:spacing w:after="0" w:line="240" w:lineRule="auto"/>
        <w:jc w:val="center"/>
        <w:rPr>
          <w:rFonts w:ascii="Times New Roman" w:hAnsi="Times New Roman"/>
          <w:b/>
          <w:caps/>
          <w:sz w:val="20"/>
        </w:rPr>
      </w:pPr>
      <w:r w:rsidRPr="005560AD">
        <w:rPr>
          <w:rFonts w:ascii="Times New Roman" w:hAnsi="Times New Roman"/>
          <w:b/>
          <w:caps/>
          <w:sz w:val="20"/>
        </w:rPr>
        <w:t>Сдвиговые исследования составов для против</w:t>
      </w:r>
      <w:r w:rsidRPr="005560AD">
        <w:rPr>
          <w:rFonts w:ascii="Times New Roman" w:hAnsi="Times New Roman"/>
          <w:b/>
          <w:caps/>
          <w:sz w:val="20"/>
        </w:rPr>
        <w:t>о</w:t>
      </w:r>
      <w:r w:rsidRPr="005560AD">
        <w:rPr>
          <w:rFonts w:ascii="Times New Roman" w:hAnsi="Times New Roman"/>
          <w:b/>
          <w:caps/>
          <w:sz w:val="20"/>
        </w:rPr>
        <w:t>фильтрационных завес</w:t>
      </w:r>
    </w:p>
    <w:p w:rsidR="005560AD" w:rsidRPr="005560AD" w:rsidRDefault="005560AD" w:rsidP="005560AD">
      <w:pPr>
        <w:widowControl w:val="0"/>
        <w:spacing w:after="0" w:line="240" w:lineRule="auto"/>
        <w:jc w:val="center"/>
        <w:rPr>
          <w:rFonts w:ascii="Times New Roman" w:hAnsi="Times New Roman"/>
          <w:i/>
          <w:sz w:val="20"/>
          <w:szCs w:val="20"/>
        </w:rPr>
      </w:pPr>
      <w:r w:rsidRPr="005560AD">
        <w:rPr>
          <w:rFonts w:ascii="Times New Roman" w:hAnsi="Times New Roman"/>
          <w:i/>
          <w:sz w:val="20"/>
          <w:szCs w:val="20"/>
        </w:rPr>
        <w:t xml:space="preserve">Научный руководитель – </w:t>
      </w:r>
      <w:r w:rsidRPr="005560AD">
        <w:rPr>
          <w:rFonts w:ascii="Times New Roman" w:hAnsi="Times New Roman"/>
          <w:b/>
          <w:i/>
          <w:sz w:val="20"/>
          <w:szCs w:val="20"/>
        </w:rPr>
        <w:t>Лейко Д.М.</w:t>
      </w:r>
      <w:r>
        <w:rPr>
          <w:rFonts w:ascii="Times New Roman" w:hAnsi="Times New Roman"/>
          <w:b/>
          <w:i/>
          <w:sz w:val="20"/>
          <w:szCs w:val="20"/>
        </w:rPr>
        <w:t xml:space="preserve"> </w:t>
      </w:r>
      <w:r w:rsidRPr="005560AD">
        <w:rPr>
          <w:rFonts w:ascii="Times New Roman" w:hAnsi="Times New Roman"/>
          <w:b/>
          <w:i/>
          <w:sz w:val="20"/>
          <w:szCs w:val="20"/>
        </w:rPr>
        <w:t>–</w:t>
      </w:r>
      <w:r w:rsidRPr="005560AD">
        <w:rPr>
          <w:rFonts w:ascii="Times New Roman" w:hAnsi="Times New Roman"/>
          <w:i/>
          <w:sz w:val="20"/>
          <w:szCs w:val="20"/>
        </w:rPr>
        <w:t xml:space="preserve"> старший преподаватель</w:t>
      </w:r>
    </w:p>
    <w:p w:rsidR="005560AD" w:rsidRPr="005560AD" w:rsidRDefault="005560AD" w:rsidP="005560AD">
      <w:pPr>
        <w:widowControl w:val="0"/>
        <w:spacing w:after="0" w:line="240" w:lineRule="auto"/>
        <w:jc w:val="center"/>
        <w:rPr>
          <w:rFonts w:ascii="Times New Roman" w:hAnsi="Times New Roman"/>
          <w:sz w:val="20"/>
          <w:szCs w:val="20"/>
        </w:rPr>
      </w:pPr>
      <w:r w:rsidRPr="005560AD">
        <w:rPr>
          <w:rFonts w:ascii="Times New Roman" w:hAnsi="Times New Roman"/>
          <w:sz w:val="20"/>
          <w:szCs w:val="20"/>
        </w:rPr>
        <w:t>УО «Белорусская государственная сельскохозяйственная академия»</w:t>
      </w:r>
    </w:p>
    <w:p w:rsidR="005560AD" w:rsidRPr="005560AD" w:rsidRDefault="005560AD" w:rsidP="005560AD">
      <w:pPr>
        <w:widowControl w:val="0"/>
        <w:spacing w:after="0" w:line="240" w:lineRule="auto"/>
        <w:jc w:val="center"/>
        <w:rPr>
          <w:rFonts w:ascii="Times New Roman" w:hAnsi="Times New Roman"/>
          <w:sz w:val="20"/>
          <w:szCs w:val="20"/>
        </w:rPr>
      </w:pPr>
      <w:r w:rsidRPr="005560AD">
        <w:rPr>
          <w:rFonts w:ascii="Times New Roman" w:hAnsi="Times New Roman"/>
          <w:sz w:val="20"/>
          <w:szCs w:val="20"/>
        </w:rPr>
        <w:t>Горки, Беларусь</w:t>
      </w:r>
    </w:p>
    <w:p w:rsidR="005560AD" w:rsidRPr="005560AD" w:rsidRDefault="005560AD" w:rsidP="005560AD">
      <w:pPr>
        <w:autoSpaceDE w:val="0"/>
        <w:autoSpaceDN w:val="0"/>
        <w:adjustRightInd w:val="0"/>
        <w:spacing w:after="0" w:line="240" w:lineRule="auto"/>
        <w:ind w:firstLine="426"/>
        <w:jc w:val="both"/>
        <w:rPr>
          <w:rFonts w:ascii="Times New Roman" w:hAnsi="Times New Roman"/>
          <w:sz w:val="20"/>
          <w:szCs w:val="20"/>
        </w:rPr>
      </w:pPr>
    </w:p>
    <w:p w:rsidR="005560AD"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Возводимые противофильтрационные устройства могут различат</w:t>
      </w:r>
      <w:r w:rsidRPr="005F6BE3">
        <w:rPr>
          <w:rFonts w:ascii="Times New Roman" w:hAnsi="Times New Roman"/>
          <w:sz w:val="20"/>
          <w:szCs w:val="20"/>
        </w:rPr>
        <w:t>ь</w:t>
      </w:r>
      <w:r w:rsidRPr="005F6BE3">
        <w:rPr>
          <w:rFonts w:ascii="Times New Roman" w:hAnsi="Times New Roman"/>
          <w:sz w:val="20"/>
          <w:szCs w:val="20"/>
        </w:rPr>
        <w:t>ся и по способу строительства по применяемым материалам и конс</w:t>
      </w:r>
      <w:r w:rsidRPr="005F6BE3">
        <w:rPr>
          <w:rFonts w:ascii="Times New Roman" w:hAnsi="Times New Roman"/>
          <w:sz w:val="20"/>
          <w:szCs w:val="20"/>
        </w:rPr>
        <w:t>т</w:t>
      </w:r>
      <w:r w:rsidRPr="005F6BE3">
        <w:rPr>
          <w:rFonts w:ascii="Times New Roman" w:hAnsi="Times New Roman"/>
          <w:sz w:val="20"/>
          <w:szCs w:val="20"/>
        </w:rPr>
        <w:t>рукциям</w:t>
      </w:r>
      <w:r>
        <w:rPr>
          <w:rFonts w:ascii="Times New Roman" w:hAnsi="Times New Roman"/>
          <w:sz w:val="20"/>
          <w:szCs w:val="20"/>
        </w:rPr>
        <w:t xml:space="preserve">. </w:t>
      </w:r>
      <w:r w:rsidRPr="005F6BE3">
        <w:rPr>
          <w:rFonts w:ascii="Times New Roman" w:hAnsi="Times New Roman"/>
          <w:sz w:val="20"/>
          <w:szCs w:val="20"/>
        </w:rPr>
        <w:t>Наиболее перспективным способом возведения вертикал</w:t>
      </w:r>
      <w:r w:rsidRPr="005F6BE3">
        <w:rPr>
          <w:rFonts w:ascii="Times New Roman" w:hAnsi="Times New Roman"/>
          <w:sz w:val="20"/>
          <w:szCs w:val="20"/>
        </w:rPr>
        <w:t>ь</w:t>
      </w:r>
      <w:r w:rsidRPr="005F6BE3">
        <w:rPr>
          <w:rFonts w:ascii="Times New Roman" w:hAnsi="Times New Roman"/>
          <w:sz w:val="20"/>
          <w:szCs w:val="20"/>
        </w:rPr>
        <w:t xml:space="preserve">ных противофильтрационных завес является способ «стена в грунте». </w:t>
      </w:r>
    </w:p>
    <w:p w:rsidR="005560AD" w:rsidRDefault="005560AD" w:rsidP="006F218E">
      <w:pPr>
        <w:widowControl w:val="0"/>
        <w:autoSpaceDE w:val="0"/>
        <w:autoSpaceDN w:val="0"/>
        <w:adjustRightInd w:val="0"/>
        <w:spacing w:after="0" w:line="240" w:lineRule="auto"/>
        <w:ind w:firstLine="284"/>
        <w:jc w:val="both"/>
        <w:rPr>
          <w:rFonts w:ascii="Times New Roman" w:hAnsi="Times New Roman"/>
          <w:sz w:val="20"/>
          <w:szCs w:val="20"/>
        </w:rPr>
      </w:pPr>
      <w:r w:rsidRPr="00F571BD">
        <w:rPr>
          <w:rFonts w:ascii="Times New Roman" w:hAnsi="Times New Roman"/>
          <w:sz w:val="20"/>
          <w:szCs w:val="20"/>
        </w:rPr>
        <w:t>Рассматривая вопрос о прочности грунтов</w:t>
      </w:r>
      <w:r>
        <w:rPr>
          <w:rFonts w:ascii="Times New Roman" w:hAnsi="Times New Roman"/>
          <w:sz w:val="20"/>
          <w:szCs w:val="20"/>
        </w:rPr>
        <w:t xml:space="preserve"> в этих завесах</w:t>
      </w:r>
      <w:r w:rsidRPr="00F571BD">
        <w:rPr>
          <w:rFonts w:ascii="Times New Roman" w:hAnsi="Times New Roman"/>
          <w:sz w:val="20"/>
          <w:szCs w:val="20"/>
        </w:rPr>
        <w:t>, следует остановиться</w:t>
      </w:r>
      <w:r>
        <w:rPr>
          <w:rFonts w:ascii="Times New Roman" w:hAnsi="Times New Roman"/>
          <w:sz w:val="20"/>
          <w:szCs w:val="20"/>
        </w:rPr>
        <w:t xml:space="preserve"> </w:t>
      </w:r>
      <w:r w:rsidRPr="00F571BD">
        <w:rPr>
          <w:rFonts w:ascii="Times New Roman" w:hAnsi="Times New Roman"/>
          <w:sz w:val="20"/>
          <w:szCs w:val="20"/>
        </w:rPr>
        <w:t>на характере их разрушения.</w:t>
      </w:r>
      <w:r>
        <w:rPr>
          <w:rFonts w:ascii="Times New Roman" w:hAnsi="Times New Roman"/>
          <w:sz w:val="20"/>
          <w:szCs w:val="20"/>
        </w:rPr>
        <w:t xml:space="preserve"> </w:t>
      </w:r>
      <w:r w:rsidRPr="00F571BD">
        <w:rPr>
          <w:rFonts w:ascii="Times New Roman" w:hAnsi="Times New Roman"/>
          <w:sz w:val="20"/>
          <w:szCs w:val="20"/>
        </w:rPr>
        <w:t>Как известно, в грунтах,</w:t>
      </w:r>
      <w:r>
        <w:rPr>
          <w:rFonts w:ascii="Times New Roman" w:hAnsi="Times New Roman"/>
          <w:sz w:val="20"/>
          <w:szCs w:val="20"/>
        </w:rPr>
        <w:t xml:space="preserve"> разрушение происходит путем среза (сдвига). </w:t>
      </w:r>
      <w:r w:rsidRPr="00F571BD">
        <w:rPr>
          <w:rFonts w:ascii="Times New Roman" w:hAnsi="Times New Roman"/>
          <w:sz w:val="20"/>
          <w:szCs w:val="20"/>
        </w:rPr>
        <w:t>Разрушение грунта п</w:t>
      </w:r>
      <w:r w:rsidRPr="00F571BD">
        <w:rPr>
          <w:rFonts w:ascii="Times New Roman" w:hAnsi="Times New Roman"/>
          <w:sz w:val="20"/>
          <w:szCs w:val="20"/>
        </w:rPr>
        <w:t>у</w:t>
      </w:r>
      <w:r w:rsidRPr="00F571BD">
        <w:rPr>
          <w:rFonts w:ascii="Times New Roman" w:hAnsi="Times New Roman"/>
          <w:sz w:val="20"/>
          <w:szCs w:val="20"/>
        </w:rPr>
        <w:t>тем среза обусловлено в основном касательными</w:t>
      </w:r>
      <w:r>
        <w:rPr>
          <w:rFonts w:ascii="Times New Roman" w:hAnsi="Times New Roman"/>
          <w:sz w:val="20"/>
          <w:szCs w:val="20"/>
        </w:rPr>
        <w:t xml:space="preserve"> </w:t>
      </w:r>
      <w:r w:rsidRPr="00F571BD">
        <w:rPr>
          <w:rFonts w:ascii="Times New Roman" w:hAnsi="Times New Roman"/>
          <w:sz w:val="20"/>
          <w:szCs w:val="20"/>
        </w:rPr>
        <w:t>напряжениями. В этом случае разрушение образцов при</w:t>
      </w:r>
      <w:r>
        <w:rPr>
          <w:rFonts w:ascii="Times New Roman" w:hAnsi="Times New Roman"/>
          <w:sz w:val="20"/>
          <w:szCs w:val="20"/>
        </w:rPr>
        <w:t xml:space="preserve"> </w:t>
      </w:r>
      <w:r w:rsidRPr="00F571BD">
        <w:rPr>
          <w:rFonts w:ascii="Times New Roman" w:hAnsi="Times New Roman"/>
          <w:sz w:val="20"/>
          <w:szCs w:val="20"/>
        </w:rPr>
        <w:t xml:space="preserve">испытании должно происходить </w:t>
      </w:r>
      <w:r>
        <w:rPr>
          <w:rFonts w:ascii="Times New Roman" w:hAnsi="Times New Roman"/>
          <w:sz w:val="20"/>
          <w:szCs w:val="20"/>
        </w:rPr>
        <w:t>по плоскостям, в которых девств</w:t>
      </w:r>
      <w:r w:rsidRPr="00F571BD">
        <w:rPr>
          <w:rFonts w:ascii="Times New Roman" w:hAnsi="Times New Roman"/>
          <w:sz w:val="20"/>
          <w:szCs w:val="20"/>
        </w:rPr>
        <w:t>уют наибольшие касательные напр</w:t>
      </w:r>
      <w:r w:rsidRPr="00F571BD">
        <w:rPr>
          <w:rFonts w:ascii="Times New Roman" w:hAnsi="Times New Roman"/>
          <w:sz w:val="20"/>
          <w:szCs w:val="20"/>
        </w:rPr>
        <w:t>я</w:t>
      </w:r>
      <w:r w:rsidRPr="00F571BD">
        <w:rPr>
          <w:rFonts w:ascii="Times New Roman" w:hAnsi="Times New Roman"/>
          <w:sz w:val="20"/>
          <w:szCs w:val="20"/>
        </w:rPr>
        <w:t>жения.</w:t>
      </w:r>
      <w:r>
        <w:rPr>
          <w:rFonts w:ascii="Times New Roman" w:hAnsi="Times New Roman"/>
          <w:sz w:val="20"/>
          <w:szCs w:val="20"/>
        </w:rPr>
        <w:t xml:space="preserve"> П</w:t>
      </w:r>
      <w:r w:rsidRPr="00F571BD">
        <w:rPr>
          <w:rFonts w:ascii="Times New Roman" w:hAnsi="Times New Roman"/>
          <w:sz w:val="20"/>
          <w:szCs w:val="20"/>
        </w:rPr>
        <w:t>ри срезе наблюдается значительная пластическая деформация</w:t>
      </w:r>
      <w:r>
        <w:rPr>
          <w:rFonts w:ascii="Times New Roman" w:hAnsi="Times New Roman"/>
          <w:sz w:val="20"/>
          <w:szCs w:val="20"/>
        </w:rPr>
        <w:t xml:space="preserve"> </w:t>
      </w:r>
      <w:r w:rsidRPr="00F571BD">
        <w:rPr>
          <w:rFonts w:ascii="Times New Roman" w:hAnsi="Times New Roman"/>
          <w:sz w:val="20"/>
          <w:szCs w:val="20"/>
        </w:rPr>
        <w:t>за счет постепенного развития дефектов структуры и ориентации</w:t>
      </w:r>
      <w:r>
        <w:rPr>
          <w:rFonts w:ascii="Times New Roman" w:hAnsi="Times New Roman"/>
          <w:sz w:val="20"/>
          <w:szCs w:val="20"/>
        </w:rPr>
        <w:t xml:space="preserve"> </w:t>
      </w:r>
      <w:r w:rsidRPr="00F571BD">
        <w:rPr>
          <w:rFonts w:ascii="Times New Roman" w:hAnsi="Times New Roman"/>
          <w:sz w:val="20"/>
          <w:szCs w:val="20"/>
        </w:rPr>
        <w:t>ча</w:t>
      </w:r>
      <w:r w:rsidRPr="00F571BD">
        <w:rPr>
          <w:rFonts w:ascii="Times New Roman" w:hAnsi="Times New Roman"/>
          <w:sz w:val="20"/>
          <w:szCs w:val="20"/>
        </w:rPr>
        <w:t>с</w:t>
      </w:r>
      <w:r w:rsidRPr="00F571BD">
        <w:rPr>
          <w:rFonts w:ascii="Times New Roman" w:hAnsi="Times New Roman"/>
          <w:sz w:val="20"/>
          <w:szCs w:val="20"/>
        </w:rPr>
        <w:t xml:space="preserve">тиц в глинистом грунте. </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В основании водоподпорных гидротехнических сооружений м</w:t>
      </w:r>
      <w:r w:rsidRPr="005F6BE3">
        <w:rPr>
          <w:rFonts w:ascii="Times New Roman" w:hAnsi="Times New Roman"/>
          <w:sz w:val="20"/>
          <w:szCs w:val="20"/>
        </w:rPr>
        <w:t>е</w:t>
      </w:r>
      <w:r w:rsidRPr="005F6BE3">
        <w:rPr>
          <w:rFonts w:ascii="Times New Roman" w:hAnsi="Times New Roman"/>
          <w:sz w:val="20"/>
          <w:szCs w:val="20"/>
        </w:rPr>
        <w:t>лиоративных систем довольно часто залегают хорошо водопроница</w:t>
      </w:r>
      <w:r w:rsidRPr="005F6BE3">
        <w:rPr>
          <w:rFonts w:ascii="Times New Roman" w:hAnsi="Times New Roman"/>
          <w:sz w:val="20"/>
          <w:szCs w:val="20"/>
        </w:rPr>
        <w:t>е</w:t>
      </w:r>
      <w:r w:rsidRPr="005F6BE3">
        <w:rPr>
          <w:rFonts w:ascii="Times New Roman" w:hAnsi="Times New Roman"/>
          <w:sz w:val="20"/>
          <w:szCs w:val="20"/>
        </w:rPr>
        <w:t>мые грунты, что вызывает необходимость строительство против</w:t>
      </w:r>
      <w:r w:rsidRPr="005F6BE3">
        <w:rPr>
          <w:rFonts w:ascii="Times New Roman" w:hAnsi="Times New Roman"/>
          <w:sz w:val="20"/>
          <w:szCs w:val="20"/>
        </w:rPr>
        <w:t>о</w:t>
      </w:r>
      <w:r w:rsidRPr="005F6BE3">
        <w:rPr>
          <w:rFonts w:ascii="Times New Roman" w:hAnsi="Times New Roman"/>
          <w:sz w:val="20"/>
          <w:szCs w:val="20"/>
        </w:rPr>
        <w:t>фильтрационных устройств в основании, а иногда в теле сооружений. Это приводит к существенному увеличению трудоемкости и стоим</w:t>
      </w:r>
      <w:r w:rsidRPr="005F6BE3">
        <w:rPr>
          <w:rFonts w:ascii="Times New Roman" w:hAnsi="Times New Roman"/>
          <w:sz w:val="20"/>
          <w:szCs w:val="20"/>
        </w:rPr>
        <w:t>о</w:t>
      </w:r>
      <w:r w:rsidRPr="005F6BE3">
        <w:rPr>
          <w:rFonts w:ascii="Times New Roman" w:hAnsi="Times New Roman"/>
          <w:sz w:val="20"/>
          <w:szCs w:val="20"/>
        </w:rPr>
        <w:t xml:space="preserve">сти </w:t>
      </w:r>
      <w:proofErr w:type="gramStart"/>
      <w:r w:rsidRPr="005F6BE3">
        <w:rPr>
          <w:rFonts w:ascii="Times New Roman" w:hAnsi="Times New Roman"/>
          <w:sz w:val="20"/>
          <w:szCs w:val="20"/>
        </w:rPr>
        <w:t>сооружения</w:t>
      </w:r>
      <w:proofErr w:type="gramEnd"/>
      <w:r w:rsidRPr="005F6BE3">
        <w:rPr>
          <w:rFonts w:ascii="Times New Roman" w:hAnsi="Times New Roman"/>
          <w:sz w:val="20"/>
          <w:szCs w:val="20"/>
        </w:rPr>
        <w:t xml:space="preserve"> и при этом могут встречаться определенные трудности </w:t>
      </w:r>
      <w:r w:rsidRPr="005F6BE3">
        <w:rPr>
          <w:rFonts w:ascii="Times New Roman" w:hAnsi="Times New Roman"/>
          <w:sz w:val="20"/>
          <w:szCs w:val="20"/>
        </w:rPr>
        <w:lastRenderedPageBreak/>
        <w:t xml:space="preserve">в обеспечении материалами. Основное назначение этих устройств − снизить фильтрационные потери воды до требуемых значений, а также обеспечить фильтрационную прочность грунтов основания и самого сооружения. </w:t>
      </w:r>
    </w:p>
    <w:p w:rsidR="005560AD" w:rsidRPr="005560AD" w:rsidRDefault="005560AD" w:rsidP="005560AD">
      <w:pPr>
        <w:pStyle w:val="a4"/>
        <w:widowControl w:val="0"/>
        <w:pBdr>
          <w:bottom w:val="none" w:sz="0" w:space="0" w:color="auto"/>
        </w:pBdr>
        <w:ind w:firstLine="284"/>
        <w:jc w:val="both"/>
        <w:rPr>
          <w:rFonts w:ascii="Times New Roman" w:eastAsia="Times New Roman" w:hAnsi="Times New Roman" w:cs="Times New Roman"/>
          <w:color w:val="auto"/>
          <w:spacing w:val="0"/>
          <w:sz w:val="20"/>
          <w:lang w:val="ru-RU"/>
        </w:rPr>
      </w:pPr>
      <w:r w:rsidRPr="005560AD">
        <w:rPr>
          <w:rFonts w:ascii="Times New Roman" w:eastAsia="Times New Roman" w:hAnsi="Times New Roman" w:cs="Times New Roman"/>
          <w:color w:val="auto"/>
          <w:spacing w:val="0"/>
          <w:sz w:val="20"/>
          <w:lang w:val="ru-RU"/>
        </w:rPr>
        <w:t>Требования, которые предъявляются к материалу противофильтр</w:t>
      </w:r>
      <w:r w:rsidRPr="005560AD">
        <w:rPr>
          <w:rFonts w:ascii="Times New Roman" w:eastAsia="Times New Roman" w:hAnsi="Times New Roman" w:cs="Times New Roman"/>
          <w:color w:val="auto"/>
          <w:spacing w:val="0"/>
          <w:sz w:val="20"/>
          <w:lang w:val="ru-RU"/>
        </w:rPr>
        <w:t>а</w:t>
      </w:r>
      <w:r w:rsidRPr="005560AD">
        <w:rPr>
          <w:rFonts w:ascii="Times New Roman" w:eastAsia="Times New Roman" w:hAnsi="Times New Roman" w:cs="Times New Roman"/>
          <w:color w:val="auto"/>
          <w:spacing w:val="0"/>
          <w:sz w:val="20"/>
          <w:lang w:val="ru-RU"/>
        </w:rPr>
        <w:t>ционной завесы из нетвердеющего заполнителя, устраиваемой спос</w:t>
      </w:r>
      <w:r w:rsidRPr="005560AD">
        <w:rPr>
          <w:rFonts w:ascii="Times New Roman" w:eastAsia="Times New Roman" w:hAnsi="Times New Roman" w:cs="Times New Roman"/>
          <w:color w:val="auto"/>
          <w:spacing w:val="0"/>
          <w:sz w:val="20"/>
          <w:lang w:val="ru-RU"/>
        </w:rPr>
        <w:t>о</w:t>
      </w:r>
      <w:r w:rsidRPr="005560AD">
        <w:rPr>
          <w:rFonts w:ascii="Times New Roman" w:eastAsia="Times New Roman" w:hAnsi="Times New Roman" w:cs="Times New Roman"/>
          <w:color w:val="auto"/>
          <w:spacing w:val="0"/>
          <w:sz w:val="20"/>
          <w:lang w:val="ru-RU"/>
        </w:rPr>
        <w:t>бом «стена в грунте», сводятся к следующему:</w:t>
      </w:r>
    </w:p>
    <w:p w:rsidR="005560AD" w:rsidRPr="005560AD" w:rsidRDefault="005560AD" w:rsidP="005560AD">
      <w:pPr>
        <w:pStyle w:val="a4"/>
        <w:widowControl w:val="0"/>
        <w:pBdr>
          <w:bottom w:val="none" w:sz="0" w:space="0" w:color="auto"/>
        </w:pBdr>
        <w:spacing w:after="0"/>
        <w:ind w:firstLine="284"/>
        <w:contextualSpacing w:val="0"/>
        <w:jc w:val="both"/>
        <w:rPr>
          <w:rFonts w:ascii="Times New Roman" w:eastAsia="Times New Roman" w:hAnsi="Times New Roman" w:cs="Times New Roman"/>
          <w:color w:val="auto"/>
          <w:spacing w:val="0"/>
          <w:sz w:val="20"/>
          <w:lang w:val="ru-RU"/>
        </w:rPr>
      </w:pPr>
      <w:r w:rsidRPr="005560AD">
        <w:rPr>
          <w:rFonts w:ascii="Times New Roman" w:eastAsia="Times New Roman" w:hAnsi="Times New Roman" w:cs="Times New Roman"/>
          <w:color w:val="auto"/>
          <w:spacing w:val="0"/>
          <w:sz w:val="20"/>
          <w:lang w:val="ru-RU"/>
        </w:rPr>
        <w:t>− достаточно низкая водопроницаемость;</w:t>
      </w:r>
    </w:p>
    <w:p w:rsidR="005560AD" w:rsidRPr="005560AD" w:rsidRDefault="005560AD" w:rsidP="005560AD">
      <w:pPr>
        <w:pStyle w:val="a4"/>
        <w:widowControl w:val="0"/>
        <w:pBdr>
          <w:bottom w:val="none" w:sz="0" w:space="0" w:color="auto"/>
        </w:pBdr>
        <w:spacing w:after="0"/>
        <w:ind w:firstLine="284"/>
        <w:contextualSpacing w:val="0"/>
        <w:jc w:val="both"/>
        <w:rPr>
          <w:rFonts w:ascii="Times New Roman" w:hAnsi="Times New Roman" w:cs="Times New Roman"/>
          <w:color w:val="auto"/>
          <w:spacing w:val="0"/>
          <w:sz w:val="20"/>
          <w:lang w:val="ru-RU"/>
        </w:rPr>
      </w:pPr>
      <w:r w:rsidRPr="005560AD">
        <w:rPr>
          <w:rFonts w:ascii="Times New Roman" w:eastAsia="Times New Roman" w:hAnsi="Times New Roman" w:cs="Times New Roman"/>
          <w:color w:val="auto"/>
          <w:spacing w:val="0"/>
          <w:sz w:val="20"/>
          <w:lang w:val="ru-RU"/>
        </w:rPr>
        <w:t>− должна обеспечиваться несущая способность и механическая прочность, на случай возможных деформаций основания гидросоор</w:t>
      </w:r>
      <w:r w:rsidRPr="005560AD">
        <w:rPr>
          <w:rFonts w:ascii="Times New Roman" w:eastAsia="Times New Roman" w:hAnsi="Times New Roman" w:cs="Times New Roman"/>
          <w:color w:val="auto"/>
          <w:spacing w:val="0"/>
          <w:sz w:val="20"/>
          <w:lang w:val="ru-RU"/>
        </w:rPr>
        <w:t>у</w:t>
      </w:r>
      <w:r w:rsidRPr="005560AD">
        <w:rPr>
          <w:rFonts w:ascii="Times New Roman" w:eastAsia="Times New Roman" w:hAnsi="Times New Roman" w:cs="Times New Roman"/>
          <w:color w:val="auto"/>
          <w:spacing w:val="0"/>
          <w:sz w:val="20"/>
          <w:lang w:val="ru-RU"/>
        </w:rPr>
        <w:t>жения;</w:t>
      </w:r>
    </w:p>
    <w:p w:rsidR="005560AD" w:rsidRPr="005560AD" w:rsidRDefault="005560AD" w:rsidP="005560AD">
      <w:pPr>
        <w:pStyle w:val="a4"/>
        <w:widowControl w:val="0"/>
        <w:pBdr>
          <w:bottom w:val="none" w:sz="0" w:space="0" w:color="auto"/>
        </w:pBdr>
        <w:spacing w:after="0"/>
        <w:ind w:firstLine="284"/>
        <w:contextualSpacing w:val="0"/>
        <w:jc w:val="both"/>
        <w:rPr>
          <w:rFonts w:ascii="Times New Roman" w:eastAsia="Times New Roman" w:hAnsi="Times New Roman" w:cs="Times New Roman"/>
          <w:color w:val="auto"/>
          <w:spacing w:val="0"/>
          <w:sz w:val="20"/>
          <w:szCs w:val="20"/>
          <w:lang w:val="ru-RU"/>
        </w:rPr>
      </w:pPr>
      <w:r w:rsidRPr="005560AD">
        <w:rPr>
          <w:rFonts w:ascii="Times New Roman" w:hAnsi="Times New Roman"/>
          <w:color w:val="auto"/>
          <w:spacing w:val="0"/>
          <w:sz w:val="20"/>
          <w:szCs w:val="20"/>
          <w:lang w:val="ru-RU"/>
        </w:rPr>
        <w:t xml:space="preserve"> </w:t>
      </w:r>
      <w:r w:rsidRPr="005560AD">
        <w:rPr>
          <w:rFonts w:ascii="Times New Roman" w:eastAsia="Times New Roman" w:hAnsi="Times New Roman" w:cs="Times New Roman"/>
          <w:color w:val="auto"/>
          <w:spacing w:val="0"/>
          <w:sz w:val="20"/>
          <w:szCs w:val="20"/>
          <w:lang w:val="ru-RU"/>
        </w:rPr>
        <w:t>− обладать определенной пластичностью, позволяющей уклад</w:t>
      </w:r>
      <w:r w:rsidRPr="005560AD">
        <w:rPr>
          <w:rFonts w:ascii="Times New Roman" w:eastAsia="Times New Roman" w:hAnsi="Times New Roman" w:cs="Times New Roman"/>
          <w:color w:val="auto"/>
          <w:spacing w:val="0"/>
          <w:sz w:val="20"/>
          <w:szCs w:val="20"/>
          <w:lang w:val="ru-RU"/>
        </w:rPr>
        <w:t>ы</w:t>
      </w:r>
      <w:r w:rsidRPr="005560AD">
        <w:rPr>
          <w:rFonts w:ascii="Times New Roman" w:eastAsia="Times New Roman" w:hAnsi="Times New Roman" w:cs="Times New Roman"/>
          <w:color w:val="auto"/>
          <w:spacing w:val="0"/>
          <w:sz w:val="20"/>
          <w:szCs w:val="20"/>
          <w:lang w:val="ru-RU"/>
        </w:rPr>
        <w:t>вать их в траншею;</w:t>
      </w:r>
    </w:p>
    <w:p w:rsidR="005560AD" w:rsidRPr="005560AD" w:rsidRDefault="005560AD" w:rsidP="005560AD">
      <w:pPr>
        <w:widowControl w:val="0"/>
        <w:spacing w:after="0" w:line="240" w:lineRule="auto"/>
        <w:ind w:firstLine="284"/>
        <w:jc w:val="both"/>
        <w:rPr>
          <w:rFonts w:ascii="Times New Roman" w:hAnsi="Times New Roman"/>
          <w:sz w:val="20"/>
          <w:szCs w:val="20"/>
        </w:rPr>
      </w:pPr>
      <w:r w:rsidRPr="005560AD">
        <w:rPr>
          <w:rFonts w:ascii="Times New Roman" w:hAnsi="Times New Roman"/>
          <w:sz w:val="20"/>
          <w:szCs w:val="20"/>
        </w:rPr>
        <w:t>− по возможности быстрее консолидироваться.</w:t>
      </w:r>
    </w:p>
    <w:p w:rsidR="005560AD" w:rsidRPr="005F6BE3" w:rsidRDefault="005560AD" w:rsidP="006F218E">
      <w:pPr>
        <w:spacing w:after="0" w:line="240" w:lineRule="auto"/>
        <w:ind w:firstLine="284"/>
        <w:jc w:val="both"/>
        <w:rPr>
          <w:rFonts w:ascii="Times New Roman" w:hAnsi="Times New Roman"/>
          <w:sz w:val="20"/>
          <w:szCs w:val="20"/>
        </w:rPr>
      </w:pPr>
      <w:r w:rsidRPr="005560AD">
        <w:rPr>
          <w:rFonts w:ascii="Times New Roman" w:hAnsi="Times New Roman"/>
          <w:sz w:val="20"/>
          <w:szCs w:val="20"/>
        </w:rPr>
        <w:t>Для определения несущей способности противофильтрационных</w:t>
      </w:r>
      <w:r w:rsidRPr="005F6BE3">
        <w:rPr>
          <w:rFonts w:ascii="Times New Roman" w:hAnsi="Times New Roman"/>
          <w:sz w:val="20"/>
          <w:szCs w:val="20"/>
        </w:rPr>
        <w:t xml:space="preserve"> завес и их деформаций необходимо знать деформационные и прочн</w:t>
      </w:r>
      <w:r w:rsidRPr="005F6BE3">
        <w:rPr>
          <w:rFonts w:ascii="Times New Roman" w:hAnsi="Times New Roman"/>
          <w:sz w:val="20"/>
          <w:szCs w:val="20"/>
        </w:rPr>
        <w:t>о</w:t>
      </w:r>
      <w:r w:rsidRPr="005F6BE3">
        <w:rPr>
          <w:rFonts w:ascii="Times New Roman" w:hAnsi="Times New Roman"/>
          <w:sz w:val="20"/>
          <w:szCs w:val="20"/>
        </w:rPr>
        <w:t>стные характеристики материалов этих завес. Для этого были провед</w:t>
      </w:r>
      <w:r w:rsidRPr="005F6BE3">
        <w:rPr>
          <w:rFonts w:ascii="Times New Roman" w:hAnsi="Times New Roman"/>
          <w:sz w:val="20"/>
          <w:szCs w:val="20"/>
        </w:rPr>
        <w:t>е</w:t>
      </w:r>
      <w:r w:rsidRPr="005F6BE3">
        <w:rPr>
          <w:rFonts w:ascii="Times New Roman" w:hAnsi="Times New Roman"/>
          <w:sz w:val="20"/>
          <w:szCs w:val="20"/>
        </w:rPr>
        <w:t>ны компрессионно-сдвиговые исследования песчано-сапропелевых составов. Исследуемые составы состояли из песка среднего и высок</w:t>
      </w:r>
      <w:r w:rsidRPr="005F6BE3">
        <w:rPr>
          <w:rFonts w:ascii="Times New Roman" w:hAnsi="Times New Roman"/>
          <w:sz w:val="20"/>
          <w:szCs w:val="20"/>
        </w:rPr>
        <w:t>о</w:t>
      </w:r>
      <w:r w:rsidRPr="005F6BE3">
        <w:rPr>
          <w:rFonts w:ascii="Times New Roman" w:hAnsi="Times New Roman"/>
          <w:sz w:val="20"/>
          <w:szCs w:val="20"/>
        </w:rPr>
        <w:t xml:space="preserve">зольного сапропеля. Содержание сапропеля в составе песок+сапропель изменялось 5%,  7,5% и 10%. </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После стабилизации сжатия образц</w:t>
      </w:r>
      <w:r>
        <w:rPr>
          <w:rFonts w:ascii="Times New Roman" w:hAnsi="Times New Roman"/>
          <w:sz w:val="20"/>
          <w:szCs w:val="20"/>
        </w:rPr>
        <w:t>ов</w:t>
      </w:r>
      <w:r w:rsidRPr="005F6BE3">
        <w:rPr>
          <w:rFonts w:ascii="Times New Roman" w:hAnsi="Times New Roman"/>
          <w:sz w:val="20"/>
          <w:szCs w:val="20"/>
        </w:rPr>
        <w:t xml:space="preserve"> производили сдвиговые и</w:t>
      </w:r>
      <w:r w:rsidRPr="005F6BE3">
        <w:rPr>
          <w:rFonts w:ascii="Times New Roman" w:hAnsi="Times New Roman"/>
          <w:sz w:val="20"/>
          <w:szCs w:val="20"/>
        </w:rPr>
        <w:t>с</w:t>
      </w:r>
      <w:r w:rsidRPr="005F6BE3">
        <w:rPr>
          <w:rFonts w:ascii="Times New Roman" w:hAnsi="Times New Roman"/>
          <w:sz w:val="20"/>
          <w:szCs w:val="20"/>
        </w:rPr>
        <w:t>пытания на приборах для испытания грунтов на сдвиг ВСВ-25.</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Испытания образцов на сдвиг производились под водой по схеме медленного сдвига с таким расчетом, чтобы срез происходил со ступ</w:t>
      </w:r>
      <w:r w:rsidRPr="005F6BE3">
        <w:rPr>
          <w:rFonts w:ascii="Times New Roman" w:hAnsi="Times New Roman"/>
          <w:sz w:val="20"/>
          <w:szCs w:val="20"/>
        </w:rPr>
        <w:t>е</w:t>
      </w:r>
      <w:r w:rsidRPr="005F6BE3">
        <w:rPr>
          <w:rFonts w:ascii="Times New Roman" w:hAnsi="Times New Roman"/>
          <w:sz w:val="20"/>
          <w:szCs w:val="20"/>
        </w:rPr>
        <w:t xml:space="preserve">нью сдвигающей нагрузки, не превышающей 2% </w:t>
      </w:r>
      <w:proofErr w:type="gramStart"/>
      <w:r w:rsidRPr="005F6BE3">
        <w:rPr>
          <w:rFonts w:ascii="Times New Roman" w:hAnsi="Times New Roman"/>
          <w:sz w:val="20"/>
          <w:szCs w:val="20"/>
        </w:rPr>
        <w:t>от</w:t>
      </w:r>
      <w:proofErr w:type="gramEnd"/>
      <w:r w:rsidRPr="005F6BE3">
        <w:rPr>
          <w:rFonts w:ascii="Times New Roman" w:hAnsi="Times New Roman"/>
          <w:sz w:val="20"/>
          <w:szCs w:val="20"/>
        </w:rPr>
        <w:t xml:space="preserve"> вертикальной. П</w:t>
      </w:r>
      <w:r w:rsidRPr="005F6BE3">
        <w:rPr>
          <w:rFonts w:ascii="Times New Roman" w:hAnsi="Times New Roman"/>
          <w:sz w:val="20"/>
          <w:szCs w:val="20"/>
        </w:rPr>
        <w:t>о</w:t>
      </w:r>
      <w:r w:rsidRPr="005F6BE3">
        <w:rPr>
          <w:rFonts w:ascii="Times New Roman" w:hAnsi="Times New Roman"/>
          <w:sz w:val="20"/>
          <w:szCs w:val="20"/>
        </w:rPr>
        <w:t>сле среза, немедленно, производился отбор проб на влажность. Сдв</w:t>
      </w:r>
      <w:r w:rsidRPr="005F6BE3">
        <w:rPr>
          <w:rFonts w:ascii="Times New Roman" w:hAnsi="Times New Roman"/>
          <w:sz w:val="20"/>
          <w:szCs w:val="20"/>
        </w:rPr>
        <w:t>и</w:t>
      </w:r>
      <w:r w:rsidRPr="005F6BE3">
        <w:rPr>
          <w:rFonts w:ascii="Times New Roman" w:hAnsi="Times New Roman"/>
          <w:sz w:val="20"/>
          <w:szCs w:val="20"/>
        </w:rPr>
        <w:t>говые деформации определялись по индикатору часового типа.</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Величину касательного напряжения определяли по рабочим табл</w:t>
      </w:r>
      <w:r w:rsidRPr="005F6BE3">
        <w:rPr>
          <w:rFonts w:ascii="Times New Roman" w:hAnsi="Times New Roman"/>
          <w:sz w:val="20"/>
          <w:szCs w:val="20"/>
        </w:rPr>
        <w:t>и</w:t>
      </w:r>
      <w:r w:rsidRPr="005F6BE3">
        <w:rPr>
          <w:rFonts w:ascii="Times New Roman" w:hAnsi="Times New Roman"/>
          <w:sz w:val="20"/>
          <w:szCs w:val="20"/>
        </w:rPr>
        <w:t>цам динамометров для прибора ВСВ-25.</w:t>
      </w:r>
    </w:p>
    <w:p w:rsidR="005560AD" w:rsidRPr="005F6BE3" w:rsidRDefault="005560AD" w:rsidP="006F218E">
      <w:pPr>
        <w:spacing w:after="0" w:line="240" w:lineRule="auto"/>
        <w:ind w:firstLine="284"/>
        <w:jc w:val="both"/>
        <w:rPr>
          <w:rFonts w:ascii="Times New Roman" w:hAnsi="Times New Roman"/>
          <w:sz w:val="20"/>
          <w:szCs w:val="20"/>
        </w:rPr>
      </w:pPr>
      <w:r w:rsidRPr="005F6BE3">
        <w:rPr>
          <w:rFonts w:ascii="Times New Roman" w:hAnsi="Times New Roman"/>
          <w:sz w:val="20"/>
          <w:szCs w:val="20"/>
        </w:rPr>
        <w:t>Коэффициент внутреннего трения определялся графоаналитич</w:t>
      </w:r>
      <w:r w:rsidRPr="005F6BE3">
        <w:rPr>
          <w:rFonts w:ascii="Times New Roman" w:hAnsi="Times New Roman"/>
          <w:sz w:val="20"/>
          <w:szCs w:val="20"/>
        </w:rPr>
        <w:t>е</w:t>
      </w:r>
      <w:r w:rsidRPr="005F6BE3">
        <w:rPr>
          <w:rFonts w:ascii="Times New Roman" w:hAnsi="Times New Roman"/>
          <w:sz w:val="20"/>
          <w:szCs w:val="20"/>
        </w:rPr>
        <w:t>ским способом как тангенс угла наклона прямой линии, построенной по экспериментальным данным в координатах (</w:t>
      </w:r>
      <w:r w:rsidRPr="005F6BE3">
        <w:rPr>
          <w:rFonts w:ascii="Times New Roman" w:hAnsi="Times New Roman"/>
          <w:sz w:val="20"/>
          <w:szCs w:val="20"/>
        </w:rPr>
        <w:sym w:font="Symbol" w:char="F074"/>
      </w:r>
      <w:r w:rsidRPr="005F6BE3">
        <w:rPr>
          <w:rFonts w:ascii="Times New Roman" w:hAnsi="Times New Roman"/>
          <w:sz w:val="20"/>
          <w:szCs w:val="20"/>
        </w:rPr>
        <w:t xml:space="preserve"> – Р), где </w:t>
      </w:r>
      <w:proofErr w:type="gramStart"/>
      <w:r w:rsidRPr="005F6BE3">
        <w:rPr>
          <w:rFonts w:ascii="Times New Roman" w:hAnsi="Times New Roman"/>
          <w:sz w:val="20"/>
          <w:szCs w:val="20"/>
        </w:rPr>
        <w:t>Р</w:t>
      </w:r>
      <w:proofErr w:type="gramEnd"/>
      <w:r w:rsidRPr="005F6BE3">
        <w:rPr>
          <w:rFonts w:ascii="Times New Roman" w:hAnsi="Times New Roman"/>
          <w:sz w:val="20"/>
          <w:szCs w:val="20"/>
        </w:rPr>
        <w:t xml:space="preserve"> – верт</w:t>
      </w:r>
      <w:r w:rsidRPr="005F6BE3">
        <w:rPr>
          <w:rFonts w:ascii="Times New Roman" w:hAnsi="Times New Roman"/>
          <w:sz w:val="20"/>
          <w:szCs w:val="20"/>
        </w:rPr>
        <w:t>и</w:t>
      </w:r>
      <w:r w:rsidRPr="005F6BE3">
        <w:rPr>
          <w:rFonts w:ascii="Times New Roman" w:hAnsi="Times New Roman"/>
          <w:sz w:val="20"/>
          <w:szCs w:val="20"/>
        </w:rPr>
        <w:t xml:space="preserve">кальное давление. </w:t>
      </w:r>
      <w:proofErr w:type="gramStart"/>
      <w:r w:rsidRPr="005F6BE3">
        <w:rPr>
          <w:rFonts w:ascii="Times New Roman" w:hAnsi="Times New Roman"/>
          <w:sz w:val="20"/>
          <w:szCs w:val="20"/>
        </w:rPr>
        <w:t>Сцепление – величина участка, отсекаемого прямой на оси ординат (</w:t>
      </w:r>
      <w:r w:rsidRPr="005F6BE3">
        <w:rPr>
          <w:rFonts w:ascii="Times New Roman" w:hAnsi="Times New Roman"/>
          <w:sz w:val="20"/>
          <w:szCs w:val="20"/>
        </w:rPr>
        <w:sym w:font="Symbol" w:char="F074"/>
      </w:r>
      <w:r w:rsidRPr="005F6BE3">
        <w:rPr>
          <w:rFonts w:ascii="Times New Roman" w:hAnsi="Times New Roman"/>
          <w:sz w:val="20"/>
          <w:szCs w:val="20"/>
        </w:rPr>
        <w:t>).</w:t>
      </w:r>
      <w:proofErr w:type="gramEnd"/>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На основании компрессионных и сдвиговых исследований опред</w:t>
      </w:r>
      <w:r w:rsidRPr="005F6BE3">
        <w:rPr>
          <w:rFonts w:ascii="Times New Roman" w:hAnsi="Times New Roman"/>
          <w:sz w:val="20"/>
          <w:szCs w:val="20"/>
        </w:rPr>
        <w:t>е</w:t>
      </w:r>
      <w:r w:rsidRPr="005F6BE3">
        <w:rPr>
          <w:rFonts w:ascii="Times New Roman" w:hAnsi="Times New Roman"/>
          <w:sz w:val="20"/>
          <w:szCs w:val="20"/>
        </w:rPr>
        <w:t xml:space="preserve">ляли модуль общей деформации. </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В результате выполнения компрессионных и сдвиговых исследов</w:t>
      </w:r>
      <w:r w:rsidRPr="005F6BE3">
        <w:rPr>
          <w:rFonts w:ascii="Times New Roman" w:hAnsi="Times New Roman"/>
          <w:sz w:val="20"/>
          <w:szCs w:val="20"/>
        </w:rPr>
        <w:t>а</w:t>
      </w:r>
      <w:r w:rsidRPr="005F6BE3">
        <w:rPr>
          <w:rFonts w:ascii="Times New Roman" w:hAnsi="Times New Roman"/>
          <w:sz w:val="20"/>
          <w:szCs w:val="20"/>
        </w:rPr>
        <w:t>ний были получены зависимости коэффициентов пористости и упло</w:t>
      </w:r>
      <w:r w:rsidRPr="005F6BE3">
        <w:rPr>
          <w:rFonts w:ascii="Times New Roman" w:hAnsi="Times New Roman"/>
          <w:sz w:val="20"/>
          <w:szCs w:val="20"/>
        </w:rPr>
        <w:t>т</w:t>
      </w:r>
      <w:r w:rsidRPr="005F6BE3">
        <w:rPr>
          <w:rFonts w:ascii="Times New Roman" w:hAnsi="Times New Roman"/>
          <w:sz w:val="20"/>
          <w:szCs w:val="20"/>
        </w:rPr>
        <w:lastRenderedPageBreak/>
        <w:t>нения песчано-сапропелевых грунтов (составов) от вертикального да</w:t>
      </w:r>
      <w:r w:rsidRPr="005F6BE3">
        <w:rPr>
          <w:rFonts w:ascii="Times New Roman" w:hAnsi="Times New Roman"/>
          <w:sz w:val="20"/>
          <w:szCs w:val="20"/>
        </w:rPr>
        <w:t>в</w:t>
      </w:r>
      <w:r w:rsidRPr="005F6BE3">
        <w:rPr>
          <w:rFonts w:ascii="Times New Roman" w:hAnsi="Times New Roman"/>
          <w:sz w:val="20"/>
          <w:szCs w:val="20"/>
        </w:rPr>
        <w:t>ления, зависимости удельного сцепления и угла внутреннего трения от состава смеси, зависимости сдвиговых деформаций составов от кас</w:t>
      </w:r>
      <w:r w:rsidRPr="005F6BE3">
        <w:rPr>
          <w:rFonts w:ascii="Times New Roman" w:hAnsi="Times New Roman"/>
          <w:sz w:val="20"/>
          <w:szCs w:val="20"/>
        </w:rPr>
        <w:t>а</w:t>
      </w:r>
      <w:r w:rsidRPr="005F6BE3">
        <w:rPr>
          <w:rFonts w:ascii="Times New Roman" w:hAnsi="Times New Roman"/>
          <w:sz w:val="20"/>
          <w:szCs w:val="20"/>
        </w:rPr>
        <w:t>тельных напряжений, а также модули общей деформации песчано-сапропелевых составов.</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Результаты сдвиговых испытаний показывают, что с ростом соде</w:t>
      </w:r>
      <w:r w:rsidRPr="005F6BE3">
        <w:rPr>
          <w:rFonts w:ascii="Times New Roman" w:hAnsi="Times New Roman"/>
          <w:sz w:val="20"/>
          <w:szCs w:val="20"/>
        </w:rPr>
        <w:t>р</w:t>
      </w:r>
      <w:r w:rsidRPr="005F6BE3">
        <w:rPr>
          <w:rFonts w:ascii="Times New Roman" w:hAnsi="Times New Roman"/>
          <w:sz w:val="20"/>
          <w:szCs w:val="20"/>
        </w:rPr>
        <w:t>жания сапропеля смеси приобретают большую пластичность.</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По результатам компрессионных и сдвиговых испытаний были п</w:t>
      </w:r>
      <w:r w:rsidRPr="005F6BE3">
        <w:rPr>
          <w:rFonts w:ascii="Times New Roman" w:hAnsi="Times New Roman"/>
          <w:sz w:val="20"/>
          <w:szCs w:val="20"/>
        </w:rPr>
        <w:t>о</w:t>
      </w:r>
      <w:r w:rsidRPr="005F6BE3">
        <w:rPr>
          <w:rFonts w:ascii="Times New Roman" w:hAnsi="Times New Roman"/>
          <w:sz w:val="20"/>
          <w:szCs w:val="20"/>
        </w:rPr>
        <w:t>лучены модули общей деформации грунтов (составов). При анализе опытных данных, было установленно, что песчано-сапропелевые гру</w:t>
      </w:r>
      <w:r w:rsidRPr="005F6BE3">
        <w:rPr>
          <w:rFonts w:ascii="Times New Roman" w:hAnsi="Times New Roman"/>
          <w:sz w:val="20"/>
          <w:szCs w:val="20"/>
        </w:rPr>
        <w:t>н</w:t>
      </w:r>
      <w:r w:rsidRPr="005F6BE3">
        <w:rPr>
          <w:rFonts w:ascii="Times New Roman" w:hAnsi="Times New Roman"/>
          <w:sz w:val="20"/>
          <w:szCs w:val="20"/>
        </w:rPr>
        <w:t xml:space="preserve">ты (составы) по своим физико-механическим свойствам близки </w:t>
      </w:r>
      <w:proofErr w:type="gramStart"/>
      <w:r w:rsidRPr="005F6BE3">
        <w:rPr>
          <w:rFonts w:ascii="Times New Roman" w:hAnsi="Times New Roman"/>
          <w:sz w:val="20"/>
          <w:szCs w:val="20"/>
        </w:rPr>
        <w:t>к</w:t>
      </w:r>
      <w:proofErr w:type="gramEnd"/>
      <w:r w:rsidRPr="005F6BE3">
        <w:rPr>
          <w:rFonts w:ascii="Times New Roman" w:hAnsi="Times New Roman"/>
          <w:sz w:val="20"/>
          <w:szCs w:val="20"/>
        </w:rPr>
        <w:t xml:space="preserve"> гл</w:t>
      </w:r>
      <w:r w:rsidRPr="005F6BE3">
        <w:rPr>
          <w:rFonts w:ascii="Times New Roman" w:hAnsi="Times New Roman"/>
          <w:sz w:val="20"/>
          <w:szCs w:val="20"/>
        </w:rPr>
        <w:t>и</w:t>
      </w:r>
      <w:r w:rsidRPr="005F6BE3">
        <w:rPr>
          <w:rFonts w:ascii="Times New Roman" w:hAnsi="Times New Roman"/>
          <w:sz w:val="20"/>
          <w:szCs w:val="20"/>
        </w:rPr>
        <w:t>нистым, что указывает на правильность сделанных предположений о возможности применения сапропеля с пониженным содержанием о</w:t>
      </w:r>
      <w:r w:rsidRPr="005F6BE3">
        <w:rPr>
          <w:rFonts w:ascii="Times New Roman" w:hAnsi="Times New Roman"/>
          <w:sz w:val="20"/>
          <w:szCs w:val="20"/>
        </w:rPr>
        <w:t>р</w:t>
      </w:r>
      <w:r w:rsidRPr="005F6BE3">
        <w:rPr>
          <w:rFonts w:ascii="Times New Roman" w:hAnsi="Times New Roman"/>
          <w:sz w:val="20"/>
          <w:szCs w:val="20"/>
        </w:rPr>
        <w:t>ганических веществ в качестве материала для возведения против</w:t>
      </w:r>
      <w:r w:rsidRPr="005F6BE3">
        <w:rPr>
          <w:rFonts w:ascii="Times New Roman" w:hAnsi="Times New Roman"/>
          <w:sz w:val="20"/>
          <w:szCs w:val="20"/>
        </w:rPr>
        <w:t>о</w:t>
      </w:r>
      <w:r w:rsidRPr="005F6BE3">
        <w:rPr>
          <w:rFonts w:ascii="Times New Roman" w:hAnsi="Times New Roman"/>
          <w:sz w:val="20"/>
          <w:szCs w:val="20"/>
        </w:rPr>
        <w:t>фильтрационных завес способом “стена в грунте”.</w:t>
      </w:r>
    </w:p>
    <w:p w:rsidR="005560AD" w:rsidRPr="005F6BE3" w:rsidRDefault="005560AD" w:rsidP="00F01703">
      <w:pPr>
        <w:spacing w:after="0" w:line="240" w:lineRule="auto"/>
        <w:ind w:firstLine="284"/>
        <w:contextualSpacing/>
        <w:jc w:val="both"/>
        <w:rPr>
          <w:rFonts w:ascii="Times New Roman" w:hAnsi="Times New Roman"/>
          <w:sz w:val="20"/>
          <w:szCs w:val="20"/>
        </w:rPr>
      </w:pPr>
      <w:r w:rsidRPr="005F6BE3">
        <w:rPr>
          <w:rFonts w:ascii="Times New Roman" w:hAnsi="Times New Roman"/>
          <w:b/>
          <w:sz w:val="20"/>
          <w:szCs w:val="20"/>
        </w:rPr>
        <w:t>В</w:t>
      </w:r>
      <w:r w:rsidR="00F01703" w:rsidRPr="005F6BE3">
        <w:rPr>
          <w:rFonts w:ascii="Times New Roman" w:hAnsi="Times New Roman"/>
          <w:b/>
          <w:sz w:val="20"/>
          <w:szCs w:val="20"/>
        </w:rPr>
        <w:t>ыводы</w:t>
      </w:r>
      <w:r w:rsidR="00F01703">
        <w:rPr>
          <w:rFonts w:ascii="Times New Roman" w:hAnsi="Times New Roman"/>
          <w:b/>
          <w:sz w:val="20"/>
          <w:szCs w:val="20"/>
        </w:rPr>
        <w:t xml:space="preserve">. </w:t>
      </w:r>
      <w:r w:rsidRPr="005F6BE3">
        <w:rPr>
          <w:rFonts w:ascii="Times New Roman" w:hAnsi="Times New Roman"/>
          <w:sz w:val="20"/>
          <w:szCs w:val="20"/>
        </w:rPr>
        <w:t>На основании выполненного комплекса исследований н</w:t>
      </w:r>
      <w:r w:rsidRPr="005F6BE3">
        <w:rPr>
          <w:rFonts w:ascii="Times New Roman" w:hAnsi="Times New Roman"/>
          <w:sz w:val="20"/>
          <w:szCs w:val="20"/>
        </w:rPr>
        <w:t>е</w:t>
      </w:r>
      <w:r w:rsidRPr="005F6BE3">
        <w:rPr>
          <w:rFonts w:ascii="Times New Roman" w:hAnsi="Times New Roman"/>
          <w:sz w:val="20"/>
          <w:szCs w:val="20"/>
        </w:rPr>
        <w:t>обходимо сделать следующие выводы:</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1. </w:t>
      </w:r>
      <w:r w:rsidRPr="005F6BE3">
        <w:rPr>
          <w:rFonts w:ascii="Times New Roman" w:hAnsi="Times New Roman"/>
          <w:sz w:val="20"/>
          <w:szCs w:val="20"/>
        </w:rPr>
        <w:t>Подобраны песчано-сапропелевые составы, которые могут быть использованы в качестве материала противофильтрационных завес.</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2. </w:t>
      </w:r>
      <w:r w:rsidRPr="005F6BE3">
        <w:rPr>
          <w:rFonts w:ascii="Times New Roman" w:hAnsi="Times New Roman"/>
          <w:sz w:val="20"/>
          <w:szCs w:val="20"/>
        </w:rPr>
        <w:t>Величина модуля осадки в зависимости от количества сапропеля в составе при изменении нагрузки от 0 до 0,20 МПа изменяется в пр</w:t>
      </w:r>
      <w:r w:rsidRPr="005F6BE3">
        <w:rPr>
          <w:rFonts w:ascii="Times New Roman" w:hAnsi="Times New Roman"/>
          <w:sz w:val="20"/>
          <w:szCs w:val="20"/>
        </w:rPr>
        <w:t>е</w:t>
      </w:r>
      <w:r w:rsidRPr="005F6BE3">
        <w:rPr>
          <w:rFonts w:ascii="Times New Roman" w:hAnsi="Times New Roman"/>
          <w:sz w:val="20"/>
          <w:szCs w:val="20"/>
        </w:rPr>
        <w:t>делах 0...303 мм/м.</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3. </w:t>
      </w:r>
      <w:r w:rsidRPr="005F6BE3">
        <w:rPr>
          <w:rFonts w:ascii="Times New Roman" w:hAnsi="Times New Roman"/>
          <w:sz w:val="20"/>
          <w:szCs w:val="20"/>
        </w:rPr>
        <w:t>Основная доля консолидации песчано-сапропелевых составов происходит в начальный момент загружения.</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4. </w:t>
      </w:r>
      <w:r w:rsidRPr="005F6BE3">
        <w:rPr>
          <w:rFonts w:ascii="Times New Roman" w:hAnsi="Times New Roman"/>
          <w:sz w:val="20"/>
          <w:szCs w:val="20"/>
        </w:rPr>
        <w:t>Увеличение количества сапропеля в составе при повышении ве</w:t>
      </w:r>
      <w:r w:rsidRPr="005F6BE3">
        <w:rPr>
          <w:rFonts w:ascii="Times New Roman" w:hAnsi="Times New Roman"/>
          <w:sz w:val="20"/>
          <w:szCs w:val="20"/>
        </w:rPr>
        <w:t>р</w:t>
      </w:r>
      <w:r w:rsidRPr="005F6BE3">
        <w:rPr>
          <w:rFonts w:ascii="Times New Roman" w:hAnsi="Times New Roman"/>
          <w:sz w:val="20"/>
          <w:szCs w:val="20"/>
        </w:rPr>
        <w:t>тикальной нагрузки снижает скорость процесса консолидации.</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5. </w:t>
      </w:r>
      <w:r w:rsidRPr="005F6BE3">
        <w:rPr>
          <w:rFonts w:ascii="Times New Roman" w:hAnsi="Times New Roman"/>
          <w:sz w:val="20"/>
          <w:szCs w:val="20"/>
        </w:rPr>
        <w:t>Величина модуля общей деформации исследованных составов в зависимости от нагрузки и состава изменяется от 0,149 до 16,409 МПа.</w:t>
      </w:r>
    </w:p>
    <w:p w:rsidR="005560AD" w:rsidRPr="005F6BE3" w:rsidRDefault="005560AD" w:rsidP="005560AD">
      <w:pPr>
        <w:spacing w:after="0" w:line="240" w:lineRule="auto"/>
        <w:ind w:firstLine="284"/>
        <w:contextualSpacing/>
        <w:jc w:val="both"/>
        <w:rPr>
          <w:rFonts w:ascii="Times New Roman" w:hAnsi="Times New Roman"/>
          <w:sz w:val="20"/>
          <w:szCs w:val="20"/>
        </w:rPr>
      </w:pPr>
      <w:r>
        <w:rPr>
          <w:rFonts w:ascii="Times New Roman" w:hAnsi="Times New Roman"/>
          <w:sz w:val="20"/>
          <w:szCs w:val="20"/>
        </w:rPr>
        <w:t xml:space="preserve">6. </w:t>
      </w:r>
      <w:r w:rsidRPr="005F6BE3">
        <w:rPr>
          <w:rFonts w:ascii="Times New Roman" w:hAnsi="Times New Roman"/>
          <w:sz w:val="20"/>
          <w:szCs w:val="20"/>
        </w:rPr>
        <w:t>Лучшим механическими свойствами обладает состав №1 с с</w:t>
      </w:r>
      <w:r w:rsidRPr="005F6BE3">
        <w:rPr>
          <w:rFonts w:ascii="Times New Roman" w:hAnsi="Times New Roman"/>
          <w:sz w:val="20"/>
          <w:szCs w:val="20"/>
        </w:rPr>
        <w:t>о</w:t>
      </w:r>
      <w:r w:rsidRPr="005F6BE3">
        <w:rPr>
          <w:rFonts w:ascii="Times New Roman" w:hAnsi="Times New Roman"/>
          <w:sz w:val="20"/>
          <w:szCs w:val="20"/>
        </w:rPr>
        <w:t>держанием сапропеля в смеси 5%.</w:t>
      </w:r>
    </w:p>
    <w:p w:rsidR="005560AD" w:rsidRPr="005F6BE3" w:rsidRDefault="005560AD" w:rsidP="005560AD">
      <w:pPr>
        <w:spacing w:after="0" w:line="240" w:lineRule="auto"/>
        <w:ind w:firstLine="284"/>
        <w:contextualSpacing/>
        <w:jc w:val="both"/>
        <w:rPr>
          <w:rFonts w:ascii="Times New Roman" w:hAnsi="Times New Roman"/>
          <w:sz w:val="20"/>
          <w:szCs w:val="20"/>
        </w:rPr>
      </w:pPr>
      <w:r w:rsidRPr="005F6BE3">
        <w:rPr>
          <w:rFonts w:ascii="Times New Roman" w:hAnsi="Times New Roman"/>
          <w:sz w:val="20"/>
          <w:szCs w:val="20"/>
        </w:rPr>
        <w:t>В заключение следует отметить, что по результатам компрессио</w:t>
      </w:r>
      <w:r w:rsidRPr="005F6BE3">
        <w:rPr>
          <w:rFonts w:ascii="Times New Roman" w:hAnsi="Times New Roman"/>
          <w:sz w:val="20"/>
          <w:szCs w:val="20"/>
        </w:rPr>
        <w:t>н</w:t>
      </w:r>
      <w:r w:rsidRPr="005F6BE3">
        <w:rPr>
          <w:rFonts w:ascii="Times New Roman" w:hAnsi="Times New Roman"/>
          <w:sz w:val="20"/>
          <w:szCs w:val="20"/>
        </w:rPr>
        <w:t>но-сдвиговых исследований наиболее оптимальными составами песч</w:t>
      </w:r>
      <w:r w:rsidRPr="005F6BE3">
        <w:rPr>
          <w:rFonts w:ascii="Times New Roman" w:hAnsi="Times New Roman"/>
          <w:sz w:val="20"/>
          <w:szCs w:val="20"/>
        </w:rPr>
        <w:t>а</w:t>
      </w:r>
      <w:r w:rsidRPr="005F6BE3">
        <w:rPr>
          <w:rFonts w:ascii="Times New Roman" w:hAnsi="Times New Roman"/>
          <w:sz w:val="20"/>
          <w:szCs w:val="20"/>
        </w:rPr>
        <w:t>но-сапропелевых смесей для строительства противофильтрационных завес методом “стена в грунте” могут быть песчано-сапропелевые смесь с содержанием 5% сапропеля, т.к. здесь достигается наиболее полное заполнение порового пространства песка сапропелем.</w:t>
      </w:r>
    </w:p>
    <w:p w:rsidR="00F01703" w:rsidRDefault="00F01703" w:rsidP="005560AD">
      <w:pPr>
        <w:widowControl w:val="0"/>
        <w:spacing w:after="0"/>
        <w:jc w:val="center"/>
        <w:rPr>
          <w:rFonts w:ascii="Times New Roman" w:hAnsi="Times New Roman"/>
          <w:b/>
          <w:sz w:val="16"/>
          <w:szCs w:val="16"/>
        </w:rPr>
      </w:pPr>
    </w:p>
    <w:p w:rsidR="005560AD" w:rsidRPr="005560AD" w:rsidRDefault="005560AD" w:rsidP="005560AD">
      <w:pPr>
        <w:widowControl w:val="0"/>
        <w:spacing w:after="0"/>
        <w:jc w:val="center"/>
        <w:rPr>
          <w:rFonts w:ascii="Times New Roman" w:hAnsi="Times New Roman"/>
          <w:b/>
          <w:sz w:val="16"/>
          <w:szCs w:val="16"/>
        </w:rPr>
      </w:pPr>
      <w:r w:rsidRPr="005560AD">
        <w:rPr>
          <w:rFonts w:ascii="Times New Roman" w:hAnsi="Times New Roman"/>
          <w:b/>
          <w:sz w:val="16"/>
          <w:szCs w:val="16"/>
        </w:rPr>
        <w:t>ЛИТЕРАТУРА</w:t>
      </w:r>
    </w:p>
    <w:p w:rsidR="005560AD" w:rsidRPr="00F01703" w:rsidRDefault="005560AD" w:rsidP="005560AD">
      <w:pPr>
        <w:widowControl w:val="0"/>
        <w:spacing w:after="0"/>
        <w:ind w:firstLine="284"/>
        <w:jc w:val="center"/>
        <w:rPr>
          <w:rFonts w:ascii="Times New Roman" w:hAnsi="Times New Roman"/>
          <w:b/>
          <w:sz w:val="16"/>
          <w:szCs w:val="16"/>
        </w:rPr>
      </w:pP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t>1. Грунты. Основные геологические понятия. ББК 38.58. Мн., «Стринко»,1997.42 с.</w:t>
      </w: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lastRenderedPageBreak/>
        <w:t>2. Проектирование и устройство оснований и фундаментов на пойменно-намывных территориях. Пособие П2-97 к СНиП 2.02.01-83. Мн., «Минсктиппроект», 1998.–40с.</w:t>
      </w: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t xml:space="preserve">3. Грунтоведение / Е.М. Сергеев [и др.]; под ред. Е.М. Сергеева. – М.: МГУ, 1983. – 392 </w:t>
      </w:r>
      <w:proofErr w:type="gramStart"/>
      <w:r w:rsidRPr="005560AD">
        <w:rPr>
          <w:rFonts w:ascii="Times New Roman" w:hAnsi="Times New Roman"/>
          <w:sz w:val="16"/>
          <w:szCs w:val="16"/>
        </w:rPr>
        <w:t>с</w:t>
      </w:r>
      <w:proofErr w:type="gramEnd"/>
      <w:r w:rsidRPr="005560AD">
        <w:rPr>
          <w:rFonts w:ascii="Times New Roman" w:hAnsi="Times New Roman"/>
          <w:sz w:val="16"/>
          <w:szCs w:val="16"/>
        </w:rPr>
        <w:t>.</w:t>
      </w: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t>4. Прочностные и деформационные характеристики грунтов по данным статическ</w:t>
      </w:r>
      <w:r w:rsidRPr="005560AD">
        <w:rPr>
          <w:rFonts w:ascii="Times New Roman" w:hAnsi="Times New Roman"/>
          <w:sz w:val="16"/>
          <w:szCs w:val="16"/>
        </w:rPr>
        <w:t>о</w:t>
      </w:r>
      <w:r w:rsidRPr="005560AD">
        <w:rPr>
          <w:rFonts w:ascii="Times New Roman" w:hAnsi="Times New Roman"/>
          <w:sz w:val="16"/>
          <w:szCs w:val="16"/>
        </w:rPr>
        <w:t>го зондирования и пенетрационного каротажа. ТКП 45-5.01-15-2005. Мн., «Минскти</w:t>
      </w:r>
      <w:r w:rsidRPr="005560AD">
        <w:rPr>
          <w:rFonts w:ascii="Times New Roman" w:hAnsi="Times New Roman"/>
          <w:sz w:val="16"/>
          <w:szCs w:val="16"/>
        </w:rPr>
        <w:t>п</w:t>
      </w:r>
      <w:r w:rsidRPr="005560AD">
        <w:rPr>
          <w:rFonts w:ascii="Times New Roman" w:hAnsi="Times New Roman"/>
          <w:sz w:val="16"/>
          <w:szCs w:val="16"/>
        </w:rPr>
        <w:t>проект», 2006. – 22 с.</w:t>
      </w: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t>5. Чаповский Е.Г. Лабораторные работы по грунтоведению и механике грун</w:t>
      </w:r>
      <w:r>
        <w:rPr>
          <w:rFonts w:ascii="Times New Roman" w:hAnsi="Times New Roman"/>
          <w:sz w:val="16"/>
          <w:szCs w:val="16"/>
        </w:rPr>
        <w:t>тов. М., "Недра", 1975. –</w:t>
      </w:r>
      <w:r w:rsidRPr="005560AD">
        <w:rPr>
          <w:rFonts w:ascii="Times New Roman" w:hAnsi="Times New Roman"/>
          <w:sz w:val="16"/>
          <w:szCs w:val="16"/>
        </w:rPr>
        <w:t xml:space="preserve"> 302 </w:t>
      </w:r>
      <w:proofErr w:type="gramStart"/>
      <w:r w:rsidRPr="005560AD">
        <w:rPr>
          <w:rFonts w:ascii="Times New Roman" w:hAnsi="Times New Roman"/>
          <w:sz w:val="16"/>
          <w:szCs w:val="16"/>
        </w:rPr>
        <w:t>с</w:t>
      </w:r>
      <w:proofErr w:type="gramEnd"/>
      <w:r w:rsidRPr="005560AD">
        <w:rPr>
          <w:rFonts w:ascii="Times New Roman" w:hAnsi="Times New Roman"/>
          <w:sz w:val="16"/>
          <w:szCs w:val="16"/>
        </w:rPr>
        <w:t>.</w:t>
      </w:r>
    </w:p>
    <w:p w:rsidR="005560AD" w:rsidRPr="005560AD" w:rsidRDefault="005560AD" w:rsidP="005560AD">
      <w:pPr>
        <w:tabs>
          <w:tab w:val="left" w:pos="9921"/>
        </w:tabs>
        <w:spacing w:after="0" w:line="240" w:lineRule="auto"/>
        <w:ind w:right="-2" w:firstLine="284"/>
        <w:contextualSpacing/>
        <w:jc w:val="both"/>
        <w:rPr>
          <w:rFonts w:ascii="Times New Roman" w:hAnsi="Times New Roman"/>
          <w:sz w:val="16"/>
          <w:szCs w:val="16"/>
        </w:rPr>
      </w:pPr>
      <w:r w:rsidRPr="005560AD">
        <w:rPr>
          <w:rFonts w:ascii="Times New Roman" w:hAnsi="Times New Roman"/>
          <w:sz w:val="16"/>
          <w:szCs w:val="16"/>
        </w:rPr>
        <w:t>6. ГОСТ 3041-96 Грунты. Лабораторные испытания. Общие положения.</w:t>
      </w:r>
    </w:p>
    <w:p w:rsidR="005560AD" w:rsidRPr="005560AD" w:rsidRDefault="005560AD" w:rsidP="005560AD">
      <w:pPr>
        <w:tabs>
          <w:tab w:val="left" w:pos="9921"/>
        </w:tabs>
        <w:spacing w:after="0" w:line="240" w:lineRule="auto"/>
        <w:ind w:right="-2" w:firstLine="284"/>
        <w:contextualSpacing/>
        <w:jc w:val="both"/>
        <w:rPr>
          <w:sz w:val="16"/>
          <w:szCs w:val="16"/>
        </w:rPr>
      </w:pPr>
      <w:r w:rsidRPr="005560AD">
        <w:rPr>
          <w:rFonts w:ascii="Times New Roman" w:hAnsi="Times New Roman"/>
          <w:sz w:val="16"/>
          <w:szCs w:val="16"/>
        </w:rPr>
        <w:t>7. Использование местных материалов при защите водных ресурсов / М.В. Нестеров, А.А. Боровиков, Д.М. Лейко // Вестник БГСХА.–№3–2003.</w:t>
      </w:r>
    </w:p>
    <w:p w:rsidR="005560AD" w:rsidRDefault="005560AD" w:rsidP="009B2A96">
      <w:pPr>
        <w:widowControl w:val="0"/>
        <w:spacing w:after="0" w:line="240" w:lineRule="auto"/>
        <w:ind w:firstLine="284"/>
        <w:jc w:val="both"/>
        <w:rPr>
          <w:rFonts w:ascii="Times New Roman" w:eastAsiaTheme="minorEastAsia" w:hAnsi="Times New Roman"/>
          <w:sz w:val="20"/>
          <w:szCs w:val="20"/>
        </w:rPr>
      </w:pPr>
    </w:p>
    <w:p w:rsidR="009B2A96" w:rsidRDefault="009B2A96" w:rsidP="009B2A96">
      <w:pPr>
        <w:spacing w:after="0" w:line="240" w:lineRule="auto"/>
        <w:jc w:val="both"/>
        <w:rPr>
          <w:rFonts w:ascii="Times New Roman" w:hAnsi="Times New Roman"/>
          <w:sz w:val="20"/>
          <w:szCs w:val="20"/>
        </w:rPr>
      </w:pPr>
      <w:r>
        <w:rPr>
          <w:rFonts w:ascii="Times New Roman" w:hAnsi="Times New Roman"/>
          <w:sz w:val="20"/>
          <w:szCs w:val="20"/>
        </w:rPr>
        <w:t>УДК 631.</w:t>
      </w:r>
      <w:r w:rsidRPr="009B2A96">
        <w:rPr>
          <w:rFonts w:ascii="Times New Roman" w:hAnsi="Times New Roman"/>
          <w:sz w:val="20"/>
          <w:szCs w:val="20"/>
        </w:rPr>
        <w:t>675(575,4)</w:t>
      </w:r>
    </w:p>
    <w:p w:rsidR="009B2A96" w:rsidRDefault="009B2A96" w:rsidP="009B2A96">
      <w:pPr>
        <w:spacing w:after="0" w:line="240" w:lineRule="auto"/>
        <w:jc w:val="both"/>
        <w:rPr>
          <w:rFonts w:ascii="Times New Roman" w:hAnsi="Times New Roman"/>
          <w:sz w:val="20"/>
          <w:szCs w:val="20"/>
        </w:rPr>
      </w:pPr>
      <w:r w:rsidRPr="009B2A96">
        <w:rPr>
          <w:rFonts w:ascii="Times New Roman" w:hAnsi="Times New Roman"/>
          <w:sz w:val="20"/>
          <w:szCs w:val="20"/>
        </w:rPr>
        <w:t>ХОДЖАМЫРАДОВ</w:t>
      </w:r>
      <w:r>
        <w:rPr>
          <w:rFonts w:ascii="Times New Roman" w:hAnsi="Times New Roman"/>
          <w:sz w:val="20"/>
          <w:szCs w:val="20"/>
        </w:rPr>
        <w:t xml:space="preserve"> М.К., АМАНОВ Д. Х. – </w:t>
      </w:r>
      <w:r w:rsidRPr="009B2A96">
        <w:rPr>
          <w:rFonts w:ascii="Times New Roman" w:hAnsi="Times New Roman"/>
          <w:sz w:val="20"/>
          <w:szCs w:val="20"/>
        </w:rPr>
        <w:t>студенты</w:t>
      </w:r>
    </w:p>
    <w:p w:rsidR="009B2A96" w:rsidRDefault="009B2A96" w:rsidP="009B2A96">
      <w:pPr>
        <w:spacing w:after="0" w:line="240" w:lineRule="auto"/>
        <w:jc w:val="center"/>
        <w:rPr>
          <w:rFonts w:ascii="Times New Roman" w:hAnsi="Times New Roman"/>
          <w:b/>
          <w:sz w:val="20"/>
          <w:szCs w:val="20"/>
        </w:rPr>
      </w:pPr>
      <w:r w:rsidRPr="009B2A96">
        <w:rPr>
          <w:rFonts w:ascii="Times New Roman" w:hAnsi="Times New Roman"/>
          <w:b/>
          <w:sz w:val="20"/>
          <w:szCs w:val="20"/>
        </w:rPr>
        <w:t xml:space="preserve">АНАЛИЗ БИОЛОГИЧЕСКИ ОПТИМАЛЬНЫХ НОРМ </w:t>
      </w:r>
    </w:p>
    <w:p w:rsidR="009B2A96" w:rsidRDefault="009B2A96" w:rsidP="009B2A96">
      <w:pPr>
        <w:spacing w:after="0" w:line="240" w:lineRule="auto"/>
        <w:jc w:val="center"/>
        <w:rPr>
          <w:rFonts w:ascii="Times New Roman" w:hAnsi="Times New Roman"/>
          <w:b/>
          <w:sz w:val="20"/>
          <w:szCs w:val="20"/>
        </w:rPr>
      </w:pPr>
      <w:r w:rsidRPr="009B2A96">
        <w:rPr>
          <w:rFonts w:ascii="Times New Roman" w:hAnsi="Times New Roman"/>
          <w:b/>
          <w:sz w:val="20"/>
          <w:szCs w:val="20"/>
        </w:rPr>
        <w:t xml:space="preserve">ВОДОПОТРЕБНОСТИ ДЛЯ ОРОШЕНИЯ </w:t>
      </w:r>
    </w:p>
    <w:p w:rsidR="009B2A96" w:rsidRDefault="009B2A96" w:rsidP="009B2A96">
      <w:pPr>
        <w:spacing w:after="0" w:line="240" w:lineRule="auto"/>
        <w:jc w:val="center"/>
        <w:rPr>
          <w:rFonts w:ascii="Times New Roman" w:hAnsi="Times New Roman"/>
          <w:b/>
          <w:sz w:val="20"/>
          <w:szCs w:val="20"/>
        </w:rPr>
      </w:pPr>
      <w:r w:rsidRPr="009B2A96">
        <w:rPr>
          <w:rFonts w:ascii="Times New Roman" w:hAnsi="Times New Roman"/>
          <w:b/>
          <w:sz w:val="20"/>
          <w:szCs w:val="20"/>
        </w:rPr>
        <w:t>СЕЛЬСКОХОЗЯЙСТВЕННЫХ КУЛЬТУР В ТУРКМЕНИСТАНЕ</w:t>
      </w:r>
    </w:p>
    <w:p w:rsidR="009B2A96" w:rsidRPr="009B2A96" w:rsidRDefault="009B2A96" w:rsidP="009B2A96">
      <w:pPr>
        <w:spacing w:after="0" w:line="240" w:lineRule="auto"/>
        <w:jc w:val="center"/>
        <w:rPr>
          <w:rFonts w:ascii="Times New Roman" w:hAnsi="Times New Roman"/>
          <w:i/>
          <w:sz w:val="20"/>
          <w:szCs w:val="20"/>
        </w:rPr>
      </w:pPr>
      <w:r w:rsidRPr="009B2A96">
        <w:rPr>
          <w:rFonts w:ascii="Times New Roman" w:hAnsi="Times New Roman"/>
          <w:i/>
          <w:sz w:val="20"/>
          <w:szCs w:val="20"/>
        </w:rPr>
        <w:t xml:space="preserve">Научный руководитель – </w:t>
      </w:r>
      <w:r w:rsidRPr="009B2A96">
        <w:rPr>
          <w:rFonts w:ascii="Times New Roman" w:hAnsi="Times New Roman"/>
          <w:b/>
          <w:i/>
          <w:sz w:val="20"/>
          <w:szCs w:val="20"/>
        </w:rPr>
        <w:t>Голченко М.Г.</w:t>
      </w:r>
      <w:r w:rsidRPr="009B2A96">
        <w:rPr>
          <w:rFonts w:ascii="Times New Roman" w:hAnsi="Times New Roman"/>
          <w:i/>
          <w:sz w:val="20"/>
          <w:szCs w:val="20"/>
        </w:rPr>
        <w:t xml:space="preserve"> – доктор технических наук, профессор</w:t>
      </w:r>
    </w:p>
    <w:p w:rsidR="009B2A96" w:rsidRDefault="009B2A96" w:rsidP="009B2A96">
      <w:pPr>
        <w:spacing w:after="0" w:line="240" w:lineRule="auto"/>
        <w:jc w:val="center"/>
        <w:rPr>
          <w:rFonts w:ascii="Times New Roman" w:hAnsi="Times New Roman"/>
          <w:sz w:val="20"/>
          <w:szCs w:val="20"/>
        </w:rPr>
      </w:pPr>
      <w:r w:rsidRPr="009B2A96">
        <w:rPr>
          <w:rFonts w:ascii="Times New Roman" w:hAnsi="Times New Roman"/>
          <w:sz w:val="20"/>
          <w:szCs w:val="20"/>
        </w:rPr>
        <w:t>УО</w:t>
      </w:r>
      <w:r>
        <w:rPr>
          <w:rFonts w:ascii="Times New Roman" w:hAnsi="Times New Roman"/>
          <w:sz w:val="20"/>
          <w:szCs w:val="20"/>
        </w:rPr>
        <w:t xml:space="preserve"> «</w:t>
      </w:r>
      <w:r w:rsidRPr="009B2A96">
        <w:rPr>
          <w:rFonts w:ascii="Times New Roman" w:hAnsi="Times New Roman"/>
          <w:sz w:val="20"/>
          <w:szCs w:val="20"/>
        </w:rPr>
        <w:t>Белорусская  государственная сельскохозяйственная академия</w:t>
      </w:r>
      <w:r>
        <w:rPr>
          <w:rFonts w:ascii="Times New Roman" w:hAnsi="Times New Roman"/>
          <w:sz w:val="20"/>
          <w:szCs w:val="20"/>
        </w:rPr>
        <w:t>»</w:t>
      </w:r>
      <w:r w:rsidRPr="009B2A96">
        <w:rPr>
          <w:rFonts w:ascii="Times New Roman" w:hAnsi="Times New Roman"/>
          <w:sz w:val="20"/>
          <w:szCs w:val="20"/>
        </w:rPr>
        <w:t>,</w:t>
      </w:r>
    </w:p>
    <w:p w:rsidR="009B2A96" w:rsidRDefault="009B2A96" w:rsidP="009B2A96">
      <w:pPr>
        <w:spacing w:after="0" w:line="240" w:lineRule="auto"/>
        <w:jc w:val="center"/>
        <w:rPr>
          <w:rFonts w:ascii="Times New Roman" w:hAnsi="Times New Roman"/>
          <w:sz w:val="20"/>
          <w:szCs w:val="20"/>
        </w:rPr>
      </w:pPr>
      <w:r w:rsidRPr="009B2A96">
        <w:rPr>
          <w:rFonts w:ascii="Times New Roman" w:hAnsi="Times New Roman"/>
          <w:sz w:val="20"/>
          <w:szCs w:val="20"/>
        </w:rPr>
        <w:t>Горки, Республика Беларусь</w:t>
      </w:r>
    </w:p>
    <w:p w:rsidR="009B2A96" w:rsidRPr="009B2A96" w:rsidRDefault="009B2A96" w:rsidP="009B2A96">
      <w:pPr>
        <w:spacing w:after="0" w:line="240" w:lineRule="auto"/>
        <w:jc w:val="center"/>
        <w:rPr>
          <w:rFonts w:ascii="Times New Roman" w:hAnsi="Times New Roman"/>
          <w:sz w:val="20"/>
          <w:szCs w:val="20"/>
        </w:rPr>
      </w:pPr>
    </w:p>
    <w:p w:rsidR="009B2A96" w:rsidRPr="009B2A96" w:rsidRDefault="009B2A96" w:rsidP="009B2A96">
      <w:pPr>
        <w:pStyle w:val="a3"/>
        <w:widowControl w:val="0"/>
        <w:ind w:firstLine="284"/>
        <w:jc w:val="both"/>
        <w:rPr>
          <w:rFonts w:ascii="Times New Roman" w:hAnsi="Times New Roman"/>
          <w:lang w:val="ru-RU"/>
        </w:rPr>
      </w:pPr>
      <w:r w:rsidRPr="009B2A96">
        <w:rPr>
          <w:rFonts w:ascii="Times New Roman" w:hAnsi="Times New Roman"/>
          <w:lang w:val="ru-RU"/>
        </w:rPr>
        <w:t>В период с 1975 по 1991-годы по заданию Государственного ком</w:t>
      </w:r>
      <w:r w:rsidRPr="009B2A96">
        <w:rPr>
          <w:rFonts w:ascii="Times New Roman" w:hAnsi="Times New Roman"/>
          <w:lang w:val="ru-RU"/>
        </w:rPr>
        <w:t>и</w:t>
      </w:r>
      <w:r w:rsidRPr="009B2A96">
        <w:rPr>
          <w:rFonts w:ascii="Times New Roman" w:hAnsi="Times New Roman"/>
          <w:lang w:val="ru-RU"/>
        </w:rPr>
        <w:t>тета по науке и технике (ГКНТ)</w:t>
      </w:r>
      <w:r>
        <w:rPr>
          <w:rFonts w:ascii="Times New Roman" w:hAnsi="Times New Roman"/>
          <w:lang w:val="ru-RU"/>
        </w:rPr>
        <w:t xml:space="preserve"> «</w:t>
      </w:r>
      <w:r w:rsidRPr="009B2A96">
        <w:rPr>
          <w:rFonts w:ascii="Times New Roman" w:hAnsi="Times New Roman"/>
          <w:lang w:val="ru-RU"/>
        </w:rPr>
        <w:t>Разработать и поэтапно внедрить Единую систему нормирования водопользования в орошаемом земл</w:t>
      </w:r>
      <w:r w:rsidRPr="009B2A96">
        <w:rPr>
          <w:rFonts w:ascii="Times New Roman" w:hAnsi="Times New Roman"/>
          <w:lang w:val="ru-RU"/>
        </w:rPr>
        <w:t>е</w:t>
      </w:r>
      <w:r w:rsidRPr="009B2A96">
        <w:rPr>
          <w:rFonts w:ascii="Times New Roman" w:hAnsi="Times New Roman"/>
          <w:lang w:val="ru-RU"/>
        </w:rPr>
        <w:t>делии СССР</w:t>
      </w:r>
      <w:r>
        <w:rPr>
          <w:rFonts w:ascii="Times New Roman" w:hAnsi="Times New Roman"/>
          <w:lang w:val="ru-RU"/>
        </w:rPr>
        <w:t>»</w:t>
      </w:r>
      <w:r w:rsidRPr="009B2A96">
        <w:rPr>
          <w:rFonts w:ascii="Times New Roman" w:hAnsi="Times New Roman"/>
          <w:lang w:val="ru-RU"/>
        </w:rPr>
        <w:t xml:space="preserve"> был разработан полный комплект нормативных док</w:t>
      </w:r>
      <w:r w:rsidRPr="009B2A96">
        <w:rPr>
          <w:rFonts w:ascii="Times New Roman" w:hAnsi="Times New Roman"/>
          <w:lang w:val="ru-RU"/>
        </w:rPr>
        <w:t>у</w:t>
      </w:r>
      <w:r w:rsidRPr="009B2A96">
        <w:rPr>
          <w:rFonts w:ascii="Times New Roman" w:hAnsi="Times New Roman"/>
          <w:lang w:val="ru-RU"/>
        </w:rPr>
        <w:t>ментов с участием большого числа региональных научно-исследовательских институтов и высших учебных заведений</w:t>
      </w:r>
      <w:r w:rsidRPr="009B2A96">
        <w:rPr>
          <w:rFonts w:ascii="Times New Roman" w:hAnsi="Times New Roman"/>
          <w:lang w:val="sq-AL"/>
        </w:rPr>
        <w:t>.</w:t>
      </w:r>
      <w:r w:rsidRPr="009B2A96">
        <w:rPr>
          <w:rFonts w:ascii="Times New Roman" w:hAnsi="Times New Roman"/>
          <w:lang w:val="ru-RU"/>
        </w:rPr>
        <w:t xml:space="preserve"> Все они прошли в установленном порядке тщательную экспертизу и изданы в 4 томах [1]. Процедура разработки во времени по данному важному, большому и многоплановому заданию изложена в книге основного коо</w:t>
      </w:r>
      <w:r>
        <w:rPr>
          <w:rFonts w:ascii="Times New Roman" w:hAnsi="Times New Roman"/>
          <w:lang w:val="ru-RU"/>
        </w:rPr>
        <w:t xml:space="preserve">рдинатора </w:t>
      </w:r>
      <w:r w:rsidRPr="009B2A96">
        <w:rPr>
          <w:rFonts w:ascii="Times New Roman" w:hAnsi="Times New Roman"/>
          <w:lang w:val="ru-RU"/>
        </w:rPr>
        <w:t>иссле</w:t>
      </w:r>
      <w:r>
        <w:rPr>
          <w:rFonts w:ascii="Times New Roman" w:hAnsi="Times New Roman"/>
          <w:lang w:val="ru-RU"/>
        </w:rPr>
        <w:t xml:space="preserve">дований </w:t>
      </w:r>
      <w:r w:rsidRPr="009B2A96">
        <w:rPr>
          <w:rFonts w:ascii="Times New Roman" w:hAnsi="Times New Roman"/>
          <w:lang w:val="ru-RU"/>
        </w:rPr>
        <w:t>А.В.Штаковского[2]. Здесь же автор изл</w:t>
      </w:r>
      <w:r w:rsidRPr="009B2A96">
        <w:rPr>
          <w:rFonts w:ascii="Times New Roman" w:hAnsi="Times New Roman"/>
          <w:lang w:val="ru-RU"/>
        </w:rPr>
        <w:t>а</w:t>
      </w:r>
      <w:r w:rsidRPr="009B2A96">
        <w:rPr>
          <w:rFonts w:ascii="Times New Roman" w:hAnsi="Times New Roman"/>
          <w:lang w:val="ru-RU"/>
        </w:rPr>
        <w:t>гает и свои принципиальные и обстоятельные обоснования по предл</w:t>
      </w:r>
      <w:r w:rsidRPr="009B2A96">
        <w:rPr>
          <w:rFonts w:ascii="Times New Roman" w:hAnsi="Times New Roman"/>
          <w:lang w:val="ru-RU"/>
        </w:rPr>
        <w:t>о</w:t>
      </w:r>
      <w:r w:rsidRPr="009B2A96">
        <w:rPr>
          <w:rFonts w:ascii="Times New Roman" w:hAnsi="Times New Roman"/>
          <w:lang w:val="ru-RU"/>
        </w:rPr>
        <w:t>жению возобновления научно-технического сотрудничества НИИ в области нормирования водопользования в агропромышленном ко</w:t>
      </w:r>
      <w:r w:rsidRPr="009B2A96">
        <w:rPr>
          <w:rFonts w:ascii="Times New Roman" w:hAnsi="Times New Roman"/>
          <w:lang w:val="ru-RU"/>
        </w:rPr>
        <w:t>м</w:t>
      </w:r>
      <w:r w:rsidRPr="009B2A96">
        <w:rPr>
          <w:rFonts w:ascii="Times New Roman" w:hAnsi="Times New Roman"/>
          <w:lang w:val="ru-RU"/>
        </w:rPr>
        <w:t xml:space="preserve">плексе стран Содружества независимых государств.   </w:t>
      </w:r>
    </w:p>
    <w:p w:rsidR="009B2A96" w:rsidRPr="009B2A96" w:rsidRDefault="009B2A96" w:rsidP="009B2A96">
      <w:pPr>
        <w:pStyle w:val="a3"/>
        <w:ind w:firstLine="284"/>
        <w:jc w:val="both"/>
        <w:rPr>
          <w:rFonts w:ascii="Times New Roman" w:hAnsi="Times New Roman"/>
          <w:lang w:val="ru-RU"/>
        </w:rPr>
      </w:pPr>
      <w:r w:rsidRPr="009B2A96">
        <w:rPr>
          <w:rFonts w:ascii="Times New Roman" w:hAnsi="Times New Roman"/>
          <w:lang w:val="ru-RU"/>
        </w:rPr>
        <w:t>Используя опубликованные материалы [1], нами выполнен анализ изменчивости норм водопотребности для орошения сельскохозяйс</w:t>
      </w:r>
      <w:r w:rsidRPr="009B2A96">
        <w:rPr>
          <w:rFonts w:ascii="Times New Roman" w:hAnsi="Times New Roman"/>
          <w:lang w:val="ru-RU"/>
        </w:rPr>
        <w:t>т</w:t>
      </w:r>
      <w:r w:rsidRPr="009B2A96">
        <w:rPr>
          <w:rFonts w:ascii="Times New Roman" w:hAnsi="Times New Roman"/>
          <w:lang w:val="ru-RU"/>
        </w:rPr>
        <w:t>венных культур конкретно для территории Туркменистана</w:t>
      </w:r>
      <w:r>
        <w:rPr>
          <w:rFonts w:ascii="Times New Roman" w:hAnsi="Times New Roman"/>
          <w:lang w:val="ru-RU"/>
        </w:rPr>
        <w:t xml:space="preserve"> </w:t>
      </w:r>
      <w:r w:rsidRPr="009B2A96">
        <w:rPr>
          <w:rFonts w:ascii="Times New Roman" w:hAnsi="Times New Roman"/>
          <w:lang w:val="ru-RU"/>
        </w:rPr>
        <w:t>(ранее Туркменская</w:t>
      </w:r>
      <w:r>
        <w:rPr>
          <w:rFonts w:ascii="Times New Roman" w:hAnsi="Times New Roman"/>
          <w:lang w:val="ru-RU"/>
        </w:rPr>
        <w:t xml:space="preserve"> ССР). Авторами разработки </w:t>
      </w:r>
      <w:r w:rsidRPr="009B2A96">
        <w:rPr>
          <w:rFonts w:ascii="Times New Roman" w:hAnsi="Times New Roman"/>
          <w:lang w:val="ru-RU"/>
        </w:rPr>
        <w:t>являлись научные работники Туркмен НИИЗ</w:t>
      </w:r>
      <w:r>
        <w:rPr>
          <w:rFonts w:ascii="Times New Roman" w:hAnsi="Times New Roman"/>
          <w:lang w:val="ru-RU"/>
        </w:rPr>
        <w:t xml:space="preserve"> </w:t>
      </w:r>
      <w:r w:rsidRPr="009B2A96">
        <w:rPr>
          <w:rFonts w:ascii="Times New Roman" w:hAnsi="Times New Roman"/>
          <w:lang w:val="ru-RU"/>
        </w:rPr>
        <w:t>(к.т.н. Х.Заманмурадов, к.т.н. Н.Овезмурадов).</w:t>
      </w:r>
    </w:p>
    <w:p w:rsidR="009B2A96" w:rsidRPr="009B2A96" w:rsidRDefault="009B2A96" w:rsidP="009B2A96">
      <w:pPr>
        <w:pStyle w:val="a3"/>
        <w:ind w:firstLine="284"/>
        <w:jc w:val="both"/>
        <w:rPr>
          <w:rFonts w:ascii="Times New Roman" w:hAnsi="Times New Roman"/>
          <w:lang w:val="ru-RU"/>
        </w:rPr>
      </w:pPr>
      <w:proofErr w:type="gramStart"/>
      <w:r w:rsidRPr="009B2A96">
        <w:rPr>
          <w:rFonts w:ascii="Times New Roman" w:hAnsi="Times New Roman"/>
          <w:lang w:val="ru-RU"/>
        </w:rPr>
        <w:lastRenderedPageBreak/>
        <w:t>Индивидуальные биологически оптимальные нормы водопотребн</w:t>
      </w:r>
      <w:r w:rsidRPr="009B2A96">
        <w:rPr>
          <w:rFonts w:ascii="Times New Roman" w:hAnsi="Times New Roman"/>
          <w:lang w:val="ru-RU"/>
        </w:rPr>
        <w:t>о</w:t>
      </w:r>
      <w:r w:rsidRPr="009B2A96">
        <w:rPr>
          <w:rFonts w:ascii="Times New Roman" w:hAnsi="Times New Roman"/>
          <w:lang w:val="ru-RU"/>
        </w:rPr>
        <w:t>сти нетто (Мн) для основных сельскохозяйственных культур  с и</w:t>
      </w:r>
      <w:r w:rsidRPr="009B2A96">
        <w:rPr>
          <w:rFonts w:ascii="Times New Roman" w:hAnsi="Times New Roman"/>
          <w:lang w:val="ru-RU"/>
        </w:rPr>
        <w:t>с</w:t>
      </w:r>
      <w:r w:rsidRPr="009B2A96">
        <w:rPr>
          <w:rFonts w:ascii="Times New Roman" w:hAnsi="Times New Roman"/>
          <w:lang w:val="ru-RU"/>
        </w:rPr>
        <w:t>пользованием региональных методик (в данном случаи Туркменистан), наиболее полно учитывающие местные физико-географические усл</w:t>
      </w:r>
      <w:r w:rsidRPr="009B2A96">
        <w:rPr>
          <w:rFonts w:ascii="Times New Roman" w:hAnsi="Times New Roman"/>
          <w:lang w:val="ru-RU"/>
        </w:rPr>
        <w:t>о</w:t>
      </w:r>
      <w:r w:rsidRPr="009B2A96">
        <w:rPr>
          <w:rFonts w:ascii="Times New Roman" w:hAnsi="Times New Roman"/>
          <w:lang w:val="ru-RU"/>
        </w:rPr>
        <w:t>вия и опыт орошения.</w:t>
      </w:r>
      <w:proofErr w:type="gramEnd"/>
      <w:r w:rsidRPr="009B2A96">
        <w:rPr>
          <w:rFonts w:ascii="Times New Roman" w:hAnsi="Times New Roman"/>
          <w:lang w:val="ru-RU"/>
        </w:rPr>
        <w:t xml:space="preserve"> Они рассчитаны  по уравнению водного баланса за конкретный интервал времени</w:t>
      </w:r>
    </w:p>
    <w:p w:rsidR="009B2A96" w:rsidRPr="009B2A96" w:rsidRDefault="009B2A96" w:rsidP="009B2A96">
      <w:pPr>
        <w:spacing w:line="240" w:lineRule="auto"/>
        <w:ind w:firstLine="284"/>
        <w:jc w:val="right"/>
        <w:rPr>
          <w:rFonts w:ascii="Times New Roman" w:hAnsi="Times New Roman"/>
          <w:sz w:val="20"/>
          <w:szCs w:val="20"/>
        </w:rPr>
      </w:pPr>
      <w:r w:rsidRPr="009B2A96">
        <w:rPr>
          <w:rFonts w:ascii="Times New Roman" w:hAnsi="Times New Roman"/>
          <w:sz w:val="20"/>
          <w:szCs w:val="20"/>
        </w:rPr>
        <w:t>Мн</w:t>
      </w:r>
      <w:r>
        <w:rPr>
          <w:rFonts w:ascii="Times New Roman" w:hAnsi="Times New Roman"/>
          <w:sz w:val="20"/>
          <w:szCs w:val="20"/>
        </w:rPr>
        <w:t xml:space="preserve"> </w:t>
      </w:r>
      <w:r w:rsidRPr="009B2A96">
        <w:rPr>
          <w:rFonts w:ascii="Times New Roman" w:hAnsi="Times New Roman"/>
          <w:sz w:val="20"/>
          <w:szCs w:val="20"/>
        </w:rPr>
        <w:t>=</w:t>
      </w:r>
      <w:r>
        <w:rPr>
          <w:rFonts w:ascii="Times New Roman" w:hAnsi="Times New Roman"/>
          <w:sz w:val="20"/>
          <w:szCs w:val="20"/>
        </w:rPr>
        <w:t xml:space="preserve"> </w:t>
      </w:r>
      <w:r w:rsidRPr="009B2A96">
        <w:rPr>
          <w:rFonts w:ascii="Times New Roman" w:hAnsi="Times New Roman"/>
          <w:sz w:val="20"/>
          <w:szCs w:val="20"/>
        </w:rPr>
        <w:t>Е – Хо –(</w:t>
      </w:r>
      <w:r w:rsidRPr="009B2A96">
        <w:rPr>
          <w:rFonts w:ascii="Times New Roman" w:hAnsi="Times New Roman"/>
          <w:sz w:val="20"/>
          <w:szCs w:val="20"/>
          <w:lang w:val="en-US"/>
        </w:rPr>
        <w:t>WH</w:t>
      </w:r>
      <w:r w:rsidRPr="009B2A96">
        <w:rPr>
          <w:rFonts w:ascii="Times New Roman" w:hAnsi="Times New Roman"/>
          <w:sz w:val="20"/>
          <w:szCs w:val="20"/>
        </w:rPr>
        <w:t xml:space="preserve"> – </w:t>
      </w:r>
      <w:r w:rsidRPr="009B2A96">
        <w:rPr>
          <w:rFonts w:ascii="Times New Roman" w:hAnsi="Times New Roman"/>
          <w:sz w:val="20"/>
          <w:szCs w:val="20"/>
          <w:lang w:val="en-US"/>
        </w:rPr>
        <w:t>Wk</w:t>
      </w:r>
      <w:r w:rsidRPr="009B2A96">
        <w:rPr>
          <w:rFonts w:ascii="Times New Roman" w:hAnsi="Times New Roman"/>
          <w:sz w:val="20"/>
          <w:szCs w:val="20"/>
        </w:rPr>
        <w:t>) ±</w:t>
      </w:r>
      <w:r w:rsidRPr="009B2A96">
        <w:rPr>
          <w:rFonts w:ascii="Times New Roman" w:hAnsi="Times New Roman"/>
          <w:sz w:val="20"/>
          <w:szCs w:val="20"/>
          <w:lang w:val="en-US"/>
        </w:rPr>
        <w:t>Wi</w:t>
      </w:r>
      <w:proofErr w:type="gramStart"/>
      <w:r w:rsidRPr="009B2A96">
        <w:rPr>
          <w:rFonts w:ascii="Times New Roman" w:hAnsi="Times New Roman"/>
          <w:sz w:val="20"/>
          <w:szCs w:val="20"/>
        </w:rPr>
        <w:t xml:space="preserve"> ;</w:t>
      </w:r>
      <w:proofErr w:type="gramEnd"/>
      <w:r w:rsidRPr="009B2A96">
        <w:rPr>
          <w:rFonts w:ascii="Times New Roman" w:hAnsi="Times New Roman"/>
          <w:sz w:val="20"/>
          <w:szCs w:val="20"/>
        </w:rPr>
        <w:t xml:space="preserve">     </w:t>
      </w:r>
      <w:r>
        <w:rPr>
          <w:rFonts w:ascii="Times New Roman" w:hAnsi="Times New Roman"/>
          <w:sz w:val="20"/>
          <w:szCs w:val="20"/>
        </w:rPr>
        <w:t xml:space="preserve">                </w:t>
      </w:r>
      <w:r w:rsidRPr="009B2A96">
        <w:rPr>
          <w:rFonts w:ascii="Times New Roman" w:hAnsi="Times New Roman"/>
          <w:sz w:val="20"/>
          <w:szCs w:val="20"/>
        </w:rPr>
        <w:t xml:space="preserve">  (1)</w:t>
      </w:r>
    </w:p>
    <w:p w:rsidR="009B2A96" w:rsidRPr="009B2A96" w:rsidRDefault="009B2A96" w:rsidP="009B2A96">
      <w:pPr>
        <w:spacing w:line="240" w:lineRule="auto"/>
        <w:ind w:left="567" w:hanging="567"/>
        <w:jc w:val="both"/>
        <w:rPr>
          <w:rFonts w:ascii="Times New Roman" w:hAnsi="Times New Roman"/>
          <w:sz w:val="20"/>
          <w:szCs w:val="20"/>
        </w:rPr>
      </w:pPr>
      <w:r>
        <w:rPr>
          <w:rFonts w:ascii="Times New Roman" w:hAnsi="Times New Roman"/>
          <w:sz w:val="20"/>
          <w:szCs w:val="20"/>
        </w:rPr>
        <w:t>где Е –</w:t>
      </w:r>
      <w:r w:rsidRPr="009B2A96">
        <w:rPr>
          <w:rFonts w:ascii="Times New Roman" w:hAnsi="Times New Roman"/>
          <w:sz w:val="20"/>
          <w:szCs w:val="20"/>
        </w:rPr>
        <w:t xml:space="preserve"> суммарное водопотребление культуры, определяемое с учетом основных, влияющих на него факторо</w:t>
      </w:r>
      <w:proofErr w:type="gramStart"/>
      <w:r w:rsidRPr="009B2A96">
        <w:rPr>
          <w:rFonts w:ascii="Times New Roman" w:hAnsi="Times New Roman"/>
          <w:sz w:val="20"/>
          <w:szCs w:val="20"/>
        </w:rPr>
        <w:t>в(</w:t>
      </w:r>
      <w:proofErr w:type="gramEnd"/>
      <w:r w:rsidRPr="009B2A96">
        <w:rPr>
          <w:rFonts w:ascii="Times New Roman" w:hAnsi="Times New Roman"/>
          <w:sz w:val="20"/>
          <w:szCs w:val="20"/>
        </w:rPr>
        <w:t>метеоусловия, биолог</w:t>
      </w:r>
      <w:r w:rsidRPr="009B2A96">
        <w:rPr>
          <w:rFonts w:ascii="Times New Roman" w:hAnsi="Times New Roman"/>
          <w:sz w:val="20"/>
          <w:szCs w:val="20"/>
        </w:rPr>
        <w:t>и</w:t>
      </w:r>
      <w:r w:rsidRPr="009B2A96">
        <w:rPr>
          <w:rFonts w:ascii="Times New Roman" w:hAnsi="Times New Roman"/>
          <w:sz w:val="20"/>
          <w:szCs w:val="20"/>
        </w:rPr>
        <w:t>ческие свойства культуры);</w:t>
      </w:r>
    </w:p>
    <w:p w:rsidR="009B2A96" w:rsidRPr="009B2A96" w:rsidRDefault="009B2A96" w:rsidP="009B2A96">
      <w:pPr>
        <w:pStyle w:val="a3"/>
        <w:ind w:firstLine="284"/>
        <w:jc w:val="both"/>
        <w:rPr>
          <w:rFonts w:ascii="Times New Roman" w:hAnsi="Times New Roman"/>
          <w:lang w:val="ru-RU"/>
        </w:rPr>
      </w:pPr>
      <w:r w:rsidRPr="009B2A96">
        <w:rPr>
          <w:rFonts w:ascii="Times New Roman" w:hAnsi="Times New Roman"/>
          <w:lang w:val="ru-RU"/>
        </w:rPr>
        <w:t>Хо - сумма атмосферных осадков за расчетный период;</w:t>
      </w:r>
    </w:p>
    <w:p w:rsidR="009B2A96" w:rsidRPr="009B2A96" w:rsidRDefault="009B2A96" w:rsidP="009B2A96">
      <w:pPr>
        <w:pStyle w:val="a3"/>
        <w:ind w:left="709" w:hanging="425"/>
        <w:jc w:val="both"/>
        <w:rPr>
          <w:rFonts w:ascii="Times New Roman" w:hAnsi="Times New Roman"/>
          <w:lang w:val="ru-RU"/>
        </w:rPr>
      </w:pPr>
      <w:r w:rsidRPr="009B2A96">
        <w:rPr>
          <w:rFonts w:ascii="Times New Roman" w:hAnsi="Times New Roman"/>
        </w:rPr>
        <w:t>WH</w:t>
      </w:r>
      <w:r w:rsidRPr="009B2A96">
        <w:rPr>
          <w:rFonts w:ascii="Times New Roman" w:hAnsi="Times New Roman"/>
          <w:lang w:val="ru-RU"/>
        </w:rPr>
        <w:t xml:space="preserve"> – </w:t>
      </w:r>
      <w:r w:rsidRPr="009B2A96">
        <w:rPr>
          <w:rFonts w:ascii="Times New Roman" w:hAnsi="Times New Roman"/>
        </w:rPr>
        <w:t>Wk</w:t>
      </w:r>
      <w:r w:rsidRPr="009B2A96">
        <w:rPr>
          <w:rFonts w:ascii="Times New Roman" w:hAnsi="Times New Roman"/>
          <w:lang w:val="ru-RU"/>
        </w:rPr>
        <w:t>- активные влагозапасы в корнеобитаемом слое почвы с</w:t>
      </w:r>
      <w:r w:rsidRPr="009B2A96">
        <w:rPr>
          <w:rFonts w:ascii="Times New Roman" w:hAnsi="Times New Roman"/>
          <w:lang w:val="ru-RU"/>
        </w:rPr>
        <w:t>о</w:t>
      </w:r>
      <w:r w:rsidRPr="009B2A96">
        <w:rPr>
          <w:rFonts w:ascii="Times New Roman" w:hAnsi="Times New Roman"/>
          <w:lang w:val="ru-RU"/>
        </w:rPr>
        <w:t>ответственно на начало и конец расчетного периода;</w:t>
      </w:r>
    </w:p>
    <w:p w:rsidR="009B2A96" w:rsidRPr="009B2A96" w:rsidRDefault="009B2A96" w:rsidP="009B2A96">
      <w:pPr>
        <w:pStyle w:val="a3"/>
        <w:ind w:firstLine="284"/>
        <w:jc w:val="both"/>
        <w:rPr>
          <w:rFonts w:ascii="Times New Roman" w:hAnsi="Times New Roman"/>
          <w:lang w:val="ru-RU"/>
        </w:rPr>
      </w:pPr>
      <w:r w:rsidRPr="009B2A96">
        <w:rPr>
          <w:rFonts w:ascii="Times New Roman" w:hAnsi="Times New Roman"/>
        </w:rPr>
        <w:t>Wi</w:t>
      </w:r>
      <w:r w:rsidRPr="009B2A96">
        <w:rPr>
          <w:rFonts w:ascii="Times New Roman" w:hAnsi="Times New Roman"/>
          <w:lang w:val="ru-RU"/>
        </w:rPr>
        <w:t xml:space="preserve">- вертикальный </w:t>
      </w:r>
      <w:proofErr w:type="gramStart"/>
      <w:r w:rsidRPr="009B2A96">
        <w:rPr>
          <w:rFonts w:ascii="Times New Roman" w:hAnsi="Times New Roman"/>
          <w:lang w:val="ru-RU"/>
        </w:rPr>
        <w:t>влагообмен  корнеобитаемого</w:t>
      </w:r>
      <w:proofErr w:type="gramEnd"/>
      <w:r w:rsidRPr="009B2A96">
        <w:rPr>
          <w:rFonts w:ascii="Times New Roman" w:hAnsi="Times New Roman"/>
          <w:lang w:val="ru-RU"/>
        </w:rPr>
        <w:t xml:space="preserve"> слоя почвы с н</w:t>
      </w:r>
      <w:r w:rsidRPr="009B2A96">
        <w:rPr>
          <w:rFonts w:ascii="Times New Roman" w:hAnsi="Times New Roman"/>
          <w:lang w:val="ru-RU"/>
        </w:rPr>
        <w:t>и</w:t>
      </w:r>
      <w:r w:rsidRPr="009B2A96">
        <w:rPr>
          <w:rFonts w:ascii="Times New Roman" w:hAnsi="Times New Roman"/>
          <w:lang w:val="ru-RU"/>
        </w:rPr>
        <w:t xml:space="preserve">жележащими слоями. </w:t>
      </w:r>
    </w:p>
    <w:p w:rsidR="009B2A96" w:rsidRPr="009B2A96" w:rsidRDefault="009B2A96" w:rsidP="009B2A96">
      <w:pPr>
        <w:pStyle w:val="a3"/>
        <w:ind w:firstLine="284"/>
        <w:jc w:val="both"/>
        <w:rPr>
          <w:rFonts w:ascii="Times New Roman" w:hAnsi="Times New Roman"/>
          <w:lang w:val="ru-RU"/>
        </w:rPr>
      </w:pPr>
      <w:r w:rsidRPr="009B2A96">
        <w:rPr>
          <w:rFonts w:ascii="Times New Roman" w:hAnsi="Times New Roman"/>
          <w:lang w:val="ru-RU"/>
        </w:rPr>
        <w:t>Нормы водопотребности разработаны в разрезе административных  областей Туркменистан</w:t>
      </w:r>
      <w:proofErr w:type="gramStart"/>
      <w:r w:rsidRPr="009B2A96">
        <w:rPr>
          <w:rFonts w:ascii="Times New Roman" w:hAnsi="Times New Roman"/>
          <w:lang w:val="ru-RU"/>
        </w:rPr>
        <w:t>а(</w:t>
      </w:r>
      <w:proofErr w:type="gramEnd"/>
      <w:r w:rsidRPr="009B2A96">
        <w:rPr>
          <w:rFonts w:ascii="Times New Roman" w:hAnsi="Times New Roman"/>
          <w:lang w:val="ru-RU"/>
        </w:rPr>
        <w:t>по состоянию 1990 года)в виде средневзв</w:t>
      </w:r>
      <w:r w:rsidRPr="009B2A96">
        <w:rPr>
          <w:rFonts w:ascii="Times New Roman" w:hAnsi="Times New Roman"/>
          <w:lang w:val="ru-RU"/>
        </w:rPr>
        <w:t>е</w:t>
      </w:r>
      <w:r w:rsidRPr="009B2A96">
        <w:rPr>
          <w:rFonts w:ascii="Times New Roman" w:hAnsi="Times New Roman"/>
          <w:lang w:val="ru-RU"/>
        </w:rPr>
        <w:t>шенных значений и с дифференциацией по зонам различной приро</w:t>
      </w:r>
      <w:r w:rsidRPr="009B2A96">
        <w:rPr>
          <w:rFonts w:ascii="Times New Roman" w:hAnsi="Times New Roman"/>
          <w:lang w:val="ru-RU"/>
        </w:rPr>
        <w:t>д</w:t>
      </w:r>
      <w:r w:rsidRPr="009B2A96">
        <w:rPr>
          <w:rFonts w:ascii="Times New Roman" w:hAnsi="Times New Roman"/>
          <w:lang w:val="ru-RU"/>
        </w:rPr>
        <w:t>ной влагообеспеченности. Такая зональность установлена по коэфф</w:t>
      </w:r>
      <w:r w:rsidRPr="009B2A96">
        <w:rPr>
          <w:rFonts w:ascii="Times New Roman" w:hAnsi="Times New Roman"/>
          <w:lang w:val="ru-RU"/>
        </w:rPr>
        <w:t>и</w:t>
      </w:r>
      <w:r w:rsidRPr="009B2A96">
        <w:rPr>
          <w:rFonts w:ascii="Times New Roman" w:hAnsi="Times New Roman"/>
          <w:lang w:val="ru-RU"/>
        </w:rPr>
        <w:t>циентам увлажнения (Ку):</w:t>
      </w:r>
    </w:p>
    <w:p w:rsidR="009B2A96" w:rsidRPr="009B2A96" w:rsidRDefault="009B2A96" w:rsidP="009B2A96">
      <w:pPr>
        <w:spacing w:line="240" w:lineRule="auto"/>
        <w:ind w:firstLine="284"/>
        <w:jc w:val="right"/>
        <w:rPr>
          <w:rFonts w:ascii="Times New Roman" w:eastAsiaTheme="minorEastAsia" w:hAnsi="Times New Roman"/>
          <w:sz w:val="20"/>
          <w:szCs w:val="20"/>
        </w:rPr>
      </w:pPr>
      <w:r w:rsidRPr="009B2A96">
        <w:rPr>
          <w:rFonts w:ascii="Times New Roman" w:hAnsi="Times New Roman"/>
          <w:sz w:val="20"/>
          <w:szCs w:val="20"/>
        </w:rPr>
        <w:t>Ку</w:t>
      </w:r>
      <m:oMath>
        <m:r>
          <m:rPr>
            <m:sty m:val="p"/>
          </m:rPr>
          <w:rPr>
            <w:rFonts w:ascii="Cambria Math" w:eastAsiaTheme="minorEastAsia" w:hAnsi="Times New Roman"/>
            <w:sz w:val="20"/>
            <w:szCs w:val="20"/>
          </w:rPr>
          <m:t>=</m:t>
        </m:r>
        <m:f>
          <m:fPr>
            <m:ctrlPr>
              <w:rPr>
                <w:rFonts w:ascii="Cambria Math" w:eastAsiaTheme="minorEastAsia" w:hAnsi="Times New Roman"/>
                <w:sz w:val="20"/>
                <w:szCs w:val="20"/>
              </w:rPr>
            </m:ctrlPr>
          </m:fPr>
          <m:num>
            <m:r>
              <m:rPr>
                <m:sty m:val="p"/>
              </m:rPr>
              <w:rPr>
                <w:rFonts w:ascii="Cambria Math" w:hAnsi="Times New Roman"/>
                <w:sz w:val="20"/>
                <w:szCs w:val="20"/>
              </w:rPr>
              <m:t>Хо</m:t>
            </m:r>
            <m:r>
              <m:rPr>
                <m:sty m:val="p"/>
              </m:rPr>
              <w:rPr>
                <w:rFonts w:ascii="Cambria Math" w:hAnsi="Times New Roman"/>
                <w:sz w:val="20"/>
                <w:szCs w:val="20"/>
              </w:rPr>
              <m:t>+</m:t>
            </m:r>
            <m:r>
              <w:rPr>
                <w:rFonts w:ascii="Cambria Math" w:hAnsi="Cambria Math"/>
                <w:sz w:val="20"/>
                <w:szCs w:val="20"/>
                <w:lang w:val="en-US"/>
              </w:rPr>
              <m:t>W</m:t>
            </m:r>
            <m:r>
              <w:rPr>
                <w:rFonts w:ascii="Cambria Math" w:hAnsi="Times New Roman"/>
                <w:sz w:val="20"/>
                <w:szCs w:val="20"/>
              </w:rPr>
              <m:t>н</m:t>
            </m:r>
          </m:num>
          <m:den>
            <m:r>
              <m:rPr>
                <m:sty m:val="p"/>
              </m:rPr>
              <w:rPr>
                <w:rFonts w:ascii="Cambria Math" w:eastAsiaTheme="minorEastAsia" w:hAnsi="Times New Roman"/>
                <w:sz w:val="20"/>
                <w:szCs w:val="20"/>
              </w:rPr>
              <m:t>Е</m:t>
            </m:r>
          </m:den>
        </m:f>
        <w:proofErr w:type="gramStart"/>
      </m:oMath>
      <w:r w:rsidRPr="009B2A96">
        <w:rPr>
          <w:rFonts w:ascii="Times New Roman" w:eastAsiaTheme="minorEastAsia" w:hAnsi="Times New Roman"/>
          <w:sz w:val="20"/>
          <w:szCs w:val="20"/>
        </w:rPr>
        <w:t xml:space="preserve"> ;</w:t>
      </w:r>
      <w:proofErr w:type="gramEnd"/>
      <w:r w:rsidRPr="009B2A96">
        <w:rPr>
          <w:rFonts w:ascii="Times New Roman" w:eastAsiaTheme="minorEastAsia" w:hAnsi="Times New Roman"/>
          <w:sz w:val="20"/>
          <w:szCs w:val="20"/>
        </w:rPr>
        <w:t xml:space="preserve">            </w:t>
      </w:r>
      <w:r>
        <w:rPr>
          <w:rFonts w:ascii="Times New Roman" w:eastAsiaTheme="minorEastAsia" w:hAnsi="Times New Roman"/>
          <w:sz w:val="20"/>
          <w:szCs w:val="20"/>
        </w:rPr>
        <w:t xml:space="preserve">                         </w:t>
      </w:r>
      <w:r w:rsidRPr="009B2A96">
        <w:rPr>
          <w:rFonts w:ascii="Times New Roman" w:eastAsiaTheme="minorEastAsia" w:hAnsi="Times New Roman"/>
          <w:sz w:val="20"/>
          <w:szCs w:val="20"/>
        </w:rPr>
        <w:t xml:space="preserve">       (2)</w:t>
      </w:r>
    </w:p>
    <w:p w:rsidR="00C9555D" w:rsidRDefault="009B2A96" w:rsidP="00C9555D">
      <w:pPr>
        <w:pStyle w:val="a3"/>
        <w:ind w:left="709" w:hanging="709"/>
        <w:jc w:val="both"/>
        <w:rPr>
          <w:rFonts w:ascii="Times New Roman" w:hAnsi="Times New Roman"/>
          <w:lang w:val="ru-RU"/>
        </w:rPr>
      </w:pPr>
      <w:r w:rsidRPr="009B2A96">
        <w:rPr>
          <w:rFonts w:ascii="Times New Roman" w:eastAsiaTheme="minorEastAsia" w:hAnsi="Times New Roman"/>
          <w:lang w:val="ru-RU"/>
        </w:rPr>
        <w:t>где</w:t>
      </w:r>
      <m:oMath>
        <w:proofErr w:type="gramStart"/>
        <m:r>
          <w:rPr>
            <w:rFonts w:ascii="Cambria Math" w:eastAsiaTheme="minorEastAsia" w:hAnsi="Times New Roman"/>
            <w:lang w:val="ru-RU"/>
          </w:rPr>
          <m:t xml:space="preserve"> </m:t>
        </m:r>
        <m:r>
          <m:rPr>
            <m:sty m:val="p"/>
          </m:rPr>
          <w:rPr>
            <w:rFonts w:ascii="Cambria Math" w:hAnsi="Times New Roman"/>
            <w:lang w:val="ru-RU"/>
          </w:rPr>
          <m:t>Х</m:t>
        </m:r>
        <w:proofErr w:type="gramEnd"/>
        <m:r>
          <m:rPr>
            <m:sty m:val="p"/>
          </m:rPr>
          <w:rPr>
            <w:rFonts w:ascii="Cambria Math" w:hAnsi="Times New Roman"/>
            <w:lang w:val="ru-RU"/>
          </w:rPr>
          <m:t>о</m:t>
        </m:r>
        <m:r>
          <m:rPr>
            <m:sty m:val="p"/>
          </m:rPr>
          <w:rPr>
            <w:rFonts w:ascii="Cambria Math" w:hAnsi="Times New Roman"/>
            <w:lang w:val="ru-RU"/>
          </w:rPr>
          <m:t xml:space="preserve"> </m:t>
        </m:r>
      </m:oMath>
      <w:r>
        <w:rPr>
          <w:rFonts w:ascii="Times New Roman" w:eastAsiaTheme="minorEastAsia" w:hAnsi="Times New Roman"/>
          <w:lang w:val="ru-RU"/>
        </w:rPr>
        <w:t>–</w:t>
      </w:r>
      <w:r w:rsidRPr="009B2A96">
        <w:rPr>
          <w:rFonts w:ascii="Times New Roman" w:eastAsiaTheme="minorEastAsia" w:hAnsi="Times New Roman"/>
          <w:lang w:val="ru-RU"/>
        </w:rPr>
        <w:t xml:space="preserve"> </w:t>
      </w:r>
      <w:r w:rsidRPr="009B2A96">
        <w:rPr>
          <w:rFonts w:ascii="Times New Roman" w:hAnsi="Times New Roman"/>
          <w:lang w:val="ru-RU"/>
        </w:rPr>
        <w:t>средняя многолетняя сумма осадков за биологический акти</w:t>
      </w:r>
      <w:r w:rsidRPr="009B2A96">
        <w:rPr>
          <w:rFonts w:ascii="Times New Roman" w:hAnsi="Times New Roman"/>
          <w:lang w:val="ru-RU"/>
        </w:rPr>
        <w:t>в</w:t>
      </w:r>
      <w:r w:rsidRPr="009B2A96">
        <w:rPr>
          <w:rFonts w:ascii="Times New Roman" w:hAnsi="Times New Roman"/>
          <w:lang w:val="ru-RU"/>
        </w:rPr>
        <w:t>ный период, т.е. за период года с температурой воздуха выше 5 ˚</w:t>
      </w:r>
      <w:r w:rsidRPr="009B2A96">
        <w:rPr>
          <w:rFonts w:ascii="Times New Roman" w:hAnsi="Times New Roman"/>
        </w:rPr>
        <w:t>C</w:t>
      </w:r>
      <w:r w:rsidRPr="009B2A96">
        <w:rPr>
          <w:rFonts w:ascii="Times New Roman" w:hAnsi="Times New Roman"/>
          <w:lang w:val="ru-RU"/>
        </w:rPr>
        <w:t xml:space="preserve">, мм; </w:t>
      </w:r>
    </w:p>
    <w:p w:rsidR="009B2A96" w:rsidRPr="009B2A96" w:rsidRDefault="009B2A96" w:rsidP="00C9555D">
      <w:pPr>
        <w:pStyle w:val="a3"/>
        <w:ind w:left="851" w:hanging="567"/>
        <w:jc w:val="both"/>
        <w:rPr>
          <w:rFonts w:ascii="Times New Roman" w:hAnsi="Times New Roman"/>
          <w:lang w:val="ru-RU"/>
        </w:rPr>
      </w:pPr>
      <w:r w:rsidRPr="009B2A96">
        <w:rPr>
          <w:rFonts w:ascii="Times New Roman" w:hAnsi="Times New Roman"/>
        </w:rPr>
        <w:t>WH</w:t>
      </w:r>
      <w:r w:rsidR="00C9555D">
        <w:rPr>
          <w:rFonts w:ascii="Times New Roman" w:hAnsi="Times New Roman"/>
          <w:lang w:val="ru-RU"/>
        </w:rPr>
        <w:t xml:space="preserve"> – </w:t>
      </w:r>
      <w:r w:rsidRPr="009B2A96">
        <w:rPr>
          <w:rFonts w:ascii="Times New Roman" w:hAnsi="Times New Roman"/>
          <w:lang w:val="ru-RU"/>
        </w:rPr>
        <w:t>активные влагозапасы в слое почвы 1м на начало расчетного периода, мм;</w:t>
      </w:r>
    </w:p>
    <w:p w:rsidR="009B2A96" w:rsidRPr="009B2A96" w:rsidRDefault="00C9555D" w:rsidP="00C9555D">
      <w:pPr>
        <w:pStyle w:val="a3"/>
        <w:ind w:left="851" w:hanging="567"/>
        <w:jc w:val="both"/>
        <w:rPr>
          <w:rFonts w:ascii="Times New Roman" w:hAnsi="Times New Roman"/>
          <w:lang w:val="ru-RU"/>
        </w:rPr>
      </w:pPr>
      <w:r>
        <w:rPr>
          <w:rFonts w:ascii="Times New Roman" w:hAnsi="Times New Roman"/>
          <w:lang w:val="ru-RU"/>
        </w:rPr>
        <w:t>Е –</w:t>
      </w:r>
      <w:r w:rsidR="009B2A96" w:rsidRPr="009B2A96">
        <w:rPr>
          <w:rFonts w:ascii="Times New Roman" w:hAnsi="Times New Roman"/>
          <w:lang w:val="ru-RU"/>
        </w:rPr>
        <w:t xml:space="preserve"> испаряемость за расчетных период, определяемая по формуле Н.Н.</w:t>
      </w:r>
      <w:r>
        <w:rPr>
          <w:rFonts w:ascii="Times New Roman" w:hAnsi="Times New Roman"/>
          <w:lang w:val="ru-RU"/>
        </w:rPr>
        <w:t xml:space="preserve"> </w:t>
      </w:r>
      <w:r w:rsidR="009B2A96" w:rsidRPr="009B2A96">
        <w:rPr>
          <w:rFonts w:ascii="Times New Roman" w:hAnsi="Times New Roman"/>
          <w:lang w:val="ru-RU"/>
        </w:rPr>
        <w:t>Иванова</w:t>
      </w:r>
      <w:proofErr w:type="gramStart"/>
      <w:r w:rsidR="009B2A96" w:rsidRPr="009B2A96">
        <w:rPr>
          <w:rFonts w:ascii="Times New Roman" w:hAnsi="Times New Roman"/>
          <w:lang w:val="ru-RU"/>
        </w:rPr>
        <w:t>,м</w:t>
      </w:r>
      <w:proofErr w:type="gramEnd"/>
      <w:r w:rsidR="009B2A96" w:rsidRPr="009B2A96">
        <w:rPr>
          <w:rFonts w:ascii="Times New Roman" w:hAnsi="Times New Roman"/>
          <w:lang w:val="ru-RU"/>
        </w:rPr>
        <w:t xml:space="preserve">м. </w:t>
      </w:r>
      <w:r w:rsidR="009B2A96" w:rsidRPr="009B2A96">
        <w:rPr>
          <w:rFonts w:ascii="Times New Roman" w:hAnsi="Times New Roman"/>
          <w:lang w:val="ru-RU"/>
        </w:rPr>
        <w:tab/>
      </w:r>
      <w:r w:rsidR="009B2A96" w:rsidRPr="009B2A96">
        <w:rPr>
          <w:rFonts w:ascii="Times New Roman" w:hAnsi="Times New Roman"/>
          <w:lang w:val="ru-RU"/>
        </w:rPr>
        <w:tab/>
      </w:r>
      <w:r w:rsidR="009B2A96" w:rsidRPr="009B2A96">
        <w:rPr>
          <w:rFonts w:ascii="Times New Roman" w:hAnsi="Times New Roman"/>
          <w:lang w:val="ru-RU"/>
        </w:rPr>
        <w:tab/>
      </w:r>
      <w:r w:rsidR="009B2A96" w:rsidRPr="009B2A96">
        <w:rPr>
          <w:rFonts w:ascii="Times New Roman" w:hAnsi="Times New Roman"/>
          <w:lang w:val="ru-RU"/>
        </w:rPr>
        <w:tab/>
      </w:r>
      <w:r w:rsidR="009B2A96" w:rsidRPr="009B2A96">
        <w:rPr>
          <w:rFonts w:ascii="Times New Roman" w:hAnsi="Times New Roman"/>
          <w:lang w:val="ru-RU"/>
        </w:rPr>
        <w:tab/>
      </w:r>
    </w:p>
    <w:p w:rsidR="009B2A96" w:rsidRPr="009B2A96" w:rsidRDefault="009B2A96" w:rsidP="009B2A96">
      <w:pPr>
        <w:pStyle w:val="a3"/>
        <w:ind w:firstLine="284"/>
        <w:jc w:val="both"/>
        <w:rPr>
          <w:rFonts w:ascii="Times New Roman" w:hAnsi="Times New Roman"/>
          <w:lang w:val="ru-RU"/>
        </w:rPr>
      </w:pPr>
      <w:r w:rsidRPr="009B2A96">
        <w:rPr>
          <w:rFonts w:ascii="Times New Roman" w:hAnsi="Times New Roman"/>
          <w:lang w:val="ru-RU"/>
        </w:rPr>
        <w:t>Туркменистан относится к Среднеазиатскому</w:t>
      </w:r>
      <w:r w:rsidR="00C9555D">
        <w:rPr>
          <w:rFonts w:ascii="Times New Roman" w:hAnsi="Times New Roman"/>
          <w:lang w:val="ru-RU"/>
        </w:rPr>
        <w:t xml:space="preserve"> региону, который расположен </w:t>
      </w:r>
      <w:r w:rsidRPr="009B2A96">
        <w:rPr>
          <w:rFonts w:ascii="Times New Roman" w:hAnsi="Times New Roman"/>
          <w:lang w:val="ru-RU"/>
        </w:rPr>
        <w:t>в центре Евроазиатского материка. К территории регио</w:t>
      </w:r>
      <w:r w:rsidR="00C9555D">
        <w:rPr>
          <w:rFonts w:ascii="Times New Roman" w:hAnsi="Times New Roman"/>
          <w:lang w:val="ru-RU"/>
        </w:rPr>
        <w:t xml:space="preserve">на </w:t>
      </w:r>
      <w:r w:rsidRPr="009B2A96">
        <w:rPr>
          <w:rFonts w:ascii="Times New Roman" w:hAnsi="Times New Roman"/>
          <w:lang w:val="ru-RU"/>
        </w:rPr>
        <w:t>относится так же Узбекистан, Киргизия и Таджикистан. Туркменистан занимает западную часть региона и отличается преобладанием ни</w:t>
      </w:r>
      <w:r w:rsidRPr="009B2A96">
        <w:rPr>
          <w:rFonts w:ascii="Times New Roman" w:hAnsi="Times New Roman"/>
          <w:lang w:val="ru-RU"/>
        </w:rPr>
        <w:t>з</w:t>
      </w:r>
      <w:r w:rsidRPr="009B2A96">
        <w:rPr>
          <w:rFonts w:ascii="Times New Roman" w:hAnsi="Times New Roman"/>
          <w:lang w:val="ru-RU"/>
        </w:rPr>
        <w:t>менных равнин, большая часть которых приходится на пустыню Кар</w:t>
      </w:r>
      <w:r w:rsidRPr="009B2A96">
        <w:rPr>
          <w:rFonts w:ascii="Times New Roman" w:hAnsi="Times New Roman"/>
          <w:lang w:val="ru-RU"/>
        </w:rPr>
        <w:t>а</w:t>
      </w:r>
      <w:r w:rsidRPr="009B2A96">
        <w:rPr>
          <w:rFonts w:ascii="Times New Roman" w:hAnsi="Times New Roman"/>
          <w:lang w:val="ru-RU"/>
        </w:rPr>
        <w:t>кум. Климат резко континентальный, засушливый. Летом средняя те</w:t>
      </w:r>
      <w:r w:rsidRPr="009B2A96">
        <w:rPr>
          <w:rFonts w:ascii="Times New Roman" w:hAnsi="Times New Roman"/>
          <w:lang w:val="ru-RU"/>
        </w:rPr>
        <w:t>м</w:t>
      </w:r>
      <w:r w:rsidR="00C9555D">
        <w:rPr>
          <w:rFonts w:ascii="Times New Roman" w:hAnsi="Times New Roman"/>
          <w:lang w:val="ru-RU"/>
        </w:rPr>
        <w:t>пература составляет около +28</w:t>
      </w:r>
      <w:proofErr w:type="gramStart"/>
      <w:r w:rsidRPr="009B2A96">
        <w:rPr>
          <w:rFonts w:ascii="Times New Roman" w:hAnsi="Times New Roman"/>
          <w:lang w:val="ru-RU"/>
        </w:rPr>
        <w:t>˚С</w:t>
      </w:r>
      <w:proofErr w:type="gramEnd"/>
      <w:r w:rsidRPr="009B2A96">
        <w:rPr>
          <w:rFonts w:ascii="Times New Roman" w:hAnsi="Times New Roman"/>
          <w:lang w:val="ru-RU"/>
        </w:rPr>
        <w:t xml:space="preserve"> на севере-востока и в прикаспий</w:t>
      </w:r>
      <w:r w:rsidR="00C9555D">
        <w:rPr>
          <w:rFonts w:ascii="Times New Roman" w:hAnsi="Times New Roman"/>
          <w:lang w:val="ru-RU"/>
        </w:rPr>
        <w:t>ском районе до +34˚С</w:t>
      </w:r>
      <w:r w:rsidRPr="009B2A96">
        <w:rPr>
          <w:rFonts w:ascii="Times New Roman" w:hAnsi="Times New Roman"/>
          <w:lang w:val="ru-RU"/>
        </w:rPr>
        <w:t>. При этом в пустынных центральных районах в дне</w:t>
      </w:r>
      <w:r w:rsidRPr="009B2A96">
        <w:rPr>
          <w:rFonts w:ascii="Times New Roman" w:hAnsi="Times New Roman"/>
          <w:lang w:val="ru-RU"/>
        </w:rPr>
        <w:t>в</w:t>
      </w:r>
      <w:r w:rsidRPr="009B2A96">
        <w:rPr>
          <w:rFonts w:ascii="Times New Roman" w:hAnsi="Times New Roman"/>
          <w:lang w:val="ru-RU"/>
        </w:rPr>
        <w:lastRenderedPageBreak/>
        <w:t>ное время жара может достигать +50˚С. Осадков выпадают от 80 мм в год на севере-востоке страны и до 300-400 мм в горных условиях. В юго-восточном районе и в пустыне Каракум с июня по октябрь атм</w:t>
      </w:r>
      <w:r w:rsidRPr="009B2A96">
        <w:rPr>
          <w:rFonts w:ascii="Times New Roman" w:hAnsi="Times New Roman"/>
          <w:lang w:val="ru-RU"/>
        </w:rPr>
        <w:t>о</w:t>
      </w:r>
      <w:r w:rsidRPr="009B2A96">
        <w:rPr>
          <w:rFonts w:ascii="Times New Roman" w:hAnsi="Times New Roman"/>
          <w:lang w:val="ru-RU"/>
        </w:rPr>
        <w:t>сферные осадки практически отсутствуют</w:t>
      </w:r>
      <w:r w:rsidR="00C9555D">
        <w:rPr>
          <w:rFonts w:ascii="Times New Roman" w:hAnsi="Times New Roman"/>
          <w:lang w:val="ru-RU"/>
        </w:rPr>
        <w:t xml:space="preserve">. </w:t>
      </w:r>
    </w:p>
    <w:p w:rsidR="009B2A96" w:rsidRDefault="009B2A96" w:rsidP="009B2A96">
      <w:pPr>
        <w:pStyle w:val="a3"/>
        <w:ind w:firstLine="284"/>
        <w:jc w:val="both"/>
        <w:rPr>
          <w:rFonts w:ascii="Times New Roman" w:eastAsiaTheme="minorEastAsia" w:hAnsi="Times New Roman"/>
          <w:lang w:val="ru-RU"/>
        </w:rPr>
      </w:pPr>
      <w:r w:rsidRPr="009B2A96">
        <w:rPr>
          <w:rFonts w:ascii="Times New Roman" w:hAnsi="Times New Roman"/>
          <w:lang w:val="ru-RU"/>
        </w:rPr>
        <w:t>Сказанное выше и определяет особенности пространственно-временной изменчивости норм орошения на территории Туркменист</w:t>
      </w:r>
      <w:r w:rsidRPr="009B2A96">
        <w:rPr>
          <w:rFonts w:ascii="Times New Roman" w:hAnsi="Times New Roman"/>
          <w:lang w:val="ru-RU"/>
        </w:rPr>
        <w:t>а</w:t>
      </w:r>
      <w:r w:rsidR="00C9555D">
        <w:rPr>
          <w:rFonts w:ascii="Times New Roman" w:hAnsi="Times New Roman"/>
          <w:lang w:val="ru-RU"/>
        </w:rPr>
        <w:t>на. Так, коэффициент увлажнения</w:t>
      </w:r>
      <w:r w:rsidRPr="009B2A96">
        <w:rPr>
          <w:rFonts w:ascii="Times New Roman" w:hAnsi="Times New Roman"/>
          <w:lang w:val="ru-RU"/>
        </w:rPr>
        <w:t>, рассчитанный по формуле 2, с</w:t>
      </w:r>
      <w:r w:rsidRPr="009B2A96">
        <w:rPr>
          <w:rFonts w:ascii="Times New Roman" w:hAnsi="Times New Roman"/>
          <w:lang w:val="ru-RU"/>
        </w:rPr>
        <w:t>о</w:t>
      </w:r>
      <w:r w:rsidRPr="009B2A96">
        <w:rPr>
          <w:rFonts w:ascii="Times New Roman" w:hAnsi="Times New Roman"/>
          <w:lang w:val="ru-RU"/>
        </w:rPr>
        <w:t xml:space="preserve">ставляет в среднем 0,05-0,10 и практически одинаков во всех областях (административное деление приводится по состоянию на 1990год). Соответственно и нормы водопотребности для орошения </w:t>
      </w:r>
      <w:proofErr w:type="gramStart"/>
      <w:r w:rsidRPr="009B2A96">
        <w:rPr>
          <w:rFonts w:ascii="Times New Roman" w:hAnsi="Times New Roman"/>
          <w:lang w:val="ru-RU"/>
        </w:rPr>
        <w:t>будут весьма незначительно изменятся</w:t>
      </w:r>
      <w:proofErr w:type="gramEnd"/>
      <w:r w:rsidRPr="009B2A96">
        <w:rPr>
          <w:rFonts w:ascii="Times New Roman" w:hAnsi="Times New Roman"/>
          <w:lang w:val="ru-RU"/>
        </w:rPr>
        <w:t xml:space="preserve"> по территории. Так, норма в среднемног</w:t>
      </w:r>
      <w:r w:rsidRPr="009B2A96">
        <w:rPr>
          <w:rFonts w:ascii="Times New Roman" w:hAnsi="Times New Roman"/>
          <w:lang w:val="ru-RU"/>
        </w:rPr>
        <w:t>о</w:t>
      </w:r>
      <w:r w:rsidRPr="009B2A96">
        <w:rPr>
          <w:rFonts w:ascii="Times New Roman" w:hAnsi="Times New Roman"/>
          <w:lang w:val="ru-RU"/>
        </w:rPr>
        <w:t>летний год (50%) для орошения хлопчатника тонковолокнистого для Марыйской области составляет 10780</w:t>
      </w:r>
      <w:r w:rsidR="00C9555D" w:rsidRPr="00C9555D">
        <w:rPr>
          <w:rFonts w:ascii="Times New Roman" w:hAnsi="Times New Roman"/>
          <w:lang w:val="ru-RU"/>
        </w:rPr>
        <w:t xml:space="preserve"> </w:t>
      </w:r>
      <w:r w:rsidR="00C9555D">
        <w:rPr>
          <w:rFonts w:ascii="Times New Roman" w:hAnsi="Times New Roman"/>
          <w:lang w:val="ru-RU"/>
        </w:rPr>
        <w:t>м</w:t>
      </w:r>
      <w:r w:rsidR="00C9555D" w:rsidRPr="00C9555D">
        <w:rPr>
          <w:rFonts w:ascii="Times New Roman" w:hAnsi="Times New Roman"/>
          <w:vertAlign w:val="superscript"/>
          <w:lang w:val="ru-RU"/>
        </w:rPr>
        <w:t>3</w:t>
      </w:r>
      <w:r w:rsidR="00C9555D">
        <w:rPr>
          <w:rFonts w:ascii="Times New Roman" w:hAnsi="Times New Roman"/>
          <w:lang w:val="ru-RU"/>
        </w:rPr>
        <w:t>/</w:t>
      </w:r>
      <w:r w:rsidRPr="009B2A96">
        <w:rPr>
          <w:rFonts w:ascii="Times New Roman" w:eastAsiaTheme="minorEastAsia" w:hAnsi="Times New Roman"/>
          <w:lang w:val="ru-RU"/>
        </w:rPr>
        <w:t>га</w:t>
      </w:r>
      <w:r w:rsidRPr="009B2A96">
        <w:rPr>
          <w:rFonts w:ascii="Times New Roman" w:hAnsi="Times New Roman"/>
          <w:lang w:val="ru-RU"/>
        </w:rPr>
        <w:t>. Для Чарджоуской – 10</w:t>
      </w:r>
      <w:r w:rsidR="00C9555D">
        <w:rPr>
          <w:rFonts w:ascii="Times New Roman" w:hAnsi="Times New Roman"/>
        </w:rPr>
        <w:t> </w:t>
      </w:r>
      <w:r w:rsidR="00C9555D">
        <w:rPr>
          <w:rFonts w:ascii="Times New Roman" w:hAnsi="Times New Roman"/>
          <w:lang w:val="ru-RU"/>
        </w:rPr>
        <w:t>200 м</w:t>
      </w:r>
      <w:r w:rsidR="00C9555D" w:rsidRPr="00C9555D">
        <w:rPr>
          <w:rFonts w:ascii="Times New Roman" w:hAnsi="Times New Roman"/>
          <w:vertAlign w:val="superscript"/>
          <w:lang w:val="ru-RU"/>
        </w:rPr>
        <w:t>3</w:t>
      </w:r>
      <w:r w:rsidR="00C9555D">
        <w:rPr>
          <w:rFonts w:ascii="Times New Roman" w:hAnsi="Times New Roman"/>
          <w:lang w:val="ru-RU"/>
        </w:rPr>
        <w:t>/</w:t>
      </w:r>
      <w:r w:rsidRPr="009B2A96">
        <w:rPr>
          <w:rFonts w:ascii="Times New Roman" w:eastAsiaTheme="minorEastAsia" w:hAnsi="Times New Roman"/>
          <w:lang w:val="ru-RU"/>
        </w:rPr>
        <w:t>га</w:t>
      </w:r>
      <w:r w:rsidRPr="009B2A96">
        <w:rPr>
          <w:rFonts w:ascii="Times New Roman" w:hAnsi="Times New Roman"/>
          <w:lang w:val="ru-RU"/>
        </w:rPr>
        <w:t xml:space="preserve"> и для районов республиканского подчинения для мног</w:t>
      </w:r>
      <w:r w:rsidRPr="009B2A96">
        <w:rPr>
          <w:rFonts w:ascii="Times New Roman" w:hAnsi="Times New Roman"/>
          <w:lang w:val="ru-RU"/>
        </w:rPr>
        <w:t>о</w:t>
      </w:r>
      <w:r w:rsidR="00C9555D">
        <w:rPr>
          <w:rFonts w:ascii="Times New Roman" w:hAnsi="Times New Roman"/>
          <w:lang w:val="ru-RU"/>
        </w:rPr>
        <w:t>летних трав нормы орошения 50%</w:t>
      </w:r>
      <w:r w:rsidRPr="009B2A96">
        <w:rPr>
          <w:rFonts w:ascii="Times New Roman" w:hAnsi="Times New Roman"/>
          <w:lang w:val="ru-RU"/>
        </w:rPr>
        <w:t xml:space="preserve"> колеблются по территории Туркм</w:t>
      </w:r>
      <w:r w:rsidRPr="009B2A96">
        <w:rPr>
          <w:rFonts w:ascii="Times New Roman" w:hAnsi="Times New Roman"/>
          <w:lang w:val="ru-RU"/>
        </w:rPr>
        <w:t>е</w:t>
      </w:r>
      <w:r w:rsidRPr="009B2A96">
        <w:rPr>
          <w:rFonts w:ascii="Times New Roman" w:hAnsi="Times New Roman"/>
          <w:lang w:val="ru-RU"/>
        </w:rPr>
        <w:t xml:space="preserve">нистана в пределах 9360-11960 </w:t>
      </w:r>
      <w:r w:rsidR="00C9555D">
        <w:rPr>
          <w:rFonts w:ascii="Times New Roman" w:hAnsi="Times New Roman"/>
          <w:lang w:val="ru-RU"/>
        </w:rPr>
        <w:t>м</w:t>
      </w:r>
      <w:r w:rsidR="00C9555D" w:rsidRPr="00C9555D">
        <w:rPr>
          <w:rFonts w:ascii="Times New Roman" w:hAnsi="Times New Roman"/>
          <w:vertAlign w:val="superscript"/>
          <w:lang w:val="ru-RU"/>
        </w:rPr>
        <w:t>3</w:t>
      </w:r>
      <w:r w:rsidR="00C9555D">
        <w:rPr>
          <w:rFonts w:ascii="Times New Roman" w:hAnsi="Times New Roman"/>
          <w:lang w:val="ru-RU"/>
        </w:rPr>
        <w:t>/</w:t>
      </w:r>
      <w:r w:rsidRPr="009B2A96">
        <w:rPr>
          <w:rFonts w:ascii="Times New Roman" w:eastAsiaTheme="minorEastAsia" w:hAnsi="Times New Roman"/>
          <w:lang w:val="ru-RU"/>
        </w:rPr>
        <w:t>га.</w:t>
      </w:r>
    </w:p>
    <w:p w:rsidR="009B2A96" w:rsidRPr="009B2A96" w:rsidRDefault="009B2A96" w:rsidP="009B2A96">
      <w:pPr>
        <w:pStyle w:val="a3"/>
        <w:ind w:firstLine="284"/>
        <w:jc w:val="both"/>
        <w:rPr>
          <w:rFonts w:ascii="Times New Roman" w:hAnsi="Times New Roman"/>
          <w:lang w:val="ru-RU"/>
        </w:rPr>
      </w:pPr>
      <w:r w:rsidRPr="009B2A96">
        <w:rPr>
          <w:rFonts w:ascii="Times New Roman" w:eastAsiaTheme="minorEastAsia" w:hAnsi="Times New Roman"/>
          <w:lang w:val="ru-RU"/>
        </w:rPr>
        <w:t>Незначительно различаются нормы орошения и в годы различной увлажненности. Нормы орошения были рассчитаны для 5,25,50,75,95, по осадкам. Так, для года 5% (влажный год повторяемой один раз в 20 лет) для картофеля</w:t>
      </w:r>
      <w:r w:rsidR="00C9555D">
        <w:rPr>
          <w:rFonts w:ascii="Times New Roman" w:eastAsiaTheme="minorEastAsia" w:hAnsi="Times New Roman"/>
          <w:lang w:val="ru-RU"/>
        </w:rPr>
        <w:t xml:space="preserve"> летний посадки нормы орошения </w:t>
      </w:r>
      <w:r w:rsidRPr="009B2A96">
        <w:rPr>
          <w:rFonts w:ascii="Times New Roman" w:eastAsiaTheme="minorEastAsia" w:hAnsi="Times New Roman"/>
          <w:lang w:val="ru-RU"/>
        </w:rPr>
        <w:t xml:space="preserve">в Марыйской области составляют 4530 </w:t>
      </w:r>
      <m:oMath>
        <m:sSup>
          <m:sSupPr>
            <m:ctrlPr>
              <w:rPr>
                <w:rFonts w:ascii="Cambria Math" w:eastAsiaTheme="minorEastAsia" w:hAnsi="Times New Roman"/>
                <w:i/>
              </w:rPr>
            </m:ctrlPr>
          </m:sSupPr>
          <m:e>
            <m:r>
              <w:rPr>
                <w:rFonts w:ascii="Cambria Math" w:eastAsiaTheme="minorEastAsia" w:hAnsi="Times New Roman"/>
                <w:lang w:val="ru-RU"/>
              </w:rPr>
              <m:t>м</m:t>
            </m:r>
          </m:e>
          <m:sup>
            <m:r>
              <w:rPr>
                <w:rFonts w:ascii="Cambria Math" w:eastAsiaTheme="minorEastAsia" w:hAnsi="Times New Roman"/>
                <w:lang w:val="ru-RU"/>
              </w:rPr>
              <m:t>3</m:t>
            </m:r>
          </m:sup>
        </m:sSup>
      </m:oMath>
      <w:r w:rsidR="00C9555D">
        <w:rPr>
          <w:rFonts w:ascii="Times New Roman" w:eastAsiaTheme="minorEastAsia" w:hAnsi="Times New Roman"/>
          <w:lang w:val="ru-RU"/>
        </w:rPr>
        <w:t>/га, а острозасушливый</w:t>
      </w:r>
      <w:r w:rsidRPr="009B2A96">
        <w:rPr>
          <w:rFonts w:ascii="Times New Roman" w:eastAsiaTheme="minorEastAsia" w:hAnsi="Times New Roman"/>
          <w:lang w:val="ru-RU"/>
        </w:rPr>
        <w:t xml:space="preserve"> год 95% обесп</w:t>
      </w:r>
      <w:r w:rsidRPr="009B2A96">
        <w:rPr>
          <w:rFonts w:ascii="Times New Roman" w:eastAsiaTheme="minorEastAsia" w:hAnsi="Times New Roman"/>
          <w:lang w:val="ru-RU"/>
        </w:rPr>
        <w:t>е</w:t>
      </w:r>
      <w:r w:rsidR="00C9555D">
        <w:rPr>
          <w:rFonts w:ascii="Times New Roman" w:eastAsiaTheme="minorEastAsia" w:hAnsi="Times New Roman"/>
          <w:lang w:val="ru-RU"/>
        </w:rPr>
        <w:t>ченности (</w:t>
      </w:r>
      <w:r w:rsidRPr="009B2A96">
        <w:rPr>
          <w:rFonts w:ascii="Times New Roman" w:eastAsiaTheme="minorEastAsia" w:hAnsi="Times New Roman"/>
          <w:lang w:val="ru-RU"/>
        </w:rPr>
        <w:t xml:space="preserve">один раз в 20 лет) составляют 7260 </w:t>
      </w:r>
      <m:oMath>
        <m:sSup>
          <m:sSupPr>
            <m:ctrlPr>
              <w:rPr>
                <w:rFonts w:ascii="Cambria Math" w:eastAsiaTheme="minorEastAsia" w:hAnsi="Times New Roman"/>
                <w:i/>
              </w:rPr>
            </m:ctrlPr>
          </m:sSupPr>
          <m:e>
            <m:r>
              <w:rPr>
                <w:rFonts w:ascii="Cambria Math" w:eastAsiaTheme="minorEastAsia" w:hAnsi="Times New Roman"/>
                <w:lang w:val="ru-RU"/>
              </w:rPr>
              <m:t>м</m:t>
            </m:r>
          </m:e>
          <m:sup>
            <m:r>
              <w:rPr>
                <w:rFonts w:ascii="Cambria Math" w:eastAsiaTheme="minorEastAsia" w:hAnsi="Times New Roman"/>
                <w:lang w:val="ru-RU"/>
              </w:rPr>
              <m:t>3</m:t>
            </m:r>
          </m:sup>
        </m:sSup>
      </m:oMath>
      <w:r w:rsidRPr="009B2A96">
        <w:rPr>
          <w:rFonts w:ascii="Times New Roman" w:eastAsiaTheme="minorEastAsia" w:hAnsi="Times New Roman"/>
          <w:lang w:val="ru-RU"/>
        </w:rPr>
        <w:t>/га. В Чарджоуской области для бахчевых культур нормы изменяются в пределах 3090</w:t>
      </w:r>
      <w:r w:rsidR="00C9555D">
        <w:rPr>
          <w:rFonts w:ascii="Times New Roman" w:eastAsiaTheme="minorEastAsia" w:hAnsi="Times New Roman"/>
          <w:lang w:val="ru-RU"/>
        </w:rPr>
        <w:t> </w:t>
      </w:r>
      <m:oMath>
        <m:sSup>
          <m:sSupPr>
            <m:ctrlPr>
              <w:rPr>
                <w:rFonts w:ascii="Cambria Math" w:eastAsiaTheme="minorEastAsia" w:hAnsi="Times New Roman"/>
                <w:i/>
              </w:rPr>
            </m:ctrlPr>
          </m:sSupPr>
          <m:e>
            <m:r>
              <w:rPr>
                <w:rFonts w:ascii="Cambria Math" w:eastAsiaTheme="minorEastAsia" w:hAnsi="Times New Roman"/>
                <w:lang w:val="ru-RU"/>
              </w:rPr>
              <m:t>м</m:t>
            </m:r>
          </m:e>
          <m:sup>
            <m:r>
              <w:rPr>
                <w:rFonts w:ascii="Cambria Math" w:eastAsiaTheme="minorEastAsia" w:hAnsi="Times New Roman"/>
                <w:lang w:val="ru-RU"/>
              </w:rPr>
              <m:t>2</m:t>
            </m:r>
          </m:sup>
        </m:sSup>
      </m:oMath>
      <w:r w:rsidR="00C9555D">
        <w:rPr>
          <w:rFonts w:ascii="Times New Roman" w:eastAsiaTheme="minorEastAsia" w:hAnsi="Times New Roman"/>
          <w:lang w:val="ru-RU"/>
        </w:rPr>
        <w:t xml:space="preserve">/га </w:t>
      </w:r>
      <w:r w:rsidRPr="009B2A96">
        <w:rPr>
          <w:rFonts w:ascii="Times New Roman" w:eastAsiaTheme="minorEastAsia" w:hAnsi="Times New Roman"/>
          <w:lang w:val="ru-RU"/>
        </w:rPr>
        <w:t xml:space="preserve">до 4840 </w:t>
      </w:r>
      <m:oMath>
        <m:sSup>
          <m:sSupPr>
            <m:ctrlPr>
              <w:rPr>
                <w:rFonts w:ascii="Cambria Math" w:eastAsiaTheme="minorEastAsia" w:hAnsi="Times New Roman"/>
                <w:i/>
              </w:rPr>
            </m:ctrlPr>
          </m:sSupPr>
          <m:e>
            <m:r>
              <w:rPr>
                <w:rFonts w:ascii="Cambria Math" w:eastAsiaTheme="minorEastAsia" w:hAnsi="Times New Roman"/>
                <w:lang w:val="ru-RU"/>
              </w:rPr>
              <m:t>м</m:t>
            </m:r>
          </m:e>
          <m:sup>
            <m:r>
              <w:rPr>
                <w:rFonts w:ascii="Cambria Math" w:eastAsiaTheme="minorEastAsia" w:hAnsi="Times New Roman"/>
                <w:lang w:val="ru-RU"/>
              </w:rPr>
              <m:t>3</m:t>
            </m:r>
          </m:sup>
        </m:sSup>
      </m:oMath>
      <w:r w:rsidRPr="009B2A96">
        <w:rPr>
          <w:rFonts w:ascii="Times New Roman" w:eastAsiaTheme="minorEastAsia" w:hAnsi="Times New Roman"/>
          <w:lang w:val="ru-RU"/>
        </w:rPr>
        <w:t>/га (острозасушливые года). Это оросительные нормы нетто. Нормы орошения б</w:t>
      </w:r>
      <w:r w:rsidR="00C9555D">
        <w:rPr>
          <w:rFonts w:ascii="Times New Roman" w:eastAsiaTheme="minorEastAsia" w:hAnsi="Times New Roman"/>
          <w:lang w:val="ru-RU"/>
        </w:rPr>
        <w:t>рутто будут значительно выше. С </w:t>
      </w:r>
      <w:r w:rsidRPr="009B2A96">
        <w:rPr>
          <w:rFonts w:ascii="Times New Roman" w:eastAsiaTheme="minorEastAsia" w:hAnsi="Times New Roman"/>
          <w:lang w:val="ru-RU"/>
        </w:rPr>
        <w:t>уче</w:t>
      </w:r>
      <w:r w:rsidR="00C9555D">
        <w:rPr>
          <w:rFonts w:ascii="Times New Roman" w:eastAsiaTheme="minorEastAsia" w:hAnsi="Times New Roman"/>
          <w:lang w:val="ru-RU"/>
        </w:rPr>
        <w:t>том</w:t>
      </w:r>
      <w:r w:rsidRPr="009B2A96">
        <w:rPr>
          <w:rFonts w:ascii="Times New Roman" w:eastAsiaTheme="minorEastAsia" w:hAnsi="Times New Roman"/>
          <w:lang w:val="ru-RU"/>
        </w:rPr>
        <w:t xml:space="preserve"> КПД оросительных систем Туркменистана нормы орошения брутто необходимо уве</w:t>
      </w:r>
      <w:r w:rsidR="00C9555D">
        <w:rPr>
          <w:rFonts w:ascii="Times New Roman" w:eastAsiaTheme="minorEastAsia" w:hAnsi="Times New Roman"/>
          <w:lang w:val="ru-RU"/>
        </w:rPr>
        <w:t xml:space="preserve">личить на </w:t>
      </w:r>
      <w:r w:rsidRPr="009B2A96">
        <w:rPr>
          <w:rFonts w:ascii="Times New Roman" w:eastAsiaTheme="minorEastAsia" w:hAnsi="Times New Roman"/>
          <w:lang w:val="ru-RU"/>
        </w:rPr>
        <w:t>35-40%.</w:t>
      </w:r>
      <w:r w:rsidRPr="009B2A96">
        <w:rPr>
          <w:rFonts w:ascii="Times New Roman" w:hAnsi="Times New Roman"/>
          <w:lang w:val="ru-RU"/>
        </w:rPr>
        <w:t xml:space="preserve"> </w:t>
      </w:r>
    </w:p>
    <w:p w:rsidR="009B2A96" w:rsidRPr="009B2A96" w:rsidRDefault="00C9555D" w:rsidP="009B2A96">
      <w:pPr>
        <w:pStyle w:val="a3"/>
        <w:ind w:firstLine="284"/>
        <w:jc w:val="both"/>
        <w:rPr>
          <w:rFonts w:ascii="Times New Roman" w:eastAsiaTheme="minorEastAsia" w:hAnsi="Times New Roman"/>
          <w:lang w:val="ru-RU"/>
        </w:rPr>
      </w:pPr>
      <w:r>
        <w:rPr>
          <w:rFonts w:ascii="Times New Roman" w:eastAsiaTheme="minorEastAsia" w:hAnsi="Times New Roman"/>
          <w:lang w:val="ru-RU"/>
        </w:rPr>
        <w:t xml:space="preserve">Выполнено [1] также внутригодовые распределение нормы </w:t>
      </w:r>
      <w:r w:rsidR="009B2A96" w:rsidRPr="009B2A96">
        <w:rPr>
          <w:rFonts w:ascii="Times New Roman" w:eastAsiaTheme="minorEastAsia" w:hAnsi="Times New Roman"/>
          <w:lang w:val="ru-RU"/>
        </w:rPr>
        <w:t xml:space="preserve">водо-потребности для орошения сельскохозяйственных культур </w:t>
      </w:r>
      <w:proofErr w:type="gramStart"/>
      <w:r w:rsidR="009B2A96" w:rsidRPr="009B2A96">
        <w:rPr>
          <w:rFonts w:ascii="Times New Roman" w:eastAsiaTheme="minorEastAsia" w:hAnsi="Times New Roman"/>
          <w:lang w:val="ru-RU"/>
        </w:rPr>
        <w:t xml:space="preserve">( </w:t>
      </w:r>
      <w:proofErr w:type="gramEnd"/>
      <w:r w:rsidR="009B2A96" w:rsidRPr="009B2A96">
        <w:rPr>
          <w:rFonts w:ascii="Times New Roman" w:eastAsiaTheme="minorEastAsia" w:hAnsi="Times New Roman"/>
          <w:lang w:val="ru-RU"/>
        </w:rPr>
        <w:t>по мес</w:t>
      </w:r>
      <w:r w:rsidR="009B2A96" w:rsidRPr="009B2A96">
        <w:rPr>
          <w:rFonts w:ascii="Times New Roman" w:eastAsiaTheme="minorEastAsia" w:hAnsi="Times New Roman"/>
          <w:lang w:val="ru-RU"/>
        </w:rPr>
        <w:t>я</w:t>
      </w:r>
      <w:r w:rsidR="009B2A96" w:rsidRPr="009B2A96">
        <w:rPr>
          <w:rFonts w:ascii="Times New Roman" w:eastAsiaTheme="minorEastAsia" w:hAnsi="Times New Roman"/>
          <w:lang w:val="ru-RU"/>
        </w:rPr>
        <w:t>цам в процентах общей нормы). Наибольшая потребность воз</w:t>
      </w:r>
      <w:r>
        <w:rPr>
          <w:rFonts w:ascii="Times New Roman" w:eastAsiaTheme="minorEastAsia" w:hAnsi="Times New Roman"/>
          <w:lang w:val="ru-RU"/>
        </w:rPr>
        <w:t xml:space="preserve">никает для большинства культур </w:t>
      </w:r>
      <w:r w:rsidR="009B2A96" w:rsidRPr="009B2A96">
        <w:rPr>
          <w:rFonts w:ascii="Times New Roman" w:eastAsiaTheme="minorEastAsia" w:hAnsi="Times New Roman"/>
          <w:lang w:val="ru-RU"/>
        </w:rPr>
        <w:t>в мае-июле месяцах. Так, в Марыйской о</w:t>
      </w:r>
      <w:r w:rsidR="009B2A96" w:rsidRPr="009B2A96">
        <w:rPr>
          <w:rFonts w:ascii="Times New Roman" w:eastAsiaTheme="minorEastAsia" w:hAnsi="Times New Roman"/>
          <w:lang w:val="ru-RU"/>
        </w:rPr>
        <w:t>б</w:t>
      </w:r>
      <w:r w:rsidR="009B2A96" w:rsidRPr="009B2A96">
        <w:rPr>
          <w:rFonts w:ascii="Times New Roman" w:eastAsiaTheme="minorEastAsia" w:hAnsi="Times New Roman"/>
          <w:lang w:val="ru-RU"/>
        </w:rPr>
        <w:t>ласти для раннего картофеля в июле месяца норма полива составляют 35% от общей нормы орошения.</w:t>
      </w:r>
    </w:p>
    <w:p w:rsidR="009B2A96" w:rsidRPr="009B2A96" w:rsidRDefault="009B2A96" w:rsidP="009B2A96">
      <w:pPr>
        <w:pStyle w:val="a3"/>
        <w:ind w:firstLine="284"/>
        <w:jc w:val="both"/>
        <w:rPr>
          <w:rFonts w:ascii="Times New Roman" w:hAnsi="Times New Roman"/>
          <w:lang w:val="ru-RU"/>
        </w:rPr>
      </w:pPr>
      <w:r w:rsidRPr="009B2A96">
        <w:rPr>
          <w:rFonts w:ascii="Times New Roman" w:eastAsiaTheme="minorEastAsia" w:hAnsi="Times New Roman"/>
          <w:lang w:val="ru-RU"/>
        </w:rPr>
        <w:t>Безусловно, приведенные выше и в работе [1] нормы водопотре</w:t>
      </w:r>
      <w:r w:rsidRPr="009B2A96">
        <w:rPr>
          <w:rFonts w:ascii="Times New Roman" w:eastAsiaTheme="minorEastAsia" w:hAnsi="Times New Roman"/>
          <w:lang w:val="ru-RU"/>
        </w:rPr>
        <w:t>б</w:t>
      </w:r>
      <w:r w:rsidRPr="009B2A96">
        <w:rPr>
          <w:rFonts w:ascii="Times New Roman" w:eastAsiaTheme="minorEastAsia" w:hAnsi="Times New Roman"/>
          <w:lang w:val="ru-RU"/>
        </w:rPr>
        <w:t xml:space="preserve">ности для </w:t>
      </w:r>
      <w:r w:rsidR="00C9555D">
        <w:rPr>
          <w:rFonts w:ascii="Times New Roman" w:eastAsiaTheme="minorEastAsia" w:hAnsi="Times New Roman"/>
          <w:lang w:val="ru-RU"/>
        </w:rPr>
        <w:t>орошения нуждаются в дальнейшем</w:t>
      </w:r>
      <w:r w:rsidRPr="009B2A96">
        <w:rPr>
          <w:rFonts w:ascii="Times New Roman" w:eastAsiaTheme="minorEastAsia" w:hAnsi="Times New Roman"/>
          <w:lang w:val="ru-RU"/>
        </w:rPr>
        <w:t xml:space="preserve"> уточнении с учетом последующих 25 лет конкретного региона и изменением (повышен</w:t>
      </w:r>
      <w:r w:rsidRPr="009B2A96">
        <w:rPr>
          <w:rFonts w:ascii="Times New Roman" w:eastAsiaTheme="minorEastAsia" w:hAnsi="Times New Roman"/>
          <w:lang w:val="ru-RU"/>
        </w:rPr>
        <w:t>и</w:t>
      </w:r>
      <w:r w:rsidRPr="009B2A96">
        <w:rPr>
          <w:rFonts w:ascii="Times New Roman" w:eastAsiaTheme="minorEastAsia" w:hAnsi="Times New Roman"/>
          <w:lang w:val="ru-RU"/>
        </w:rPr>
        <w:t>ем) коэффициентов полезного действия оросительных систем.</w:t>
      </w:r>
    </w:p>
    <w:p w:rsidR="009B2A96" w:rsidRPr="00C9555D" w:rsidRDefault="009B2A96" w:rsidP="00C9555D">
      <w:pPr>
        <w:widowControl w:val="0"/>
        <w:spacing w:after="0" w:line="240" w:lineRule="auto"/>
        <w:ind w:firstLine="284"/>
        <w:jc w:val="both"/>
        <w:rPr>
          <w:rFonts w:ascii="Times New Roman" w:eastAsiaTheme="minorEastAsia" w:hAnsi="Times New Roman"/>
          <w:b/>
          <w:sz w:val="16"/>
          <w:szCs w:val="16"/>
        </w:rPr>
      </w:pPr>
    </w:p>
    <w:p w:rsidR="009B2A96" w:rsidRDefault="00C9555D" w:rsidP="00C9555D">
      <w:pPr>
        <w:widowControl w:val="0"/>
        <w:spacing w:after="0" w:line="240" w:lineRule="auto"/>
        <w:jc w:val="center"/>
        <w:rPr>
          <w:rFonts w:ascii="Times New Roman" w:eastAsiaTheme="minorEastAsia" w:hAnsi="Times New Roman"/>
          <w:b/>
          <w:sz w:val="16"/>
          <w:szCs w:val="16"/>
        </w:rPr>
      </w:pPr>
      <w:r w:rsidRPr="00C9555D">
        <w:rPr>
          <w:rFonts w:ascii="Times New Roman" w:eastAsiaTheme="minorEastAsia" w:hAnsi="Times New Roman"/>
          <w:b/>
          <w:sz w:val="16"/>
          <w:szCs w:val="16"/>
        </w:rPr>
        <w:t>ЛИТЕРАТУРА</w:t>
      </w:r>
    </w:p>
    <w:p w:rsidR="00C9555D" w:rsidRPr="00C9555D" w:rsidRDefault="00C9555D" w:rsidP="00C9555D">
      <w:pPr>
        <w:widowControl w:val="0"/>
        <w:spacing w:after="0" w:line="240" w:lineRule="auto"/>
        <w:jc w:val="center"/>
        <w:rPr>
          <w:rFonts w:ascii="Times New Roman" w:eastAsiaTheme="minorEastAsia" w:hAnsi="Times New Roman"/>
          <w:b/>
          <w:sz w:val="16"/>
          <w:szCs w:val="16"/>
        </w:rPr>
      </w:pPr>
    </w:p>
    <w:p w:rsidR="009B2A96" w:rsidRPr="00C9555D" w:rsidRDefault="009B2A96" w:rsidP="00C9555D">
      <w:pPr>
        <w:widowControl w:val="0"/>
        <w:spacing w:after="0" w:line="240" w:lineRule="auto"/>
        <w:ind w:firstLine="284"/>
        <w:jc w:val="both"/>
        <w:rPr>
          <w:rFonts w:ascii="Times New Roman" w:eastAsiaTheme="minorEastAsia" w:hAnsi="Times New Roman"/>
          <w:sz w:val="16"/>
          <w:szCs w:val="16"/>
        </w:rPr>
      </w:pPr>
      <w:r w:rsidRPr="00C9555D">
        <w:rPr>
          <w:rFonts w:ascii="Times New Roman" w:eastAsiaTheme="minorEastAsia" w:hAnsi="Times New Roman"/>
          <w:sz w:val="16"/>
          <w:szCs w:val="16"/>
        </w:rPr>
        <w:lastRenderedPageBreak/>
        <w:t>1. Норма</w:t>
      </w:r>
      <w:r w:rsidR="00C9555D">
        <w:rPr>
          <w:rFonts w:ascii="Times New Roman" w:eastAsiaTheme="minorEastAsia" w:hAnsi="Times New Roman"/>
          <w:sz w:val="16"/>
          <w:szCs w:val="16"/>
        </w:rPr>
        <w:t>тивные</w:t>
      </w:r>
      <w:r w:rsidRPr="00C9555D">
        <w:rPr>
          <w:rFonts w:ascii="Times New Roman" w:eastAsiaTheme="minorEastAsia" w:hAnsi="Times New Roman"/>
          <w:sz w:val="16"/>
          <w:szCs w:val="16"/>
        </w:rPr>
        <w:t xml:space="preserve"> материалы, разработанные при созданий Единой системы нормир</w:t>
      </w:r>
      <w:r w:rsidRPr="00C9555D">
        <w:rPr>
          <w:rFonts w:ascii="Times New Roman" w:eastAsiaTheme="minorEastAsia" w:hAnsi="Times New Roman"/>
          <w:sz w:val="16"/>
          <w:szCs w:val="16"/>
        </w:rPr>
        <w:t>о</w:t>
      </w:r>
      <w:r w:rsidRPr="00C9555D">
        <w:rPr>
          <w:rFonts w:ascii="Times New Roman" w:eastAsiaTheme="minorEastAsia" w:hAnsi="Times New Roman"/>
          <w:sz w:val="16"/>
          <w:szCs w:val="16"/>
        </w:rPr>
        <w:t>вания водопользования в орошаемом земледелии СССР: в 4</w:t>
      </w:r>
      <w:r w:rsidR="00C9555D">
        <w:rPr>
          <w:rFonts w:ascii="Times New Roman" w:eastAsiaTheme="minorEastAsia" w:hAnsi="Times New Roman"/>
          <w:sz w:val="16"/>
          <w:szCs w:val="16"/>
        </w:rPr>
        <w:t xml:space="preserve"> </w:t>
      </w:r>
      <w:r w:rsidRPr="00C9555D">
        <w:rPr>
          <w:rFonts w:ascii="Times New Roman" w:eastAsiaTheme="minorEastAsia" w:hAnsi="Times New Roman"/>
          <w:sz w:val="16"/>
          <w:szCs w:val="16"/>
        </w:rPr>
        <w:t>т</w:t>
      </w:r>
      <w:proofErr w:type="gramStart"/>
      <w:r w:rsidRPr="00C9555D">
        <w:rPr>
          <w:rFonts w:ascii="Times New Roman" w:eastAsiaTheme="minorEastAsia" w:hAnsi="Times New Roman"/>
          <w:sz w:val="16"/>
          <w:szCs w:val="16"/>
        </w:rPr>
        <w:t>.-</w:t>
      </w:r>
      <w:proofErr w:type="gramEnd"/>
      <w:r w:rsidRPr="00C9555D">
        <w:rPr>
          <w:rFonts w:ascii="Times New Roman" w:eastAsiaTheme="minorEastAsia" w:hAnsi="Times New Roman"/>
          <w:sz w:val="16"/>
          <w:szCs w:val="16"/>
        </w:rPr>
        <w:t>Рязань:</w:t>
      </w:r>
      <w:r w:rsidR="00C9555D">
        <w:rPr>
          <w:rFonts w:ascii="Times New Roman" w:eastAsiaTheme="minorEastAsia" w:hAnsi="Times New Roman"/>
          <w:sz w:val="16"/>
          <w:szCs w:val="16"/>
        </w:rPr>
        <w:t xml:space="preserve"> ФГБОУ</w:t>
      </w:r>
      <w:proofErr w:type="gramStart"/>
      <w:r w:rsidR="00C9555D">
        <w:rPr>
          <w:rFonts w:ascii="Times New Roman" w:eastAsiaTheme="minorEastAsia" w:hAnsi="Times New Roman"/>
          <w:sz w:val="16"/>
          <w:szCs w:val="16"/>
        </w:rPr>
        <w:t>,В</w:t>
      </w:r>
      <w:proofErr w:type="gramEnd"/>
      <w:r w:rsidR="00C9555D">
        <w:rPr>
          <w:rFonts w:ascii="Times New Roman" w:eastAsiaTheme="minorEastAsia" w:hAnsi="Times New Roman"/>
          <w:sz w:val="16"/>
          <w:szCs w:val="16"/>
        </w:rPr>
        <w:t xml:space="preserve">ПО. </w:t>
      </w:r>
      <w:r w:rsidRPr="00C9555D">
        <w:rPr>
          <w:rFonts w:ascii="Times New Roman" w:eastAsiaTheme="minorEastAsia" w:hAnsi="Times New Roman"/>
          <w:sz w:val="16"/>
          <w:szCs w:val="16"/>
        </w:rPr>
        <w:t>РГАТУ,</w:t>
      </w:r>
      <w:r w:rsidR="00C9555D">
        <w:rPr>
          <w:rFonts w:ascii="Times New Roman" w:eastAsiaTheme="minorEastAsia" w:hAnsi="Times New Roman"/>
          <w:sz w:val="16"/>
          <w:szCs w:val="16"/>
        </w:rPr>
        <w:t xml:space="preserve"> </w:t>
      </w:r>
      <w:r w:rsidRPr="00C9555D">
        <w:rPr>
          <w:rFonts w:ascii="Times New Roman" w:eastAsiaTheme="minorEastAsia" w:hAnsi="Times New Roman"/>
          <w:sz w:val="16"/>
          <w:szCs w:val="16"/>
        </w:rPr>
        <w:t xml:space="preserve">2012. </w:t>
      </w:r>
    </w:p>
    <w:p w:rsidR="009B2A96" w:rsidRPr="00C9555D" w:rsidRDefault="009B2A96" w:rsidP="00C9555D">
      <w:pPr>
        <w:widowControl w:val="0"/>
        <w:spacing w:after="0" w:line="240" w:lineRule="auto"/>
        <w:ind w:firstLine="284"/>
        <w:jc w:val="both"/>
        <w:rPr>
          <w:rFonts w:ascii="Times New Roman" w:eastAsiaTheme="minorEastAsia" w:hAnsi="Times New Roman"/>
          <w:sz w:val="16"/>
          <w:szCs w:val="16"/>
        </w:rPr>
      </w:pPr>
      <w:r w:rsidRPr="00C9555D">
        <w:rPr>
          <w:rFonts w:ascii="Times New Roman" w:eastAsiaTheme="minorEastAsia" w:hAnsi="Times New Roman"/>
          <w:sz w:val="16"/>
          <w:szCs w:val="16"/>
        </w:rPr>
        <w:t>2. Штаковский, А.В. О нормировании и регулировании водопользования в агропр</w:t>
      </w:r>
      <w:r w:rsidRPr="00C9555D">
        <w:rPr>
          <w:rFonts w:ascii="Times New Roman" w:eastAsiaTheme="minorEastAsia" w:hAnsi="Times New Roman"/>
          <w:sz w:val="16"/>
          <w:szCs w:val="16"/>
        </w:rPr>
        <w:t>о</w:t>
      </w:r>
      <w:r w:rsidRPr="00C9555D">
        <w:rPr>
          <w:rFonts w:ascii="Times New Roman" w:eastAsiaTheme="minorEastAsia" w:hAnsi="Times New Roman"/>
          <w:sz w:val="16"/>
          <w:szCs w:val="16"/>
        </w:rPr>
        <w:t>мышленном комплексе СССР и стран Содружества независи</w:t>
      </w:r>
      <w:r w:rsidR="00C9555D">
        <w:rPr>
          <w:rFonts w:ascii="Times New Roman" w:eastAsiaTheme="minorEastAsia" w:hAnsi="Times New Roman"/>
          <w:sz w:val="16"/>
          <w:szCs w:val="16"/>
        </w:rPr>
        <w:t xml:space="preserve">мых государств. – </w:t>
      </w:r>
      <w:r w:rsidRPr="00C9555D">
        <w:rPr>
          <w:rFonts w:ascii="Times New Roman" w:eastAsiaTheme="minorEastAsia" w:hAnsi="Times New Roman"/>
          <w:sz w:val="16"/>
          <w:szCs w:val="16"/>
        </w:rPr>
        <w:t xml:space="preserve">Рязань, ФГБОУ ВПО РГАТУ: 2012, 140 </w:t>
      </w:r>
      <w:proofErr w:type="gramStart"/>
      <w:r w:rsidRPr="00C9555D">
        <w:rPr>
          <w:rFonts w:ascii="Times New Roman" w:eastAsiaTheme="minorEastAsia" w:hAnsi="Times New Roman"/>
          <w:sz w:val="16"/>
          <w:szCs w:val="16"/>
        </w:rPr>
        <w:t>с</w:t>
      </w:r>
      <w:proofErr w:type="gramEnd"/>
      <w:r w:rsidRPr="00C9555D">
        <w:rPr>
          <w:rFonts w:ascii="Times New Roman" w:eastAsiaTheme="minorEastAsia" w:hAnsi="Times New Roman"/>
          <w:sz w:val="16"/>
          <w:szCs w:val="16"/>
        </w:rPr>
        <w:t>.</w:t>
      </w:r>
    </w:p>
    <w:p w:rsidR="009B2A96" w:rsidRPr="009B2A96" w:rsidRDefault="009B2A96" w:rsidP="005560AD">
      <w:pPr>
        <w:widowControl w:val="0"/>
        <w:spacing w:after="0" w:line="240" w:lineRule="auto"/>
        <w:ind w:firstLine="284"/>
        <w:jc w:val="both"/>
        <w:rPr>
          <w:rFonts w:ascii="Times New Roman" w:eastAsiaTheme="minorEastAsia" w:hAnsi="Times New Roman"/>
          <w:sz w:val="20"/>
          <w:szCs w:val="20"/>
        </w:rPr>
      </w:pPr>
    </w:p>
    <w:p w:rsidR="000C4551" w:rsidRPr="000C4551" w:rsidRDefault="000C4551" w:rsidP="000C4551">
      <w:pPr>
        <w:widowControl w:val="0"/>
        <w:spacing w:after="0" w:line="240" w:lineRule="auto"/>
        <w:jc w:val="both"/>
        <w:rPr>
          <w:rFonts w:ascii="Times New Roman" w:eastAsiaTheme="minorEastAsia" w:hAnsi="Times New Roman"/>
          <w:sz w:val="20"/>
          <w:szCs w:val="20"/>
        </w:rPr>
      </w:pPr>
      <w:r w:rsidRPr="000C4551">
        <w:rPr>
          <w:rFonts w:ascii="Times New Roman" w:hAnsi="Times New Roman"/>
          <w:sz w:val="20"/>
          <w:szCs w:val="20"/>
        </w:rPr>
        <w:t xml:space="preserve">УДК </w:t>
      </w:r>
      <w:r>
        <w:rPr>
          <w:rFonts w:ascii="Times New Roman" w:hAnsi="Times New Roman"/>
          <w:sz w:val="20"/>
          <w:szCs w:val="20"/>
        </w:rPr>
        <w:t>556.</w:t>
      </w:r>
      <w:r w:rsidRPr="000C4551">
        <w:rPr>
          <w:rFonts w:ascii="Times New Roman" w:hAnsi="Times New Roman"/>
          <w:sz w:val="20"/>
          <w:szCs w:val="20"/>
        </w:rPr>
        <w:t>12</w:t>
      </w:r>
      <w:r>
        <w:rPr>
          <w:rFonts w:ascii="Times New Roman" w:hAnsi="Times New Roman"/>
          <w:sz w:val="20"/>
          <w:szCs w:val="20"/>
        </w:rPr>
        <w:t>(575.</w:t>
      </w:r>
      <w:r w:rsidRPr="000C4551">
        <w:rPr>
          <w:rFonts w:ascii="Times New Roman" w:hAnsi="Times New Roman"/>
          <w:sz w:val="20"/>
          <w:szCs w:val="20"/>
        </w:rPr>
        <w:t>4)</w:t>
      </w:r>
    </w:p>
    <w:p w:rsidR="000C4551" w:rsidRDefault="000C4551" w:rsidP="000C4551">
      <w:pPr>
        <w:spacing w:after="0" w:line="240" w:lineRule="auto"/>
        <w:jc w:val="both"/>
        <w:rPr>
          <w:rFonts w:ascii="Times New Roman" w:hAnsi="Times New Roman"/>
          <w:sz w:val="20"/>
          <w:szCs w:val="20"/>
        </w:rPr>
      </w:pPr>
      <w:r w:rsidRPr="009B2A96">
        <w:rPr>
          <w:rFonts w:ascii="Times New Roman" w:hAnsi="Times New Roman"/>
          <w:sz w:val="20"/>
          <w:szCs w:val="20"/>
        </w:rPr>
        <w:t>ХОДЖАМЫРАДОВ</w:t>
      </w:r>
      <w:r>
        <w:rPr>
          <w:rFonts w:ascii="Times New Roman" w:hAnsi="Times New Roman"/>
          <w:sz w:val="20"/>
          <w:szCs w:val="20"/>
        </w:rPr>
        <w:t xml:space="preserve"> М.К., АМАНОВ Д. Х. – </w:t>
      </w:r>
      <w:r w:rsidRPr="009B2A96">
        <w:rPr>
          <w:rFonts w:ascii="Times New Roman" w:hAnsi="Times New Roman"/>
          <w:sz w:val="20"/>
          <w:szCs w:val="20"/>
        </w:rPr>
        <w:t>студенты</w:t>
      </w:r>
    </w:p>
    <w:p w:rsidR="000C4551" w:rsidRPr="000C4551" w:rsidRDefault="000C4551" w:rsidP="000C4551">
      <w:pPr>
        <w:spacing w:after="0" w:line="240" w:lineRule="auto"/>
        <w:jc w:val="center"/>
        <w:rPr>
          <w:rFonts w:ascii="Times New Roman" w:hAnsi="Times New Roman"/>
          <w:sz w:val="20"/>
          <w:szCs w:val="20"/>
        </w:rPr>
      </w:pPr>
      <w:r w:rsidRPr="000C4551">
        <w:rPr>
          <w:rFonts w:ascii="Times New Roman" w:hAnsi="Times New Roman"/>
          <w:b/>
          <w:sz w:val="20"/>
          <w:szCs w:val="20"/>
        </w:rPr>
        <w:t>КЛИМАТИЧЕСКИЕ УСЛОВИЯ И ПРОДОЛЖИТЕЛЬНОСТЬ ДОЖДЕЙ НА ТЕРРИТОРИИ ТУРКМЕНИСТАНА</w:t>
      </w:r>
    </w:p>
    <w:p w:rsidR="000C4551" w:rsidRPr="009B2A96" w:rsidRDefault="000C4551" w:rsidP="000C4551">
      <w:pPr>
        <w:spacing w:after="0" w:line="240" w:lineRule="auto"/>
        <w:jc w:val="center"/>
        <w:rPr>
          <w:rFonts w:ascii="Times New Roman" w:hAnsi="Times New Roman"/>
          <w:i/>
          <w:sz w:val="20"/>
          <w:szCs w:val="20"/>
        </w:rPr>
      </w:pPr>
      <w:r w:rsidRPr="009B2A96">
        <w:rPr>
          <w:rFonts w:ascii="Times New Roman" w:hAnsi="Times New Roman"/>
          <w:i/>
          <w:sz w:val="20"/>
          <w:szCs w:val="20"/>
        </w:rPr>
        <w:t xml:space="preserve">Научный руководитель – </w:t>
      </w:r>
      <w:r w:rsidRPr="009B2A96">
        <w:rPr>
          <w:rFonts w:ascii="Times New Roman" w:hAnsi="Times New Roman"/>
          <w:b/>
          <w:i/>
          <w:sz w:val="20"/>
          <w:szCs w:val="20"/>
        </w:rPr>
        <w:t>Голченко М.Г.</w:t>
      </w:r>
      <w:r w:rsidRPr="009B2A96">
        <w:rPr>
          <w:rFonts w:ascii="Times New Roman" w:hAnsi="Times New Roman"/>
          <w:i/>
          <w:sz w:val="20"/>
          <w:szCs w:val="20"/>
        </w:rPr>
        <w:t xml:space="preserve"> – доктор технических наук, профессор</w:t>
      </w:r>
    </w:p>
    <w:p w:rsidR="000C4551" w:rsidRDefault="000C4551" w:rsidP="000C4551">
      <w:pPr>
        <w:spacing w:after="0" w:line="240" w:lineRule="auto"/>
        <w:jc w:val="center"/>
        <w:rPr>
          <w:rFonts w:ascii="Times New Roman" w:hAnsi="Times New Roman"/>
          <w:sz w:val="20"/>
          <w:szCs w:val="20"/>
        </w:rPr>
      </w:pPr>
      <w:r w:rsidRPr="009B2A96">
        <w:rPr>
          <w:rFonts w:ascii="Times New Roman" w:hAnsi="Times New Roman"/>
          <w:sz w:val="20"/>
          <w:szCs w:val="20"/>
        </w:rPr>
        <w:t>УО</w:t>
      </w:r>
      <w:r>
        <w:rPr>
          <w:rFonts w:ascii="Times New Roman" w:hAnsi="Times New Roman"/>
          <w:sz w:val="20"/>
          <w:szCs w:val="20"/>
        </w:rPr>
        <w:t xml:space="preserve"> «</w:t>
      </w:r>
      <w:r w:rsidRPr="009B2A96">
        <w:rPr>
          <w:rFonts w:ascii="Times New Roman" w:hAnsi="Times New Roman"/>
          <w:sz w:val="20"/>
          <w:szCs w:val="20"/>
        </w:rPr>
        <w:t>Белорусская  государственная сельскохозяйственная академия</w:t>
      </w:r>
      <w:r>
        <w:rPr>
          <w:rFonts w:ascii="Times New Roman" w:hAnsi="Times New Roman"/>
          <w:sz w:val="20"/>
          <w:szCs w:val="20"/>
        </w:rPr>
        <w:t>»</w:t>
      </w:r>
      <w:r w:rsidRPr="009B2A96">
        <w:rPr>
          <w:rFonts w:ascii="Times New Roman" w:hAnsi="Times New Roman"/>
          <w:sz w:val="20"/>
          <w:szCs w:val="20"/>
        </w:rPr>
        <w:t>,</w:t>
      </w:r>
    </w:p>
    <w:p w:rsidR="000C4551" w:rsidRDefault="000C4551" w:rsidP="000C4551">
      <w:pPr>
        <w:spacing w:after="0" w:line="240" w:lineRule="auto"/>
        <w:jc w:val="center"/>
        <w:rPr>
          <w:rFonts w:ascii="Times New Roman" w:hAnsi="Times New Roman"/>
          <w:sz w:val="20"/>
          <w:szCs w:val="20"/>
        </w:rPr>
      </w:pPr>
      <w:r w:rsidRPr="009B2A96">
        <w:rPr>
          <w:rFonts w:ascii="Times New Roman" w:hAnsi="Times New Roman"/>
          <w:sz w:val="20"/>
          <w:szCs w:val="20"/>
        </w:rPr>
        <w:t>Горки, Республика Беларусь</w:t>
      </w:r>
    </w:p>
    <w:p w:rsidR="000C4551" w:rsidRPr="000C4551" w:rsidRDefault="000C4551" w:rsidP="000C4551">
      <w:pPr>
        <w:widowControl w:val="0"/>
        <w:spacing w:after="0" w:line="240" w:lineRule="auto"/>
        <w:ind w:firstLine="284"/>
        <w:jc w:val="both"/>
        <w:rPr>
          <w:rFonts w:ascii="Times New Roman" w:eastAsiaTheme="minorEastAsia" w:hAnsi="Times New Roman"/>
          <w:sz w:val="20"/>
          <w:szCs w:val="20"/>
        </w:rPr>
      </w:pPr>
    </w:p>
    <w:p w:rsidR="000C4551" w:rsidRPr="000C4551" w:rsidRDefault="000C4551" w:rsidP="000C4551">
      <w:pPr>
        <w:pStyle w:val="a3"/>
        <w:ind w:firstLine="284"/>
        <w:rPr>
          <w:rFonts w:ascii="Times New Roman" w:hAnsi="Times New Roman"/>
          <w:lang w:val="ru-RU" w:eastAsia="ru-RU"/>
        </w:rPr>
      </w:pPr>
      <w:r w:rsidRPr="000C4551">
        <w:rPr>
          <w:rFonts w:ascii="Times New Roman" w:hAnsi="Times New Roman"/>
          <w:lang w:val="ru-RU" w:eastAsia="ru-RU"/>
        </w:rPr>
        <w:t>Расположение Туркменистана в глубине огромного материка, отд</w:t>
      </w:r>
      <w:r w:rsidRPr="000C4551">
        <w:rPr>
          <w:rFonts w:ascii="Times New Roman" w:hAnsi="Times New Roman"/>
          <w:lang w:val="ru-RU" w:eastAsia="ru-RU"/>
        </w:rPr>
        <w:t>а</w:t>
      </w:r>
      <w:r w:rsidRPr="000C4551">
        <w:rPr>
          <w:rFonts w:ascii="Times New Roman" w:hAnsi="Times New Roman"/>
          <w:lang w:val="ru-RU" w:eastAsia="ru-RU"/>
        </w:rPr>
        <w:t>ленность от</w:t>
      </w:r>
      <w:r w:rsidRPr="000C4551">
        <w:rPr>
          <w:rFonts w:ascii="Times New Roman" w:hAnsi="Times New Roman"/>
          <w:lang w:eastAsia="ru-RU"/>
        </w:rPr>
        <w:t> </w:t>
      </w:r>
      <w:r w:rsidRPr="000C4551">
        <w:rPr>
          <w:rFonts w:ascii="Times New Roman" w:hAnsi="Times New Roman"/>
          <w:lang w:val="ru-RU" w:eastAsia="ru-RU"/>
        </w:rPr>
        <w:t xml:space="preserve"> крупных водоёмов, под низкими широтами, определяет</w:t>
      </w:r>
      <w:r w:rsidRPr="000C4551">
        <w:rPr>
          <w:rFonts w:ascii="Times New Roman" w:hAnsi="Times New Roman"/>
          <w:lang w:eastAsia="ru-RU"/>
        </w:rPr>
        <w:t> </w:t>
      </w:r>
      <w:r w:rsidRPr="000C4551">
        <w:rPr>
          <w:rFonts w:ascii="Times New Roman" w:hAnsi="Times New Roman"/>
          <w:lang w:val="ru-RU" w:eastAsia="ru-RU"/>
        </w:rPr>
        <w:t xml:space="preserve"> климат страны как засушливый, континентальный, очень жаркий л</w:t>
      </w:r>
      <w:r w:rsidRPr="000C4551">
        <w:rPr>
          <w:rFonts w:ascii="Times New Roman" w:hAnsi="Times New Roman"/>
          <w:lang w:val="ru-RU" w:eastAsia="ru-RU"/>
        </w:rPr>
        <w:t>е</w:t>
      </w:r>
      <w:r w:rsidRPr="000C4551">
        <w:rPr>
          <w:rFonts w:ascii="Times New Roman" w:hAnsi="Times New Roman"/>
          <w:lang w:val="ru-RU" w:eastAsia="ru-RU"/>
        </w:rPr>
        <w:t>том и достаточно холодный зимой.</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Нами дается анализ условий климата согласно источнику</w:t>
      </w:r>
      <w:r w:rsidR="005A34F8">
        <w:rPr>
          <w:rFonts w:ascii="Times New Roman" w:hAnsi="Times New Roman"/>
          <w:lang w:val="ru-RU" w:eastAsia="ru-RU"/>
        </w:rPr>
        <w:t xml:space="preserve"> </w:t>
      </w:r>
      <w:r w:rsidRPr="000C4551">
        <w:rPr>
          <w:rFonts w:ascii="Times New Roman" w:hAnsi="Times New Roman"/>
          <w:lang w:val="ru-RU" w:eastAsia="ru-RU"/>
        </w:rPr>
        <w:t xml:space="preserve">[1]. </w:t>
      </w:r>
      <w:r w:rsidR="005A34F8">
        <w:rPr>
          <w:rFonts w:ascii="Times New Roman" w:hAnsi="Times New Roman"/>
          <w:lang w:val="ru-RU" w:eastAsia="ru-RU"/>
        </w:rPr>
        <w:t>В </w:t>
      </w:r>
      <w:r w:rsidRPr="000C4551">
        <w:rPr>
          <w:rFonts w:ascii="Times New Roman" w:hAnsi="Times New Roman"/>
          <w:lang w:val="ru-RU" w:eastAsia="ru-RU"/>
        </w:rPr>
        <w:t>зимний период погоду в Туркменистане определяет обширный с</w:t>
      </w:r>
      <w:r w:rsidRPr="000C4551">
        <w:rPr>
          <w:rFonts w:ascii="Times New Roman" w:hAnsi="Times New Roman"/>
          <w:lang w:val="ru-RU" w:eastAsia="ru-RU"/>
        </w:rPr>
        <w:t>и</w:t>
      </w:r>
      <w:r w:rsidRPr="000C4551">
        <w:rPr>
          <w:rFonts w:ascii="Times New Roman" w:hAnsi="Times New Roman"/>
          <w:lang w:val="ru-RU" w:eastAsia="ru-RU"/>
        </w:rPr>
        <w:t>бирский антициклон. При его мощном развитии и не однократном глубоком проникновении на территорию страны, наблюдаются холо</w:t>
      </w:r>
      <w:r w:rsidRPr="000C4551">
        <w:rPr>
          <w:rFonts w:ascii="Times New Roman" w:hAnsi="Times New Roman"/>
          <w:lang w:val="ru-RU" w:eastAsia="ru-RU"/>
        </w:rPr>
        <w:t>д</w:t>
      </w:r>
      <w:r w:rsidRPr="000C4551">
        <w:rPr>
          <w:rFonts w:ascii="Times New Roman" w:hAnsi="Times New Roman"/>
          <w:lang w:val="ru-RU" w:eastAsia="ru-RU"/>
        </w:rPr>
        <w:t>ные,</w:t>
      </w:r>
      <w:r w:rsidRPr="000C4551">
        <w:rPr>
          <w:rFonts w:ascii="Times New Roman" w:hAnsi="Times New Roman"/>
          <w:lang w:eastAsia="ru-RU"/>
        </w:rPr>
        <w:t> </w:t>
      </w:r>
      <w:r w:rsidRPr="000C4551">
        <w:rPr>
          <w:rFonts w:ascii="Times New Roman" w:hAnsi="Times New Roman"/>
          <w:lang w:val="ru-RU" w:eastAsia="ru-RU"/>
        </w:rPr>
        <w:t xml:space="preserve"> иногда аномально холодные зимы, с температурами на севере страны до -30..-35</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на юге до -20…-25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мороза.</w:t>
      </w:r>
      <w:r w:rsidRPr="000C4551">
        <w:rPr>
          <w:rFonts w:ascii="Times New Roman" w:hAnsi="Times New Roman"/>
          <w:lang w:eastAsia="ru-RU"/>
        </w:rPr>
        <w:t> </w:t>
      </w:r>
      <w:r w:rsidRPr="000C4551">
        <w:rPr>
          <w:rFonts w:ascii="Times New Roman" w:hAnsi="Times New Roman"/>
          <w:lang w:val="ru-RU" w:eastAsia="ru-RU"/>
        </w:rPr>
        <w:t xml:space="preserve"> Потепления зимой связаны с прохождением южных циклонов. Как правило, они проходят сухими и в теплых секторах приносят очень тёплый воздух с Малой Азии, Ирана и Афганистана, повышая температуру до +25..+30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Влажный и относительно холодный воздух приносят северо-западные вторжения, имеющие атлантические корни. При проникновении сев</w:t>
      </w:r>
      <w:r w:rsidRPr="000C4551">
        <w:rPr>
          <w:rFonts w:ascii="Times New Roman" w:hAnsi="Times New Roman"/>
          <w:lang w:val="ru-RU" w:eastAsia="ru-RU"/>
        </w:rPr>
        <w:t>е</w:t>
      </w:r>
      <w:r w:rsidRPr="000C4551">
        <w:rPr>
          <w:rFonts w:ascii="Times New Roman" w:hAnsi="Times New Roman"/>
          <w:lang w:val="ru-RU" w:eastAsia="ru-RU"/>
        </w:rPr>
        <w:t>ро-западных антициклонов с высоких широт, часто наблюдаются сн</w:t>
      </w:r>
      <w:r w:rsidRPr="000C4551">
        <w:rPr>
          <w:rFonts w:ascii="Times New Roman" w:hAnsi="Times New Roman"/>
          <w:lang w:val="ru-RU" w:eastAsia="ru-RU"/>
        </w:rPr>
        <w:t>е</w:t>
      </w:r>
      <w:r w:rsidRPr="000C4551">
        <w:rPr>
          <w:rFonts w:ascii="Times New Roman" w:hAnsi="Times New Roman"/>
          <w:lang w:val="ru-RU" w:eastAsia="ru-RU"/>
        </w:rPr>
        <w:t xml:space="preserve">гопады и коротко временные похолодания до -10…-15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на юге и до -25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на севере страны.</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rPr>
        <w:t>Погода весной характеризуется, крайней не устойчивостью резк</w:t>
      </w:r>
      <w:r w:rsidRPr="000C4551">
        <w:rPr>
          <w:rFonts w:ascii="Times New Roman" w:hAnsi="Times New Roman"/>
          <w:lang w:val="ru-RU"/>
        </w:rPr>
        <w:t>и</w:t>
      </w:r>
      <w:r w:rsidRPr="000C4551">
        <w:rPr>
          <w:rFonts w:ascii="Times New Roman" w:hAnsi="Times New Roman"/>
          <w:lang w:val="ru-RU"/>
        </w:rPr>
        <w:t>ми перепадами температур и изменением типов погоды.</w:t>
      </w:r>
      <w:r w:rsidRPr="000C4551">
        <w:rPr>
          <w:rFonts w:ascii="Times New Roman" w:hAnsi="Times New Roman"/>
        </w:rPr>
        <w:t> </w:t>
      </w:r>
      <w:r w:rsidRPr="000C4551">
        <w:rPr>
          <w:rFonts w:ascii="Times New Roman" w:hAnsi="Times New Roman"/>
          <w:lang w:val="ru-RU"/>
        </w:rPr>
        <w:t xml:space="preserve"> Жаркие дни, с температурой до +35</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rPr>
        <w:t xml:space="preserve">, могут </w:t>
      </w:r>
      <w:proofErr w:type="gramStart"/>
      <w:r w:rsidRPr="000C4551">
        <w:rPr>
          <w:rFonts w:ascii="Times New Roman" w:hAnsi="Times New Roman"/>
          <w:lang w:val="ru-RU"/>
        </w:rPr>
        <w:t>сменятся</w:t>
      </w:r>
      <w:proofErr w:type="gramEnd"/>
      <w:r w:rsidRPr="000C4551">
        <w:rPr>
          <w:rFonts w:ascii="Times New Roman" w:hAnsi="Times New Roman"/>
          <w:lang w:val="ru-RU"/>
        </w:rPr>
        <w:t xml:space="preserve"> холодными и дождливыми. В марте не редкость заморозки и  временный снежный покров, ос</w:t>
      </w:r>
      <w:r w:rsidRPr="000C4551">
        <w:rPr>
          <w:rFonts w:ascii="Times New Roman" w:hAnsi="Times New Roman"/>
          <w:lang w:val="ru-RU"/>
        </w:rPr>
        <w:t>о</w:t>
      </w:r>
      <w:r w:rsidRPr="000C4551">
        <w:rPr>
          <w:rFonts w:ascii="Times New Roman" w:hAnsi="Times New Roman"/>
          <w:lang w:val="ru-RU"/>
        </w:rPr>
        <w:t>бенно на севере, где они возможны и в апреле.</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Лето в Туркменистане жаркое и сухое. Температура не редко по</w:t>
      </w:r>
      <w:r w:rsidRPr="000C4551">
        <w:rPr>
          <w:rFonts w:ascii="Times New Roman" w:hAnsi="Times New Roman"/>
          <w:lang w:val="ru-RU" w:eastAsia="ru-RU"/>
        </w:rPr>
        <w:t>д</w:t>
      </w:r>
      <w:r w:rsidRPr="000C4551">
        <w:rPr>
          <w:rFonts w:ascii="Times New Roman" w:hAnsi="Times New Roman"/>
          <w:lang w:val="ru-RU" w:eastAsia="ru-RU"/>
        </w:rPr>
        <w:t>нимается до +40..+45</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в тени, при максимуме +52</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в Репетеке. Ре</w:t>
      </w:r>
      <w:r w:rsidRPr="000C4551">
        <w:rPr>
          <w:rFonts w:ascii="Times New Roman" w:hAnsi="Times New Roman"/>
          <w:lang w:val="ru-RU" w:eastAsia="ru-RU"/>
        </w:rPr>
        <w:t>д</w:t>
      </w:r>
      <w:r w:rsidRPr="000C4551">
        <w:rPr>
          <w:rFonts w:ascii="Times New Roman" w:hAnsi="Times New Roman"/>
          <w:lang w:val="ru-RU" w:eastAsia="ru-RU"/>
        </w:rPr>
        <w:lastRenderedPageBreak/>
        <w:t xml:space="preserve">кие дожди носят коротко временный характер, и </w:t>
      </w:r>
      <w:proofErr w:type="gramStart"/>
      <w:r w:rsidRPr="000C4551">
        <w:rPr>
          <w:rFonts w:ascii="Times New Roman" w:hAnsi="Times New Roman"/>
          <w:lang w:val="ru-RU" w:eastAsia="ru-RU"/>
        </w:rPr>
        <w:t>наблюдаются</w:t>
      </w:r>
      <w:proofErr w:type="gramEnd"/>
      <w:r w:rsidRPr="000C4551">
        <w:rPr>
          <w:rFonts w:ascii="Times New Roman" w:hAnsi="Times New Roman"/>
          <w:lang w:val="ru-RU" w:eastAsia="ru-RU"/>
        </w:rPr>
        <w:t xml:space="preserve"> как правило в западных районах страны и в горах Копетдага.</w:t>
      </w:r>
      <w:r w:rsidRPr="000C4551">
        <w:rPr>
          <w:rFonts w:ascii="Times New Roman" w:hAnsi="Times New Roman"/>
          <w:lang w:eastAsia="ru-RU"/>
        </w:rPr>
        <w:t> </w:t>
      </w:r>
      <w:r w:rsidRPr="000C4551">
        <w:rPr>
          <w:rFonts w:ascii="Times New Roman" w:hAnsi="Times New Roman"/>
          <w:lang w:val="ru-RU" w:eastAsia="ru-RU"/>
        </w:rPr>
        <w:t xml:space="preserve"> В Бадхызе дожди летом большая редкость. В июне возможны редкие похолод</w:t>
      </w:r>
      <w:r w:rsidRPr="000C4551">
        <w:rPr>
          <w:rFonts w:ascii="Times New Roman" w:hAnsi="Times New Roman"/>
          <w:lang w:val="ru-RU" w:eastAsia="ru-RU"/>
        </w:rPr>
        <w:t>а</w:t>
      </w:r>
      <w:r w:rsidRPr="000C4551">
        <w:rPr>
          <w:rFonts w:ascii="Times New Roman" w:hAnsi="Times New Roman"/>
          <w:lang w:val="ru-RU" w:eastAsia="ru-RU"/>
        </w:rPr>
        <w:t>ния, в первую очередь на побережье и Каспийского моря, с понижен</w:t>
      </w:r>
      <w:r w:rsidRPr="000C4551">
        <w:rPr>
          <w:rFonts w:ascii="Times New Roman" w:hAnsi="Times New Roman"/>
          <w:lang w:val="ru-RU" w:eastAsia="ru-RU"/>
        </w:rPr>
        <w:t>и</w:t>
      </w:r>
      <w:r w:rsidRPr="000C4551">
        <w:rPr>
          <w:rFonts w:ascii="Times New Roman" w:hAnsi="Times New Roman"/>
          <w:lang w:val="ru-RU" w:eastAsia="ru-RU"/>
        </w:rPr>
        <w:t xml:space="preserve">ем температуры до +10…+15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Осень приходит не заметно. Сентябрь всё ещё очень сухой и те</w:t>
      </w:r>
      <w:r w:rsidRPr="000C4551">
        <w:rPr>
          <w:rFonts w:ascii="Times New Roman" w:hAnsi="Times New Roman"/>
          <w:lang w:val="ru-RU" w:eastAsia="ru-RU"/>
        </w:rPr>
        <w:t>п</w:t>
      </w:r>
      <w:r w:rsidRPr="000C4551">
        <w:rPr>
          <w:rFonts w:ascii="Times New Roman" w:hAnsi="Times New Roman"/>
          <w:lang w:val="ru-RU" w:eastAsia="ru-RU"/>
        </w:rPr>
        <w:t xml:space="preserve">лый, не редки и жаркие дни с температурой до +35..+40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Первые </w:t>
      </w:r>
      <w:proofErr w:type="gramStart"/>
      <w:r w:rsidRPr="000C4551">
        <w:rPr>
          <w:rFonts w:ascii="Times New Roman" w:hAnsi="Times New Roman"/>
          <w:lang w:val="ru-RU" w:eastAsia="ru-RU"/>
        </w:rPr>
        <w:t>дожди</w:t>
      </w:r>
      <w:proofErr w:type="gramEnd"/>
      <w:r w:rsidRPr="000C4551">
        <w:rPr>
          <w:rFonts w:ascii="Times New Roman" w:hAnsi="Times New Roman"/>
          <w:lang w:val="ru-RU" w:eastAsia="ru-RU"/>
        </w:rPr>
        <w:t xml:space="preserve"> как правило начинаются в октябре, а первые сильные похол</w:t>
      </w:r>
      <w:r w:rsidRPr="000C4551">
        <w:rPr>
          <w:rFonts w:ascii="Times New Roman" w:hAnsi="Times New Roman"/>
          <w:lang w:val="ru-RU" w:eastAsia="ru-RU"/>
        </w:rPr>
        <w:t>о</w:t>
      </w:r>
      <w:r w:rsidRPr="000C4551">
        <w:rPr>
          <w:rFonts w:ascii="Times New Roman" w:hAnsi="Times New Roman"/>
          <w:lang w:val="ru-RU" w:eastAsia="ru-RU"/>
        </w:rPr>
        <w:t>дания с температурами ниже +10</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в ноябре, во второй половине о</w:t>
      </w:r>
      <w:r w:rsidRPr="000C4551">
        <w:rPr>
          <w:rFonts w:ascii="Times New Roman" w:hAnsi="Times New Roman"/>
          <w:lang w:val="ru-RU" w:eastAsia="ru-RU"/>
        </w:rPr>
        <w:t>к</w:t>
      </w:r>
      <w:r w:rsidRPr="000C4551">
        <w:rPr>
          <w:rFonts w:ascii="Times New Roman" w:hAnsi="Times New Roman"/>
          <w:lang w:val="ru-RU" w:eastAsia="ru-RU"/>
        </w:rPr>
        <w:t>тября. В</w:t>
      </w:r>
      <w:r w:rsidRPr="000C4551">
        <w:rPr>
          <w:rFonts w:ascii="Times New Roman" w:hAnsi="Times New Roman"/>
          <w:lang w:eastAsia="ru-RU"/>
        </w:rPr>
        <w:t> </w:t>
      </w:r>
      <w:r w:rsidRPr="000C4551">
        <w:rPr>
          <w:rFonts w:ascii="Times New Roman" w:hAnsi="Times New Roman"/>
          <w:lang w:val="ru-RU" w:eastAsia="ru-RU"/>
        </w:rPr>
        <w:t xml:space="preserve"> конце ноября в горах Копетдага устанавливается устойчивый снежный покров.</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Самым ветреным районом Туркменистана является район Балкан</w:t>
      </w:r>
      <w:r w:rsidRPr="000C4551">
        <w:rPr>
          <w:rFonts w:ascii="Times New Roman" w:hAnsi="Times New Roman"/>
          <w:lang w:val="ru-RU" w:eastAsia="ru-RU"/>
        </w:rPr>
        <w:t>а</w:t>
      </w:r>
      <w:r w:rsidRPr="000C4551">
        <w:rPr>
          <w:rFonts w:ascii="Times New Roman" w:hAnsi="Times New Roman"/>
          <w:lang w:val="ru-RU" w:eastAsia="ru-RU"/>
        </w:rPr>
        <w:t>бада и Берекета, что связано с местными особенностями рельефа. В Балканабаде до 60 дней в году с пыльными бурями.</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Средние температуры января на севере страны достигают -4..-6</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ниже нуля, в южных районах до +3</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в Этреке почти до +6 градусов. Минимальная температура для Туркменистана зарегистрирована в Шахсенеме -35</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также в Кушке -33</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и Хейдерабаде -32</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Средние температуры июля </w:t>
      </w:r>
      <w:proofErr w:type="gramStart"/>
      <w:r w:rsidRPr="000C4551">
        <w:rPr>
          <w:rFonts w:ascii="Times New Roman" w:hAnsi="Times New Roman"/>
          <w:lang w:val="ru-RU" w:eastAsia="ru-RU"/>
        </w:rPr>
        <w:t>на большей части территории</w:t>
      </w:r>
      <w:proofErr w:type="gramEnd"/>
      <w:r w:rsidRPr="000C4551">
        <w:rPr>
          <w:rFonts w:ascii="Times New Roman" w:hAnsi="Times New Roman"/>
          <w:lang w:val="ru-RU" w:eastAsia="ru-RU"/>
        </w:rPr>
        <w:t xml:space="preserve"> +30…+32, местами и более отметки +32, в горных районах на вершинах Копетдага +15…+20, на побережье Каспийского моря +26…+30. Максимальная температура отмечена в Репетеке - +52</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ранее рекорд принадлежал ему же - +50</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 xml:space="preserve">. В Ашхабаде максимальная температура составила +47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eastAsia="ru-RU"/>
        </w:rPr>
        <w:t>.</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eastAsia="ru-RU"/>
        </w:rPr>
        <w:t xml:space="preserve">К опасным погодным явлениям, которые часты в Туркменистане можно </w:t>
      </w:r>
      <w:proofErr w:type="gramStart"/>
      <w:r w:rsidRPr="000C4551">
        <w:rPr>
          <w:rFonts w:ascii="Times New Roman" w:hAnsi="Times New Roman"/>
          <w:lang w:val="ru-RU" w:eastAsia="ru-RU"/>
        </w:rPr>
        <w:t>отнести</w:t>
      </w:r>
      <w:proofErr w:type="gramEnd"/>
      <w:r w:rsidRPr="000C4551">
        <w:rPr>
          <w:rFonts w:ascii="Times New Roman" w:hAnsi="Times New Roman"/>
          <w:lang w:val="ru-RU" w:eastAsia="ru-RU"/>
        </w:rPr>
        <w:t xml:space="preserve"> пыльные бури, ураганный ветер, сели, периоды пр</w:t>
      </w:r>
      <w:r w:rsidRPr="000C4551">
        <w:rPr>
          <w:rFonts w:ascii="Times New Roman" w:hAnsi="Times New Roman"/>
          <w:lang w:val="ru-RU" w:eastAsia="ru-RU"/>
        </w:rPr>
        <w:t>о</w:t>
      </w:r>
      <w:r w:rsidRPr="000C4551">
        <w:rPr>
          <w:rFonts w:ascii="Times New Roman" w:hAnsi="Times New Roman"/>
          <w:lang w:val="ru-RU" w:eastAsia="ru-RU"/>
        </w:rPr>
        <w:t>должительной жары, сильные, но не продолжительные морозы, ливни. Самые сильные ливни в Туркменистане наблюдались в Юго-Западном Копетдаге, где выпадало до 126 мм осадков, а за несколько дней почти годовая норма.</w:t>
      </w:r>
    </w:p>
    <w:p w:rsidR="000C4551" w:rsidRPr="000C4551" w:rsidRDefault="000C4551" w:rsidP="000C4551">
      <w:pPr>
        <w:pStyle w:val="a3"/>
        <w:ind w:firstLine="284"/>
        <w:jc w:val="both"/>
        <w:rPr>
          <w:rFonts w:ascii="Times New Roman" w:hAnsi="Times New Roman"/>
          <w:lang w:val="ru-RU" w:eastAsia="ru-RU"/>
        </w:rPr>
      </w:pPr>
      <w:r w:rsidRPr="000C4551">
        <w:rPr>
          <w:rFonts w:ascii="Times New Roman" w:hAnsi="Times New Roman"/>
          <w:lang w:val="ru-RU"/>
        </w:rPr>
        <w:t>Изменение климата также коснулось и Туркменистана. Отмечено очень заметное повышение температуры в холодной период года. Так если ранее средняя температура в Ашхабаде составляла +0,8</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proofErr w:type="gramStart"/>
      <w:r w:rsidRPr="000C4551">
        <w:rPr>
          <w:rFonts w:ascii="Times New Roman" w:hAnsi="Times New Roman"/>
          <w:lang w:val="ru-RU"/>
        </w:rPr>
        <w:t xml:space="preserve"> ,</w:t>
      </w:r>
      <w:proofErr w:type="gramEnd"/>
      <w:r w:rsidRPr="000C4551">
        <w:rPr>
          <w:rFonts w:ascii="Times New Roman" w:hAnsi="Times New Roman"/>
          <w:lang w:val="ru-RU"/>
        </w:rPr>
        <w:t xml:space="preserve"> то сейчас уже +2,5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rPr>
        <w:t>. При этом количество осадков увеличилось. В среднем в Туркменистане каждое десятилетие</w:t>
      </w:r>
      <w:r w:rsidRPr="000C4551">
        <w:rPr>
          <w:rFonts w:ascii="Times New Roman" w:hAnsi="Times New Roman"/>
        </w:rPr>
        <w:t> </w:t>
      </w:r>
      <w:r w:rsidRPr="000C4551">
        <w:rPr>
          <w:rFonts w:ascii="Times New Roman" w:hAnsi="Times New Roman"/>
          <w:lang w:val="ru-RU"/>
        </w:rPr>
        <w:t xml:space="preserve"> средняя температура поднимается на 0,18 </w:t>
      </w:r>
      <w:r w:rsidRPr="000C4551">
        <w:rPr>
          <w:rFonts w:ascii="Times New Roman" w:hAnsi="Times New Roman"/>
          <w:color w:val="000000"/>
          <w:shd w:val="clear" w:color="auto" w:fill="FFFFFF"/>
          <w:vertAlign w:val="superscript"/>
          <w:lang w:val="ru-RU"/>
        </w:rPr>
        <w:t>0</w:t>
      </w:r>
      <w:r w:rsidRPr="000C4551">
        <w:rPr>
          <w:rFonts w:ascii="Times New Roman" w:hAnsi="Times New Roman"/>
          <w:color w:val="000000"/>
          <w:shd w:val="clear" w:color="auto" w:fill="FFFFFF"/>
          <w:lang w:val="ru-RU"/>
        </w:rPr>
        <w:t>С</w:t>
      </w:r>
      <w:r w:rsidRPr="000C4551">
        <w:rPr>
          <w:rFonts w:ascii="Times New Roman" w:hAnsi="Times New Roman"/>
          <w:lang w:val="ru-RU"/>
        </w:rPr>
        <w:t xml:space="preserve"> [1]</w:t>
      </w:r>
      <w:r w:rsidRPr="000C4551">
        <w:rPr>
          <w:rFonts w:ascii="Times New Roman" w:hAnsi="Times New Roman"/>
          <w:lang w:val="ru-RU" w:eastAsia="ru-RU"/>
        </w:rPr>
        <w:t>.</w:t>
      </w:r>
    </w:p>
    <w:p w:rsidR="000C4551" w:rsidRPr="000C4551" w:rsidRDefault="000C4551" w:rsidP="000C4551">
      <w:pPr>
        <w:pStyle w:val="a3"/>
        <w:ind w:firstLine="284"/>
        <w:rPr>
          <w:rFonts w:ascii="Times New Roman" w:hAnsi="Times New Roman"/>
          <w:lang w:val="ru-RU"/>
        </w:rPr>
      </w:pPr>
      <w:r w:rsidRPr="000C4551">
        <w:rPr>
          <w:rFonts w:ascii="Times New Roman" w:hAnsi="Times New Roman"/>
          <w:lang w:val="ru-RU"/>
        </w:rPr>
        <w:t>Со времени организации метеорологических наблюдений основное внимание уделяется измерению средних месячных и годовых величин метеорологических элементов.</w:t>
      </w:r>
      <w:r w:rsidRPr="000C4551">
        <w:rPr>
          <w:rFonts w:ascii="Times New Roman" w:hAnsi="Times New Roman"/>
          <w:lang w:val="ru-RU"/>
        </w:rPr>
        <w:tab/>
      </w:r>
    </w:p>
    <w:p w:rsidR="000C4551" w:rsidRPr="000C4551" w:rsidRDefault="000C4551" w:rsidP="000C4551">
      <w:pPr>
        <w:pStyle w:val="a3"/>
        <w:ind w:firstLine="284"/>
        <w:rPr>
          <w:rFonts w:ascii="Times New Roman" w:hAnsi="Times New Roman"/>
          <w:lang w:val="ru-RU"/>
        </w:rPr>
      </w:pPr>
      <w:r w:rsidRPr="000C4551">
        <w:rPr>
          <w:rFonts w:ascii="Times New Roman" w:hAnsi="Times New Roman"/>
          <w:lang w:val="ru-RU"/>
        </w:rPr>
        <w:lastRenderedPageBreak/>
        <w:t>Нами выполнен анализ</w:t>
      </w:r>
      <w:r w:rsidRPr="000C4551">
        <w:rPr>
          <w:rFonts w:ascii="Times New Roman" w:hAnsi="Times New Roman"/>
          <w:lang w:val="sq-AL"/>
        </w:rPr>
        <w:t xml:space="preserve"> </w:t>
      </w:r>
      <w:r w:rsidRPr="000C4551">
        <w:rPr>
          <w:rFonts w:ascii="Times New Roman" w:hAnsi="Times New Roman"/>
          <w:lang w:val="ru-RU"/>
        </w:rPr>
        <w:t>продолжительность дождей на территории Туркменистана на примере Ашхабад по данным источника</w:t>
      </w:r>
      <w:r w:rsidRPr="000C4551">
        <w:rPr>
          <w:rFonts w:ascii="Times New Roman" w:hAnsi="Times New Roman"/>
          <w:lang w:val="sq-AL"/>
        </w:rPr>
        <w:t xml:space="preserve"> [</w:t>
      </w:r>
      <w:r w:rsidRPr="000C4551">
        <w:rPr>
          <w:rFonts w:ascii="Times New Roman" w:hAnsi="Times New Roman"/>
          <w:lang w:val="ru-RU"/>
        </w:rPr>
        <w:t>2</w:t>
      </w:r>
      <w:r w:rsidRPr="000C4551">
        <w:rPr>
          <w:rFonts w:ascii="Times New Roman" w:hAnsi="Times New Roman"/>
          <w:lang w:val="sq-AL"/>
        </w:rPr>
        <w:t>].</w:t>
      </w:r>
    </w:p>
    <w:p w:rsidR="000C4551" w:rsidRDefault="000C4551" w:rsidP="008E7688">
      <w:pPr>
        <w:pStyle w:val="a3"/>
        <w:spacing w:line="233" w:lineRule="auto"/>
        <w:ind w:firstLine="284"/>
        <w:rPr>
          <w:rFonts w:ascii="Times New Roman" w:hAnsi="Times New Roman"/>
          <w:lang w:val="ru-RU"/>
        </w:rPr>
      </w:pPr>
      <w:r w:rsidRPr="000C4551">
        <w:rPr>
          <w:rFonts w:ascii="Times New Roman" w:hAnsi="Times New Roman"/>
          <w:lang w:val="ru-RU"/>
        </w:rPr>
        <w:t>Продолжительность осадков,  как и другие характеристики клим</w:t>
      </w:r>
      <w:r w:rsidRPr="000C4551">
        <w:rPr>
          <w:rFonts w:ascii="Times New Roman" w:hAnsi="Times New Roman"/>
          <w:lang w:val="ru-RU"/>
        </w:rPr>
        <w:t>а</w:t>
      </w:r>
      <w:r w:rsidR="005A34F8">
        <w:rPr>
          <w:rFonts w:ascii="Times New Roman" w:hAnsi="Times New Roman"/>
          <w:lang w:val="ru-RU"/>
        </w:rPr>
        <w:t xml:space="preserve">та, </w:t>
      </w:r>
      <w:r w:rsidRPr="000C4551">
        <w:rPr>
          <w:rFonts w:ascii="Times New Roman" w:hAnsi="Times New Roman"/>
          <w:lang w:val="ru-RU"/>
        </w:rPr>
        <w:t>испытывает весьма большие изменения во времени и в пространс</w:t>
      </w:r>
      <w:r w:rsidRPr="000C4551">
        <w:rPr>
          <w:rFonts w:ascii="Times New Roman" w:hAnsi="Times New Roman"/>
          <w:lang w:val="ru-RU"/>
        </w:rPr>
        <w:t>т</w:t>
      </w:r>
      <w:r w:rsidRPr="000C4551">
        <w:rPr>
          <w:rFonts w:ascii="Times New Roman" w:hAnsi="Times New Roman"/>
          <w:lang w:val="ru-RU"/>
        </w:rPr>
        <w:t>ве. Изменчивость средних и экстремальных суммарных величин связ</w:t>
      </w:r>
      <w:r w:rsidRPr="000C4551">
        <w:rPr>
          <w:rFonts w:ascii="Times New Roman" w:hAnsi="Times New Roman"/>
          <w:lang w:val="ru-RU"/>
        </w:rPr>
        <w:t>а</w:t>
      </w:r>
      <w:r w:rsidRPr="000C4551">
        <w:rPr>
          <w:rFonts w:ascii="Times New Roman" w:hAnsi="Times New Roman"/>
          <w:lang w:val="ru-RU"/>
        </w:rPr>
        <w:t>на с физико-географическими особенностями, характером циркуляции атмосферы и временем года</w:t>
      </w:r>
      <w:r w:rsidR="005A34F8">
        <w:rPr>
          <w:rFonts w:ascii="Times New Roman" w:hAnsi="Times New Roman"/>
          <w:lang w:val="ru-RU"/>
        </w:rPr>
        <w:t>.</w:t>
      </w:r>
    </w:p>
    <w:p w:rsidR="005A34F8" w:rsidRPr="008E7688" w:rsidRDefault="005A34F8" w:rsidP="008E7688">
      <w:pPr>
        <w:pStyle w:val="a3"/>
        <w:spacing w:line="233" w:lineRule="auto"/>
        <w:ind w:firstLine="284"/>
        <w:rPr>
          <w:rFonts w:ascii="Times New Roman" w:hAnsi="Times New Roman"/>
          <w:sz w:val="16"/>
          <w:szCs w:val="16"/>
          <w:lang w:val="ru-RU"/>
        </w:rPr>
      </w:pPr>
    </w:p>
    <w:p w:rsidR="000C4551" w:rsidRPr="008E7688" w:rsidRDefault="000C4551" w:rsidP="008E7688">
      <w:pPr>
        <w:pStyle w:val="a3"/>
        <w:spacing w:line="233" w:lineRule="auto"/>
        <w:jc w:val="center"/>
        <w:rPr>
          <w:rFonts w:ascii="Times New Roman" w:hAnsi="Times New Roman"/>
          <w:b/>
          <w:sz w:val="16"/>
          <w:szCs w:val="16"/>
          <w:lang w:val="ru-RU"/>
        </w:rPr>
      </w:pPr>
      <w:r w:rsidRPr="008E7688">
        <w:rPr>
          <w:rFonts w:ascii="Times New Roman" w:hAnsi="Times New Roman"/>
          <w:sz w:val="16"/>
          <w:szCs w:val="16"/>
          <w:lang w:val="ru-RU"/>
        </w:rPr>
        <w:t>Таблица 1.</w:t>
      </w:r>
      <w:r w:rsidR="005A34F8" w:rsidRPr="008E7688">
        <w:rPr>
          <w:rFonts w:ascii="Times New Roman" w:hAnsi="Times New Roman"/>
          <w:sz w:val="16"/>
          <w:szCs w:val="16"/>
          <w:lang w:val="ru-RU"/>
        </w:rPr>
        <w:t xml:space="preserve"> </w:t>
      </w:r>
      <w:r w:rsidRPr="008E7688">
        <w:rPr>
          <w:rFonts w:ascii="Times New Roman" w:hAnsi="Times New Roman"/>
          <w:b/>
          <w:sz w:val="16"/>
          <w:szCs w:val="16"/>
          <w:lang w:val="ru-RU"/>
        </w:rPr>
        <w:t>Среднее число дождей (и снегопадов) при суточных количествах осадков ≥0,0 мм</w:t>
      </w:r>
    </w:p>
    <w:p w:rsidR="005A34F8" w:rsidRPr="008E7688" w:rsidRDefault="005A34F8" w:rsidP="008E7688">
      <w:pPr>
        <w:pStyle w:val="a3"/>
        <w:spacing w:line="233" w:lineRule="auto"/>
        <w:jc w:val="center"/>
        <w:rPr>
          <w:rFonts w:ascii="Times New Roman" w:hAnsi="Times New Roman"/>
          <w:b/>
          <w:sz w:val="16"/>
          <w:szCs w:val="16"/>
          <w:lang w:val="ru-RU"/>
        </w:rPr>
      </w:pPr>
    </w:p>
    <w:tbl>
      <w:tblPr>
        <w:tblStyle w:val="afe"/>
        <w:tblW w:w="5993" w:type="dxa"/>
        <w:jc w:val="center"/>
        <w:tblInd w:w="553" w:type="dxa"/>
        <w:tblLayout w:type="fixed"/>
        <w:tblLook w:val="04A0"/>
      </w:tblPr>
      <w:tblGrid>
        <w:gridCol w:w="476"/>
        <w:gridCol w:w="477"/>
        <w:gridCol w:w="477"/>
        <w:gridCol w:w="476"/>
        <w:gridCol w:w="581"/>
        <w:gridCol w:w="425"/>
        <w:gridCol w:w="567"/>
        <w:gridCol w:w="992"/>
        <w:gridCol w:w="1522"/>
      </w:tblGrid>
      <w:tr w:rsidR="005A34F8" w:rsidRPr="008E7688" w:rsidTr="005A34F8">
        <w:trPr>
          <w:jc w:val="center"/>
        </w:trPr>
        <w:tc>
          <w:tcPr>
            <w:tcW w:w="476"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w:t>
            </w:r>
          </w:p>
        </w:tc>
        <w:tc>
          <w:tcPr>
            <w:tcW w:w="47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w:t>
            </w:r>
          </w:p>
        </w:tc>
        <w:tc>
          <w:tcPr>
            <w:tcW w:w="47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w:t>
            </w:r>
          </w:p>
        </w:tc>
        <w:tc>
          <w:tcPr>
            <w:tcW w:w="476"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w:t>
            </w:r>
          </w:p>
        </w:tc>
        <w:tc>
          <w:tcPr>
            <w:tcW w:w="581"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VIII</w:t>
            </w:r>
          </w:p>
        </w:tc>
        <w:tc>
          <w:tcPr>
            <w:tcW w:w="425"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IX</w:t>
            </w:r>
          </w:p>
        </w:tc>
        <w:tc>
          <w:tcPr>
            <w:tcW w:w="56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X</w:t>
            </w:r>
          </w:p>
        </w:tc>
        <w:tc>
          <w:tcPr>
            <w:tcW w:w="99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Лето</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 VIII)</w:t>
            </w:r>
          </w:p>
        </w:tc>
        <w:tc>
          <w:tcPr>
            <w:tcW w:w="152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Теплый период</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 X)</w:t>
            </w:r>
          </w:p>
        </w:tc>
      </w:tr>
      <w:tr w:rsidR="005A34F8" w:rsidRPr="008E7688" w:rsidTr="005A34F8">
        <w:trPr>
          <w:jc w:val="center"/>
        </w:trPr>
        <w:tc>
          <w:tcPr>
            <w:tcW w:w="476"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18</w:t>
            </w:r>
          </w:p>
        </w:tc>
        <w:tc>
          <w:tcPr>
            <w:tcW w:w="47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14</w:t>
            </w:r>
          </w:p>
        </w:tc>
        <w:tc>
          <w:tcPr>
            <w:tcW w:w="47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8</w:t>
            </w:r>
          </w:p>
        </w:tc>
        <w:tc>
          <w:tcPr>
            <w:tcW w:w="476"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5</w:t>
            </w:r>
          </w:p>
        </w:tc>
        <w:tc>
          <w:tcPr>
            <w:tcW w:w="581"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2</w:t>
            </w:r>
          </w:p>
        </w:tc>
        <w:tc>
          <w:tcPr>
            <w:tcW w:w="425"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w:t>
            </w:r>
          </w:p>
        </w:tc>
        <w:tc>
          <w:tcPr>
            <w:tcW w:w="56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6</w:t>
            </w:r>
          </w:p>
        </w:tc>
        <w:tc>
          <w:tcPr>
            <w:tcW w:w="99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14</w:t>
            </w:r>
          </w:p>
        </w:tc>
        <w:tc>
          <w:tcPr>
            <w:tcW w:w="152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57</w:t>
            </w:r>
          </w:p>
        </w:tc>
      </w:tr>
    </w:tbl>
    <w:p w:rsidR="000C4551" w:rsidRPr="008E7688" w:rsidRDefault="000C4551" w:rsidP="008E7688">
      <w:pPr>
        <w:pStyle w:val="a3"/>
        <w:spacing w:line="233" w:lineRule="auto"/>
        <w:ind w:firstLine="284"/>
        <w:rPr>
          <w:rFonts w:ascii="Times New Roman" w:hAnsi="Times New Roman"/>
          <w:sz w:val="16"/>
          <w:szCs w:val="16"/>
        </w:rPr>
      </w:pPr>
    </w:p>
    <w:p w:rsidR="000C4551" w:rsidRPr="008E7688" w:rsidRDefault="000C4551" w:rsidP="008E7688">
      <w:pPr>
        <w:pStyle w:val="a3"/>
        <w:spacing w:line="233" w:lineRule="auto"/>
        <w:jc w:val="center"/>
        <w:rPr>
          <w:rFonts w:ascii="Times New Roman" w:hAnsi="Times New Roman"/>
          <w:b/>
          <w:sz w:val="16"/>
          <w:szCs w:val="16"/>
          <w:lang w:val="ru-RU"/>
        </w:rPr>
      </w:pPr>
      <w:r w:rsidRPr="008E7688">
        <w:rPr>
          <w:rFonts w:ascii="Times New Roman" w:hAnsi="Times New Roman"/>
          <w:sz w:val="16"/>
          <w:szCs w:val="16"/>
          <w:lang w:val="ru-RU"/>
        </w:rPr>
        <w:t>Таблица 2.</w:t>
      </w:r>
      <w:r w:rsidR="009C72AF" w:rsidRPr="008E7688">
        <w:rPr>
          <w:rFonts w:ascii="Times New Roman" w:hAnsi="Times New Roman"/>
          <w:sz w:val="16"/>
          <w:szCs w:val="16"/>
          <w:lang w:val="ru-RU"/>
        </w:rPr>
        <w:t xml:space="preserve"> </w:t>
      </w:r>
      <w:r w:rsidRPr="008E7688">
        <w:rPr>
          <w:rFonts w:ascii="Times New Roman" w:hAnsi="Times New Roman"/>
          <w:b/>
          <w:sz w:val="16"/>
          <w:szCs w:val="16"/>
          <w:lang w:val="ru-RU"/>
        </w:rPr>
        <w:t>Максимальное число дождей (снегопадов) при суточных количествах осадков ≥0,0 мм</w:t>
      </w:r>
    </w:p>
    <w:p w:rsidR="009C72AF" w:rsidRPr="008E7688" w:rsidRDefault="009C72AF" w:rsidP="008E7688">
      <w:pPr>
        <w:pStyle w:val="a3"/>
        <w:spacing w:line="233" w:lineRule="auto"/>
        <w:rPr>
          <w:rFonts w:ascii="Times New Roman" w:hAnsi="Times New Roman"/>
          <w:sz w:val="16"/>
          <w:szCs w:val="16"/>
          <w:lang w:val="ru-RU"/>
        </w:rPr>
      </w:pPr>
    </w:p>
    <w:tbl>
      <w:tblPr>
        <w:tblStyle w:val="afe"/>
        <w:tblW w:w="6031" w:type="dxa"/>
        <w:jc w:val="center"/>
        <w:tblInd w:w="554" w:type="dxa"/>
        <w:tblLook w:val="04A0"/>
      </w:tblPr>
      <w:tblGrid>
        <w:gridCol w:w="501"/>
        <w:gridCol w:w="381"/>
        <w:gridCol w:w="470"/>
        <w:gridCol w:w="567"/>
        <w:gridCol w:w="567"/>
        <w:gridCol w:w="385"/>
        <w:gridCol w:w="608"/>
        <w:gridCol w:w="992"/>
        <w:gridCol w:w="1560"/>
      </w:tblGrid>
      <w:tr w:rsidR="009C72AF" w:rsidRPr="008E7688" w:rsidTr="009C72AF">
        <w:trPr>
          <w:jc w:val="center"/>
        </w:trPr>
        <w:tc>
          <w:tcPr>
            <w:tcW w:w="501"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w:t>
            </w:r>
          </w:p>
        </w:tc>
        <w:tc>
          <w:tcPr>
            <w:tcW w:w="381"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w:t>
            </w:r>
          </w:p>
        </w:tc>
        <w:tc>
          <w:tcPr>
            <w:tcW w:w="470"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w:t>
            </w:r>
          </w:p>
        </w:tc>
        <w:tc>
          <w:tcPr>
            <w:tcW w:w="567"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w:t>
            </w:r>
          </w:p>
        </w:tc>
        <w:tc>
          <w:tcPr>
            <w:tcW w:w="567"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VIII</w:t>
            </w:r>
          </w:p>
        </w:tc>
        <w:tc>
          <w:tcPr>
            <w:tcW w:w="385"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IX</w:t>
            </w:r>
          </w:p>
        </w:tc>
        <w:tc>
          <w:tcPr>
            <w:tcW w:w="608"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X</w:t>
            </w:r>
          </w:p>
        </w:tc>
        <w:tc>
          <w:tcPr>
            <w:tcW w:w="99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Лето</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 VIII)</w:t>
            </w:r>
          </w:p>
        </w:tc>
        <w:tc>
          <w:tcPr>
            <w:tcW w:w="1560"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Теплый период</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 X)</w:t>
            </w:r>
          </w:p>
        </w:tc>
      </w:tr>
      <w:tr w:rsidR="009C72AF" w:rsidRPr="008E7688" w:rsidTr="009C72AF">
        <w:trPr>
          <w:jc w:val="center"/>
        </w:trPr>
        <w:tc>
          <w:tcPr>
            <w:tcW w:w="501"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30</w:t>
            </w:r>
          </w:p>
        </w:tc>
        <w:tc>
          <w:tcPr>
            <w:tcW w:w="381"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28</w:t>
            </w:r>
          </w:p>
        </w:tc>
        <w:tc>
          <w:tcPr>
            <w:tcW w:w="470"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18</w:t>
            </w:r>
          </w:p>
        </w:tc>
        <w:tc>
          <w:tcPr>
            <w:tcW w:w="56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8</w:t>
            </w:r>
          </w:p>
        </w:tc>
        <w:tc>
          <w:tcPr>
            <w:tcW w:w="567"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13</w:t>
            </w:r>
          </w:p>
        </w:tc>
        <w:tc>
          <w:tcPr>
            <w:tcW w:w="385"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7</w:t>
            </w:r>
          </w:p>
        </w:tc>
        <w:tc>
          <w:tcPr>
            <w:tcW w:w="608"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34</w:t>
            </w:r>
          </w:p>
        </w:tc>
        <w:tc>
          <w:tcPr>
            <w:tcW w:w="992"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18</w:t>
            </w:r>
          </w:p>
        </w:tc>
        <w:tc>
          <w:tcPr>
            <w:tcW w:w="1560"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34</w:t>
            </w:r>
          </w:p>
        </w:tc>
      </w:tr>
    </w:tbl>
    <w:p w:rsidR="000C4551" w:rsidRPr="008E7688" w:rsidRDefault="000C4551" w:rsidP="008E7688">
      <w:pPr>
        <w:pStyle w:val="a3"/>
        <w:spacing w:line="233" w:lineRule="auto"/>
        <w:ind w:firstLine="284"/>
        <w:rPr>
          <w:rFonts w:ascii="Times New Roman" w:hAnsi="Times New Roman"/>
          <w:sz w:val="16"/>
          <w:szCs w:val="16"/>
        </w:rPr>
      </w:pPr>
    </w:p>
    <w:p w:rsidR="000C4551" w:rsidRPr="008E7688" w:rsidRDefault="000C4551" w:rsidP="008E7688">
      <w:pPr>
        <w:pStyle w:val="a3"/>
        <w:spacing w:line="233" w:lineRule="auto"/>
        <w:jc w:val="center"/>
        <w:rPr>
          <w:rFonts w:ascii="Times New Roman" w:hAnsi="Times New Roman"/>
          <w:b/>
          <w:sz w:val="16"/>
          <w:szCs w:val="16"/>
          <w:lang w:val="ru-RU"/>
        </w:rPr>
      </w:pPr>
      <w:r w:rsidRPr="008E7688">
        <w:rPr>
          <w:rFonts w:ascii="Times New Roman" w:hAnsi="Times New Roman"/>
          <w:sz w:val="16"/>
          <w:szCs w:val="16"/>
          <w:lang w:val="ru-RU"/>
        </w:rPr>
        <w:t>Таблица 3.</w:t>
      </w:r>
      <w:r w:rsidR="009C72AF" w:rsidRPr="008E7688">
        <w:rPr>
          <w:rFonts w:ascii="Times New Roman" w:hAnsi="Times New Roman"/>
          <w:sz w:val="16"/>
          <w:szCs w:val="16"/>
          <w:lang w:val="ru-RU"/>
        </w:rPr>
        <w:t xml:space="preserve"> </w:t>
      </w:r>
      <w:r w:rsidRPr="008E7688">
        <w:rPr>
          <w:rFonts w:ascii="Times New Roman" w:hAnsi="Times New Roman"/>
          <w:b/>
          <w:sz w:val="16"/>
          <w:szCs w:val="16"/>
          <w:lang w:val="ru-RU"/>
        </w:rPr>
        <w:t>Минимальное число дождей (снегопадов) при суточных количествах осадков ≥0,0 мм</w:t>
      </w:r>
    </w:p>
    <w:p w:rsidR="009C72AF" w:rsidRPr="008E7688" w:rsidRDefault="009C72AF" w:rsidP="008E7688">
      <w:pPr>
        <w:pStyle w:val="a3"/>
        <w:spacing w:line="233" w:lineRule="auto"/>
        <w:rPr>
          <w:rFonts w:ascii="Times New Roman" w:hAnsi="Times New Roman"/>
          <w:sz w:val="16"/>
          <w:szCs w:val="16"/>
          <w:lang w:val="ru-RU"/>
        </w:rPr>
      </w:pPr>
    </w:p>
    <w:tbl>
      <w:tblPr>
        <w:tblStyle w:val="afe"/>
        <w:tblW w:w="0" w:type="auto"/>
        <w:jc w:val="center"/>
        <w:tblInd w:w="162" w:type="dxa"/>
        <w:tblLook w:val="04A0"/>
      </w:tblPr>
      <w:tblGrid>
        <w:gridCol w:w="480"/>
        <w:gridCol w:w="529"/>
        <w:gridCol w:w="529"/>
        <w:gridCol w:w="529"/>
        <w:gridCol w:w="529"/>
        <w:gridCol w:w="529"/>
        <w:gridCol w:w="529"/>
        <w:gridCol w:w="1095"/>
        <w:gridCol w:w="1429"/>
      </w:tblGrid>
      <w:tr w:rsidR="009C72AF" w:rsidRPr="008E7688" w:rsidTr="009C72AF">
        <w:trPr>
          <w:jc w:val="center"/>
        </w:trPr>
        <w:tc>
          <w:tcPr>
            <w:tcW w:w="480"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VIII</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IX</w:t>
            </w:r>
          </w:p>
        </w:tc>
        <w:tc>
          <w:tcPr>
            <w:tcW w:w="529" w:type="dxa"/>
          </w:tcPr>
          <w:p w:rsidR="000C4551" w:rsidRPr="008E7688" w:rsidRDefault="000C4551" w:rsidP="008E7688">
            <w:pPr>
              <w:spacing w:line="233" w:lineRule="auto"/>
              <w:jc w:val="center"/>
              <w:rPr>
                <w:rFonts w:ascii="Times New Roman" w:hAnsi="Times New Roman"/>
                <w:sz w:val="16"/>
                <w:szCs w:val="16"/>
              </w:rPr>
            </w:pP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X</w:t>
            </w:r>
          </w:p>
        </w:tc>
        <w:tc>
          <w:tcPr>
            <w:tcW w:w="1095"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Лето</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(VI- VIII)</w:t>
            </w:r>
          </w:p>
        </w:tc>
        <w:tc>
          <w:tcPr>
            <w:tcW w:w="14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Теплый период</w:t>
            </w:r>
          </w:p>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(IV- X)</w:t>
            </w:r>
          </w:p>
        </w:tc>
      </w:tr>
      <w:tr w:rsidR="009C72AF" w:rsidRPr="008E7688" w:rsidTr="009C72AF">
        <w:trPr>
          <w:jc w:val="center"/>
        </w:trPr>
        <w:tc>
          <w:tcPr>
            <w:tcW w:w="480"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7</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6</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2</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c>
          <w:tcPr>
            <w:tcW w:w="5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c>
          <w:tcPr>
            <w:tcW w:w="1095"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c>
          <w:tcPr>
            <w:tcW w:w="1429" w:type="dxa"/>
          </w:tcPr>
          <w:p w:rsidR="000C4551" w:rsidRPr="008E7688" w:rsidRDefault="000C4551" w:rsidP="008E7688">
            <w:pPr>
              <w:spacing w:line="233" w:lineRule="auto"/>
              <w:jc w:val="center"/>
              <w:rPr>
                <w:rFonts w:ascii="Times New Roman" w:hAnsi="Times New Roman"/>
                <w:sz w:val="16"/>
                <w:szCs w:val="16"/>
              </w:rPr>
            </w:pPr>
            <w:r w:rsidRPr="008E7688">
              <w:rPr>
                <w:rFonts w:ascii="Times New Roman" w:hAnsi="Times New Roman"/>
                <w:sz w:val="16"/>
                <w:szCs w:val="16"/>
              </w:rPr>
              <w:t>0</w:t>
            </w:r>
          </w:p>
        </w:tc>
      </w:tr>
    </w:tbl>
    <w:p w:rsidR="000C4551" w:rsidRPr="008E7688" w:rsidRDefault="000C4551" w:rsidP="008E7688">
      <w:pPr>
        <w:pStyle w:val="a3"/>
        <w:spacing w:line="233" w:lineRule="auto"/>
        <w:ind w:firstLine="284"/>
        <w:rPr>
          <w:rFonts w:ascii="Times New Roman" w:hAnsi="Times New Roman"/>
          <w:sz w:val="16"/>
          <w:szCs w:val="16"/>
        </w:rPr>
      </w:pPr>
    </w:p>
    <w:p w:rsidR="000C4551" w:rsidRPr="000C4551" w:rsidRDefault="000C4551" w:rsidP="008E7688">
      <w:pPr>
        <w:pStyle w:val="a3"/>
        <w:spacing w:line="233" w:lineRule="auto"/>
        <w:jc w:val="center"/>
        <w:rPr>
          <w:rFonts w:ascii="Times New Roman" w:hAnsi="Times New Roman"/>
          <w:b/>
          <w:sz w:val="16"/>
          <w:szCs w:val="16"/>
        </w:rPr>
      </w:pPr>
      <w:r w:rsidRPr="000C4551">
        <w:rPr>
          <w:rFonts w:ascii="Times New Roman" w:hAnsi="Times New Roman"/>
          <w:b/>
          <w:sz w:val="16"/>
          <w:szCs w:val="16"/>
        </w:rPr>
        <w:t>ЛИТЕРАТУРА</w:t>
      </w:r>
    </w:p>
    <w:p w:rsidR="000C4551" w:rsidRPr="000C4551" w:rsidRDefault="000C4551" w:rsidP="008E7688">
      <w:pPr>
        <w:pStyle w:val="a3"/>
        <w:spacing w:line="233" w:lineRule="auto"/>
        <w:ind w:firstLine="284"/>
        <w:jc w:val="center"/>
        <w:rPr>
          <w:rFonts w:ascii="Times New Roman" w:hAnsi="Times New Roman"/>
        </w:rPr>
      </w:pPr>
    </w:p>
    <w:p w:rsidR="000C4551" w:rsidRPr="000C4551" w:rsidRDefault="000C4551" w:rsidP="008E7688">
      <w:pPr>
        <w:spacing w:after="0" w:line="233" w:lineRule="auto"/>
        <w:ind w:firstLine="284"/>
        <w:jc w:val="both"/>
        <w:rPr>
          <w:rFonts w:ascii="Times New Roman" w:hAnsi="Times New Roman"/>
          <w:sz w:val="16"/>
          <w:szCs w:val="16"/>
        </w:rPr>
      </w:pPr>
      <w:r w:rsidRPr="000C4551">
        <w:rPr>
          <w:rFonts w:ascii="Times New Roman" w:hAnsi="Times New Roman"/>
          <w:sz w:val="16"/>
          <w:szCs w:val="16"/>
        </w:rPr>
        <w:t xml:space="preserve">1. Погода и климат Туркменистана [Электронный ресурс], - 2013. </w:t>
      </w:r>
      <w:proofErr w:type="gramStart"/>
      <w:r w:rsidRPr="000C4551">
        <w:rPr>
          <w:rFonts w:ascii="Times New Roman" w:hAnsi="Times New Roman"/>
          <w:sz w:val="16"/>
          <w:szCs w:val="16"/>
        </w:rPr>
        <w:t xml:space="preserve">Режим доступа: </w:t>
      </w:r>
      <w:hyperlink r:id="rId51" w:history="1">
        <w:r w:rsidRPr="000C4551">
          <w:rPr>
            <w:rStyle w:val="aff2"/>
            <w:rFonts w:ascii="Times New Roman" w:hAnsi="Times New Roman"/>
            <w:color w:val="auto"/>
            <w:sz w:val="16"/>
            <w:szCs w:val="16"/>
            <w:u w:val="none"/>
          </w:rPr>
          <w:t>http://www.cawater-info.net/bd/turkmenistan.htm</w:t>
        </w:r>
      </w:hyperlink>
      <w:r w:rsidRPr="000C4551">
        <w:rPr>
          <w:rStyle w:val="aff2"/>
          <w:rFonts w:ascii="Times New Roman" w:hAnsi="Times New Roman"/>
          <w:sz w:val="16"/>
          <w:szCs w:val="16"/>
          <w:u w:val="none"/>
        </w:rPr>
        <w:t xml:space="preserve"> (</w:t>
      </w:r>
      <w:r w:rsidRPr="000C4551">
        <w:rPr>
          <w:rFonts w:ascii="Times New Roman" w:hAnsi="Times New Roman"/>
          <w:sz w:val="16"/>
          <w:szCs w:val="16"/>
        </w:rPr>
        <w:t xml:space="preserve">Дата </w:t>
      </w:r>
      <w:r w:rsidRPr="000C4551">
        <w:rPr>
          <w:rFonts w:ascii="Times New Roman" w:eastAsia="Times New Roman" w:hAnsi="Times New Roman"/>
          <w:color w:val="000000"/>
          <w:sz w:val="16"/>
          <w:szCs w:val="16"/>
          <w:lang w:eastAsia="ru-RU"/>
        </w:rPr>
        <w:t xml:space="preserve">доступа: </w:t>
      </w:r>
      <w:r w:rsidRPr="000C4551">
        <w:rPr>
          <w:rFonts w:ascii="Times New Roman" w:hAnsi="Times New Roman"/>
          <w:sz w:val="16"/>
          <w:szCs w:val="16"/>
        </w:rPr>
        <w:t xml:space="preserve">20.02.2014.  </w:t>
      </w:r>
      <w:proofErr w:type="gramEnd"/>
    </w:p>
    <w:p w:rsidR="000C4551" w:rsidRPr="000C4551" w:rsidRDefault="000C4551" w:rsidP="008E7688">
      <w:pPr>
        <w:shd w:val="clear" w:color="auto" w:fill="FFFFFF"/>
        <w:spacing w:after="0" w:line="233" w:lineRule="auto"/>
        <w:ind w:firstLine="284"/>
        <w:jc w:val="both"/>
        <w:rPr>
          <w:rFonts w:ascii="Times New Roman" w:eastAsia="Times New Roman" w:hAnsi="Times New Roman"/>
          <w:color w:val="000000"/>
          <w:sz w:val="16"/>
          <w:szCs w:val="16"/>
          <w:lang w:eastAsia="ru-RU"/>
        </w:rPr>
      </w:pPr>
      <w:r w:rsidRPr="000C4551">
        <w:rPr>
          <w:rFonts w:ascii="Times New Roman" w:hAnsi="Times New Roman"/>
          <w:sz w:val="16"/>
          <w:szCs w:val="16"/>
        </w:rPr>
        <w:t xml:space="preserve">2. Лебедев, А.Н. Продолжительность дождей </w:t>
      </w:r>
      <w:r>
        <w:rPr>
          <w:rFonts w:ascii="Times New Roman" w:hAnsi="Times New Roman"/>
          <w:sz w:val="16"/>
          <w:szCs w:val="16"/>
        </w:rPr>
        <w:t>на территории</w:t>
      </w:r>
      <w:r w:rsidRPr="000C4551">
        <w:rPr>
          <w:rFonts w:ascii="Times New Roman" w:hAnsi="Times New Roman"/>
          <w:sz w:val="16"/>
          <w:szCs w:val="16"/>
        </w:rPr>
        <w:t xml:space="preserve"> СССР, Гидрометеорол</w:t>
      </w:r>
      <w:r w:rsidRPr="000C4551">
        <w:rPr>
          <w:rFonts w:ascii="Times New Roman" w:hAnsi="Times New Roman"/>
          <w:sz w:val="16"/>
          <w:szCs w:val="16"/>
        </w:rPr>
        <w:t>о</w:t>
      </w:r>
      <w:r w:rsidRPr="000C4551">
        <w:rPr>
          <w:rFonts w:ascii="Times New Roman" w:hAnsi="Times New Roman"/>
          <w:sz w:val="16"/>
          <w:szCs w:val="16"/>
        </w:rPr>
        <w:t>гическое издательство</w:t>
      </w:r>
      <w:r>
        <w:rPr>
          <w:rFonts w:ascii="Times New Roman" w:hAnsi="Times New Roman"/>
          <w:sz w:val="16"/>
          <w:szCs w:val="16"/>
        </w:rPr>
        <w:t>. Ленинград, 1964 –</w:t>
      </w:r>
      <w:r w:rsidRPr="000C4551">
        <w:rPr>
          <w:rFonts w:ascii="Times New Roman" w:hAnsi="Times New Roman"/>
          <w:sz w:val="16"/>
          <w:szCs w:val="16"/>
        </w:rPr>
        <w:t xml:space="preserve"> 510с.</w:t>
      </w:r>
    </w:p>
    <w:p w:rsidR="000C4551" w:rsidRDefault="000C4551" w:rsidP="008E7688">
      <w:pPr>
        <w:pStyle w:val="ab"/>
        <w:spacing w:after="0" w:line="233" w:lineRule="auto"/>
        <w:ind w:left="0" w:firstLine="284"/>
        <w:jc w:val="both"/>
        <w:rPr>
          <w:rFonts w:ascii="Times New Roman" w:hAnsi="Times New Roman"/>
          <w:lang w:val="ru-RU"/>
        </w:rPr>
      </w:pPr>
    </w:p>
    <w:p w:rsidR="008E7688" w:rsidRPr="008E7688" w:rsidRDefault="008E7688" w:rsidP="008E7688">
      <w:pPr>
        <w:shd w:val="clear" w:color="auto" w:fill="FFFFFF"/>
        <w:spacing w:after="0" w:line="233" w:lineRule="auto"/>
        <w:rPr>
          <w:rFonts w:ascii="Times New Roman" w:hAnsi="Times New Roman"/>
          <w:caps/>
          <w:sz w:val="20"/>
          <w:szCs w:val="20"/>
        </w:rPr>
      </w:pPr>
      <w:r w:rsidRPr="008E7688">
        <w:rPr>
          <w:rFonts w:ascii="Times New Roman" w:hAnsi="Times New Roman"/>
          <w:caps/>
          <w:sz w:val="20"/>
          <w:szCs w:val="20"/>
        </w:rPr>
        <w:t>УДК 631.4:631.67:546.91</w:t>
      </w:r>
    </w:p>
    <w:p w:rsidR="008E7688" w:rsidRPr="008E7688" w:rsidRDefault="008E7688" w:rsidP="008E7688">
      <w:pPr>
        <w:pStyle w:val="23"/>
        <w:spacing w:after="0" w:line="233" w:lineRule="auto"/>
        <w:ind w:left="0"/>
        <w:rPr>
          <w:bCs/>
          <w:sz w:val="20"/>
          <w:szCs w:val="20"/>
        </w:rPr>
      </w:pPr>
      <w:r w:rsidRPr="008E7688">
        <w:rPr>
          <w:bCs/>
          <w:sz w:val="20"/>
          <w:szCs w:val="20"/>
        </w:rPr>
        <w:t>ХОРЕВИЧ А.М. – магистрант</w:t>
      </w:r>
    </w:p>
    <w:p w:rsidR="008E7688" w:rsidRPr="008E7688" w:rsidRDefault="008E7688" w:rsidP="008E7688">
      <w:pPr>
        <w:pStyle w:val="a7"/>
        <w:spacing w:after="0" w:line="233" w:lineRule="auto"/>
        <w:jc w:val="center"/>
        <w:rPr>
          <w:rFonts w:ascii="Times New Roman" w:hAnsi="Times New Roman" w:cs="Times New Roman"/>
          <w:b/>
          <w:i w:val="0"/>
          <w:color w:val="auto"/>
          <w:spacing w:val="0"/>
          <w:sz w:val="20"/>
          <w:szCs w:val="20"/>
          <w:lang w:val="ru-RU"/>
        </w:rPr>
      </w:pPr>
      <w:r w:rsidRPr="008E7688">
        <w:rPr>
          <w:rFonts w:ascii="Times New Roman" w:hAnsi="Times New Roman" w:cs="Times New Roman"/>
          <w:b/>
          <w:i w:val="0"/>
          <w:color w:val="auto"/>
          <w:spacing w:val="0"/>
          <w:sz w:val="20"/>
          <w:szCs w:val="20"/>
          <w:lang w:val="ru-RU"/>
        </w:rPr>
        <w:t>МИГРАЦИЯ ТЯЖЕЛЫХ МЕТАЛЛОВ С ВНУТРИПОЧВЕННЫМ СТОКОМ ПРИ ОРОШЕНИИ</w:t>
      </w:r>
    </w:p>
    <w:p w:rsidR="008E7688" w:rsidRDefault="008E7688" w:rsidP="008E7688">
      <w:pPr>
        <w:pStyle w:val="23"/>
        <w:spacing w:after="0" w:line="233" w:lineRule="auto"/>
        <w:ind w:left="0"/>
        <w:jc w:val="center"/>
        <w:rPr>
          <w:i/>
          <w:sz w:val="20"/>
          <w:szCs w:val="20"/>
        </w:rPr>
      </w:pPr>
      <w:r>
        <w:rPr>
          <w:i/>
          <w:sz w:val="20"/>
          <w:szCs w:val="20"/>
        </w:rPr>
        <w:t xml:space="preserve">Научный руководитель – </w:t>
      </w:r>
      <w:r w:rsidRPr="008E7688">
        <w:rPr>
          <w:b/>
          <w:i/>
          <w:sz w:val="20"/>
          <w:szCs w:val="20"/>
        </w:rPr>
        <w:t>Желязко В.И</w:t>
      </w:r>
      <w:r>
        <w:rPr>
          <w:i/>
          <w:sz w:val="20"/>
          <w:szCs w:val="20"/>
        </w:rPr>
        <w:t>.– доктор сельскохозяйстве</w:t>
      </w:r>
      <w:r>
        <w:rPr>
          <w:i/>
          <w:sz w:val="20"/>
          <w:szCs w:val="20"/>
        </w:rPr>
        <w:t>н</w:t>
      </w:r>
      <w:r>
        <w:rPr>
          <w:i/>
          <w:sz w:val="20"/>
          <w:szCs w:val="20"/>
        </w:rPr>
        <w:t>ных наук, доцент</w:t>
      </w:r>
    </w:p>
    <w:p w:rsidR="008E7688" w:rsidRDefault="008E7688" w:rsidP="008E7688">
      <w:pPr>
        <w:pStyle w:val="23"/>
        <w:spacing w:after="0" w:line="233" w:lineRule="auto"/>
        <w:ind w:left="0"/>
        <w:jc w:val="center"/>
        <w:rPr>
          <w:sz w:val="20"/>
          <w:szCs w:val="20"/>
        </w:rPr>
      </w:pPr>
      <w:r>
        <w:rPr>
          <w:sz w:val="20"/>
          <w:szCs w:val="20"/>
        </w:rPr>
        <w:t>УО «Белорусская государственная сельскохозяйственная академия»,</w:t>
      </w:r>
    </w:p>
    <w:p w:rsidR="008E7688" w:rsidRDefault="008E7688" w:rsidP="008E7688">
      <w:pPr>
        <w:pStyle w:val="23"/>
        <w:spacing w:after="0" w:line="233" w:lineRule="auto"/>
        <w:ind w:left="0"/>
        <w:jc w:val="center"/>
        <w:rPr>
          <w:sz w:val="20"/>
          <w:szCs w:val="20"/>
        </w:rPr>
      </w:pPr>
      <w:r>
        <w:rPr>
          <w:sz w:val="20"/>
          <w:szCs w:val="20"/>
        </w:rPr>
        <w:t>Горки, Республика Беларусь</w:t>
      </w:r>
    </w:p>
    <w:p w:rsidR="008E7688" w:rsidRDefault="008E7688" w:rsidP="008E7688">
      <w:pPr>
        <w:pStyle w:val="afa"/>
        <w:spacing w:line="233" w:lineRule="auto"/>
        <w:ind w:firstLine="284"/>
        <w:jc w:val="center"/>
        <w:rPr>
          <w:b/>
          <w:bCs/>
          <w:sz w:val="20"/>
          <w:szCs w:val="20"/>
        </w:rPr>
      </w:pPr>
    </w:p>
    <w:p w:rsidR="008E7688" w:rsidRPr="008E7688" w:rsidRDefault="008E7688" w:rsidP="008E7688">
      <w:pPr>
        <w:pStyle w:val="afa"/>
        <w:spacing w:line="240" w:lineRule="auto"/>
        <w:ind w:firstLine="284"/>
        <w:rPr>
          <w:sz w:val="20"/>
          <w:szCs w:val="20"/>
        </w:rPr>
      </w:pPr>
      <w:r w:rsidRPr="008E7688">
        <w:rPr>
          <w:sz w:val="20"/>
          <w:szCs w:val="20"/>
        </w:rPr>
        <w:lastRenderedPageBreak/>
        <w:t>Процессы миграции, осаждения и накопления химических элеме</w:t>
      </w:r>
      <w:r w:rsidRPr="008E7688">
        <w:rPr>
          <w:sz w:val="20"/>
          <w:szCs w:val="20"/>
        </w:rPr>
        <w:t>н</w:t>
      </w:r>
      <w:r w:rsidRPr="008E7688">
        <w:rPr>
          <w:sz w:val="20"/>
          <w:szCs w:val="20"/>
        </w:rPr>
        <w:t>тов зависят от многих факторов: видов элементов и их соединений, механических, физико-химических и биологических характеристик почв и почвообразующих пород. В частности, в условиях сельскох</w:t>
      </w:r>
      <w:r w:rsidRPr="008E7688">
        <w:rPr>
          <w:sz w:val="20"/>
          <w:szCs w:val="20"/>
        </w:rPr>
        <w:t>о</w:t>
      </w:r>
      <w:r w:rsidRPr="008E7688">
        <w:rPr>
          <w:sz w:val="20"/>
          <w:szCs w:val="20"/>
        </w:rPr>
        <w:t>зяйственного производства большое значение имеет гумусовый слой почвы, который обладает значительной абсорбционной способностью по отношению к тяжелым металлам и другим химическим элементам [1, 2].</w:t>
      </w:r>
    </w:p>
    <w:p w:rsidR="008E7688" w:rsidRPr="008E7688" w:rsidRDefault="008E7688" w:rsidP="008E7688">
      <w:pPr>
        <w:pStyle w:val="afa"/>
        <w:spacing w:line="240" w:lineRule="auto"/>
        <w:ind w:firstLine="284"/>
        <w:rPr>
          <w:sz w:val="20"/>
          <w:szCs w:val="20"/>
        </w:rPr>
      </w:pPr>
      <w:r w:rsidRPr="008E7688">
        <w:rPr>
          <w:sz w:val="20"/>
          <w:szCs w:val="20"/>
        </w:rPr>
        <w:t>Учитывая многофакторность процессов миграции ТМ и их недо</w:t>
      </w:r>
      <w:r w:rsidRPr="008E7688">
        <w:rPr>
          <w:sz w:val="20"/>
          <w:szCs w:val="20"/>
        </w:rPr>
        <w:t>с</w:t>
      </w:r>
      <w:r w:rsidRPr="008E7688">
        <w:rPr>
          <w:sz w:val="20"/>
          <w:szCs w:val="20"/>
        </w:rPr>
        <w:t>таточную изученность, очень трудно создать универсальную матем</w:t>
      </w:r>
      <w:r w:rsidRPr="008E7688">
        <w:rPr>
          <w:sz w:val="20"/>
          <w:szCs w:val="20"/>
        </w:rPr>
        <w:t>а</w:t>
      </w:r>
      <w:r w:rsidRPr="008E7688">
        <w:rPr>
          <w:sz w:val="20"/>
          <w:szCs w:val="20"/>
        </w:rPr>
        <w:t>тическую модель, описывающую миграционную способность ТМ на основе физико-химических и биологических представлений о почве</w:t>
      </w:r>
      <w:r w:rsidRPr="008E7688">
        <w:rPr>
          <w:sz w:val="20"/>
          <w:szCs w:val="20"/>
        </w:rPr>
        <w:t>н</w:t>
      </w:r>
      <w:r w:rsidRPr="008E7688">
        <w:rPr>
          <w:sz w:val="20"/>
          <w:szCs w:val="20"/>
        </w:rPr>
        <w:t>ных условиях, растениях, свойствах самих ТМ и их соединений. П</w:t>
      </w:r>
      <w:r w:rsidRPr="008E7688">
        <w:rPr>
          <w:sz w:val="20"/>
          <w:szCs w:val="20"/>
        </w:rPr>
        <w:t>о</w:t>
      </w:r>
      <w:r w:rsidRPr="008E7688">
        <w:rPr>
          <w:sz w:val="20"/>
          <w:szCs w:val="20"/>
        </w:rPr>
        <w:t>этому в настоящее время оправдан путь эмпирического накопления знаний о поведении ТМ в конкретных условиях, который дает во</w:t>
      </w:r>
      <w:r w:rsidRPr="008E7688">
        <w:rPr>
          <w:sz w:val="20"/>
          <w:szCs w:val="20"/>
        </w:rPr>
        <w:t>з</w:t>
      </w:r>
      <w:r w:rsidRPr="008E7688">
        <w:rPr>
          <w:sz w:val="20"/>
          <w:szCs w:val="20"/>
        </w:rPr>
        <w:t>можность получения упрощенных математических моделей, примен</w:t>
      </w:r>
      <w:r w:rsidRPr="008E7688">
        <w:rPr>
          <w:sz w:val="20"/>
          <w:szCs w:val="20"/>
        </w:rPr>
        <w:t>и</w:t>
      </w:r>
      <w:r w:rsidRPr="008E7688">
        <w:rPr>
          <w:sz w:val="20"/>
          <w:szCs w:val="20"/>
        </w:rPr>
        <w:t>мых в условиях сельскохозяйственного производства.</w:t>
      </w:r>
    </w:p>
    <w:p w:rsidR="008E7688" w:rsidRPr="008E7688" w:rsidRDefault="008E7688" w:rsidP="008E7688">
      <w:pPr>
        <w:pStyle w:val="afa"/>
        <w:spacing w:line="240" w:lineRule="auto"/>
        <w:ind w:firstLine="284"/>
        <w:rPr>
          <w:sz w:val="20"/>
          <w:szCs w:val="20"/>
        </w:rPr>
      </w:pPr>
      <w:r w:rsidRPr="008E7688">
        <w:rPr>
          <w:sz w:val="20"/>
          <w:szCs w:val="20"/>
        </w:rPr>
        <w:t>В качестве примера применения такой методики рассмотрим р</w:t>
      </w:r>
      <w:r w:rsidRPr="008E7688">
        <w:rPr>
          <w:sz w:val="20"/>
          <w:szCs w:val="20"/>
        </w:rPr>
        <w:t>е</w:t>
      </w:r>
      <w:r w:rsidRPr="008E7688">
        <w:rPr>
          <w:sz w:val="20"/>
          <w:szCs w:val="20"/>
        </w:rPr>
        <w:t xml:space="preserve">зультаты опытов с </w:t>
      </w:r>
      <w:proofErr w:type="gramStart"/>
      <w:r w:rsidRPr="008E7688">
        <w:rPr>
          <w:sz w:val="20"/>
          <w:szCs w:val="20"/>
        </w:rPr>
        <w:t>горохо-овсяной</w:t>
      </w:r>
      <w:proofErr w:type="gramEnd"/>
      <w:r w:rsidRPr="008E7688">
        <w:rPr>
          <w:sz w:val="20"/>
          <w:szCs w:val="20"/>
        </w:rPr>
        <w:t xml:space="preserve"> смесью. В процессе опытов иску</w:t>
      </w:r>
      <w:r w:rsidRPr="008E7688">
        <w:rPr>
          <w:sz w:val="20"/>
          <w:szCs w:val="20"/>
        </w:rPr>
        <w:t>с</w:t>
      </w:r>
      <w:r w:rsidRPr="008E7688">
        <w:rPr>
          <w:sz w:val="20"/>
          <w:szCs w:val="20"/>
        </w:rPr>
        <w:t>ственно моделировалось загрязнение почвы характерными для Ре</w:t>
      </w:r>
      <w:r w:rsidRPr="008E7688">
        <w:rPr>
          <w:sz w:val="20"/>
          <w:szCs w:val="20"/>
        </w:rPr>
        <w:t>с</w:t>
      </w:r>
      <w:r w:rsidRPr="008E7688">
        <w:rPr>
          <w:sz w:val="20"/>
          <w:szCs w:val="20"/>
        </w:rPr>
        <w:t xml:space="preserve">публики Беларусь соединениями ТМ: свинец – соль </w:t>
      </w:r>
      <w:r w:rsidRPr="008E7688">
        <w:rPr>
          <w:sz w:val="20"/>
          <w:szCs w:val="20"/>
          <w:lang w:val="en-US"/>
        </w:rPr>
        <w:t>Pb</w:t>
      </w:r>
      <w:r w:rsidRPr="008E7688">
        <w:rPr>
          <w:sz w:val="20"/>
          <w:szCs w:val="20"/>
        </w:rPr>
        <w:t xml:space="preserve"> (СН</w:t>
      </w:r>
      <w:r w:rsidRPr="008E7688">
        <w:rPr>
          <w:sz w:val="20"/>
          <w:szCs w:val="20"/>
          <w:vertAlign w:val="subscript"/>
        </w:rPr>
        <w:t>3</w:t>
      </w:r>
      <w:r w:rsidRPr="008E7688">
        <w:rPr>
          <w:sz w:val="20"/>
          <w:szCs w:val="20"/>
        </w:rPr>
        <w:t>СОО)</w:t>
      </w:r>
      <w:r w:rsidRPr="008E7688">
        <w:rPr>
          <w:sz w:val="20"/>
          <w:szCs w:val="20"/>
          <w:vertAlign w:val="subscript"/>
        </w:rPr>
        <w:t>2</w:t>
      </w:r>
      <w:r w:rsidRPr="008E7688">
        <w:rPr>
          <w:sz w:val="20"/>
          <w:szCs w:val="20"/>
        </w:rPr>
        <w:t>·3Н</w:t>
      </w:r>
      <w:r w:rsidRPr="008E7688">
        <w:rPr>
          <w:sz w:val="20"/>
          <w:szCs w:val="20"/>
          <w:vertAlign w:val="subscript"/>
        </w:rPr>
        <w:t>2</w:t>
      </w:r>
      <w:r w:rsidRPr="008E7688">
        <w:rPr>
          <w:sz w:val="20"/>
          <w:szCs w:val="20"/>
        </w:rPr>
        <w:t xml:space="preserve">О; медь – соль </w:t>
      </w:r>
      <w:r w:rsidRPr="008E7688">
        <w:rPr>
          <w:sz w:val="20"/>
          <w:szCs w:val="20"/>
          <w:lang w:val="en-US"/>
        </w:rPr>
        <w:t>CuS</w:t>
      </w:r>
      <w:r w:rsidRPr="008E7688">
        <w:rPr>
          <w:sz w:val="20"/>
          <w:szCs w:val="20"/>
        </w:rPr>
        <w:t>О</w:t>
      </w:r>
      <w:r w:rsidRPr="008E7688">
        <w:rPr>
          <w:sz w:val="20"/>
          <w:szCs w:val="20"/>
          <w:vertAlign w:val="subscript"/>
        </w:rPr>
        <w:t>4</w:t>
      </w:r>
      <w:r w:rsidRPr="008E7688">
        <w:rPr>
          <w:sz w:val="20"/>
          <w:szCs w:val="20"/>
        </w:rPr>
        <w:t>·5Н</w:t>
      </w:r>
      <w:r w:rsidRPr="008E7688">
        <w:rPr>
          <w:sz w:val="20"/>
          <w:szCs w:val="20"/>
          <w:vertAlign w:val="subscript"/>
        </w:rPr>
        <w:t>2</w:t>
      </w:r>
      <w:r w:rsidRPr="008E7688">
        <w:rPr>
          <w:sz w:val="20"/>
          <w:szCs w:val="20"/>
        </w:rPr>
        <w:t xml:space="preserve">О; цинк – соль </w:t>
      </w:r>
      <w:r w:rsidRPr="008E7688">
        <w:rPr>
          <w:sz w:val="20"/>
          <w:szCs w:val="20"/>
          <w:lang w:val="en-US"/>
        </w:rPr>
        <w:t>ZnSO</w:t>
      </w:r>
      <w:r w:rsidRPr="008E7688">
        <w:rPr>
          <w:sz w:val="20"/>
          <w:szCs w:val="20"/>
          <w:vertAlign w:val="subscript"/>
        </w:rPr>
        <w:t>4</w:t>
      </w:r>
      <w:r w:rsidRPr="008E7688">
        <w:rPr>
          <w:sz w:val="20"/>
          <w:szCs w:val="20"/>
        </w:rPr>
        <w:t>·7Н</w:t>
      </w:r>
      <w:r w:rsidRPr="008E7688">
        <w:rPr>
          <w:sz w:val="20"/>
          <w:szCs w:val="20"/>
          <w:vertAlign w:val="subscript"/>
        </w:rPr>
        <w:t>2</w:t>
      </w:r>
      <w:r w:rsidRPr="008E7688">
        <w:rPr>
          <w:sz w:val="20"/>
          <w:szCs w:val="20"/>
        </w:rPr>
        <w:t xml:space="preserve">О. Таким образом, охвачен ряд наиболее </w:t>
      </w:r>
      <w:proofErr w:type="gramStart"/>
      <w:r w:rsidRPr="008E7688">
        <w:rPr>
          <w:sz w:val="20"/>
          <w:szCs w:val="20"/>
        </w:rPr>
        <w:t>типичных</w:t>
      </w:r>
      <w:proofErr w:type="gramEnd"/>
      <w:r w:rsidRPr="008E7688">
        <w:rPr>
          <w:sz w:val="20"/>
          <w:szCs w:val="20"/>
        </w:rPr>
        <w:t xml:space="preserve"> для сельскохозяйс</w:t>
      </w:r>
      <w:r w:rsidRPr="008E7688">
        <w:rPr>
          <w:sz w:val="20"/>
          <w:szCs w:val="20"/>
        </w:rPr>
        <w:t>т</w:t>
      </w:r>
      <w:r w:rsidRPr="008E7688">
        <w:rPr>
          <w:sz w:val="20"/>
          <w:szCs w:val="20"/>
        </w:rPr>
        <w:t>венного производства ТМ с различной растворимостью и подвижн</w:t>
      </w:r>
      <w:r w:rsidRPr="008E7688">
        <w:rPr>
          <w:sz w:val="20"/>
          <w:szCs w:val="20"/>
        </w:rPr>
        <w:t>о</w:t>
      </w:r>
      <w:r w:rsidRPr="008E7688">
        <w:rPr>
          <w:sz w:val="20"/>
          <w:szCs w:val="20"/>
        </w:rPr>
        <w:t>стью [3].</w:t>
      </w:r>
    </w:p>
    <w:p w:rsidR="008E7688" w:rsidRPr="008E7688" w:rsidRDefault="008E7688" w:rsidP="008E7688">
      <w:pPr>
        <w:pStyle w:val="afa"/>
        <w:spacing w:line="240" w:lineRule="auto"/>
        <w:ind w:firstLine="284"/>
        <w:rPr>
          <w:sz w:val="20"/>
          <w:szCs w:val="20"/>
        </w:rPr>
      </w:pPr>
      <w:r w:rsidRPr="008E7688">
        <w:rPr>
          <w:sz w:val="20"/>
          <w:szCs w:val="20"/>
        </w:rPr>
        <w:t>Анализ лизиметрических вод показал прямую зависимость возра</w:t>
      </w:r>
      <w:r w:rsidRPr="008E7688">
        <w:rPr>
          <w:sz w:val="20"/>
          <w:szCs w:val="20"/>
        </w:rPr>
        <w:t>с</w:t>
      </w:r>
      <w:r w:rsidRPr="008E7688">
        <w:rPr>
          <w:sz w:val="20"/>
          <w:szCs w:val="20"/>
        </w:rPr>
        <w:t>тания концентрации в них ТМ с увеличением уровня загрязнения по</w:t>
      </w:r>
      <w:r w:rsidRPr="008E7688">
        <w:rPr>
          <w:sz w:val="20"/>
          <w:szCs w:val="20"/>
        </w:rPr>
        <w:t>ч</w:t>
      </w:r>
      <w:r w:rsidRPr="008E7688">
        <w:rPr>
          <w:sz w:val="20"/>
          <w:szCs w:val="20"/>
        </w:rPr>
        <w:t>вы, хотя для различных загрязнителей этот процесс происходит по-разному. Так, свинец и медь даже при относительно небольших ко</w:t>
      </w:r>
      <w:r w:rsidRPr="008E7688">
        <w:rPr>
          <w:sz w:val="20"/>
          <w:szCs w:val="20"/>
        </w:rPr>
        <w:t>н</w:t>
      </w:r>
      <w:r w:rsidRPr="008E7688">
        <w:rPr>
          <w:sz w:val="20"/>
          <w:szCs w:val="20"/>
        </w:rPr>
        <w:t>центрациях их в почве активно загрязняют лизиметрические воды. Однако с увеличением концентрации загрязнителей в почве их мигр</w:t>
      </w:r>
      <w:r w:rsidRPr="008E7688">
        <w:rPr>
          <w:sz w:val="20"/>
          <w:szCs w:val="20"/>
        </w:rPr>
        <w:t>а</w:t>
      </w:r>
      <w:r w:rsidRPr="008E7688">
        <w:rPr>
          <w:sz w:val="20"/>
          <w:szCs w:val="20"/>
        </w:rPr>
        <w:t>ционная способность в лизиметрические воды падает.</w:t>
      </w:r>
    </w:p>
    <w:p w:rsidR="008E7688" w:rsidRPr="008E7688" w:rsidRDefault="008E7688" w:rsidP="008E7688">
      <w:pPr>
        <w:pStyle w:val="afa"/>
        <w:spacing w:line="240" w:lineRule="auto"/>
        <w:ind w:firstLine="284"/>
        <w:rPr>
          <w:sz w:val="20"/>
          <w:szCs w:val="20"/>
        </w:rPr>
      </w:pPr>
      <w:r w:rsidRPr="008E7688">
        <w:rPr>
          <w:sz w:val="20"/>
          <w:szCs w:val="20"/>
        </w:rPr>
        <w:t>Концентрация подвижного в лизиметрических водах цинка также резко увеличивается с ростом количества загрязнителей в почве, но затухающий характер миграционной способности этого ТМ отмечен только при относительно небольших его концентрациях. Если при 1 и 2 категории загрязнения почвы его концентрация в лизиметрических водах близка к ПДК, то при третьей она превышала ПДК в десятки раз.</w:t>
      </w:r>
    </w:p>
    <w:p w:rsidR="008E7688" w:rsidRPr="008E7688" w:rsidRDefault="008E7688" w:rsidP="008E7688">
      <w:pPr>
        <w:pStyle w:val="afa"/>
        <w:spacing w:line="240" w:lineRule="auto"/>
        <w:ind w:firstLine="284"/>
        <w:rPr>
          <w:sz w:val="20"/>
          <w:szCs w:val="20"/>
        </w:rPr>
      </w:pPr>
      <w:r w:rsidRPr="008E7688">
        <w:rPr>
          <w:sz w:val="20"/>
          <w:szCs w:val="20"/>
        </w:rPr>
        <w:lastRenderedPageBreak/>
        <w:t>Сравнительный анализ миграционной способности ТМ удобнее выполнить посредством коэффициентов миграции:</w:t>
      </w:r>
    </w:p>
    <w:p w:rsidR="008E7688" w:rsidRPr="008E7688" w:rsidRDefault="008E7688" w:rsidP="008E7688">
      <w:pPr>
        <w:pStyle w:val="afa"/>
        <w:spacing w:line="240" w:lineRule="auto"/>
        <w:ind w:firstLine="284"/>
        <w:jc w:val="right"/>
        <w:rPr>
          <w:sz w:val="20"/>
          <w:szCs w:val="20"/>
        </w:rPr>
      </w:pPr>
      <w:r w:rsidRPr="008E7688">
        <w:rPr>
          <w:position w:val="-30"/>
          <w:sz w:val="20"/>
          <w:szCs w:val="20"/>
        </w:rPr>
        <w:object w:dxaOrig="1400" w:dyaOrig="700">
          <v:shape id="_x0000_i1040" type="#_x0000_t75" style="width:60pt;height:30pt" o:ole="">
            <v:imagedata r:id="rId52" o:title=""/>
          </v:shape>
          <o:OLEObject Type="Embed" ProgID="Equation.3" ShapeID="_x0000_i1040" DrawAspect="Content" ObjectID="_1467182625" r:id="rId53"/>
        </w:object>
      </w:r>
      <w:r w:rsidRPr="008E7688">
        <w:rPr>
          <w:sz w:val="20"/>
          <w:szCs w:val="20"/>
        </w:rPr>
        <w:t>, %,</w:t>
      </w:r>
      <w:r w:rsidRPr="008E7688">
        <w:rPr>
          <w:sz w:val="20"/>
          <w:szCs w:val="20"/>
        </w:rPr>
        <w:tab/>
      </w:r>
      <w:r w:rsidRPr="008E7688">
        <w:rPr>
          <w:sz w:val="20"/>
          <w:szCs w:val="20"/>
        </w:rPr>
        <w:tab/>
      </w:r>
      <w:r w:rsidRPr="008E7688">
        <w:rPr>
          <w:sz w:val="20"/>
          <w:szCs w:val="20"/>
        </w:rPr>
        <w:tab/>
      </w:r>
      <w:r w:rsidRPr="008E7688">
        <w:rPr>
          <w:sz w:val="20"/>
          <w:szCs w:val="20"/>
        </w:rPr>
        <w:tab/>
        <w:t>(1)</w:t>
      </w:r>
    </w:p>
    <w:p w:rsidR="00D102F6" w:rsidRDefault="008E7688" w:rsidP="00D102F6">
      <w:pPr>
        <w:pStyle w:val="afa"/>
        <w:spacing w:line="240" w:lineRule="auto"/>
        <w:ind w:firstLine="0"/>
        <w:rPr>
          <w:sz w:val="20"/>
          <w:szCs w:val="20"/>
        </w:rPr>
      </w:pPr>
      <w:r w:rsidRPr="008E7688">
        <w:rPr>
          <w:sz w:val="20"/>
          <w:szCs w:val="20"/>
        </w:rPr>
        <w:t xml:space="preserve">где </w:t>
      </w:r>
      <w:r w:rsidRPr="008E7688">
        <w:rPr>
          <w:i/>
          <w:iCs/>
          <w:sz w:val="20"/>
          <w:szCs w:val="20"/>
        </w:rPr>
        <w:t>К</w:t>
      </w:r>
      <w:r w:rsidRPr="008E7688">
        <w:rPr>
          <w:i/>
          <w:iCs/>
          <w:sz w:val="20"/>
          <w:szCs w:val="20"/>
          <w:vertAlign w:val="subscript"/>
        </w:rPr>
        <w:t>п</w:t>
      </w:r>
      <w:r w:rsidRPr="008E7688">
        <w:rPr>
          <w:i/>
          <w:iCs/>
          <w:sz w:val="20"/>
          <w:szCs w:val="20"/>
        </w:rPr>
        <w:t xml:space="preserve"> </w:t>
      </w:r>
      <w:r w:rsidRPr="008E7688">
        <w:rPr>
          <w:sz w:val="20"/>
          <w:szCs w:val="20"/>
        </w:rPr>
        <w:t xml:space="preserve">– коэффициент миграции ТМ с внутрипочвенным стоком; </w:t>
      </w:r>
    </w:p>
    <w:p w:rsidR="00D102F6" w:rsidRDefault="008E7688" w:rsidP="00D102F6">
      <w:pPr>
        <w:pStyle w:val="afa"/>
        <w:spacing w:line="240" w:lineRule="auto"/>
        <w:ind w:firstLine="284"/>
        <w:rPr>
          <w:sz w:val="20"/>
          <w:szCs w:val="20"/>
        </w:rPr>
      </w:pPr>
      <w:r w:rsidRPr="008E7688">
        <w:rPr>
          <w:i/>
          <w:iCs/>
          <w:sz w:val="20"/>
          <w:szCs w:val="20"/>
        </w:rPr>
        <w:t>Б</w:t>
      </w:r>
      <w:r w:rsidRPr="008E7688">
        <w:rPr>
          <w:i/>
          <w:iCs/>
          <w:sz w:val="20"/>
          <w:szCs w:val="20"/>
          <w:vertAlign w:val="subscript"/>
        </w:rPr>
        <w:t>к</w:t>
      </w:r>
      <w:r w:rsidRPr="008E7688">
        <w:rPr>
          <w:i/>
          <w:iCs/>
          <w:sz w:val="20"/>
          <w:szCs w:val="20"/>
        </w:rPr>
        <w:t xml:space="preserve"> </w:t>
      </w:r>
      <w:r w:rsidRPr="008E7688">
        <w:rPr>
          <w:sz w:val="20"/>
          <w:szCs w:val="20"/>
        </w:rPr>
        <w:t xml:space="preserve">– содержание ТМ в почве в конце опыта; </w:t>
      </w:r>
    </w:p>
    <w:p w:rsidR="008E7688" w:rsidRPr="008E7688" w:rsidRDefault="008E7688" w:rsidP="00D102F6">
      <w:pPr>
        <w:pStyle w:val="afa"/>
        <w:spacing w:line="240" w:lineRule="auto"/>
        <w:ind w:left="709" w:hanging="425"/>
        <w:rPr>
          <w:sz w:val="20"/>
          <w:szCs w:val="20"/>
        </w:rPr>
      </w:pPr>
      <w:proofErr w:type="gramStart"/>
      <w:r w:rsidRPr="008E7688">
        <w:rPr>
          <w:i/>
          <w:iCs/>
          <w:sz w:val="20"/>
          <w:szCs w:val="20"/>
        </w:rPr>
        <w:t>В</w:t>
      </w:r>
      <w:r w:rsidRPr="008E7688">
        <w:rPr>
          <w:i/>
          <w:iCs/>
          <w:sz w:val="20"/>
          <w:szCs w:val="20"/>
          <w:vertAlign w:val="subscript"/>
        </w:rPr>
        <w:t>л</w:t>
      </w:r>
      <w:proofErr w:type="gramEnd"/>
      <w:r w:rsidRPr="008E7688">
        <w:rPr>
          <w:i/>
          <w:iCs/>
          <w:sz w:val="20"/>
          <w:szCs w:val="20"/>
        </w:rPr>
        <w:t xml:space="preserve"> </w:t>
      </w:r>
      <w:r w:rsidRPr="008E7688">
        <w:rPr>
          <w:sz w:val="20"/>
          <w:szCs w:val="20"/>
        </w:rPr>
        <w:t>– вынос ТМ лизиметрическими водами, определяемый по фо</w:t>
      </w:r>
      <w:r w:rsidRPr="008E7688">
        <w:rPr>
          <w:sz w:val="20"/>
          <w:szCs w:val="20"/>
        </w:rPr>
        <w:t>р</w:t>
      </w:r>
      <w:r w:rsidRPr="008E7688">
        <w:rPr>
          <w:sz w:val="20"/>
          <w:szCs w:val="20"/>
        </w:rPr>
        <w:t>муле</w:t>
      </w:r>
    </w:p>
    <w:p w:rsidR="008E7688" w:rsidRPr="008E7688" w:rsidRDefault="008E7688" w:rsidP="008E7688">
      <w:pPr>
        <w:pStyle w:val="afa"/>
        <w:spacing w:line="240" w:lineRule="auto"/>
        <w:ind w:firstLine="284"/>
        <w:jc w:val="right"/>
        <w:rPr>
          <w:i/>
          <w:iCs/>
          <w:sz w:val="20"/>
          <w:szCs w:val="20"/>
        </w:rPr>
      </w:pPr>
    </w:p>
    <w:p w:rsidR="008E7688" w:rsidRPr="008E7688" w:rsidRDefault="008E7688" w:rsidP="008E7688">
      <w:pPr>
        <w:pStyle w:val="afa"/>
        <w:spacing w:line="240" w:lineRule="auto"/>
        <w:ind w:firstLine="284"/>
        <w:jc w:val="right"/>
        <w:rPr>
          <w:sz w:val="20"/>
          <w:szCs w:val="20"/>
        </w:rPr>
      </w:pPr>
      <w:proofErr w:type="gramStart"/>
      <w:r w:rsidRPr="008E7688">
        <w:rPr>
          <w:i/>
          <w:iCs/>
          <w:sz w:val="20"/>
          <w:szCs w:val="20"/>
        </w:rPr>
        <w:t>В</w:t>
      </w:r>
      <w:r w:rsidRPr="008E7688">
        <w:rPr>
          <w:i/>
          <w:iCs/>
          <w:sz w:val="20"/>
          <w:szCs w:val="20"/>
          <w:vertAlign w:val="subscript"/>
        </w:rPr>
        <w:t>л</w:t>
      </w:r>
      <w:proofErr w:type="gramEnd"/>
      <w:r w:rsidRPr="008E7688">
        <w:rPr>
          <w:sz w:val="20"/>
          <w:szCs w:val="20"/>
        </w:rPr>
        <w:t xml:space="preserve"> = </w:t>
      </w:r>
      <w:r w:rsidRPr="008E7688">
        <w:rPr>
          <w:i/>
          <w:iCs/>
          <w:sz w:val="20"/>
          <w:szCs w:val="20"/>
        </w:rPr>
        <w:t>Л</w:t>
      </w:r>
      <w:r w:rsidRPr="008E7688">
        <w:rPr>
          <w:i/>
          <w:iCs/>
          <w:sz w:val="20"/>
          <w:szCs w:val="20"/>
          <w:vertAlign w:val="subscript"/>
        </w:rPr>
        <w:t>в</w:t>
      </w:r>
      <w:r w:rsidRPr="008E7688">
        <w:rPr>
          <w:sz w:val="20"/>
          <w:szCs w:val="20"/>
        </w:rPr>
        <w:t>·</w:t>
      </w:r>
      <w:r w:rsidRPr="008E7688">
        <w:rPr>
          <w:i/>
          <w:iCs/>
          <w:sz w:val="20"/>
          <w:szCs w:val="20"/>
        </w:rPr>
        <w:t>С</w:t>
      </w:r>
      <w:r w:rsidRPr="008E7688">
        <w:rPr>
          <w:i/>
          <w:iCs/>
          <w:sz w:val="20"/>
          <w:szCs w:val="20"/>
          <w:vertAlign w:val="subscript"/>
        </w:rPr>
        <w:t>в</w:t>
      </w:r>
      <w:r w:rsidRPr="008E7688">
        <w:rPr>
          <w:sz w:val="20"/>
          <w:szCs w:val="20"/>
        </w:rPr>
        <w:t xml:space="preserve"> ,</w:t>
      </w:r>
      <w:r w:rsidRPr="008E7688">
        <w:rPr>
          <w:sz w:val="20"/>
          <w:szCs w:val="20"/>
        </w:rPr>
        <w:tab/>
      </w:r>
      <w:r w:rsidRPr="008E7688">
        <w:rPr>
          <w:sz w:val="20"/>
          <w:szCs w:val="20"/>
        </w:rPr>
        <w:tab/>
      </w:r>
      <w:r w:rsidRPr="008E7688">
        <w:rPr>
          <w:sz w:val="20"/>
          <w:szCs w:val="20"/>
        </w:rPr>
        <w:tab/>
      </w:r>
      <w:r w:rsidRPr="008E7688">
        <w:rPr>
          <w:sz w:val="20"/>
          <w:szCs w:val="20"/>
        </w:rPr>
        <w:tab/>
        <w:t>(2)</w:t>
      </w:r>
    </w:p>
    <w:p w:rsidR="008E7688" w:rsidRPr="008E7688" w:rsidRDefault="008E7688" w:rsidP="00D102F6">
      <w:pPr>
        <w:pStyle w:val="afa"/>
        <w:spacing w:line="240" w:lineRule="auto"/>
        <w:ind w:left="851" w:hanging="851"/>
        <w:rPr>
          <w:sz w:val="20"/>
          <w:szCs w:val="20"/>
        </w:rPr>
      </w:pPr>
      <w:r w:rsidRPr="008E7688">
        <w:rPr>
          <w:sz w:val="20"/>
          <w:szCs w:val="20"/>
        </w:rPr>
        <w:t>где</w:t>
      </w:r>
      <w:r w:rsidRPr="008E7688">
        <w:rPr>
          <w:i/>
          <w:iCs/>
          <w:sz w:val="20"/>
          <w:szCs w:val="20"/>
        </w:rPr>
        <w:t xml:space="preserve"> Л</w:t>
      </w:r>
      <w:r w:rsidRPr="008E7688">
        <w:rPr>
          <w:i/>
          <w:iCs/>
          <w:sz w:val="20"/>
          <w:szCs w:val="20"/>
          <w:vertAlign w:val="subscript"/>
        </w:rPr>
        <w:t>в</w:t>
      </w:r>
      <w:r w:rsidRPr="008E7688">
        <w:rPr>
          <w:i/>
          <w:iCs/>
          <w:sz w:val="20"/>
          <w:szCs w:val="20"/>
        </w:rPr>
        <w:t xml:space="preserve"> </w:t>
      </w:r>
      <w:r w:rsidRPr="008E7688">
        <w:rPr>
          <w:sz w:val="20"/>
          <w:szCs w:val="20"/>
        </w:rPr>
        <w:t xml:space="preserve">– количество лизиметрических вод; </w:t>
      </w:r>
      <w:proofErr w:type="gramStart"/>
      <w:r w:rsidRPr="008E7688">
        <w:rPr>
          <w:i/>
          <w:iCs/>
          <w:sz w:val="20"/>
          <w:szCs w:val="20"/>
        </w:rPr>
        <w:t>С</w:t>
      </w:r>
      <w:r w:rsidRPr="008E7688">
        <w:rPr>
          <w:i/>
          <w:iCs/>
          <w:sz w:val="20"/>
          <w:szCs w:val="20"/>
          <w:vertAlign w:val="subscript"/>
        </w:rPr>
        <w:t>в</w:t>
      </w:r>
      <w:proofErr w:type="gramEnd"/>
      <w:r w:rsidRPr="008E7688">
        <w:rPr>
          <w:i/>
          <w:iCs/>
          <w:sz w:val="20"/>
          <w:szCs w:val="20"/>
        </w:rPr>
        <w:t xml:space="preserve"> </w:t>
      </w:r>
      <w:r w:rsidRPr="008E7688">
        <w:rPr>
          <w:sz w:val="20"/>
          <w:szCs w:val="20"/>
        </w:rPr>
        <w:t>– содержание ТМ в л</w:t>
      </w:r>
      <w:r w:rsidRPr="008E7688">
        <w:rPr>
          <w:sz w:val="20"/>
          <w:szCs w:val="20"/>
        </w:rPr>
        <w:t>и</w:t>
      </w:r>
      <w:r w:rsidRPr="008E7688">
        <w:rPr>
          <w:sz w:val="20"/>
          <w:szCs w:val="20"/>
        </w:rPr>
        <w:t>зиметрических водах.</w:t>
      </w:r>
    </w:p>
    <w:p w:rsidR="008E7688" w:rsidRPr="008E7688" w:rsidRDefault="008E7688" w:rsidP="008E7688">
      <w:pPr>
        <w:pStyle w:val="afa"/>
        <w:spacing w:line="240" w:lineRule="auto"/>
        <w:ind w:firstLine="284"/>
        <w:rPr>
          <w:sz w:val="20"/>
          <w:szCs w:val="20"/>
        </w:rPr>
      </w:pPr>
    </w:p>
    <w:p w:rsidR="008E7688" w:rsidRPr="008E7688" w:rsidRDefault="008E7688" w:rsidP="008E7688">
      <w:pPr>
        <w:pStyle w:val="afa"/>
        <w:spacing w:line="240" w:lineRule="auto"/>
        <w:ind w:firstLine="284"/>
        <w:rPr>
          <w:sz w:val="20"/>
          <w:szCs w:val="20"/>
        </w:rPr>
      </w:pPr>
      <w:r w:rsidRPr="008E7688">
        <w:rPr>
          <w:sz w:val="20"/>
          <w:szCs w:val="20"/>
        </w:rPr>
        <w:t>С достаточной для практических расчетов точностью изменчивость коэффициентов миграции ТМ с внутрипочвенным стоком можно ох</w:t>
      </w:r>
      <w:r w:rsidRPr="008E7688">
        <w:rPr>
          <w:sz w:val="20"/>
          <w:szCs w:val="20"/>
        </w:rPr>
        <w:t>а</w:t>
      </w:r>
      <w:r w:rsidRPr="008E7688">
        <w:rPr>
          <w:sz w:val="20"/>
          <w:szCs w:val="20"/>
        </w:rPr>
        <w:t>рактеризовать уравнениями следующего вида:</w:t>
      </w:r>
    </w:p>
    <w:p w:rsidR="008E7688" w:rsidRPr="008E7688" w:rsidRDefault="008E7688" w:rsidP="008E7688">
      <w:pPr>
        <w:pStyle w:val="afa"/>
        <w:spacing w:line="240" w:lineRule="auto"/>
        <w:ind w:firstLine="284"/>
        <w:rPr>
          <w:sz w:val="20"/>
          <w:szCs w:val="20"/>
        </w:rPr>
      </w:pPr>
      <w:r w:rsidRPr="008E7688">
        <w:rPr>
          <w:sz w:val="20"/>
          <w:szCs w:val="20"/>
        </w:rPr>
        <w:t>при преобладающем загрязнении почвы свинцом и медью</w:t>
      </w:r>
    </w:p>
    <w:p w:rsidR="008E7688" w:rsidRPr="008E7688" w:rsidRDefault="008E7688" w:rsidP="008E7688">
      <w:pPr>
        <w:pStyle w:val="afa"/>
        <w:spacing w:line="240" w:lineRule="auto"/>
        <w:ind w:firstLine="284"/>
        <w:jc w:val="right"/>
        <w:rPr>
          <w:sz w:val="20"/>
          <w:szCs w:val="20"/>
        </w:rPr>
      </w:pPr>
      <w:r w:rsidRPr="008E7688">
        <w:rPr>
          <w:i/>
          <w:iCs/>
          <w:sz w:val="20"/>
          <w:szCs w:val="20"/>
        </w:rPr>
        <w:t>К</w:t>
      </w:r>
      <w:r w:rsidRPr="008E7688">
        <w:rPr>
          <w:i/>
          <w:iCs/>
          <w:sz w:val="20"/>
          <w:szCs w:val="20"/>
          <w:vertAlign w:val="subscript"/>
        </w:rPr>
        <w:t>п</w:t>
      </w:r>
      <w:proofErr w:type="gramStart"/>
      <w:r w:rsidRPr="008E7688">
        <w:rPr>
          <w:sz w:val="20"/>
          <w:szCs w:val="20"/>
        </w:rPr>
        <w:t xml:space="preserve"> = А</w:t>
      </w:r>
      <w:proofErr w:type="gramEnd"/>
      <w:r w:rsidRPr="008E7688">
        <w:rPr>
          <w:sz w:val="20"/>
          <w:szCs w:val="20"/>
        </w:rPr>
        <w:t xml:space="preserve"> </w:t>
      </w:r>
      <w:r w:rsidRPr="008E7688">
        <w:rPr>
          <w:sz w:val="20"/>
          <w:szCs w:val="20"/>
          <w:lang w:val="en-US"/>
        </w:rPr>
        <w:t>Z</w:t>
      </w:r>
      <w:r w:rsidRPr="008E7688">
        <w:rPr>
          <w:sz w:val="20"/>
          <w:szCs w:val="20"/>
          <w:vertAlign w:val="subscript"/>
        </w:rPr>
        <w:t>с</w:t>
      </w:r>
      <w:r w:rsidRPr="008E7688">
        <w:rPr>
          <w:sz w:val="20"/>
          <w:szCs w:val="20"/>
          <w:vertAlign w:val="superscript"/>
          <w:lang w:val="en-US"/>
        </w:rPr>
        <w:t>n</w:t>
      </w:r>
      <w:r w:rsidRPr="008E7688">
        <w:rPr>
          <w:sz w:val="20"/>
          <w:szCs w:val="20"/>
        </w:rPr>
        <w:t xml:space="preserve"> ,</w:t>
      </w:r>
      <w:r w:rsidRPr="008E7688">
        <w:rPr>
          <w:sz w:val="20"/>
          <w:szCs w:val="20"/>
        </w:rPr>
        <w:tab/>
      </w:r>
      <w:r w:rsidRPr="008E7688">
        <w:rPr>
          <w:sz w:val="20"/>
          <w:szCs w:val="20"/>
        </w:rPr>
        <w:tab/>
      </w:r>
      <w:r w:rsidRPr="008E7688">
        <w:rPr>
          <w:sz w:val="20"/>
          <w:szCs w:val="20"/>
        </w:rPr>
        <w:tab/>
      </w:r>
      <w:r w:rsidRPr="008E7688">
        <w:rPr>
          <w:sz w:val="20"/>
          <w:szCs w:val="20"/>
        </w:rPr>
        <w:tab/>
      </w:r>
      <w:r w:rsidRPr="008E7688">
        <w:rPr>
          <w:sz w:val="20"/>
          <w:szCs w:val="20"/>
        </w:rPr>
        <w:tab/>
        <w:t>(3)</w:t>
      </w:r>
    </w:p>
    <w:p w:rsidR="008E7688" w:rsidRPr="008E7688" w:rsidRDefault="008E7688" w:rsidP="008E7688">
      <w:pPr>
        <w:pStyle w:val="afa"/>
        <w:spacing w:line="240" w:lineRule="auto"/>
        <w:ind w:firstLine="284"/>
        <w:rPr>
          <w:sz w:val="20"/>
          <w:szCs w:val="20"/>
        </w:rPr>
      </w:pPr>
      <w:r w:rsidRPr="008E7688">
        <w:rPr>
          <w:sz w:val="20"/>
          <w:szCs w:val="20"/>
        </w:rPr>
        <w:t>при преобладающем загрязнении почвы цинком</w:t>
      </w:r>
    </w:p>
    <w:p w:rsidR="008E7688" w:rsidRPr="008E7688" w:rsidRDefault="008E7688" w:rsidP="008E7688">
      <w:pPr>
        <w:pStyle w:val="afa"/>
        <w:spacing w:line="240" w:lineRule="auto"/>
        <w:ind w:firstLine="284"/>
        <w:jc w:val="right"/>
        <w:rPr>
          <w:sz w:val="20"/>
          <w:szCs w:val="20"/>
        </w:rPr>
      </w:pPr>
      <w:r w:rsidRPr="008E7688">
        <w:rPr>
          <w:i/>
          <w:iCs/>
          <w:sz w:val="20"/>
          <w:szCs w:val="20"/>
        </w:rPr>
        <w:t>К</w:t>
      </w:r>
      <w:r w:rsidRPr="008E7688">
        <w:rPr>
          <w:i/>
          <w:iCs/>
          <w:sz w:val="20"/>
          <w:szCs w:val="20"/>
          <w:vertAlign w:val="subscript"/>
        </w:rPr>
        <w:t>п</w:t>
      </w:r>
      <w:proofErr w:type="gramStart"/>
      <w:r w:rsidRPr="008E7688">
        <w:rPr>
          <w:sz w:val="20"/>
          <w:szCs w:val="20"/>
        </w:rPr>
        <w:t xml:space="preserve"> = А</w:t>
      </w:r>
      <w:proofErr w:type="gramEnd"/>
      <w:r w:rsidRPr="008E7688">
        <w:rPr>
          <w:sz w:val="20"/>
          <w:szCs w:val="20"/>
        </w:rPr>
        <w:t xml:space="preserve"> </w:t>
      </w:r>
      <w:r w:rsidRPr="008E7688">
        <w:rPr>
          <w:sz w:val="20"/>
          <w:szCs w:val="20"/>
          <w:lang w:val="en-US"/>
        </w:rPr>
        <w:t>Z</w:t>
      </w:r>
      <w:r w:rsidRPr="008E7688">
        <w:rPr>
          <w:sz w:val="20"/>
          <w:szCs w:val="20"/>
          <w:vertAlign w:val="subscript"/>
        </w:rPr>
        <w:t>с</w:t>
      </w:r>
      <w:r w:rsidRPr="008E7688">
        <w:rPr>
          <w:sz w:val="20"/>
          <w:szCs w:val="20"/>
          <w:vertAlign w:val="superscript"/>
        </w:rPr>
        <w:t>2</w:t>
      </w:r>
      <w:r w:rsidRPr="008E7688">
        <w:rPr>
          <w:sz w:val="20"/>
          <w:szCs w:val="20"/>
        </w:rPr>
        <w:t xml:space="preserve"> + В </w:t>
      </w:r>
      <w:r w:rsidRPr="008E7688">
        <w:rPr>
          <w:sz w:val="20"/>
          <w:szCs w:val="20"/>
          <w:lang w:val="en-US"/>
        </w:rPr>
        <w:t>Z</w:t>
      </w:r>
      <w:r w:rsidRPr="008E7688">
        <w:rPr>
          <w:sz w:val="20"/>
          <w:szCs w:val="20"/>
          <w:vertAlign w:val="subscript"/>
        </w:rPr>
        <w:t>с</w:t>
      </w:r>
      <w:r w:rsidRPr="008E7688">
        <w:rPr>
          <w:sz w:val="20"/>
          <w:szCs w:val="20"/>
        </w:rPr>
        <w:t xml:space="preserve"> + С.</w:t>
      </w:r>
      <w:r w:rsidRPr="008E7688">
        <w:rPr>
          <w:sz w:val="20"/>
          <w:szCs w:val="20"/>
        </w:rPr>
        <w:tab/>
      </w:r>
      <w:r w:rsidRPr="008E7688">
        <w:rPr>
          <w:sz w:val="20"/>
          <w:szCs w:val="20"/>
        </w:rPr>
        <w:tab/>
      </w:r>
      <w:r w:rsidRPr="008E7688">
        <w:rPr>
          <w:sz w:val="20"/>
          <w:szCs w:val="20"/>
        </w:rPr>
        <w:tab/>
        <w:t>(4)</w:t>
      </w:r>
    </w:p>
    <w:p w:rsidR="008E7688" w:rsidRPr="008E7688" w:rsidRDefault="008E7688" w:rsidP="008E7688">
      <w:pPr>
        <w:pStyle w:val="afa"/>
        <w:spacing w:line="240" w:lineRule="auto"/>
        <w:ind w:firstLine="284"/>
        <w:rPr>
          <w:sz w:val="20"/>
          <w:szCs w:val="20"/>
        </w:rPr>
      </w:pPr>
      <w:r w:rsidRPr="008E7688">
        <w:rPr>
          <w:sz w:val="20"/>
          <w:szCs w:val="20"/>
        </w:rPr>
        <w:t>Коэффициенты регрессии</w:t>
      </w:r>
      <w:proofErr w:type="gramStart"/>
      <w:r w:rsidRPr="008E7688">
        <w:rPr>
          <w:sz w:val="20"/>
          <w:szCs w:val="20"/>
        </w:rPr>
        <w:t xml:space="preserve"> </w:t>
      </w:r>
      <w:r w:rsidRPr="008E7688">
        <w:rPr>
          <w:i/>
          <w:iCs/>
          <w:sz w:val="20"/>
          <w:szCs w:val="20"/>
        </w:rPr>
        <w:t>А</w:t>
      </w:r>
      <w:proofErr w:type="gramEnd"/>
      <w:r w:rsidRPr="008E7688">
        <w:rPr>
          <w:sz w:val="20"/>
          <w:szCs w:val="20"/>
        </w:rPr>
        <w:t xml:space="preserve">, </w:t>
      </w:r>
      <w:r w:rsidRPr="008E7688">
        <w:rPr>
          <w:i/>
          <w:iCs/>
          <w:sz w:val="20"/>
          <w:szCs w:val="20"/>
        </w:rPr>
        <w:t>В,</w:t>
      </w:r>
      <w:r w:rsidRPr="008E7688">
        <w:rPr>
          <w:sz w:val="20"/>
          <w:szCs w:val="20"/>
        </w:rPr>
        <w:t xml:space="preserve"> </w:t>
      </w:r>
      <w:r w:rsidRPr="008E7688">
        <w:rPr>
          <w:i/>
          <w:iCs/>
          <w:sz w:val="20"/>
          <w:szCs w:val="20"/>
        </w:rPr>
        <w:t>С</w:t>
      </w:r>
      <w:r w:rsidRPr="008E7688">
        <w:rPr>
          <w:sz w:val="20"/>
          <w:szCs w:val="20"/>
        </w:rPr>
        <w:t xml:space="preserve"> и </w:t>
      </w:r>
      <w:r w:rsidRPr="008E7688">
        <w:rPr>
          <w:i/>
          <w:iCs/>
          <w:sz w:val="20"/>
          <w:szCs w:val="20"/>
          <w:lang w:val="en-US"/>
        </w:rPr>
        <w:t>n</w:t>
      </w:r>
      <w:r w:rsidRPr="008E7688">
        <w:rPr>
          <w:sz w:val="20"/>
          <w:szCs w:val="20"/>
        </w:rPr>
        <w:t xml:space="preserve"> приведены на рис.</w:t>
      </w:r>
    </w:p>
    <w:p w:rsidR="008E7688" w:rsidRPr="008E7688" w:rsidRDefault="008E7688" w:rsidP="008E7688">
      <w:pPr>
        <w:pStyle w:val="afa"/>
        <w:spacing w:line="240" w:lineRule="auto"/>
        <w:ind w:firstLine="284"/>
        <w:rPr>
          <w:sz w:val="20"/>
          <w:szCs w:val="20"/>
        </w:rPr>
      </w:pPr>
      <w:r w:rsidRPr="008E7688">
        <w:rPr>
          <w:sz w:val="20"/>
          <w:szCs w:val="20"/>
        </w:rPr>
        <w:t>Основными путями удаления ТМ из почвы являются промывка, п</w:t>
      </w:r>
      <w:r w:rsidRPr="008E7688">
        <w:rPr>
          <w:sz w:val="20"/>
          <w:szCs w:val="20"/>
        </w:rPr>
        <w:t>е</w:t>
      </w:r>
      <w:r w:rsidRPr="008E7688">
        <w:rPr>
          <w:sz w:val="20"/>
          <w:szCs w:val="20"/>
        </w:rPr>
        <w:t>ремещение их с лизиметрическими водами за пределы участка или в лежащий ниже корнеобитаемого слой почвы, а также вынос урожаем выращиваемых культур. Для расчета можно использовать эмпирич</w:t>
      </w:r>
      <w:r w:rsidRPr="008E7688">
        <w:rPr>
          <w:sz w:val="20"/>
          <w:szCs w:val="20"/>
        </w:rPr>
        <w:t>е</w:t>
      </w:r>
      <w:r w:rsidRPr="008E7688">
        <w:rPr>
          <w:sz w:val="20"/>
          <w:szCs w:val="20"/>
        </w:rPr>
        <w:t>ские уравнения суммарного выноса тяжелых металлов из почвы лиз</w:t>
      </w:r>
      <w:r w:rsidRPr="008E7688">
        <w:rPr>
          <w:sz w:val="20"/>
          <w:szCs w:val="20"/>
        </w:rPr>
        <w:t>и</w:t>
      </w:r>
      <w:r w:rsidRPr="008E7688">
        <w:rPr>
          <w:sz w:val="20"/>
          <w:szCs w:val="20"/>
        </w:rPr>
        <w:t>метрическими водами и урожаем в зависимости от индекса загрязн</w:t>
      </w:r>
      <w:r w:rsidRPr="008E7688">
        <w:rPr>
          <w:sz w:val="20"/>
          <w:szCs w:val="20"/>
        </w:rPr>
        <w:t>е</w:t>
      </w:r>
      <w:r w:rsidRPr="008E7688">
        <w:rPr>
          <w:sz w:val="20"/>
          <w:szCs w:val="20"/>
        </w:rPr>
        <w:t>ния.</w:t>
      </w:r>
    </w:p>
    <w:p w:rsidR="008E7688" w:rsidRPr="008E7688" w:rsidRDefault="008E7688" w:rsidP="008E7688">
      <w:pPr>
        <w:pStyle w:val="afa"/>
        <w:spacing w:line="240" w:lineRule="auto"/>
        <w:ind w:firstLine="284"/>
        <w:rPr>
          <w:sz w:val="20"/>
          <w:szCs w:val="20"/>
        </w:rPr>
      </w:pPr>
    </w:p>
    <w:tbl>
      <w:tblPr>
        <w:tblW w:w="0" w:type="auto"/>
        <w:tblInd w:w="468" w:type="dxa"/>
        <w:tblLook w:val="0000"/>
      </w:tblPr>
      <w:tblGrid>
        <w:gridCol w:w="5872"/>
      </w:tblGrid>
      <w:tr w:rsidR="008E7688" w:rsidRPr="008E7688" w:rsidTr="008E7688">
        <w:tc>
          <w:tcPr>
            <w:tcW w:w="8820" w:type="dxa"/>
          </w:tcPr>
          <w:p w:rsidR="008E7688" w:rsidRPr="008E7688" w:rsidRDefault="005D6826" w:rsidP="008E7688">
            <w:pPr>
              <w:pStyle w:val="afa"/>
              <w:spacing w:line="240" w:lineRule="auto"/>
              <w:ind w:firstLine="284"/>
              <w:jc w:val="center"/>
              <w:rPr>
                <w:sz w:val="20"/>
                <w:szCs w:val="20"/>
              </w:rPr>
            </w:pPr>
            <w:r>
              <w:rPr>
                <w:noProof/>
                <w:sz w:val="20"/>
                <w:szCs w:val="20"/>
              </w:rPr>
              <w:pict>
                <v:shapetype id="_x0000_t202" coordsize="21600,21600" o:spt="202" path="m,l,21600r21600,l21600,xe">
                  <v:stroke joinstyle="miter"/>
                  <v:path gradientshapeok="t" o:connecttype="rect"/>
                </v:shapetype>
                <v:shape id="_x0000_s1058" type="#_x0000_t202" style="position:absolute;left:0;text-align:left;margin-left:156.6pt;margin-top:54.35pt;width:99pt;height:27pt;z-index:251664384" stroked="f">
                  <v:textbox style="mso-next-textbox:#_x0000_s1058">
                    <w:txbxContent>
                      <w:p w:rsidR="008E7688" w:rsidRDefault="008E7688" w:rsidP="008E7688">
                        <w:pPr>
                          <w:rPr>
                            <w:sz w:val="20"/>
                            <w:vertAlign w:val="subscript"/>
                          </w:rPr>
                        </w:pPr>
                        <w:r>
                          <w:rPr>
                            <w:sz w:val="20"/>
                          </w:rPr>
                          <w:t xml:space="preserve">К </w:t>
                        </w:r>
                        <w:proofErr w:type="gramStart"/>
                        <w:r>
                          <w:rPr>
                            <w:sz w:val="20"/>
                            <w:vertAlign w:val="subscript"/>
                          </w:rPr>
                          <w:t>п</w:t>
                        </w:r>
                        <w:proofErr w:type="gramEnd"/>
                        <w:r>
                          <w:rPr>
                            <w:sz w:val="20"/>
                            <w:vertAlign w:val="subscript"/>
                          </w:rPr>
                          <w:t xml:space="preserve"> </w:t>
                        </w:r>
                        <w:r>
                          <w:rPr>
                            <w:sz w:val="20"/>
                          </w:rPr>
                          <w:t xml:space="preserve">= 0,092 </w:t>
                        </w:r>
                        <w:r>
                          <w:rPr>
                            <w:sz w:val="20"/>
                            <w:lang w:val="en-US"/>
                          </w:rPr>
                          <w:t>Zc</w:t>
                        </w:r>
                        <w:r>
                          <w:rPr>
                            <w:sz w:val="20"/>
                            <w:vertAlign w:val="superscript"/>
                          </w:rPr>
                          <w:t>–0.66</w:t>
                        </w:r>
                      </w:p>
                    </w:txbxContent>
                  </v:textbox>
                </v:shape>
              </w:pict>
            </w:r>
            <w:r w:rsidR="00D102F6" w:rsidRPr="008E7688">
              <w:rPr>
                <w:sz w:val="20"/>
                <w:szCs w:val="20"/>
              </w:rPr>
              <w:object w:dxaOrig="6406" w:dyaOrig="3510">
                <v:shape id="_x0000_i1041" type="#_x0000_t75" style="width:191.25pt;height:114pt" o:ole="">
                  <v:imagedata r:id="rId54" o:title=""/>
                </v:shape>
                <o:OLEObject Type="Embed" ProgID="PBrush" ShapeID="_x0000_i1041" DrawAspect="Content" ObjectID="_1467182626" r:id="rId55"/>
              </w:object>
            </w:r>
          </w:p>
        </w:tc>
      </w:tr>
      <w:tr w:rsidR="008E7688" w:rsidRPr="008E7688" w:rsidTr="008E7688">
        <w:tc>
          <w:tcPr>
            <w:tcW w:w="8820" w:type="dxa"/>
          </w:tcPr>
          <w:p w:rsidR="008E7688" w:rsidRPr="008E7688" w:rsidRDefault="005D6826" w:rsidP="008E7688">
            <w:pPr>
              <w:pStyle w:val="afa"/>
              <w:spacing w:line="240" w:lineRule="auto"/>
              <w:ind w:firstLine="284"/>
              <w:jc w:val="center"/>
              <w:rPr>
                <w:sz w:val="20"/>
                <w:szCs w:val="20"/>
              </w:rPr>
            </w:pPr>
            <w:r>
              <w:rPr>
                <w:noProof/>
                <w:sz w:val="20"/>
                <w:szCs w:val="20"/>
              </w:rPr>
              <w:lastRenderedPageBreak/>
              <w:pict>
                <v:shape id="_x0000_s1059" type="#_x0000_t202" style="position:absolute;left:0;text-align:left;margin-left:174.6pt;margin-top:63pt;width:90pt;height:27pt;z-index:251665408;mso-position-horizontal-relative:text;mso-position-vertical-relative:text" stroked="f">
                  <v:textbox>
                    <w:txbxContent>
                      <w:p w:rsidR="008E7688" w:rsidRDefault="008E7688" w:rsidP="008E7688">
                        <w:pPr>
                          <w:rPr>
                            <w:sz w:val="20"/>
                            <w:vertAlign w:val="subscript"/>
                          </w:rPr>
                        </w:pPr>
                        <w:r>
                          <w:rPr>
                            <w:sz w:val="20"/>
                          </w:rPr>
                          <w:t xml:space="preserve">К </w:t>
                        </w:r>
                        <w:proofErr w:type="gramStart"/>
                        <w:r>
                          <w:rPr>
                            <w:sz w:val="20"/>
                            <w:vertAlign w:val="subscript"/>
                          </w:rPr>
                          <w:t>п</w:t>
                        </w:r>
                        <w:proofErr w:type="gramEnd"/>
                        <w:r>
                          <w:rPr>
                            <w:sz w:val="20"/>
                            <w:vertAlign w:val="subscript"/>
                          </w:rPr>
                          <w:t xml:space="preserve"> </w:t>
                        </w:r>
                        <w:r>
                          <w:rPr>
                            <w:sz w:val="20"/>
                          </w:rPr>
                          <w:t xml:space="preserve">= 0,052 </w:t>
                        </w:r>
                        <w:r>
                          <w:rPr>
                            <w:sz w:val="20"/>
                            <w:lang w:val="en-US"/>
                          </w:rPr>
                          <w:t>Zc</w:t>
                        </w:r>
                        <w:r>
                          <w:rPr>
                            <w:sz w:val="20"/>
                            <w:vertAlign w:val="superscript"/>
                          </w:rPr>
                          <w:t>–0.71</w:t>
                        </w:r>
                      </w:p>
                    </w:txbxContent>
                  </v:textbox>
                </v:shape>
              </w:pict>
            </w:r>
            <w:r w:rsidR="008E7688" w:rsidRPr="008E7688">
              <w:rPr>
                <w:sz w:val="20"/>
                <w:szCs w:val="20"/>
              </w:rPr>
              <w:object w:dxaOrig="6346" w:dyaOrig="3615">
                <v:shape id="_x0000_i1042" type="#_x0000_t75" style="width:170.25pt;height:97.5pt" o:ole="">
                  <v:imagedata r:id="rId56" o:title=""/>
                </v:shape>
                <o:OLEObject Type="Embed" ProgID="PBrush" ShapeID="_x0000_i1042" DrawAspect="Content" ObjectID="_1467182627" r:id="rId57"/>
              </w:object>
            </w:r>
          </w:p>
        </w:tc>
      </w:tr>
      <w:tr w:rsidR="008E7688" w:rsidRPr="008E7688" w:rsidTr="008E7688">
        <w:tc>
          <w:tcPr>
            <w:tcW w:w="8820" w:type="dxa"/>
          </w:tcPr>
          <w:p w:rsidR="008E7688" w:rsidRPr="008E7688" w:rsidRDefault="005D6826" w:rsidP="008E7688">
            <w:pPr>
              <w:pStyle w:val="afa"/>
              <w:spacing w:line="240" w:lineRule="auto"/>
              <w:ind w:firstLine="284"/>
              <w:jc w:val="center"/>
              <w:rPr>
                <w:sz w:val="20"/>
                <w:szCs w:val="20"/>
              </w:rPr>
            </w:pPr>
            <w:r>
              <w:rPr>
                <w:noProof/>
                <w:sz w:val="20"/>
                <w:szCs w:val="20"/>
              </w:rPr>
              <w:pict>
                <v:shape id="_x0000_s1060" type="#_x0000_t202" style="position:absolute;left:0;text-align:left;margin-left:111.6pt;margin-top:45pt;width:2in;height:18pt;z-index:251666432;mso-position-horizontal-relative:text;mso-position-vertical-relative:text" stroked="f">
                  <v:textbox style="mso-next-textbox:#_x0000_s1060">
                    <w:txbxContent>
                      <w:p w:rsidR="008E7688" w:rsidRDefault="008E7688" w:rsidP="008E7688">
                        <w:pPr>
                          <w:rPr>
                            <w:sz w:val="20"/>
                          </w:rPr>
                        </w:pPr>
                        <w:r>
                          <w:rPr>
                            <w:sz w:val="20"/>
                          </w:rPr>
                          <w:t xml:space="preserve">К </w:t>
                        </w:r>
                        <w:proofErr w:type="gramStart"/>
                        <w:r>
                          <w:rPr>
                            <w:sz w:val="20"/>
                            <w:vertAlign w:val="subscript"/>
                          </w:rPr>
                          <w:t>п</w:t>
                        </w:r>
                        <w:proofErr w:type="gramEnd"/>
                        <w:r>
                          <w:rPr>
                            <w:sz w:val="20"/>
                          </w:rPr>
                          <w:t xml:space="preserve">=0,014 </w:t>
                        </w:r>
                        <w:r>
                          <w:rPr>
                            <w:sz w:val="20"/>
                            <w:lang w:val="en-US"/>
                          </w:rPr>
                          <w:t>Zc</w:t>
                        </w:r>
                        <w:r>
                          <w:rPr>
                            <w:sz w:val="20"/>
                          </w:rPr>
                          <w:t xml:space="preserve"> </w:t>
                        </w:r>
                        <w:r>
                          <w:rPr>
                            <w:sz w:val="20"/>
                            <w:vertAlign w:val="superscript"/>
                          </w:rPr>
                          <w:t>2</w:t>
                        </w:r>
                        <w:r>
                          <w:rPr>
                            <w:sz w:val="20"/>
                          </w:rPr>
                          <w:t xml:space="preserve">- 0,18 </w:t>
                        </w:r>
                        <w:r>
                          <w:rPr>
                            <w:sz w:val="20"/>
                            <w:lang w:val="en-US"/>
                          </w:rPr>
                          <w:t>Zc</w:t>
                        </w:r>
                        <w:r>
                          <w:rPr>
                            <w:sz w:val="20"/>
                          </w:rPr>
                          <w:t xml:space="preserve"> + 0,63</w:t>
                        </w:r>
                      </w:p>
                    </w:txbxContent>
                  </v:textbox>
                </v:shape>
              </w:pict>
            </w:r>
            <w:r w:rsidR="008E7688" w:rsidRPr="008E7688">
              <w:rPr>
                <w:sz w:val="20"/>
                <w:szCs w:val="20"/>
              </w:rPr>
              <w:object w:dxaOrig="6601" w:dyaOrig="3525">
                <v:shape id="_x0000_i1043" type="#_x0000_t75" style="width:163.5pt;height:87pt" o:ole="">
                  <v:imagedata r:id="rId58" o:title=""/>
                </v:shape>
                <o:OLEObject Type="Embed" ProgID="PBrush" ShapeID="_x0000_i1043" DrawAspect="Content" ObjectID="_1467182628" r:id="rId59"/>
              </w:object>
            </w:r>
          </w:p>
        </w:tc>
      </w:tr>
      <w:tr w:rsidR="008E7688" w:rsidRPr="008E7688" w:rsidTr="008E7688">
        <w:tc>
          <w:tcPr>
            <w:tcW w:w="8820" w:type="dxa"/>
          </w:tcPr>
          <w:p w:rsidR="00D102F6" w:rsidRDefault="00D102F6" w:rsidP="008E7688">
            <w:pPr>
              <w:pStyle w:val="afa"/>
              <w:spacing w:line="240" w:lineRule="auto"/>
              <w:ind w:firstLine="284"/>
              <w:jc w:val="center"/>
              <w:rPr>
                <w:sz w:val="20"/>
                <w:szCs w:val="20"/>
              </w:rPr>
            </w:pPr>
          </w:p>
          <w:p w:rsidR="008E7688" w:rsidRPr="00D102F6" w:rsidRDefault="008E7688" w:rsidP="008E7688">
            <w:pPr>
              <w:pStyle w:val="afa"/>
              <w:spacing w:line="240" w:lineRule="auto"/>
              <w:ind w:firstLine="284"/>
              <w:jc w:val="center"/>
              <w:rPr>
                <w:b/>
                <w:sz w:val="16"/>
                <w:szCs w:val="16"/>
              </w:rPr>
            </w:pPr>
            <w:r w:rsidRPr="00D102F6">
              <w:rPr>
                <w:sz w:val="16"/>
                <w:szCs w:val="16"/>
              </w:rPr>
              <w:t>Рисунок</w:t>
            </w:r>
            <w:r w:rsidRPr="008E7688">
              <w:rPr>
                <w:sz w:val="20"/>
                <w:szCs w:val="20"/>
              </w:rPr>
              <w:t xml:space="preserve"> </w:t>
            </w:r>
            <w:r w:rsidRPr="00D102F6">
              <w:rPr>
                <w:sz w:val="16"/>
                <w:szCs w:val="16"/>
              </w:rPr>
              <w:t xml:space="preserve"> </w:t>
            </w:r>
            <w:r w:rsidRPr="00D102F6">
              <w:rPr>
                <w:b/>
                <w:sz w:val="16"/>
                <w:szCs w:val="16"/>
              </w:rPr>
              <w:t>Зависимость коэффициентов миграции</w:t>
            </w:r>
          </w:p>
          <w:p w:rsidR="008E7688" w:rsidRPr="008E7688" w:rsidRDefault="008E7688" w:rsidP="008E7688">
            <w:pPr>
              <w:pStyle w:val="afa"/>
              <w:spacing w:line="240" w:lineRule="auto"/>
              <w:ind w:firstLine="284"/>
              <w:jc w:val="center"/>
              <w:rPr>
                <w:sz w:val="20"/>
                <w:szCs w:val="20"/>
              </w:rPr>
            </w:pPr>
            <w:r w:rsidRPr="00D102F6">
              <w:rPr>
                <w:b/>
                <w:sz w:val="16"/>
                <w:szCs w:val="16"/>
              </w:rPr>
              <w:t>ТМ с внутрипочвенным стоком от уровня загрязнения почвы</w:t>
            </w:r>
            <w:r w:rsidRPr="008E7688">
              <w:rPr>
                <w:b/>
                <w:sz w:val="20"/>
                <w:szCs w:val="20"/>
              </w:rPr>
              <w:t>.</w:t>
            </w:r>
          </w:p>
        </w:tc>
      </w:tr>
    </w:tbl>
    <w:p w:rsidR="008E7688" w:rsidRPr="008E7688" w:rsidRDefault="008E7688" w:rsidP="008E7688">
      <w:pPr>
        <w:pStyle w:val="afa"/>
        <w:spacing w:line="240" w:lineRule="auto"/>
        <w:ind w:firstLine="284"/>
        <w:rPr>
          <w:sz w:val="20"/>
          <w:szCs w:val="20"/>
        </w:rPr>
      </w:pPr>
    </w:p>
    <w:p w:rsidR="008E7688" w:rsidRPr="008E7688" w:rsidRDefault="008E7688" w:rsidP="008E7688">
      <w:pPr>
        <w:pStyle w:val="afa"/>
        <w:spacing w:line="240" w:lineRule="auto"/>
        <w:ind w:firstLine="284"/>
        <w:rPr>
          <w:sz w:val="20"/>
          <w:szCs w:val="20"/>
        </w:rPr>
      </w:pPr>
      <w:r w:rsidRPr="008E7688">
        <w:rPr>
          <w:sz w:val="20"/>
          <w:szCs w:val="20"/>
        </w:rPr>
        <w:t xml:space="preserve">Продолжительность очистки почвы от величины загрязнения ее </w:t>
      </w:r>
      <w:r w:rsidRPr="008E7688">
        <w:rPr>
          <w:b/>
          <w:i/>
          <w:iCs/>
          <w:sz w:val="20"/>
          <w:szCs w:val="20"/>
        </w:rPr>
        <w:t>в</w:t>
      </w:r>
      <w:r w:rsidRPr="008E7688">
        <w:rPr>
          <w:sz w:val="20"/>
          <w:szCs w:val="20"/>
        </w:rPr>
        <w:t xml:space="preserve"> до </w:t>
      </w:r>
      <w:proofErr w:type="gramStart"/>
      <w:r w:rsidRPr="008E7688">
        <w:rPr>
          <w:sz w:val="20"/>
          <w:szCs w:val="20"/>
        </w:rPr>
        <w:t>величины</w:t>
      </w:r>
      <w:proofErr w:type="gramEnd"/>
      <w:r w:rsidRPr="008E7688">
        <w:rPr>
          <w:sz w:val="20"/>
          <w:szCs w:val="20"/>
        </w:rPr>
        <w:t xml:space="preserve"> </w:t>
      </w:r>
      <w:r w:rsidRPr="008E7688">
        <w:rPr>
          <w:b/>
          <w:i/>
          <w:iCs/>
          <w:sz w:val="20"/>
          <w:szCs w:val="20"/>
        </w:rPr>
        <w:t>а</w:t>
      </w:r>
      <w:r w:rsidRPr="008E7688">
        <w:rPr>
          <w:sz w:val="20"/>
          <w:szCs w:val="20"/>
        </w:rPr>
        <w:t xml:space="preserve"> можно определить следующим образом.</w:t>
      </w:r>
    </w:p>
    <w:p w:rsidR="008E7688" w:rsidRPr="008E7688" w:rsidRDefault="008E7688" w:rsidP="008E7688">
      <w:pPr>
        <w:pStyle w:val="afa"/>
        <w:spacing w:line="240" w:lineRule="auto"/>
        <w:ind w:firstLine="284"/>
        <w:rPr>
          <w:sz w:val="20"/>
          <w:szCs w:val="20"/>
        </w:rPr>
      </w:pPr>
      <w:r w:rsidRPr="008E7688">
        <w:rPr>
          <w:sz w:val="20"/>
          <w:szCs w:val="20"/>
        </w:rPr>
        <w:t>Допустим, имеется уравнение вида</w:t>
      </w:r>
      <w:proofErr w:type="gramStart"/>
      <w:r w:rsidRPr="008E7688">
        <w:rPr>
          <w:sz w:val="20"/>
          <w:szCs w:val="20"/>
        </w:rPr>
        <w:t xml:space="preserve"> </w:t>
      </w:r>
      <w:r w:rsidRPr="008E7688">
        <w:rPr>
          <w:i/>
          <w:iCs/>
          <w:sz w:val="20"/>
          <w:szCs w:val="20"/>
        </w:rPr>
        <w:t>У</w:t>
      </w:r>
      <w:proofErr w:type="gramEnd"/>
      <w:r w:rsidRPr="008E7688">
        <w:rPr>
          <w:i/>
          <w:iCs/>
          <w:sz w:val="20"/>
          <w:szCs w:val="20"/>
        </w:rPr>
        <w:t xml:space="preserve"> = </w:t>
      </w:r>
      <w:r w:rsidRPr="008E7688">
        <w:rPr>
          <w:i/>
          <w:iCs/>
          <w:sz w:val="20"/>
          <w:szCs w:val="20"/>
          <w:lang w:val="en-US"/>
        </w:rPr>
        <w:t>f</w:t>
      </w:r>
      <w:r w:rsidRPr="008E7688">
        <w:rPr>
          <w:i/>
          <w:iCs/>
          <w:sz w:val="20"/>
          <w:szCs w:val="20"/>
        </w:rPr>
        <w:t>(х</w:t>
      </w:r>
      <w:r w:rsidRPr="008E7688">
        <w:rPr>
          <w:sz w:val="20"/>
          <w:szCs w:val="20"/>
        </w:rPr>
        <w:t>), характеризующее и</w:t>
      </w:r>
      <w:r w:rsidRPr="008E7688">
        <w:rPr>
          <w:sz w:val="20"/>
          <w:szCs w:val="20"/>
        </w:rPr>
        <w:t>з</w:t>
      </w:r>
      <w:r w:rsidRPr="008E7688">
        <w:rPr>
          <w:sz w:val="20"/>
          <w:szCs w:val="20"/>
        </w:rPr>
        <w:t xml:space="preserve">менение какого-то дискретного параметра </w:t>
      </w:r>
      <w:r w:rsidRPr="008E7688">
        <w:rPr>
          <w:i/>
          <w:iCs/>
          <w:sz w:val="20"/>
          <w:szCs w:val="20"/>
        </w:rPr>
        <w:t>У</w:t>
      </w:r>
      <w:r w:rsidRPr="008E7688">
        <w:rPr>
          <w:sz w:val="20"/>
          <w:szCs w:val="20"/>
        </w:rPr>
        <w:t xml:space="preserve"> в зависимости от пар</w:t>
      </w:r>
      <w:r w:rsidRPr="008E7688">
        <w:rPr>
          <w:sz w:val="20"/>
          <w:szCs w:val="20"/>
        </w:rPr>
        <w:t>а</w:t>
      </w:r>
      <w:r w:rsidRPr="008E7688">
        <w:rPr>
          <w:sz w:val="20"/>
          <w:szCs w:val="20"/>
        </w:rPr>
        <w:t xml:space="preserve">метра </w:t>
      </w:r>
      <w:r w:rsidRPr="008E7688">
        <w:rPr>
          <w:i/>
          <w:iCs/>
          <w:sz w:val="20"/>
          <w:szCs w:val="20"/>
        </w:rPr>
        <w:t>х</w:t>
      </w:r>
      <w:r w:rsidRPr="008E7688">
        <w:rPr>
          <w:sz w:val="20"/>
          <w:szCs w:val="20"/>
        </w:rPr>
        <w:t>.</w:t>
      </w:r>
    </w:p>
    <w:p w:rsidR="008E7688" w:rsidRPr="008E7688" w:rsidRDefault="008E7688" w:rsidP="008E7688">
      <w:pPr>
        <w:pStyle w:val="afa"/>
        <w:spacing w:line="240" w:lineRule="auto"/>
        <w:ind w:firstLine="284"/>
        <w:rPr>
          <w:sz w:val="20"/>
          <w:szCs w:val="20"/>
        </w:rPr>
      </w:pPr>
      <w:r w:rsidRPr="008E7688">
        <w:rPr>
          <w:sz w:val="20"/>
          <w:szCs w:val="20"/>
        </w:rPr>
        <w:t xml:space="preserve">Тогда в пределах </w:t>
      </w:r>
      <w:r w:rsidRPr="008E7688">
        <w:rPr>
          <w:b/>
          <w:i/>
          <w:iCs/>
          <w:sz w:val="20"/>
          <w:szCs w:val="20"/>
        </w:rPr>
        <w:t>а</w:t>
      </w:r>
      <w:r w:rsidRPr="008E7688">
        <w:rPr>
          <w:sz w:val="20"/>
          <w:szCs w:val="20"/>
        </w:rPr>
        <w:t xml:space="preserve"> ≤ х ≤ </w:t>
      </w:r>
      <w:r w:rsidRPr="008E7688">
        <w:rPr>
          <w:b/>
          <w:i/>
          <w:iCs/>
          <w:sz w:val="20"/>
          <w:szCs w:val="20"/>
        </w:rPr>
        <w:t>в</w:t>
      </w:r>
      <w:r w:rsidRPr="008E7688">
        <w:rPr>
          <w:sz w:val="20"/>
          <w:szCs w:val="20"/>
        </w:rPr>
        <w:t xml:space="preserve"> среднее значение параметра</w:t>
      </w:r>
      <w:proofErr w:type="gramStart"/>
      <w:r w:rsidRPr="008E7688">
        <w:rPr>
          <w:sz w:val="20"/>
          <w:szCs w:val="20"/>
        </w:rPr>
        <w:t xml:space="preserve"> </w:t>
      </w:r>
      <w:r w:rsidRPr="008E7688">
        <w:rPr>
          <w:i/>
          <w:iCs/>
          <w:sz w:val="20"/>
          <w:szCs w:val="20"/>
        </w:rPr>
        <w:t>У</w:t>
      </w:r>
      <w:proofErr w:type="gramEnd"/>
      <w:r w:rsidRPr="008E7688">
        <w:rPr>
          <w:sz w:val="20"/>
          <w:szCs w:val="20"/>
        </w:rPr>
        <w:t xml:space="preserve"> будет ра</w:t>
      </w:r>
      <w:r w:rsidRPr="008E7688">
        <w:rPr>
          <w:sz w:val="20"/>
          <w:szCs w:val="20"/>
        </w:rPr>
        <w:t>в</w:t>
      </w:r>
      <w:r w:rsidRPr="008E7688">
        <w:rPr>
          <w:sz w:val="20"/>
          <w:szCs w:val="20"/>
        </w:rPr>
        <w:t>но</w:t>
      </w:r>
    </w:p>
    <w:p w:rsidR="008E7688" w:rsidRPr="008E7688" w:rsidRDefault="008E7688" w:rsidP="008E7688">
      <w:pPr>
        <w:pStyle w:val="afa"/>
        <w:spacing w:line="240" w:lineRule="auto"/>
        <w:ind w:firstLine="284"/>
        <w:jc w:val="right"/>
        <w:rPr>
          <w:sz w:val="20"/>
          <w:szCs w:val="20"/>
        </w:rPr>
      </w:pPr>
      <w:r w:rsidRPr="008E7688">
        <w:rPr>
          <w:position w:val="-24"/>
          <w:sz w:val="20"/>
          <w:szCs w:val="20"/>
        </w:rPr>
        <w:object w:dxaOrig="1579" w:dyaOrig="1020">
          <v:shape id="_x0000_i1044" type="#_x0000_t75" style="width:57pt;height:37.5pt" o:ole="">
            <v:imagedata r:id="rId60" o:title=""/>
          </v:shape>
          <o:OLEObject Type="Embed" ProgID="Equation.3" ShapeID="_x0000_i1044" DrawAspect="Content" ObjectID="_1467182629" r:id="rId61"/>
        </w:object>
      </w:r>
      <w:r w:rsidRPr="008E7688">
        <w:rPr>
          <w:sz w:val="20"/>
          <w:szCs w:val="20"/>
        </w:rPr>
        <w:t>.</w:t>
      </w:r>
      <w:r w:rsidRPr="008E7688">
        <w:rPr>
          <w:sz w:val="20"/>
          <w:szCs w:val="20"/>
        </w:rPr>
        <w:tab/>
      </w:r>
      <w:r w:rsidRPr="008E7688">
        <w:rPr>
          <w:sz w:val="20"/>
          <w:szCs w:val="20"/>
        </w:rPr>
        <w:tab/>
      </w:r>
      <w:r w:rsidRPr="008E7688">
        <w:rPr>
          <w:sz w:val="20"/>
          <w:szCs w:val="20"/>
        </w:rPr>
        <w:tab/>
        <w:t>(5)</w:t>
      </w:r>
    </w:p>
    <w:p w:rsidR="008E7688" w:rsidRPr="008E7688" w:rsidRDefault="008E7688" w:rsidP="008E7688">
      <w:pPr>
        <w:pStyle w:val="afa"/>
        <w:spacing w:line="240" w:lineRule="auto"/>
        <w:ind w:firstLine="284"/>
        <w:rPr>
          <w:sz w:val="20"/>
          <w:szCs w:val="20"/>
        </w:rPr>
      </w:pPr>
      <w:r w:rsidRPr="008E7688">
        <w:rPr>
          <w:sz w:val="20"/>
          <w:szCs w:val="20"/>
        </w:rPr>
        <w:t xml:space="preserve">Число </w:t>
      </w:r>
      <w:r w:rsidRPr="008E7688">
        <w:rPr>
          <w:i/>
          <w:iCs/>
          <w:sz w:val="20"/>
          <w:szCs w:val="20"/>
          <w:lang w:val="en-US"/>
        </w:rPr>
        <w:t>N</w:t>
      </w:r>
      <w:r w:rsidRPr="008E7688">
        <w:rPr>
          <w:sz w:val="20"/>
          <w:szCs w:val="20"/>
        </w:rPr>
        <w:t xml:space="preserve"> искомых дискретных параметров в пределах </w:t>
      </w:r>
      <w:proofErr w:type="gramStart"/>
      <w:r w:rsidRPr="008E7688">
        <w:rPr>
          <w:sz w:val="20"/>
          <w:szCs w:val="20"/>
        </w:rPr>
        <w:t>от</w:t>
      </w:r>
      <w:proofErr w:type="gramEnd"/>
      <w:r w:rsidRPr="008E7688">
        <w:rPr>
          <w:sz w:val="20"/>
          <w:szCs w:val="20"/>
        </w:rPr>
        <w:t xml:space="preserve"> </w:t>
      </w:r>
      <w:r w:rsidRPr="008E7688">
        <w:rPr>
          <w:b/>
          <w:i/>
          <w:iCs/>
          <w:sz w:val="20"/>
          <w:szCs w:val="20"/>
        </w:rPr>
        <w:t>в</w:t>
      </w:r>
      <w:r w:rsidRPr="008E7688">
        <w:rPr>
          <w:sz w:val="20"/>
          <w:szCs w:val="20"/>
        </w:rPr>
        <w:t xml:space="preserve"> до </w:t>
      </w:r>
      <w:r w:rsidRPr="008E7688">
        <w:rPr>
          <w:b/>
          <w:i/>
          <w:iCs/>
          <w:sz w:val="20"/>
          <w:szCs w:val="20"/>
        </w:rPr>
        <w:t>а</w:t>
      </w:r>
      <w:r w:rsidRPr="008E7688">
        <w:rPr>
          <w:sz w:val="20"/>
          <w:szCs w:val="20"/>
        </w:rPr>
        <w:t xml:space="preserve"> можно определить следующим образом:</w:t>
      </w:r>
    </w:p>
    <w:p w:rsidR="008E7688" w:rsidRPr="008E7688" w:rsidRDefault="008E7688" w:rsidP="008E7688">
      <w:pPr>
        <w:pStyle w:val="afa"/>
        <w:spacing w:line="240" w:lineRule="auto"/>
        <w:ind w:firstLine="284"/>
        <w:jc w:val="right"/>
        <w:rPr>
          <w:sz w:val="20"/>
          <w:szCs w:val="20"/>
        </w:rPr>
      </w:pPr>
      <w:r w:rsidRPr="008E7688">
        <w:rPr>
          <w:position w:val="-66"/>
          <w:sz w:val="20"/>
          <w:szCs w:val="20"/>
        </w:rPr>
        <w:object w:dxaOrig="2240" w:dyaOrig="1100">
          <v:shape id="_x0000_i1045" type="#_x0000_t75" style="width:73.5pt;height:36pt" o:ole="">
            <v:imagedata r:id="rId62" o:title=""/>
          </v:shape>
          <o:OLEObject Type="Embed" ProgID="Equation.3" ShapeID="_x0000_i1045" DrawAspect="Content" ObjectID="_1467182630" r:id="rId63"/>
        </w:object>
      </w:r>
      <w:r w:rsidRPr="008E7688">
        <w:rPr>
          <w:sz w:val="20"/>
          <w:szCs w:val="20"/>
        </w:rPr>
        <w:tab/>
      </w:r>
      <w:r w:rsidRPr="008E7688">
        <w:rPr>
          <w:sz w:val="20"/>
          <w:szCs w:val="20"/>
        </w:rPr>
        <w:tab/>
      </w:r>
      <w:r w:rsidRPr="008E7688">
        <w:rPr>
          <w:sz w:val="20"/>
          <w:szCs w:val="20"/>
        </w:rPr>
        <w:tab/>
        <w:t>(6)</w:t>
      </w:r>
    </w:p>
    <w:p w:rsidR="008E7688" w:rsidRPr="008E7688" w:rsidRDefault="008E7688" w:rsidP="008E7688">
      <w:pPr>
        <w:pStyle w:val="afa"/>
        <w:spacing w:line="240" w:lineRule="auto"/>
        <w:ind w:firstLine="284"/>
        <w:rPr>
          <w:sz w:val="20"/>
          <w:szCs w:val="20"/>
        </w:rPr>
      </w:pPr>
      <w:r w:rsidRPr="008E7688">
        <w:rPr>
          <w:sz w:val="20"/>
          <w:szCs w:val="20"/>
        </w:rPr>
        <w:t xml:space="preserve">В уравнении 6 значение </w:t>
      </w:r>
      <w:r w:rsidRPr="008E7688">
        <w:rPr>
          <w:i/>
          <w:iCs/>
          <w:sz w:val="20"/>
          <w:szCs w:val="20"/>
          <w:lang w:val="en-US"/>
        </w:rPr>
        <w:t>N</w:t>
      </w:r>
      <w:r w:rsidRPr="008E7688">
        <w:rPr>
          <w:sz w:val="20"/>
          <w:szCs w:val="20"/>
        </w:rPr>
        <w:t xml:space="preserve"> можно охарактеризовать из следующих соображений. </w:t>
      </w:r>
    </w:p>
    <w:p w:rsidR="008E7688" w:rsidRPr="008E7688" w:rsidRDefault="008E7688" w:rsidP="008E7688">
      <w:pPr>
        <w:pStyle w:val="afa"/>
        <w:spacing w:line="240" w:lineRule="auto"/>
        <w:ind w:firstLine="284"/>
        <w:rPr>
          <w:sz w:val="20"/>
          <w:szCs w:val="20"/>
        </w:rPr>
      </w:pPr>
      <w:r w:rsidRPr="008E7688">
        <w:rPr>
          <w:sz w:val="20"/>
          <w:szCs w:val="20"/>
        </w:rPr>
        <w:t xml:space="preserve">Если рассчитывается вынос тяжелых металлов урожаем, то </w:t>
      </w:r>
      <w:r w:rsidRPr="008E7688">
        <w:rPr>
          <w:i/>
          <w:iCs/>
          <w:sz w:val="20"/>
          <w:szCs w:val="20"/>
          <w:lang w:val="en-US"/>
        </w:rPr>
        <w:t>N</w:t>
      </w:r>
      <w:r w:rsidRPr="008E7688">
        <w:rPr>
          <w:sz w:val="20"/>
          <w:szCs w:val="20"/>
        </w:rPr>
        <w:t xml:space="preserve"> пре</w:t>
      </w:r>
      <w:r w:rsidRPr="008E7688">
        <w:rPr>
          <w:sz w:val="20"/>
          <w:szCs w:val="20"/>
        </w:rPr>
        <w:t>д</w:t>
      </w:r>
      <w:r w:rsidRPr="008E7688">
        <w:rPr>
          <w:sz w:val="20"/>
          <w:szCs w:val="20"/>
        </w:rPr>
        <w:t>ставляет собой количество укосов или уборок урожая.</w:t>
      </w:r>
    </w:p>
    <w:p w:rsidR="008E7688" w:rsidRPr="008E7688" w:rsidRDefault="008E7688" w:rsidP="008E7688">
      <w:pPr>
        <w:pStyle w:val="afa"/>
        <w:spacing w:line="240" w:lineRule="auto"/>
        <w:ind w:firstLine="284"/>
        <w:rPr>
          <w:i/>
          <w:iCs/>
          <w:sz w:val="20"/>
          <w:szCs w:val="20"/>
        </w:rPr>
      </w:pPr>
      <w:r w:rsidRPr="008E7688">
        <w:rPr>
          <w:sz w:val="20"/>
          <w:szCs w:val="20"/>
        </w:rPr>
        <w:lastRenderedPageBreak/>
        <w:t xml:space="preserve">При расчете выноса ТМ лизиметрическими водами </w:t>
      </w:r>
      <w:r w:rsidRPr="008E7688">
        <w:rPr>
          <w:i/>
          <w:iCs/>
          <w:sz w:val="20"/>
          <w:szCs w:val="20"/>
          <w:lang w:val="en-US"/>
        </w:rPr>
        <w:t>N</w:t>
      </w:r>
      <w:r w:rsidRPr="008E7688">
        <w:rPr>
          <w:sz w:val="20"/>
          <w:szCs w:val="20"/>
        </w:rPr>
        <w:t xml:space="preserve"> является к</w:t>
      </w:r>
      <w:r w:rsidRPr="008E7688">
        <w:rPr>
          <w:sz w:val="20"/>
          <w:szCs w:val="20"/>
        </w:rPr>
        <w:t>о</w:t>
      </w:r>
      <w:r w:rsidRPr="008E7688">
        <w:rPr>
          <w:sz w:val="20"/>
          <w:szCs w:val="20"/>
        </w:rPr>
        <w:t>личеством расчетных промывных периодов, используемых для пол</w:t>
      </w:r>
      <w:r w:rsidRPr="008E7688">
        <w:rPr>
          <w:sz w:val="20"/>
          <w:szCs w:val="20"/>
        </w:rPr>
        <w:t>у</w:t>
      </w:r>
      <w:r w:rsidRPr="008E7688">
        <w:rPr>
          <w:sz w:val="20"/>
          <w:szCs w:val="20"/>
        </w:rPr>
        <w:t>чения зависимости вида</w:t>
      </w:r>
      <w:proofErr w:type="gramStart"/>
      <w:r w:rsidRPr="008E7688">
        <w:rPr>
          <w:sz w:val="20"/>
          <w:szCs w:val="20"/>
        </w:rPr>
        <w:t xml:space="preserve"> </w:t>
      </w:r>
      <w:r w:rsidRPr="008E7688">
        <w:rPr>
          <w:i/>
          <w:iCs/>
          <w:sz w:val="20"/>
          <w:szCs w:val="20"/>
        </w:rPr>
        <w:t>У</w:t>
      </w:r>
      <w:proofErr w:type="gramEnd"/>
      <w:r w:rsidRPr="008E7688">
        <w:rPr>
          <w:i/>
          <w:iCs/>
          <w:sz w:val="20"/>
          <w:szCs w:val="20"/>
        </w:rPr>
        <w:t xml:space="preserve"> = </w:t>
      </w:r>
      <w:r w:rsidRPr="008E7688">
        <w:rPr>
          <w:i/>
          <w:iCs/>
          <w:sz w:val="20"/>
          <w:szCs w:val="20"/>
          <w:lang w:val="en-US"/>
        </w:rPr>
        <w:t>f</w:t>
      </w:r>
      <w:r w:rsidRPr="008E7688">
        <w:rPr>
          <w:i/>
          <w:iCs/>
          <w:sz w:val="20"/>
          <w:szCs w:val="20"/>
        </w:rPr>
        <w:t>(х).</w:t>
      </w:r>
    </w:p>
    <w:p w:rsidR="008E7688" w:rsidRPr="008E7688" w:rsidRDefault="008E7688" w:rsidP="008E7688">
      <w:pPr>
        <w:pStyle w:val="afa"/>
        <w:spacing w:line="240" w:lineRule="auto"/>
        <w:ind w:firstLine="284"/>
        <w:rPr>
          <w:sz w:val="20"/>
          <w:szCs w:val="20"/>
        </w:rPr>
      </w:pPr>
      <w:r w:rsidRPr="008E7688">
        <w:rPr>
          <w:sz w:val="20"/>
          <w:szCs w:val="20"/>
        </w:rPr>
        <w:t xml:space="preserve">В том случае, когда необходимо учесть суммарный вынос урожаем и лизиметрическими водами, </w:t>
      </w:r>
      <w:r w:rsidRPr="008E7688">
        <w:rPr>
          <w:i/>
          <w:iCs/>
          <w:sz w:val="20"/>
          <w:szCs w:val="20"/>
          <w:lang w:val="en-US"/>
        </w:rPr>
        <w:t>N</w:t>
      </w:r>
      <w:r w:rsidRPr="008E7688">
        <w:rPr>
          <w:sz w:val="20"/>
          <w:szCs w:val="20"/>
        </w:rPr>
        <w:t xml:space="preserve"> представляет собой число расчетных периодов, используемых для получения зависимости выноса ТМ из почвы от суммарных показателей загрязнения.</w:t>
      </w:r>
    </w:p>
    <w:p w:rsidR="008E7688" w:rsidRPr="008E7688" w:rsidRDefault="008E7688" w:rsidP="008E7688">
      <w:pPr>
        <w:pStyle w:val="afa"/>
        <w:spacing w:line="240" w:lineRule="auto"/>
        <w:ind w:firstLine="284"/>
        <w:rPr>
          <w:sz w:val="20"/>
          <w:szCs w:val="20"/>
        </w:rPr>
      </w:pPr>
      <w:r w:rsidRPr="008E7688">
        <w:rPr>
          <w:sz w:val="20"/>
          <w:szCs w:val="20"/>
        </w:rPr>
        <w:t>Как уже отмечалось, результаты регрессионного анализа свид</w:t>
      </w:r>
      <w:r w:rsidRPr="008E7688">
        <w:rPr>
          <w:sz w:val="20"/>
          <w:szCs w:val="20"/>
        </w:rPr>
        <w:t>е</w:t>
      </w:r>
      <w:r w:rsidRPr="008E7688">
        <w:rPr>
          <w:sz w:val="20"/>
          <w:szCs w:val="20"/>
        </w:rPr>
        <w:t>тельствуют о том, что процесс выноса различных видов ТМ из почвы урожаем и промывной водой можно охарактеризовать уравнениями следующего вида:</w:t>
      </w:r>
    </w:p>
    <w:p w:rsidR="008E7688" w:rsidRPr="008E7688" w:rsidRDefault="008E7688" w:rsidP="008E7688">
      <w:pPr>
        <w:pStyle w:val="afa"/>
        <w:spacing w:line="240" w:lineRule="auto"/>
        <w:ind w:firstLine="284"/>
        <w:jc w:val="right"/>
        <w:rPr>
          <w:sz w:val="20"/>
          <w:szCs w:val="20"/>
        </w:rPr>
      </w:pPr>
      <w:r w:rsidRPr="008E7688">
        <w:rPr>
          <w:sz w:val="20"/>
          <w:szCs w:val="20"/>
        </w:rPr>
        <w:t>1</w:t>
      </w:r>
      <w:r w:rsidRPr="008E7688">
        <w:rPr>
          <w:i/>
          <w:iCs/>
          <w:sz w:val="20"/>
          <w:szCs w:val="20"/>
        </w:rPr>
        <w:t>. У = Ах</w:t>
      </w:r>
      <w:r w:rsidRPr="008E7688">
        <w:rPr>
          <w:i/>
          <w:iCs/>
          <w:sz w:val="20"/>
          <w:szCs w:val="20"/>
          <w:vertAlign w:val="superscript"/>
          <w:lang w:val="en-US"/>
        </w:rPr>
        <w:t>n</w:t>
      </w:r>
      <w:proofErr w:type="gramStart"/>
      <w:r w:rsidRPr="008E7688">
        <w:rPr>
          <w:i/>
          <w:iCs/>
          <w:sz w:val="20"/>
          <w:szCs w:val="20"/>
          <w:vertAlign w:val="superscript"/>
        </w:rPr>
        <w:t xml:space="preserve"> </w:t>
      </w:r>
      <w:r w:rsidRPr="008E7688">
        <w:rPr>
          <w:i/>
          <w:iCs/>
          <w:sz w:val="20"/>
          <w:szCs w:val="20"/>
        </w:rPr>
        <w:t>;</w:t>
      </w:r>
      <w:proofErr w:type="gramEnd"/>
      <w:r w:rsidRPr="008E7688">
        <w:rPr>
          <w:i/>
          <w:iCs/>
          <w:sz w:val="20"/>
          <w:szCs w:val="20"/>
        </w:rPr>
        <w:t xml:space="preserve"> </w:t>
      </w:r>
      <w:r w:rsidRPr="008E7688">
        <w:rPr>
          <w:i/>
          <w:iCs/>
          <w:sz w:val="20"/>
          <w:szCs w:val="20"/>
          <w:lang w:val="en-US"/>
        </w:rPr>
        <w:t>n</w:t>
      </w:r>
      <w:r w:rsidRPr="008E7688">
        <w:rPr>
          <w:i/>
          <w:iCs/>
          <w:sz w:val="20"/>
          <w:szCs w:val="20"/>
        </w:rPr>
        <w:t xml:space="preserve"> ≠ – 1</w:t>
      </w:r>
      <w:r w:rsidRPr="008E7688">
        <w:rPr>
          <w:sz w:val="20"/>
          <w:szCs w:val="20"/>
        </w:rPr>
        <w:t xml:space="preserve">, </w:t>
      </w:r>
      <w:r w:rsidRPr="008E7688">
        <w:rPr>
          <w:sz w:val="20"/>
          <w:szCs w:val="20"/>
        </w:rPr>
        <w:tab/>
      </w:r>
      <w:r w:rsidRPr="008E7688">
        <w:rPr>
          <w:sz w:val="20"/>
          <w:szCs w:val="20"/>
        </w:rPr>
        <w:tab/>
      </w:r>
      <w:r w:rsidRPr="008E7688">
        <w:rPr>
          <w:sz w:val="20"/>
          <w:szCs w:val="20"/>
        </w:rPr>
        <w:tab/>
        <w:t>(7)</w:t>
      </w:r>
    </w:p>
    <w:p w:rsidR="008E7688" w:rsidRPr="008E7688" w:rsidRDefault="008E7688" w:rsidP="008E7688">
      <w:pPr>
        <w:pStyle w:val="afa"/>
        <w:spacing w:line="240" w:lineRule="auto"/>
        <w:ind w:firstLine="284"/>
        <w:jc w:val="right"/>
        <w:rPr>
          <w:sz w:val="20"/>
          <w:szCs w:val="20"/>
        </w:rPr>
      </w:pPr>
      <w:r w:rsidRPr="008E7688">
        <w:rPr>
          <w:sz w:val="20"/>
          <w:szCs w:val="20"/>
        </w:rPr>
        <w:t>2</w:t>
      </w:r>
      <w:r w:rsidRPr="008E7688">
        <w:rPr>
          <w:i/>
          <w:iCs/>
          <w:sz w:val="20"/>
          <w:szCs w:val="20"/>
        </w:rPr>
        <w:t>. У = Ах</w:t>
      </w:r>
      <w:r w:rsidRPr="008E7688">
        <w:rPr>
          <w:i/>
          <w:iCs/>
          <w:sz w:val="20"/>
          <w:szCs w:val="20"/>
          <w:vertAlign w:val="superscript"/>
        </w:rPr>
        <w:t xml:space="preserve">2 </w:t>
      </w:r>
      <w:r w:rsidRPr="008E7688">
        <w:rPr>
          <w:i/>
          <w:iCs/>
          <w:sz w:val="20"/>
          <w:szCs w:val="20"/>
        </w:rPr>
        <w:t xml:space="preserve"> + Вх</w:t>
      </w:r>
      <w:proofErr w:type="gramStart"/>
      <w:r w:rsidRPr="008E7688">
        <w:rPr>
          <w:i/>
          <w:iCs/>
          <w:sz w:val="20"/>
          <w:szCs w:val="20"/>
        </w:rPr>
        <w:t xml:space="preserve"> + С</w:t>
      </w:r>
      <w:proofErr w:type="gramEnd"/>
      <w:r w:rsidRPr="008E7688">
        <w:rPr>
          <w:sz w:val="20"/>
          <w:szCs w:val="20"/>
        </w:rPr>
        <w:t xml:space="preserve"> , </w:t>
      </w:r>
      <w:r w:rsidRPr="008E7688">
        <w:rPr>
          <w:sz w:val="20"/>
          <w:szCs w:val="20"/>
        </w:rPr>
        <w:tab/>
      </w:r>
      <w:r w:rsidRPr="008E7688">
        <w:rPr>
          <w:sz w:val="20"/>
          <w:szCs w:val="20"/>
        </w:rPr>
        <w:tab/>
        <w:t>(8)</w:t>
      </w:r>
    </w:p>
    <w:p w:rsidR="008E7688" w:rsidRPr="008E7688" w:rsidRDefault="008E7688" w:rsidP="008E7688">
      <w:pPr>
        <w:pStyle w:val="afa"/>
        <w:spacing w:line="240" w:lineRule="auto"/>
        <w:ind w:firstLine="284"/>
        <w:rPr>
          <w:sz w:val="20"/>
          <w:szCs w:val="20"/>
        </w:rPr>
      </w:pPr>
      <w:r w:rsidRPr="008E7688">
        <w:rPr>
          <w:sz w:val="20"/>
          <w:szCs w:val="20"/>
        </w:rPr>
        <w:t>где</w:t>
      </w:r>
      <w:proofErr w:type="gramStart"/>
      <w:r w:rsidRPr="008E7688">
        <w:rPr>
          <w:sz w:val="20"/>
          <w:szCs w:val="20"/>
        </w:rPr>
        <w:t xml:space="preserve"> </w:t>
      </w:r>
      <w:r w:rsidRPr="008E7688">
        <w:rPr>
          <w:i/>
          <w:iCs/>
          <w:sz w:val="20"/>
          <w:szCs w:val="20"/>
        </w:rPr>
        <w:t>У</w:t>
      </w:r>
      <w:proofErr w:type="gramEnd"/>
      <w:r w:rsidRPr="008E7688">
        <w:rPr>
          <w:i/>
          <w:iCs/>
          <w:sz w:val="20"/>
          <w:szCs w:val="20"/>
        </w:rPr>
        <w:t xml:space="preserve"> </w:t>
      </w:r>
      <w:r w:rsidRPr="008E7688">
        <w:rPr>
          <w:sz w:val="20"/>
          <w:szCs w:val="20"/>
        </w:rPr>
        <w:t xml:space="preserve">– вынос ТМ из почвы лизиметрическими водами, урожаем или суммарный вынос; </w:t>
      </w:r>
      <w:r w:rsidRPr="008E7688">
        <w:rPr>
          <w:i/>
          <w:iCs/>
          <w:sz w:val="20"/>
          <w:szCs w:val="20"/>
        </w:rPr>
        <w:t xml:space="preserve">х </w:t>
      </w:r>
      <w:r w:rsidRPr="008E7688">
        <w:rPr>
          <w:sz w:val="20"/>
          <w:szCs w:val="20"/>
        </w:rPr>
        <w:t xml:space="preserve">– загрязненность почвы ТМ (содержание ТМ в почве или суммарный индекс загрязнения почвы ТМ); </w:t>
      </w:r>
      <w:r w:rsidRPr="008E7688">
        <w:rPr>
          <w:i/>
          <w:iCs/>
          <w:sz w:val="20"/>
          <w:szCs w:val="20"/>
        </w:rPr>
        <w:t xml:space="preserve">А, В, С, </w:t>
      </w:r>
      <w:r w:rsidRPr="008E7688">
        <w:rPr>
          <w:i/>
          <w:iCs/>
          <w:sz w:val="20"/>
          <w:szCs w:val="20"/>
          <w:lang w:val="en-US"/>
        </w:rPr>
        <w:t>n</w:t>
      </w:r>
      <w:r w:rsidRPr="008E7688">
        <w:rPr>
          <w:i/>
          <w:iCs/>
          <w:sz w:val="20"/>
          <w:szCs w:val="20"/>
        </w:rPr>
        <w:t xml:space="preserve"> </w:t>
      </w:r>
      <w:r w:rsidRPr="008E7688">
        <w:rPr>
          <w:sz w:val="20"/>
          <w:szCs w:val="20"/>
        </w:rPr>
        <w:t>– коэффициенты регрессии.</w:t>
      </w:r>
    </w:p>
    <w:p w:rsidR="008E7688" w:rsidRPr="008E7688" w:rsidRDefault="008E7688" w:rsidP="008E7688">
      <w:pPr>
        <w:pStyle w:val="afa"/>
        <w:spacing w:line="240" w:lineRule="auto"/>
        <w:ind w:firstLine="284"/>
        <w:rPr>
          <w:sz w:val="20"/>
          <w:szCs w:val="20"/>
        </w:rPr>
      </w:pPr>
      <w:r w:rsidRPr="008E7688">
        <w:rPr>
          <w:sz w:val="20"/>
          <w:szCs w:val="20"/>
        </w:rPr>
        <w:t>Для уравнения первого вида</w:t>
      </w:r>
    </w:p>
    <w:p w:rsidR="008E7688" w:rsidRPr="008E7688" w:rsidRDefault="008E7688" w:rsidP="008E7688">
      <w:pPr>
        <w:pStyle w:val="afa"/>
        <w:spacing w:line="240" w:lineRule="auto"/>
        <w:ind w:firstLine="284"/>
        <w:jc w:val="right"/>
        <w:rPr>
          <w:sz w:val="20"/>
          <w:szCs w:val="20"/>
        </w:rPr>
      </w:pPr>
      <w:r w:rsidRPr="008E7688">
        <w:rPr>
          <w:position w:val="-32"/>
          <w:sz w:val="20"/>
          <w:szCs w:val="20"/>
        </w:rPr>
        <w:object w:dxaOrig="3480" w:dyaOrig="800">
          <v:shape id="_x0000_i1046" type="#_x0000_t75" style="width:130.5pt;height:30pt" o:ole="">
            <v:imagedata r:id="rId64" o:title=""/>
          </v:shape>
          <o:OLEObject Type="Embed" ProgID="Equation.3" ShapeID="_x0000_i1046" DrawAspect="Content" ObjectID="_1467182631" r:id="rId65"/>
        </w:object>
      </w:r>
      <w:r w:rsidRPr="008E7688">
        <w:rPr>
          <w:sz w:val="20"/>
          <w:szCs w:val="20"/>
        </w:rPr>
        <w:t>.</w:t>
      </w:r>
      <w:r w:rsidRPr="008E7688">
        <w:rPr>
          <w:sz w:val="20"/>
          <w:szCs w:val="20"/>
        </w:rPr>
        <w:tab/>
      </w:r>
      <w:r w:rsidRPr="008E7688">
        <w:rPr>
          <w:sz w:val="20"/>
          <w:szCs w:val="20"/>
        </w:rPr>
        <w:tab/>
        <w:t>(9)</w:t>
      </w:r>
    </w:p>
    <w:p w:rsidR="008E7688" w:rsidRPr="008E7688" w:rsidRDefault="008E7688" w:rsidP="008E7688">
      <w:pPr>
        <w:pStyle w:val="afa"/>
        <w:spacing w:line="240" w:lineRule="auto"/>
        <w:ind w:firstLine="284"/>
        <w:rPr>
          <w:sz w:val="20"/>
          <w:szCs w:val="20"/>
        </w:rPr>
      </w:pPr>
      <w:r w:rsidRPr="008E7688">
        <w:rPr>
          <w:sz w:val="20"/>
          <w:szCs w:val="20"/>
        </w:rPr>
        <w:t>Тогда с учетом (7.10)</w:t>
      </w:r>
    </w:p>
    <w:p w:rsidR="008E7688" w:rsidRPr="008E7688" w:rsidRDefault="008E7688" w:rsidP="008E7688">
      <w:pPr>
        <w:pStyle w:val="afa"/>
        <w:spacing w:line="240" w:lineRule="auto"/>
        <w:ind w:firstLine="284"/>
        <w:jc w:val="right"/>
        <w:rPr>
          <w:sz w:val="20"/>
          <w:szCs w:val="20"/>
        </w:rPr>
      </w:pPr>
      <w:r w:rsidRPr="008E7688">
        <w:rPr>
          <w:position w:val="-30"/>
          <w:sz w:val="20"/>
          <w:szCs w:val="20"/>
        </w:rPr>
        <w:object w:dxaOrig="1939" w:dyaOrig="740">
          <v:shape id="_x0000_i1047" type="#_x0000_t75" style="width:64.5pt;height:24.75pt" o:ole="">
            <v:imagedata r:id="rId66" o:title=""/>
          </v:shape>
          <o:OLEObject Type="Embed" ProgID="Equation.3" ShapeID="_x0000_i1047" DrawAspect="Content" ObjectID="_1467182632" r:id="rId67"/>
        </w:object>
      </w:r>
      <w:r w:rsidRPr="008E7688">
        <w:rPr>
          <w:sz w:val="20"/>
          <w:szCs w:val="20"/>
        </w:rPr>
        <w:t>.</w:t>
      </w:r>
      <w:r w:rsidRPr="008E7688">
        <w:rPr>
          <w:sz w:val="20"/>
          <w:szCs w:val="20"/>
        </w:rPr>
        <w:tab/>
      </w:r>
      <w:r w:rsidRPr="008E7688">
        <w:rPr>
          <w:sz w:val="20"/>
          <w:szCs w:val="20"/>
        </w:rPr>
        <w:tab/>
      </w:r>
      <w:r w:rsidRPr="008E7688">
        <w:rPr>
          <w:sz w:val="20"/>
          <w:szCs w:val="20"/>
        </w:rPr>
        <w:tab/>
        <w:t>(10)</w:t>
      </w:r>
    </w:p>
    <w:p w:rsidR="008E7688" w:rsidRPr="008E7688" w:rsidRDefault="008E7688" w:rsidP="008E7688">
      <w:pPr>
        <w:pStyle w:val="afa"/>
        <w:spacing w:line="240" w:lineRule="auto"/>
        <w:ind w:firstLine="284"/>
        <w:rPr>
          <w:sz w:val="20"/>
          <w:szCs w:val="20"/>
        </w:rPr>
      </w:pPr>
      <w:r w:rsidRPr="008E7688">
        <w:rPr>
          <w:sz w:val="20"/>
          <w:szCs w:val="20"/>
        </w:rPr>
        <w:t>Аналогично для уравнения второго вида</w:t>
      </w:r>
    </w:p>
    <w:p w:rsidR="008E7688" w:rsidRPr="008E7688" w:rsidRDefault="008E7688" w:rsidP="008E7688">
      <w:pPr>
        <w:pStyle w:val="afa"/>
        <w:spacing w:line="240" w:lineRule="auto"/>
        <w:ind w:firstLine="284"/>
        <w:jc w:val="right"/>
        <w:rPr>
          <w:sz w:val="20"/>
          <w:szCs w:val="20"/>
        </w:rPr>
      </w:pPr>
      <w:r w:rsidRPr="008E7688">
        <w:rPr>
          <w:position w:val="-30"/>
          <w:sz w:val="20"/>
          <w:szCs w:val="20"/>
        </w:rPr>
        <w:object w:dxaOrig="4220" w:dyaOrig="740">
          <v:shape id="_x0000_i1048" type="#_x0000_t75" style="width:166.5pt;height:29.25pt" o:ole="">
            <v:imagedata r:id="rId68" o:title=""/>
          </v:shape>
          <o:OLEObject Type="Embed" ProgID="Equation.3" ShapeID="_x0000_i1048" DrawAspect="Content" ObjectID="_1467182633" r:id="rId69"/>
        </w:object>
      </w:r>
      <w:r w:rsidRPr="008E7688">
        <w:rPr>
          <w:sz w:val="20"/>
          <w:szCs w:val="20"/>
        </w:rPr>
        <w:t>.</w:t>
      </w:r>
      <w:r w:rsidRPr="008E7688">
        <w:rPr>
          <w:sz w:val="20"/>
          <w:szCs w:val="20"/>
        </w:rPr>
        <w:tab/>
      </w:r>
      <w:r w:rsidRPr="008E7688">
        <w:rPr>
          <w:sz w:val="20"/>
          <w:szCs w:val="20"/>
        </w:rPr>
        <w:tab/>
        <w:t>(11)</w:t>
      </w:r>
    </w:p>
    <w:p w:rsidR="008E7688" w:rsidRPr="008E7688" w:rsidRDefault="008E7688" w:rsidP="008E7688">
      <w:pPr>
        <w:pStyle w:val="afa"/>
        <w:spacing w:line="240" w:lineRule="auto"/>
        <w:ind w:firstLine="284"/>
        <w:rPr>
          <w:sz w:val="20"/>
          <w:szCs w:val="20"/>
        </w:rPr>
      </w:pPr>
    </w:p>
    <w:p w:rsidR="008E7688" w:rsidRPr="008E7688" w:rsidRDefault="008E7688" w:rsidP="008E7688">
      <w:pPr>
        <w:pStyle w:val="afa"/>
        <w:spacing w:line="240" w:lineRule="auto"/>
        <w:ind w:firstLine="284"/>
        <w:rPr>
          <w:sz w:val="20"/>
          <w:szCs w:val="20"/>
        </w:rPr>
      </w:pPr>
      <w:r w:rsidRPr="008E7688">
        <w:rPr>
          <w:sz w:val="20"/>
          <w:szCs w:val="20"/>
        </w:rPr>
        <w:t>Следует отметить, что при получении зависимости суммарного в</w:t>
      </w:r>
      <w:r w:rsidRPr="008E7688">
        <w:rPr>
          <w:sz w:val="20"/>
          <w:szCs w:val="20"/>
        </w:rPr>
        <w:t>ы</w:t>
      </w:r>
      <w:r w:rsidRPr="008E7688">
        <w:rPr>
          <w:sz w:val="20"/>
          <w:szCs w:val="20"/>
        </w:rPr>
        <w:t>носа ТМ от степени загрязненности почвы необходимо увязывать ра</w:t>
      </w:r>
      <w:r w:rsidRPr="008E7688">
        <w:rPr>
          <w:sz w:val="20"/>
          <w:szCs w:val="20"/>
        </w:rPr>
        <w:t>с</w:t>
      </w:r>
      <w:r w:rsidRPr="008E7688">
        <w:rPr>
          <w:sz w:val="20"/>
          <w:szCs w:val="20"/>
        </w:rPr>
        <w:t>четные периоды определения выноса урожаем с расчетными период</w:t>
      </w:r>
      <w:r w:rsidRPr="008E7688">
        <w:rPr>
          <w:sz w:val="20"/>
          <w:szCs w:val="20"/>
        </w:rPr>
        <w:t>а</w:t>
      </w:r>
      <w:r w:rsidRPr="008E7688">
        <w:rPr>
          <w:sz w:val="20"/>
          <w:szCs w:val="20"/>
        </w:rPr>
        <w:t>ми определения выноса лизиметрическими водами. Возможно также использование отдельных зависимостей выноса ТМ лизиметрическими водами и урожаем с применением следующей формулы:</w:t>
      </w:r>
    </w:p>
    <w:p w:rsidR="008E7688" w:rsidRPr="008E7688" w:rsidRDefault="008E7688" w:rsidP="008E7688">
      <w:pPr>
        <w:pStyle w:val="afa"/>
        <w:spacing w:line="240" w:lineRule="auto"/>
        <w:ind w:firstLine="284"/>
        <w:jc w:val="right"/>
        <w:rPr>
          <w:sz w:val="20"/>
          <w:szCs w:val="20"/>
        </w:rPr>
      </w:pPr>
      <w:r w:rsidRPr="008E7688">
        <w:rPr>
          <w:position w:val="-66"/>
          <w:sz w:val="20"/>
          <w:szCs w:val="20"/>
        </w:rPr>
        <w:object w:dxaOrig="2520" w:dyaOrig="1100">
          <v:shape id="_x0000_i1049" type="#_x0000_t75" style="width:84.75pt;height:36.75pt" o:ole="">
            <v:imagedata r:id="rId70" o:title=""/>
          </v:shape>
          <o:OLEObject Type="Embed" ProgID="Equation.3" ShapeID="_x0000_i1049" DrawAspect="Content" ObjectID="_1467182634" r:id="rId71"/>
        </w:object>
      </w:r>
      <w:r w:rsidRPr="008E7688">
        <w:rPr>
          <w:sz w:val="20"/>
          <w:szCs w:val="20"/>
        </w:rPr>
        <w:tab/>
      </w:r>
      <w:r w:rsidRPr="008E7688">
        <w:rPr>
          <w:sz w:val="20"/>
          <w:szCs w:val="20"/>
        </w:rPr>
        <w:tab/>
      </w:r>
      <w:r w:rsidRPr="008E7688">
        <w:rPr>
          <w:sz w:val="20"/>
          <w:szCs w:val="20"/>
        </w:rPr>
        <w:tab/>
        <w:t>(12)</w:t>
      </w:r>
    </w:p>
    <w:p w:rsidR="008E7688" w:rsidRPr="008E7688" w:rsidRDefault="008E7688" w:rsidP="008E7688">
      <w:pPr>
        <w:pStyle w:val="afa"/>
        <w:spacing w:line="240" w:lineRule="auto"/>
        <w:ind w:firstLine="284"/>
        <w:rPr>
          <w:sz w:val="20"/>
          <w:szCs w:val="20"/>
        </w:rPr>
      </w:pPr>
      <w:r w:rsidRPr="008E7688">
        <w:rPr>
          <w:sz w:val="20"/>
          <w:szCs w:val="20"/>
        </w:rPr>
        <w:lastRenderedPageBreak/>
        <w:t>В этой формуле уравнение вида</w:t>
      </w:r>
      <w:proofErr w:type="gramStart"/>
      <w:r w:rsidRPr="008E7688">
        <w:rPr>
          <w:sz w:val="20"/>
          <w:szCs w:val="20"/>
        </w:rPr>
        <w:t xml:space="preserve"> </w:t>
      </w:r>
      <w:r w:rsidRPr="008E7688">
        <w:rPr>
          <w:i/>
          <w:iCs/>
          <w:sz w:val="20"/>
          <w:szCs w:val="20"/>
        </w:rPr>
        <w:t>У</w:t>
      </w:r>
      <w:proofErr w:type="gramEnd"/>
      <w:r w:rsidRPr="008E7688">
        <w:rPr>
          <w:i/>
          <w:iCs/>
          <w:sz w:val="20"/>
          <w:szCs w:val="20"/>
        </w:rPr>
        <w:t>=</w:t>
      </w:r>
      <w:r w:rsidRPr="008E7688">
        <w:rPr>
          <w:i/>
          <w:iCs/>
          <w:sz w:val="20"/>
          <w:szCs w:val="20"/>
          <w:lang w:val="en-US"/>
        </w:rPr>
        <w:t>f</w:t>
      </w:r>
      <w:r w:rsidRPr="008E7688">
        <w:rPr>
          <w:i/>
          <w:iCs/>
          <w:sz w:val="20"/>
          <w:szCs w:val="20"/>
        </w:rPr>
        <w:t>(</w:t>
      </w:r>
      <w:r w:rsidRPr="008E7688">
        <w:rPr>
          <w:i/>
          <w:iCs/>
          <w:sz w:val="20"/>
          <w:szCs w:val="20"/>
          <w:lang w:val="en-US"/>
        </w:rPr>
        <w:t>x</w:t>
      </w:r>
      <w:r w:rsidRPr="008E7688">
        <w:rPr>
          <w:i/>
          <w:iCs/>
          <w:sz w:val="20"/>
          <w:szCs w:val="20"/>
        </w:rPr>
        <w:t>)</w:t>
      </w:r>
      <w:r w:rsidRPr="008E7688">
        <w:rPr>
          <w:sz w:val="20"/>
          <w:szCs w:val="20"/>
        </w:rPr>
        <w:t xml:space="preserve"> характеризует вынос ТМ из почвы лизиметрическими водами; уравнение вида </w:t>
      </w:r>
      <w:r w:rsidRPr="008E7688">
        <w:rPr>
          <w:i/>
          <w:iCs/>
          <w:sz w:val="20"/>
          <w:szCs w:val="20"/>
        </w:rPr>
        <w:t>У=</w:t>
      </w:r>
      <w:r w:rsidRPr="008E7688">
        <w:rPr>
          <w:i/>
          <w:iCs/>
          <w:sz w:val="20"/>
          <w:szCs w:val="20"/>
          <w:lang w:val="en-US"/>
        </w:rPr>
        <w:t>f</w:t>
      </w:r>
      <w:r w:rsidRPr="008E7688">
        <w:rPr>
          <w:i/>
          <w:iCs/>
          <w:sz w:val="20"/>
          <w:szCs w:val="20"/>
          <w:vertAlign w:val="subscript"/>
        </w:rPr>
        <w:t>1</w:t>
      </w:r>
      <w:r w:rsidRPr="008E7688">
        <w:rPr>
          <w:i/>
          <w:iCs/>
          <w:sz w:val="20"/>
          <w:szCs w:val="20"/>
        </w:rPr>
        <w:t>(</w:t>
      </w:r>
      <w:r w:rsidRPr="008E7688">
        <w:rPr>
          <w:i/>
          <w:iCs/>
          <w:sz w:val="20"/>
          <w:szCs w:val="20"/>
          <w:lang w:val="en-US"/>
        </w:rPr>
        <w:t>x</w:t>
      </w:r>
      <w:r w:rsidRPr="008E7688">
        <w:rPr>
          <w:i/>
          <w:iCs/>
          <w:sz w:val="20"/>
          <w:szCs w:val="20"/>
        </w:rPr>
        <w:t>)</w:t>
      </w:r>
      <w:r w:rsidRPr="008E7688">
        <w:rPr>
          <w:sz w:val="20"/>
          <w:szCs w:val="20"/>
        </w:rPr>
        <w:t xml:space="preserve"> – вынос ТМ из почвы урожаем; </w:t>
      </w:r>
      <w:r w:rsidRPr="008E7688">
        <w:rPr>
          <w:i/>
          <w:iCs/>
          <w:sz w:val="20"/>
          <w:szCs w:val="20"/>
        </w:rPr>
        <w:t>К</w:t>
      </w:r>
      <w:r w:rsidRPr="008E7688">
        <w:rPr>
          <w:sz w:val="20"/>
          <w:szCs w:val="20"/>
        </w:rPr>
        <w:t xml:space="preserve"> – отношение продолжительности расчетных п</w:t>
      </w:r>
      <w:r w:rsidRPr="008E7688">
        <w:rPr>
          <w:sz w:val="20"/>
          <w:szCs w:val="20"/>
        </w:rPr>
        <w:t>е</w:t>
      </w:r>
      <w:r w:rsidRPr="008E7688">
        <w:rPr>
          <w:sz w:val="20"/>
          <w:szCs w:val="20"/>
        </w:rPr>
        <w:t xml:space="preserve">риодов, используемых при получении уравнений вида </w:t>
      </w:r>
      <w:r w:rsidRPr="008E7688">
        <w:rPr>
          <w:i/>
          <w:iCs/>
          <w:sz w:val="20"/>
          <w:szCs w:val="20"/>
        </w:rPr>
        <w:t>У=</w:t>
      </w:r>
      <w:r w:rsidRPr="008E7688">
        <w:rPr>
          <w:i/>
          <w:iCs/>
          <w:sz w:val="20"/>
          <w:szCs w:val="20"/>
          <w:lang w:val="en-US"/>
        </w:rPr>
        <w:t>f</w:t>
      </w:r>
      <w:r w:rsidRPr="008E7688">
        <w:rPr>
          <w:i/>
          <w:iCs/>
          <w:sz w:val="20"/>
          <w:szCs w:val="20"/>
        </w:rPr>
        <w:t>(</w:t>
      </w:r>
      <w:r w:rsidRPr="008E7688">
        <w:rPr>
          <w:i/>
          <w:iCs/>
          <w:sz w:val="20"/>
          <w:szCs w:val="20"/>
          <w:lang w:val="en-US"/>
        </w:rPr>
        <w:t>x</w:t>
      </w:r>
      <w:r w:rsidRPr="008E7688">
        <w:rPr>
          <w:i/>
          <w:iCs/>
          <w:sz w:val="20"/>
          <w:szCs w:val="20"/>
        </w:rPr>
        <w:t xml:space="preserve">) </w:t>
      </w:r>
      <w:r w:rsidRPr="008E7688">
        <w:rPr>
          <w:sz w:val="20"/>
          <w:szCs w:val="20"/>
        </w:rPr>
        <w:t xml:space="preserve">и </w:t>
      </w:r>
      <w:r w:rsidRPr="008E7688">
        <w:rPr>
          <w:i/>
          <w:iCs/>
          <w:sz w:val="20"/>
          <w:szCs w:val="20"/>
        </w:rPr>
        <w:t>У=</w:t>
      </w:r>
      <w:r w:rsidRPr="008E7688">
        <w:rPr>
          <w:i/>
          <w:iCs/>
          <w:sz w:val="20"/>
          <w:szCs w:val="20"/>
          <w:lang w:val="en-US"/>
        </w:rPr>
        <w:t>f</w:t>
      </w:r>
      <w:r w:rsidRPr="008E7688">
        <w:rPr>
          <w:i/>
          <w:iCs/>
          <w:sz w:val="20"/>
          <w:szCs w:val="20"/>
          <w:vertAlign w:val="subscript"/>
        </w:rPr>
        <w:t>1</w:t>
      </w:r>
      <w:r w:rsidRPr="008E7688">
        <w:rPr>
          <w:i/>
          <w:iCs/>
          <w:sz w:val="20"/>
          <w:szCs w:val="20"/>
        </w:rPr>
        <w:t>(</w:t>
      </w:r>
      <w:r w:rsidRPr="008E7688">
        <w:rPr>
          <w:i/>
          <w:iCs/>
          <w:sz w:val="20"/>
          <w:szCs w:val="20"/>
          <w:lang w:val="en-US"/>
        </w:rPr>
        <w:t>x</w:t>
      </w:r>
      <w:r w:rsidRPr="008E7688">
        <w:rPr>
          <w:i/>
          <w:iCs/>
          <w:sz w:val="20"/>
          <w:szCs w:val="20"/>
        </w:rPr>
        <w:t>)</w:t>
      </w:r>
      <w:r w:rsidRPr="008E7688">
        <w:rPr>
          <w:sz w:val="20"/>
          <w:szCs w:val="20"/>
        </w:rPr>
        <w:t xml:space="preserve">. Параметр </w:t>
      </w:r>
      <w:r w:rsidRPr="008E7688">
        <w:rPr>
          <w:i/>
          <w:iCs/>
          <w:sz w:val="20"/>
          <w:szCs w:val="20"/>
          <w:lang w:val="en-US"/>
        </w:rPr>
        <w:t>N</w:t>
      </w:r>
      <w:r w:rsidRPr="008E7688">
        <w:rPr>
          <w:sz w:val="20"/>
          <w:szCs w:val="20"/>
        </w:rPr>
        <w:t xml:space="preserve"> зависимости (12) будет равен числу периодов, использу</w:t>
      </w:r>
      <w:r w:rsidRPr="008E7688">
        <w:rPr>
          <w:sz w:val="20"/>
          <w:szCs w:val="20"/>
        </w:rPr>
        <w:t>е</w:t>
      </w:r>
      <w:r w:rsidRPr="008E7688">
        <w:rPr>
          <w:sz w:val="20"/>
          <w:szCs w:val="20"/>
        </w:rPr>
        <w:t xml:space="preserve">мых при получении уравнения вида </w:t>
      </w:r>
      <w:r w:rsidRPr="008E7688">
        <w:rPr>
          <w:i/>
          <w:iCs/>
          <w:sz w:val="20"/>
          <w:szCs w:val="20"/>
          <w:lang w:val="en-US"/>
        </w:rPr>
        <w:t>Y</w:t>
      </w:r>
      <w:r w:rsidRPr="008E7688">
        <w:rPr>
          <w:i/>
          <w:iCs/>
          <w:sz w:val="20"/>
          <w:szCs w:val="20"/>
        </w:rPr>
        <w:t>=</w:t>
      </w:r>
      <w:r w:rsidRPr="008E7688">
        <w:rPr>
          <w:i/>
          <w:iCs/>
          <w:sz w:val="20"/>
          <w:szCs w:val="20"/>
          <w:lang w:val="en-US"/>
        </w:rPr>
        <w:t>f</w:t>
      </w:r>
      <w:r w:rsidRPr="008E7688">
        <w:rPr>
          <w:i/>
          <w:iCs/>
          <w:sz w:val="20"/>
          <w:szCs w:val="20"/>
        </w:rPr>
        <w:t>(</w:t>
      </w:r>
      <w:r w:rsidRPr="008E7688">
        <w:rPr>
          <w:i/>
          <w:iCs/>
          <w:sz w:val="20"/>
          <w:szCs w:val="20"/>
          <w:lang w:val="en-US"/>
        </w:rPr>
        <w:t>x</w:t>
      </w:r>
      <w:r w:rsidRPr="008E7688">
        <w:rPr>
          <w:i/>
          <w:iCs/>
          <w:sz w:val="20"/>
          <w:szCs w:val="20"/>
        </w:rPr>
        <w:t>)</w:t>
      </w:r>
      <w:r w:rsidRPr="008E7688">
        <w:rPr>
          <w:sz w:val="20"/>
          <w:szCs w:val="20"/>
        </w:rPr>
        <w:t xml:space="preserve"> и необходимых для сниж</w:t>
      </w:r>
      <w:r w:rsidRPr="008E7688">
        <w:rPr>
          <w:sz w:val="20"/>
          <w:szCs w:val="20"/>
        </w:rPr>
        <w:t>е</w:t>
      </w:r>
      <w:r w:rsidRPr="008E7688">
        <w:rPr>
          <w:sz w:val="20"/>
          <w:szCs w:val="20"/>
        </w:rPr>
        <w:t xml:space="preserve">ния загрязнения почвы с величины </w:t>
      </w:r>
      <w:proofErr w:type="gramStart"/>
      <w:r w:rsidRPr="008E7688">
        <w:rPr>
          <w:b/>
          <w:i/>
          <w:iCs/>
          <w:sz w:val="20"/>
          <w:szCs w:val="20"/>
        </w:rPr>
        <w:t>в</w:t>
      </w:r>
      <w:proofErr w:type="gramEnd"/>
      <w:r w:rsidRPr="008E7688">
        <w:rPr>
          <w:sz w:val="20"/>
          <w:szCs w:val="20"/>
        </w:rPr>
        <w:t xml:space="preserve"> до </w:t>
      </w:r>
      <w:r w:rsidRPr="008E7688">
        <w:rPr>
          <w:b/>
          <w:i/>
          <w:iCs/>
          <w:sz w:val="20"/>
          <w:szCs w:val="20"/>
        </w:rPr>
        <w:t>а</w:t>
      </w:r>
      <w:r w:rsidRPr="008E7688">
        <w:rPr>
          <w:sz w:val="20"/>
          <w:szCs w:val="20"/>
        </w:rPr>
        <w:t>.</w:t>
      </w:r>
    </w:p>
    <w:p w:rsidR="008E7688" w:rsidRPr="008E7688" w:rsidRDefault="008E7688" w:rsidP="008E7688">
      <w:pPr>
        <w:pStyle w:val="afa"/>
        <w:spacing w:line="240" w:lineRule="auto"/>
        <w:ind w:firstLine="284"/>
        <w:rPr>
          <w:sz w:val="20"/>
          <w:szCs w:val="20"/>
        </w:rPr>
      </w:pPr>
      <w:r w:rsidRPr="008E7688">
        <w:rPr>
          <w:sz w:val="20"/>
          <w:szCs w:val="20"/>
        </w:rPr>
        <w:t xml:space="preserve">Таким образом, зная продолжительность периодов </w:t>
      </w:r>
      <w:r w:rsidRPr="008E7688">
        <w:rPr>
          <w:i/>
          <w:iCs/>
          <w:sz w:val="20"/>
          <w:szCs w:val="20"/>
          <w:lang w:val="en-US"/>
        </w:rPr>
        <w:t>N</w:t>
      </w:r>
      <w:r w:rsidRPr="008E7688">
        <w:rPr>
          <w:sz w:val="20"/>
          <w:szCs w:val="20"/>
        </w:rPr>
        <w:t xml:space="preserve"> и среднегод</w:t>
      </w:r>
      <w:r w:rsidRPr="008E7688">
        <w:rPr>
          <w:sz w:val="20"/>
          <w:szCs w:val="20"/>
        </w:rPr>
        <w:t>о</w:t>
      </w:r>
      <w:r w:rsidRPr="008E7688">
        <w:rPr>
          <w:sz w:val="20"/>
          <w:szCs w:val="20"/>
        </w:rPr>
        <w:t>вое их распределение, можно определить время, необходимое для снижения загрязнения почвы до требуемой величины.</w:t>
      </w:r>
    </w:p>
    <w:p w:rsidR="008E7688" w:rsidRPr="008E7688" w:rsidRDefault="008E7688" w:rsidP="008E7688">
      <w:pPr>
        <w:spacing w:after="0" w:line="240" w:lineRule="auto"/>
        <w:ind w:firstLine="284"/>
        <w:jc w:val="center"/>
        <w:rPr>
          <w:sz w:val="20"/>
          <w:szCs w:val="20"/>
        </w:rPr>
      </w:pPr>
    </w:p>
    <w:p w:rsidR="008E7688" w:rsidRDefault="008E7688" w:rsidP="008E7688">
      <w:pPr>
        <w:spacing w:after="0" w:line="240" w:lineRule="auto"/>
        <w:ind w:firstLine="284"/>
        <w:jc w:val="center"/>
        <w:rPr>
          <w:rFonts w:ascii="Times New Roman" w:hAnsi="Times New Roman"/>
          <w:b/>
          <w:sz w:val="16"/>
          <w:szCs w:val="16"/>
        </w:rPr>
      </w:pPr>
      <w:r w:rsidRPr="008E7688">
        <w:rPr>
          <w:rFonts w:ascii="Times New Roman" w:hAnsi="Times New Roman"/>
          <w:b/>
          <w:sz w:val="16"/>
          <w:szCs w:val="16"/>
        </w:rPr>
        <w:t>ЛИТЕРАТУРА</w:t>
      </w:r>
    </w:p>
    <w:p w:rsidR="008E7688" w:rsidRPr="008E7688" w:rsidRDefault="008E7688" w:rsidP="008E7688">
      <w:pPr>
        <w:spacing w:after="0" w:line="240" w:lineRule="auto"/>
        <w:ind w:firstLine="284"/>
        <w:jc w:val="center"/>
        <w:rPr>
          <w:rFonts w:ascii="Times New Roman" w:hAnsi="Times New Roman"/>
          <w:b/>
          <w:sz w:val="16"/>
          <w:szCs w:val="16"/>
        </w:rPr>
      </w:pPr>
    </w:p>
    <w:p w:rsidR="008E7688" w:rsidRPr="008E7688" w:rsidRDefault="008E7688" w:rsidP="008E7688">
      <w:pPr>
        <w:pStyle w:val="23"/>
        <w:spacing w:after="0" w:line="240" w:lineRule="auto"/>
        <w:ind w:left="0" w:firstLine="284"/>
        <w:jc w:val="both"/>
        <w:rPr>
          <w:sz w:val="16"/>
          <w:szCs w:val="16"/>
        </w:rPr>
      </w:pPr>
      <w:r w:rsidRPr="008E7688">
        <w:rPr>
          <w:bCs/>
          <w:sz w:val="16"/>
          <w:szCs w:val="16"/>
        </w:rPr>
        <w:t xml:space="preserve">1. </w:t>
      </w:r>
      <w:r w:rsidRPr="008E7688">
        <w:rPr>
          <w:sz w:val="16"/>
          <w:szCs w:val="16"/>
        </w:rPr>
        <w:t>Рекомендации по регулированию водного режима и</w:t>
      </w:r>
      <w:r w:rsidRPr="008E7688">
        <w:rPr>
          <w:b/>
          <w:sz w:val="16"/>
          <w:szCs w:val="16"/>
        </w:rPr>
        <w:t xml:space="preserve"> </w:t>
      </w:r>
      <w:r w:rsidRPr="008E7688">
        <w:rPr>
          <w:sz w:val="16"/>
          <w:szCs w:val="16"/>
        </w:rPr>
        <w:t xml:space="preserve">баланса тяжелых </w:t>
      </w:r>
      <w:proofErr w:type="gramStart"/>
      <w:r w:rsidRPr="008E7688">
        <w:rPr>
          <w:sz w:val="16"/>
          <w:szCs w:val="16"/>
        </w:rPr>
        <w:t>металлов</w:t>
      </w:r>
      <w:proofErr w:type="gramEnd"/>
      <w:r w:rsidRPr="008E7688">
        <w:rPr>
          <w:sz w:val="16"/>
          <w:szCs w:val="16"/>
        </w:rPr>
        <w:t xml:space="preserve"> увлажняемых почв при антропогенных нагрузках. – М.:ООО «ОМЕГА-РИЧ», 2001.– 150 </w:t>
      </w:r>
      <w:proofErr w:type="gramStart"/>
      <w:r w:rsidRPr="008E7688">
        <w:rPr>
          <w:sz w:val="16"/>
          <w:szCs w:val="16"/>
        </w:rPr>
        <w:t>с</w:t>
      </w:r>
      <w:proofErr w:type="gramEnd"/>
      <w:r w:rsidRPr="008E7688">
        <w:rPr>
          <w:sz w:val="16"/>
          <w:szCs w:val="16"/>
        </w:rPr>
        <w:t>.</w:t>
      </w:r>
    </w:p>
    <w:p w:rsidR="008E7688" w:rsidRPr="008E7688" w:rsidRDefault="008E7688" w:rsidP="008E7688">
      <w:pPr>
        <w:pStyle w:val="23"/>
        <w:spacing w:after="0" w:line="240" w:lineRule="auto"/>
        <w:ind w:left="0" w:firstLine="284"/>
        <w:jc w:val="both"/>
        <w:rPr>
          <w:bCs/>
          <w:sz w:val="16"/>
          <w:szCs w:val="16"/>
        </w:rPr>
      </w:pPr>
      <w:r w:rsidRPr="008E7688">
        <w:rPr>
          <w:bCs/>
          <w:sz w:val="16"/>
          <w:szCs w:val="16"/>
        </w:rPr>
        <w:t>2. Мажайский Ю.А., Желязко В.И. Почвенно-мелиоративное обоснование эколог</w:t>
      </w:r>
      <w:r w:rsidRPr="008E7688">
        <w:rPr>
          <w:bCs/>
          <w:sz w:val="16"/>
          <w:szCs w:val="16"/>
        </w:rPr>
        <w:t>и</w:t>
      </w:r>
      <w:r w:rsidRPr="008E7688">
        <w:rPr>
          <w:bCs/>
          <w:sz w:val="16"/>
          <w:szCs w:val="16"/>
        </w:rPr>
        <w:t>ческой эффективности режима орошения агроландшафтов // Современные энерго - и ресурсосберегающие, экологически устойчивые технологии и системы сельскохозяйс</w:t>
      </w:r>
      <w:r w:rsidRPr="008E7688">
        <w:rPr>
          <w:bCs/>
          <w:sz w:val="16"/>
          <w:szCs w:val="16"/>
        </w:rPr>
        <w:t>т</w:t>
      </w:r>
      <w:r w:rsidRPr="008E7688">
        <w:rPr>
          <w:bCs/>
          <w:sz w:val="16"/>
          <w:szCs w:val="16"/>
        </w:rPr>
        <w:t xml:space="preserve">венного производства: </w:t>
      </w:r>
      <w:proofErr w:type="gramStart"/>
      <w:r w:rsidRPr="008E7688">
        <w:rPr>
          <w:bCs/>
          <w:sz w:val="16"/>
          <w:szCs w:val="16"/>
        </w:rPr>
        <w:t>Сб</w:t>
      </w:r>
      <w:proofErr w:type="gramEnd"/>
      <w:r w:rsidRPr="008E7688">
        <w:rPr>
          <w:bCs/>
          <w:sz w:val="16"/>
          <w:szCs w:val="16"/>
        </w:rPr>
        <w:t xml:space="preserve"> науч. тр. Рязанской гос. сельхоз. академии.– Рязань, 2002. – С. 37–41.</w:t>
      </w:r>
    </w:p>
    <w:p w:rsidR="008E7688" w:rsidRPr="008E7688" w:rsidRDefault="008E7688" w:rsidP="008E7688">
      <w:pPr>
        <w:pStyle w:val="aff0"/>
        <w:spacing w:after="0" w:line="240" w:lineRule="auto"/>
        <w:ind w:firstLine="284"/>
        <w:jc w:val="both"/>
        <w:rPr>
          <w:rFonts w:ascii="Times New Roman" w:hAnsi="Times New Roman"/>
          <w:sz w:val="16"/>
          <w:szCs w:val="16"/>
        </w:rPr>
      </w:pPr>
      <w:r w:rsidRPr="008E7688">
        <w:rPr>
          <w:rFonts w:ascii="Times New Roman" w:hAnsi="Times New Roman"/>
          <w:sz w:val="16"/>
          <w:szCs w:val="16"/>
        </w:rPr>
        <w:t>3. Желязко В. И., Михальченко Н. Н. Расчет выноса тяжелых металлов из почвы //Социально-экономические и экологические проблемы мелиорации и водного хозяйс</w:t>
      </w:r>
      <w:r w:rsidRPr="008E7688">
        <w:rPr>
          <w:rFonts w:ascii="Times New Roman" w:hAnsi="Times New Roman"/>
          <w:sz w:val="16"/>
          <w:szCs w:val="16"/>
        </w:rPr>
        <w:t>т</w:t>
      </w:r>
      <w:r w:rsidRPr="008E7688">
        <w:rPr>
          <w:rFonts w:ascii="Times New Roman" w:hAnsi="Times New Roman"/>
          <w:sz w:val="16"/>
          <w:szCs w:val="16"/>
        </w:rPr>
        <w:t>ва: Матер. междунар. науч</w:t>
      </w:r>
      <w:proofErr w:type="gramStart"/>
      <w:r w:rsidRPr="008E7688">
        <w:rPr>
          <w:rFonts w:ascii="Times New Roman" w:hAnsi="Times New Roman"/>
          <w:sz w:val="16"/>
          <w:szCs w:val="16"/>
        </w:rPr>
        <w:t>.-</w:t>
      </w:r>
      <w:proofErr w:type="gramEnd"/>
      <w:r w:rsidRPr="008E7688">
        <w:rPr>
          <w:rFonts w:ascii="Times New Roman" w:hAnsi="Times New Roman"/>
          <w:sz w:val="16"/>
          <w:szCs w:val="16"/>
        </w:rPr>
        <w:t>практ. конф., 29 – 31 мая 2003 г.– Горки, 2004. – С.291–296.</w:t>
      </w:r>
    </w:p>
    <w:p w:rsidR="008E7688" w:rsidRPr="008E7688" w:rsidRDefault="008E7688" w:rsidP="008E7688">
      <w:pPr>
        <w:spacing w:after="0" w:line="240" w:lineRule="auto"/>
        <w:ind w:firstLine="284"/>
        <w:rPr>
          <w:sz w:val="20"/>
          <w:szCs w:val="20"/>
        </w:rPr>
      </w:pPr>
    </w:p>
    <w:p w:rsidR="008E7688" w:rsidRPr="00C502A3" w:rsidRDefault="008E7688" w:rsidP="008E7688">
      <w:pPr>
        <w:shd w:val="clear" w:color="auto" w:fill="FFFFFF"/>
        <w:spacing w:after="0" w:line="240" w:lineRule="auto"/>
        <w:rPr>
          <w:rFonts w:ascii="Times New Roman" w:hAnsi="Times New Roman"/>
          <w:caps/>
          <w:sz w:val="20"/>
          <w:szCs w:val="20"/>
        </w:rPr>
      </w:pPr>
      <w:r w:rsidRPr="00C502A3">
        <w:rPr>
          <w:rFonts w:ascii="Times New Roman" w:hAnsi="Times New Roman"/>
          <w:caps/>
          <w:sz w:val="20"/>
          <w:szCs w:val="20"/>
        </w:rPr>
        <w:t>УДК 631.618:632.15</w:t>
      </w:r>
    </w:p>
    <w:p w:rsidR="008E7688" w:rsidRDefault="008E7688" w:rsidP="008E7688">
      <w:pPr>
        <w:pStyle w:val="23"/>
        <w:spacing w:after="0" w:line="240" w:lineRule="auto"/>
        <w:ind w:left="0"/>
        <w:rPr>
          <w:bCs/>
          <w:sz w:val="20"/>
          <w:szCs w:val="20"/>
        </w:rPr>
      </w:pPr>
      <w:r>
        <w:rPr>
          <w:bCs/>
          <w:sz w:val="20"/>
          <w:szCs w:val="20"/>
        </w:rPr>
        <w:t>ХОРЕВИЧ А.М. – магистрант</w:t>
      </w:r>
    </w:p>
    <w:p w:rsidR="008E7688" w:rsidRPr="008E7688" w:rsidRDefault="008E7688" w:rsidP="008E7688">
      <w:pPr>
        <w:pStyle w:val="a7"/>
        <w:spacing w:after="0" w:line="240" w:lineRule="auto"/>
        <w:jc w:val="center"/>
        <w:rPr>
          <w:rFonts w:ascii="Times New Roman" w:hAnsi="Times New Roman"/>
          <w:b/>
          <w:i w:val="0"/>
          <w:color w:val="auto"/>
          <w:spacing w:val="0"/>
          <w:sz w:val="20"/>
          <w:szCs w:val="20"/>
          <w:lang w:val="ru-RU"/>
        </w:rPr>
      </w:pPr>
      <w:r w:rsidRPr="008E7688">
        <w:rPr>
          <w:rFonts w:ascii="Times New Roman" w:hAnsi="Times New Roman"/>
          <w:b/>
          <w:i w:val="0"/>
          <w:color w:val="auto"/>
          <w:spacing w:val="0"/>
          <w:sz w:val="20"/>
          <w:szCs w:val="20"/>
          <w:lang w:val="ru-RU"/>
        </w:rPr>
        <w:t>РЕКУЛЬТИВАЦИЯ ЗЕМЕЛЬ, ЗАГРЯЗНЕННЫХ</w:t>
      </w:r>
    </w:p>
    <w:p w:rsidR="008E7688" w:rsidRPr="008E7688" w:rsidRDefault="008E7688" w:rsidP="008E7688">
      <w:pPr>
        <w:pStyle w:val="a7"/>
        <w:spacing w:after="0" w:line="240" w:lineRule="auto"/>
        <w:jc w:val="center"/>
        <w:rPr>
          <w:rFonts w:ascii="Times New Roman" w:hAnsi="Times New Roman"/>
          <w:b/>
          <w:i w:val="0"/>
          <w:color w:val="auto"/>
          <w:spacing w:val="0"/>
          <w:sz w:val="20"/>
          <w:szCs w:val="20"/>
          <w:lang w:val="ru-RU"/>
        </w:rPr>
      </w:pPr>
      <w:r w:rsidRPr="008E7688">
        <w:rPr>
          <w:rFonts w:ascii="Times New Roman" w:hAnsi="Times New Roman"/>
          <w:b/>
          <w:i w:val="0"/>
          <w:color w:val="auto"/>
          <w:spacing w:val="0"/>
          <w:sz w:val="20"/>
          <w:szCs w:val="20"/>
          <w:lang w:val="ru-RU"/>
        </w:rPr>
        <w:t>НЕФТЕПРОДУКТАМИ</w:t>
      </w:r>
    </w:p>
    <w:p w:rsidR="00720323" w:rsidRDefault="008E7688" w:rsidP="008E7688">
      <w:pPr>
        <w:pStyle w:val="23"/>
        <w:spacing w:after="0" w:line="240" w:lineRule="auto"/>
        <w:ind w:left="0"/>
        <w:jc w:val="center"/>
        <w:rPr>
          <w:i/>
          <w:sz w:val="20"/>
          <w:szCs w:val="20"/>
        </w:rPr>
      </w:pPr>
      <w:r>
        <w:rPr>
          <w:i/>
          <w:sz w:val="20"/>
          <w:szCs w:val="20"/>
        </w:rPr>
        <w:t xml:space="preserve">Научный руководитель – </w:t>
      </w:r>
      <w:r w:rsidRPr="008E7688">
        <w:rPr>
          <w:b/>
          <w:i/>
          <w:sz w:val="20"/>
          <w:szCs w:val="20"/>
        </w:rPr>
        <w:t>Желязко В.И</w:t>
      </w:r>
      <w:r>
        <w:rPr>
          <w:i/>
          <w:sz w:val="20"/>
          <w:szCs w:val="20"/>
        </w:rPr>
        <w:t xml:space="preserve">.– доктор </w:t>
      </w:r>
    </w:p>
    <w:p w:rsidR="008E7688" w:rsidRDefault="008E7688" w:rsidP="008E7688">
      <w:pPr>
        <w:pStyle w:val="23"/>
        <w:spacing w:after="0" w:line="240" w:lineRule="auto"/>
        <w:ind w:left="0"/>
        <w:jc w:val="center"/>
        <w:rPr>
          <w:i/>
          <w:sz w:val="20"/>
          <w:szCs w:val="20"/>
        </w:rPr>
      </w:pPr>
      <w:r>
        <w:rPr>
          <w:i/>
          <w:sz w:val="20"/>
          <w:szCs w:val="20"/>
        </w:rPr>
        <w:t>сельскохозяйственнных наук, доцент</w:t>
      </w:r>
    </w:p>
    <w:p w:rsidR="008E7688" w:rsidRDefault="008E7688" w:rsidP="008E7688">
      <w:pPr>
        <w:pStyle w:val="23"/>
        <w:spacing w:after="0" w:line="240" w:lineRule="auto"/>
        <w:ind w:left="0"/>
        <w:jc w:val="center"/>
        <w:rPr>
          <w:sz w:val="20"/>
          <w:szCs w:val="20"/>
        </w:rPr>
      </w:pPr>
      <w:r>
        <w:rPr>
          <w:sz w:val="20"/>
          <w:szCs w:val="20"/>
        </w:rPr>
        <w:t>УО «Белорусская государственная сельскохозяйственная академия»,</w:t>
      </w:r>
    </w:p>
    <w:p w:rsidR="008E7688" w:rsidRDefault="008E7688" w:rsidP="008E7688">
      <w:pPr>
        <w:pStyle w:val="23"/>
        <w:spacing w:after="0" w:line="240" w:lineRule="auto"/>
        <w:ind w:left="0"/>
        <w:jc w:val="center"/>
        <w:rPr>
          <w:sz w:val="20"/>
          <w:szCs w:val="20"/>
        </w:rPr>
      </w:pPr>
      <w:r>
        <w:rPr>
          <w:sz w:val="20"/>
          <w:szCs w:val="20"/>
        </w:rPr>
        <w:t>Горки, Республика Беларусь</w:t>
      </w:r>
    </w:p>
    <w:p w:rsidR="008E7688" w:rsidRDefault="008E7688" w:rsidP="008E7688">
      <w:pPr>
        <w:pStyle w:val="13"/>
        <w:shd w:val="clear" w:color="auto" w:fill="auto"/>
        <w:spacing w:line="240" w:lineRule="auto"/>
        <w:ind w:firstLine="397"/>
        <w:jc w:val="both"/>
        <w:rPr>
          <w:sz w:val="20"/>
          <w:szCs w:val="20"/>
        </w:rPr>
      </w:pPr>
    </w:p>
    <w:p w:rsidR="008E7688" w:rsidRPr="00DF3BD2" w:rsidRDefault="008E7688" w:rsidP="00D102F6">
      <w:pPr>
        <w:pStyle w:val="13"/>
        <w:shd w:val="clear" w:color="auto" w:fill="auto"/>
        <w:spacing w:line="240" w:lineRule="auto"/>
        <w:ind w:firstLine="284"/>
        <w:jc w:val="both"/>
        <w:rPr>
          <w:sz w:val="20"/>
          <w:szCs w:val="20"/>
        </w:rPr>
      </w:pPr>
      <w:r w:rsidRPr="00DF3BD2">
        <w:rPr>
          <w:sz w:val="20"/>
          <w:szCs w:val="20"/>
        </w:rPr>
        <w:t>Под загрязнением понимают природное или антропогенное увел</w:t>
      </w:r>
      <w:r w:rsidRPr="00DF3BD2">
        <w:rPr>
          <w:sz w:val="20"/>
          <w:szCs w:val="20"/>
        </w:rPr>
        <w:t>и</w:t>
      </w:r>
      <w:r w:rsidRPr="00DF3BD2">
        <w:rPr>
          <w:sz w:val="20"/>
          <w:szCs w:val="20"/>
        </w:rPr>
        <w:t>чение содержания различных веществ в абиотических и биотических компонентах геосистем, обуславливающее негативные токсико-экологические последствия. Загрязнению подвержены все компоненты геосистем: воздушные массы, поверхностные и подземные воды, по</w:t>
      </w:r>
      <w:r w:rsidRPr="00DF3BD2">
        <w:rPr>
          <w:sz w:val="20"/>
          <w:szCs w:val="20"/>
        </w:rPr>
        <w:t>ч</w:t>
      </w:r>
      <w:r w:rsidRPr="00DF3BD2">
        <w:rPr>
          <w:sz w:val="20"/>
          <w:szCs w:val="20"/>
        </w:rPr>
        <w:t>вы, грунты и биота, главным образом, растительность.</w:t>
      </w:r>
    </w:p>
    <w:p w:rsidR="008E7688" w:rsidRPr="00DF3BD2" w:rsidRDefault="008E7688" w:rsidP="00D102F6">
      <w:pPr>
        <w:pStyle w:val="13"/>
        <w:shd w:val="clear" w:color="auto" w:fill="auto"/>
        <w:spacing w:line="240" w:lineRule="auto"/>
        <w:ind w:firstLine="284"/>
        <w:jc w:val="both"/>
        <w:rPr>
          <w:sz w:val="20"/>
          <w:szCs w:val="20"/>
        </w:rPr>
      </w:pPr>
      <w:r w:rsidRPr="00DF3BD2">
        <w:rPr>
          <w:sz w:val="20"/>
          <w:szCs w:val="20"/>
        </w:rPr>
        <w:t>Геосистем</w:t>
      </w:r>
      <w:r>
        <w:rPr>
          <w:sz w:val="20"/>
          <w:szCs w:val="20"/>
        </w:rPr>
        <w:t>а</w:t>
      </w:r>
      <w:r w:rsidRPr="00DF3BD2">
        <w:rPr>
          <w:sz w:val="20"/>
          <w:szCs w:val="20"/>
        </w:rPr>
        <w:t xml:space="preserve"> станов</w:t>
      </w:r>
      <w:r>
        <w:rPr>
          <w:sz w:val="20"/>
          <w:szCs w:val="20"/>
        </w:rPr>
        <w:t>и</w:t>
      </w:r>
      <w:r w:rsidRPr="00DF3BD2">
        <w:rPr>
          <w:sz w:val="20"/>
          <w:szCs w:val="20"/>
        </w:rPr>
        <w:t>тся загрязненн</w:t>
      </w:r>
      <w:r>
        <w:rPr>
          <w:sz w:val="20"/>
          <w:szCs w:val="20"/>
        </w:rPr>
        <w:t>ой</w:t>
      </w:r>
      <w:r w:rsidRPr="00DF3BD2">
        <w:rPr>
          <w:sz w:val="20"/>
          <w:szCs w:val="20"/>
        </w:rPr>
        <w:t>, когда накопление в ее комп</w:t>
      </w:r>
      <w:r w:rsidRPr="00DF3BD2">
        <w:rPr>
          <w:sz w:val="20"/>
          <w:szCs w:val="20"/>
        </w:rPr>
        <w:t>о</w:t>
      </w:r>
      <w:r w:rsidRPr="00DF3BD2">
        <w:rPr>
          <w:sz w:val="20"/>
          <w:szCs w:val="20"/>
        </w:rPr>
        <w:t>нентах загрязняющих веществ, а также формы их нахождения прив</w:t>
      </w:r>
      <w:r w:rsidRPr="00DF3BD2">
        <w:rPr>
          <w:sz w:val="20"/>
          <w:szCs w:val="20"/>
        </w:rPr>
        <w:t>о</w:t>
      </w:r>
      <w:r w:rsidRPr="00DF3BD2">
        <w:rPr>
          <w:sz w:val="20"/>
          <w:szCs w:val="20"/>
        </w:rPr>
        <w:lastRenderedPageBreak/>
        <w:t>дят к</w:t>
      </w:r>
      <w:r>
        <w:rPr>
          <w:sz w:val="20"/>
          <w:szCs w:val="20"/>
        </w:rPr>
        <w:t xml:space="preserve"> </w:t>
      </w:r>
      <w:r w:rsidRPr="00DF3BD2">
        <w:rPr>
          <w:sz w:val="20"/>
          <w:szCs w:val="20"/>
        </w:rPr>
        <w:t>нарушению газовых, концентрационных, окислительн</w:t>
      </w:r>
      <w:proofErr w:type="gramStart"/>
      <w:r w:rsidRPr="00DF3BD2">
        <w:rPr>
          <w:sz w:val="20"/>
          <w:szCs w:val="20"/>
        </w:rPr>
        <w:t>о-</w:t>
      </w:r>
      <w:proofErr w:type="gramEnd"/>
      <w:r w:rsidRPr="00DF3BD2">
        <w:rPr>
          <w:sz w:val="20"/>
          <w:szCs w:val="20"/>
        </w:rPr>
        <w:t xml:space="preserve"> восст</w:t>
      </w:r>
      <w:r w:rsidRPr="00DF3BD2">
        <w:rPr>
          <w:sz w:val="20"/>
          <w:szCs w:val="20"/>
        </w:rPr>
        <w:t>а</w:t>
      </w:r>
      <w:r w:rsidRPr="00DF3BD2">
        <w:rPr>
          <w:sz w:val="20"/>
          <w:szCs w:val="20"/>
        </w:rPr>
        <w:t xml:space="preserve">новительных функций биоты, вызывающих утрату </w:t>
      </w:r>
      <w:r>
        <w:rPr>
          <w:sz w:val="20"/>
          <w:szCs w:val="20"/>
        </w:rPr>
        <w:t xml:space="preserve">способности к </w:t>
      </w:r>
      <w:r w:rsidRPr="00DF3BD2">
        <w:rPr>
          <w:sz w:val="20"/>
          <w:szCs w:val="20"/>
        </w:rPr>
        <w:t>ее геохимическо</w:t>
      </w:r>
      <w:r>
        <w:rPr>
          <w:sz w:val="20"/>
          <w:szCs w:val="20"/>
        </w:rPr>
        <w:t>му</w:t>
      </w:r>
      <w:r w:rsidRPr="00DF3BD2">
        <w:rPr>
          <w:sz w:val="20"/>
          <w:szCs w:val="20"/>
        </w:rPr>
        <w:t xml:space="preserve"> самоочищени</w:t>
      </w:r>
      <w:r>
        <w:rPr>
          <w:sz w:val="20"/>
          <w:szCs w:val="20"/>
        </w:rPr>
        <w:t xml:space="preserve">ю. При этом имеет место </w:t>
      </w:r>
      <w:r w:rsidRPr="00DF3BD2">
        <w:rPr>
          <w:sz w:val="20"/>
          <w:szCs w:val="20"/>
        </w:rPr>
        <w:t>изменени</w:t>
      </w:r>
      <w:r>
        <w:rPr>
          <w:sz w:val="20"/>
          <w:szCs w:val="20"/>
        </w:rPr>
        <w:t>е</w:t>
      </w:r>
      <w:r w:rsidRPr="00DF3BD2">
        <w:rPr>
          <w:sz w:val="20"/>
          <w:szCs w:val="20"/>
        </w:rPr>
        <w:t xml:space="preserve"> биохимического состава продукции биоты, вызывающе</w:t>
      </w:r>
      <w:r>
        <w:rPr>
          <w:sz w:val="20"/>
          <w:szCs w:val="20"/>
        </w:rPr>
        <w:t>е</w:t>
      </w:r>
      <w:r w:rsidRPr="00DF3BD2">
        <w:rPr>
          <w:sz w:val="20"/>
          <w:szCs w:val="20"/>
        </w:rPr>
        <w:t xml:space="preserve"> нарушение жизненных функций цепей в геосистеме и за ее пределами при отчу</w:t>
      </w:r>
      <w:r w:rsidRPr="00DF3BD2">
        <w:rPr>
          <w:sz w:val="20"/>
          <w:szCs w:val="20"/>
        </w:rPr>
        <w:t>ж</w:t>
      </w:r>
      <w:r>
        <w:rPr>
          <w:sz w:val="20"/>
          <w:szCs w:val="20"/>
        </w:rPr>
        <w:t xml:space="preserve">дении биологической продукции, </w:t>
      </w:r>
      <w:r w:rsidRPr="00DF3BD2">
        <w:rPr>
          <w:sz w:val="20"/>
          <w:szCs w:val="20"/>
        </w:rPr>
        <w:t>снижени</w:t>
      </w:r>
      <w:r>
        <w:rPr>
          <w:sz w:val="20"/>
          <w:szCs w:val="20"/>
        </w:rPr>
        <w:t>е</w:t>
      </w:r>
      <w:r w:rsidRPr="00DF3BD2">
        <w:rPr>
          <w:sz w:val="20"/>
          <w:szCs w:val="20"/>
        </w:rPr>
        <w:t xml:space="preserve"> биологической проду</w:t>
      </w:r>
      <w:r w:rsidRPr="00DF3BD2">
        <w:rPr>
          <w:sz w:val="20"/>
          <w:szCs w:val="20"/>
        </w:rPr>
        <w:t>к</w:t>
      </w:r>
      <w:r w:rsidRPr="00DF3BD2">
        <w:rPr>
          <w:sz w:val="20"/>
          <w:szCs w:val="20"/>
        </w:rPr>
        <w:t xml:space="preserve">тивности </w:t>
      </w:r>
      <w:r>
        <w:rPr>
          <w:sz w:val="20"/>
          <w:szCs w:val="20"/>
        </w:rPr>
        <w:t xml:space="preserve">и </w:t>
      </w:r>
      <w:r w:rsidRPr="00DF3BD2">
        <w:rPr>
          <w:sz w:val="20"/>
          <w:szCs w:val="20"/>
        </w:rPr>
        <w:t>уменьшени</w:t>
      </w:r>
      <w:r>
        <w:rPr>
          <w:sz w:val="20"/>
          <w:szCs w:val="20"/>
        </w:rPr>
        <w:t>е информативности геосистемы,</w:t>
      </w:r>
      <w:r w:rsidRPr="00DF3BD2">
        <w:rPr>
          <w:sz w:val="20"/>
          <w:szCs w:val="20"/>
        </w:rPr>
        <w:t xml:space="preserve"> т.е. разруш</w:t>
      </w:r>
      <w:r w:rsidRPr="00DF3BD2">
        <w:rPr>
          <w:sz w:val="20"/>
          <w:szCs w:val="20"/>
        </w:rPr>
        <w:t>е</w:t>
      </w:r>
      <w:r>
        <w:rPr>
          <w:sz w:val="20"/>
          <w:szCs w:val="20"/>
        </w:rPr>
        <w:t>нию ге</w:t>
      </w:r>
      <w:r w:rsidRPr="00DF3BD2">
        <w:rPr>
          <w:sz w:val="20"/>
          <w:szCs w:val="20"/>
        </w:rPr>
        <w:t>нофонда.</w:t>
      </w:r>
    </w:p>
    <w:p w:rsidR="008E7688" w:rsidRPr="00DF3BD2" w:rsidRDefault="008E7688" w:rsidP="00720323">
      <w:pPr>
        <w:pStyle w:val="13"/>
        <w:shd w:val="clear" w:color="auto" w:fill="auto"/>
        <w:spacing w:line="233" w:lineRule="auto"/>
        <w:ind w:firstLine="284"/>
        <w:jc w:val="both"/>
        <w:rPr>
          <w:sz w:val="20"/>
          <w:szCs w:val="20"/>
        </w:rPr>
      </w:pPr>
      <w:r w:rsidRPr="00DF3BD2">
        <w:rPr>
          <w:sz w:val="20"/>
          <w:szCs w:val="20"/>
        </w:rPr>
        <w:t>Загрязнение геосистемы может приводить к качественному</w:t>
      </w:r>
      <w:r>
        <w:rPr>
          <w:sz w:val="20"/>
          <w:szCs w:val="20"/>
        </w:rPr>
        <w:t xml:space="preserve"> ее</w:t>
      </w:r>
      <w:r w:rsidRPr="00DF3BD2">
        <w:rPr>
          <w:sz w:val="20"/>
          <w:szCs w:val="20"/>
        </w:rPr>
        <w:t xml:space="preserve"> и</w:t>
      </w:r>
      <w:r w:rsidRPr="00DF3BD2">
        <w:rPr>
          <w:sz w:val="20"/>
          <w:szCs w:val="20"/>
        </w:rPr>
        <w:t>з</w:t>
      </w:r>
      <w:r>
        <w:rPr>
          <w:sz w:val="20"/>
          <w:szCs w:val="20"/>
        </w:rPr>
        <w:t>ме</w:t>
      </w:r>
      <w:r w:rsidRPr="00DF3BD2">
        <w:rPr>
          <w:sz w:val="20"/>
          <w:szCs w:val="20"/>
        </w:rPr>
        <w:t>нению, а при критических уровнях техногенных воздействий и к ее разрушению.</w:t>
      </w:r>
    </w:p>
    <w:p w:rsidR="008E7688" w:rsidRDefault="008E7688" w:rsidP="00720323">
      <w:pPr>
        <w:pStyle w:val="13"/>
        <w:shd w:val="clear" w:color="auto" w:fill="auto"/>
        <w:spacing w:line="233" w:lineRule="auto"/>
        <w:ind w:firstLine="284"/>
        <w:jc w:val="both"/>
        <w:rPr>
          <w:sz w:val="20"/>
          <w:szCs w:val="20"/>
        </w:rPr>
      </w:pPr>
      <w:r w:rsidRPr="00DF3BD2">
        <w:rPr>
          <w:sz w:val="20"/>
          <w:szCs w:val="20"/>
        </w:rPr>
        <w:t xml:space="preserve">Одним из наиболее </w:t>
      </w:r>
      <w:proofErr w:type="gramStart"/>
      <w:r w:rsidRPr="00DF3BD2">
        <w:rPr>
          <w:sz w:val="20"/>
          <w:szCs w:val="20"/>
        </w:rPr>
        <w:t>распространенных</w:t>
      </w:r>
      <w:proofErr w:type="gramEnd"/>
      <w:r w:rsidRPr="00DF3BD2">
        <w:rPr>
          <w:sz w:val="20"/>
          <w:szCs w:val="20"/>
        </w:rPr>
        <w:t xml:space="preserve"> </w:t>
      </w:r>
      <w:r>
        <w:rPr>
          <w:sz w:val="20"/>
          <w:szCs w:val="20"/>
        </w:rPr>
        <w:t xml:space="preserve">видоа загрязнения </w:t>
      </w:r>
      <w:r w:rsidRPr="00DF3BD2">
        <w:rPr>
          <w:sz w:val="20"/>
          <w:szCs w:val="20"/>
        </w:rPr>
        <w:t>является загрязнение нефтью и нефтепродуктами при добыче, переработке, транспорти</w:t>
      </w:r>
      <w:r>
        <w:rPr>
          <w:sz w:val="20"/>
          <w:szCs w:val="20"/>
        </w:rPr>
        <w:t>ровке и хра</w:t>
      </w:r>
      <w:r w:rsidRPr="00DF3BD2">
        <w:rPr>
          <w:sz w:val="20"/>
          <w:szCs w:val="20"/>
        </w:rPr>
        <w:t>нении. При мировой добыче нефти 2млрд. 500 млн.т</w:t>
      </w:r>
      <w:r w:rsidR="00720323">
        <w:rPr>
          <w:sz w:val="20"/>
          <w:szCs w:val="20"/>
        </w:rPr>
        <w:t>.</w:t>
      </w:r>
      <w:r w:rsidRPr="00DF3BD2">
        <w:rPr>
          <w:sz w:val="20"/>
          <w:szCs w:val="20"/>
        </w:rPr>
        <w:t xml:space="preserve"> в год</w:t>
      </w:r>
      <w:r>
        <w:rPr>
          <w:sz w:val="20"/>
          <w:szCs w:val="20"/>
        </w:rPr>
        <w:t xml:space="preserve"> </w:t>
      </w:r>
      <w:r w:rsidRPr="00DF3BD2">
        <w:rPr>
          <w:sz w:val="20"/>
          <w:szCs w:val="20"/>
        </w:rPr>
        <w:t>теряется около 50 млн</w:t>
      </w:r>
      <w:proofErr w:type="gramStart"/>
      <w:r w:rsidRPr="00DF3BD2">
        <w:rPr>
          <w:sz w:val="20"/>
          <w:szCs w:val="20"/>
        </w:rPr>
        <w:t>.т</w:t>
      </w:r>
      <w:proofErr w:type="gramEnd"/>
      <w:r w:rsidRPr="00DF3BD2">
        <w:rPr>
          <w:sz w:val="20"/>
          <w:szCs w:val="20"/>
        </w:rPr>
        <w:t xml:space="preserve"> или примерно</w:t>
      </w:r>
      <w:r w:rsidRPr="00DF3BD2">
        <w:rPr>
          <w:rStyle w:val="0pt"/>
          <w:rFonts w:eastAsiaTheme="majorEastAsia"/>
          <w:sz w:val="20"/>
          <w:szCs w:val="20"/>
        </w:rPr>
        <w:t xml:space="preserve"> </w:t>
      </w:r>
      <w:r w:rsidRPr="00DF3BD2">
        <w:rPr>
          <w:rStyle w:val="0pt"/>
          <w:rFonts w:eastAsiaTheme="majorEastAsia"/>
          <w:b w:val="0"/>
          <w:i w:val="0"/>
          <w:sz w:val="20"/>
          <w:szCs w:val="20"/>
        </w:rPr>
        <w:t>2%.</w:t>
      </w:r>
      <w:r w:rsidRPr="00DF3BD2">
        <w:rPr>
          <w:sz w:val="20"/>
          <w:szCs w:val="20"/>
        </w:rPr>
        <w:t xml:space="preserve"> </w:t>
      </w:r>
    </w:p>
    <w:p w:rsidR="008E7688" w:rsidRPr="00DF3BD2" w:rsidRDefault="008E7688" w:rsidP="00720323">
      <w:pPr>
        <w:pStyle w:val="13"/>
        <w:shd w:val="clear" w:color="auto" w:fill="auto"/>
        <w:spacing w:line="233" w:lineRule="auto"/>
        <w:ind w:firstLine="284"/>
        <w:jc w:val="both"/>
        <w:rPr>
          <w:sz w:val="20"/>
          <w:szCs w:val="20"/>
        </w:rPr>
      </w:pPr>
      <w:r w:rsidRPr="00DF3BD2">
        <w:rPr>
          <w:sz w:val="20"/>
          <w:szCs w:val="20"/>
        </w:rPr>
        <w:t xml:space="preserve">В </w:t>
      </w:r>
      <w:r>
        <w:rPr>
          <w:sz w:val="20"/>
          <w:szCs w:val="20"/>
        </w:rPr>
        <w:t xml:space="preserve">условиях Беларуси </w:t>
      </w:r>
      <w:r w:rsidRPr="00DF3BD2">
        <w:rPr>
          <w:sz w:val="20"/>
          <w:szCs w:val="20"/>
        </w:rPr>
        <w:t>проблема очистки территори</w:t>
      </w:r>
      <w:r>
        <w:rPr>
          <w:sz w:val="20"/>
          <w:szCs w:val="20"/>
        </w:rPr>
        <w:t>й</w:t>
      </w:r>
      <w:r w:rsidRPr="00DF3BD2">
        <w:rPr>
          <w:sz w:val="20"/>
          <w:szCs w:val="20"/>
        </w:rPr>
        <w:t>, загрязненн</w:t>
      </w:r>
      <w:r>
        <w:rPr>
          <w:sz w:val="20"/>
          <w:szCs w:val="20"/>
        </w:rPr>
        <w:t>ых</w:t>
      </w:r>
      <w:r w:rsidRPr="00DF3BD2">
        <w:rPr>
          <w:sz w:val="20"/>
          <w:szCs w:val="20"/>
        </w:rPr>
        <w:t xml:space="preserve"> нефте</w:t>
      </w:r>
      <w:r>
        <w:rPr>
          <w:sz w:val="20"/>
          <w:szCs w:val="20"/>
        </w:rPr>
        <w:t>продукта</w:t>
      </w:r>
      <w:r w:rsidRPr="00DF3BD2">
        <w:rPr>
          <w:sz w:val="20"/>
          <w:szCs w:val="20"/>
        </w:rPr>
        <w:t xml:space="preserve">ми </w:t>
      </w:r>
      <w:r>
        <w:rPr>
          <w:sz w:val="20"/>
          <w:szCs w:val="20"/>
        </w:rPr>
        <w:t xml:space="preserve">является актуальной. </w:t>
      </w:r>
      <w:proofErr w:type="gramStart"/>
      <w:r>
        <w:rPr>
          <w:sz w:val="20"/>
          <w:szCs w:val="20"/>
        </w:rPr>
        <w:t xml:space="preserve">Особенно для  </w:t>
      </w:r>
      <w:r w:rsidRPr="00DF3BD2">
        <w:rPr>
          <w:sz w:val="20"/>
          <w:szCs w:val="20"/>
        </w:rPr>
        <w:t>сельскохозяйс</w:t>
      </w:r>
      <w:r w:rsidRPr="00DF3BD2">
        <w:rPr>
          <w:sz w:val="20"/>
          <w:szCs w:val="20"/>
        </w:rPr>
        <w:t>т</w:t>
      </w:r>
      <w:r w:rsidRPr="00DF3BD2">
        <w:rPr>
          <w:sz w:val="20"/>
          <w:szCs w:val="20"/>
        </w:rPr>
        <w:t>венных предприятий</w:t>
      </w:r>
      <w:r>
        <w:rPr>
          <w:sz w:val="20"/>
          <w:szCs w:val="20"/>
        </w:rPr>
        <w:t>, где</w:t>
      </w:r>
      <w:r w:rsidRPr="00DF3BD2">
        <w:rPr>
          <w:sz w:val="20"/>
          <w:szCs w:val="20"/>
        </w:rPr>
        <w:t xml:space="preserve"> в результате многолетнего функциониров</w:t>
      </w:r>
      <w:r w:rsidRPr="00DF3BD2">
        <w:rPr>
          <w:sz w:val="20"/>
          <w:szCs w:val="20"/>
        </w:rPr>
        <w:t>а</w:t>
      </w:r>
      <w:r w:rsidRPr="00DF3BD2">
        <w:rPr>
          <w:sz w:val="20"/>
          <w:szCs w:val="20"/>
        </w:rPr>
        <w:t>ния районн</w:t>
      </w:r>
      <w:r>
        <w:rPr>
          <w:sz w:val="20"/>
          <w:szCs w:val="20"/>
        </w:rPr>
        <w:t>ых баз</w:t>
      </w:r>
      <w:r w:rsidRPr="00DF3BD2">
        <w:rPr>
          <w:sz w:val="20"/>
          <w:szCs w:val="20"/>
        </w:rPr>
        <w:t xml:space="preserve"> топливно</w:t>
      </w:r>
      <w:r w:rsidR="00720323">
        <w:rPr>
          <w:sz w:val="20"/>
          <w:szCs w:val="20"/>
        </w:rPr>
        <w:t xml:space="preserve"> </w:t>
      </w:r>
      <w:r w:rsidRPr="00DF3BD2">
        <w:rPr>
          <w:sz w:val="20"/>
          <w:szCs w:val="20"/>
        </w:rPr>
        <w:t>- смазочных материа</w:t>
      </w:r>
      <w:r>
        <w:rPr>
          <w:sz w:val="20"/>
          <w:szCs w:val="20"/>
        </w:rPr>
        <w:t>лов имеют место л</w:t>
      </w:r>
      <w:r>
        <w:rPr>
          <w:sz w:val="20"/>
          <w:szCs w:val="20"/>
        </w:rPr>
        <w:t>о</w:t>
      </w:r>
      <w:r>
        <w:rPr>
          <w:sz w:val="20"/>
          <w:szCs w:val="20"/>
        </w:rPr>
        <w:t>кальные загязнения нефтепродуктами.</w:t>
      </w:r>
      <w:proofErr w:type="gramEnd"/>
      <w:r w:rsidRPr="00DF3BD2">
        <w:rPr>
          <w:sz w:val="20"/>
          <w:szCs w:val="20"/>
        </w:rPr>
        <w:t xml:space="preserve"> Испар</w:t>
      </w:r>
      <w:r>
        <w:rPr>
          <w:sz w:val="20"/>
          <w:szCs w:val="20"/>
        </w:rPr>
        <w:t>яющ</w:t>
      </w:r>
      <w:r w:rsidRPr="00DF3BD2">
        <w:rPr>
          <w:sz w:val="20"/>
          <w:szCs w:val="20"/>
        </w:rPr>
        <w:t>иеся нефтепродукты переносятся в воздухе и, выпадая вместе с атмосферными осадка</w:t>
      </w:r>
      <w:r>
        <w:rPr>
          <w:sz w:val="20"/>
          <w:szCs w:val="20"/>
        </w:rPr>
        <w:t>ми, рас</w:t>
      </w:r>
      <w:r w:rsidRPr="00DF3BD2">
        <w:rPr>
          <w:sz w:val="20"/>
          <w:szCs w:val="20"/>
        </w:rPr>
        <w:t>ширяют ареал загрязнения. Значительная часть нефтепродуктов попадает в почву, вызывая неблагоприятные изменения ее микроэл</w:t>
      </w:r>
      <w:r w:rsidRPr="00DF3BD2">
        <w:rPr>
          <w:sz w:val="20"/>
          <w:szCs w:val="20"/>
        </w:rPr>
        <w:t>е</w:t>
      </w:r>
      <w:r w:rsidRPr="00DF3BD2">
        <w:rPr>
          <w:sz w:val="20"/>
          <w:szCs w:val="20"/>
        </w:rPr>
        <w:t>ментного состава, физико-химических свойств, водно-воздушного и окислительно</w:t>
      </w:r>
      <w:r w:rsidR="00720323">
        <w:rPr>
          <w:sz w:val="20"/>
          <w:szCs w:val="20"/>
        </w:rPr>
        <w:t xml:space="preserve"> </w:t>
      </w:r>
      <w:r w:rsidRPr="00DF3BD2">
        <w:rPr>
          <w:sz w:val="20"/>
          <w:szCs w:val="20"/>
        </w:rPr>
        <w:t>- восстановительного режимов, нарушение нормального со</w:t>
      </w:r>
      <w:r>
        <w:rPr>
          <w:sz w:val="20"/>
          <w:szCs w:val="20"/>
        </w:rPr>
        <w:t>отношения угле</w:t>
      </w:r>
      <w:r w:rsidRPr="00DF3BD2">
        <w:rPr>
          <w:sz w:val="20"/>
          <w:szCs w:val="20"/>
        </w:rPr>
        <w:t xml:space="preserve">рода и азота, приводя к дефициту кислорода, азота и фосфора. </w:t>
      </w:r>
      <w:r>
        <w:rPr>
          <w:sz w:val="20"/>
          <w:szCs w:val="20"/>
        </w:rPr>
        <w:t>Как показывают результаты обследования н</w:t>
      </w:r>
      <w:r w:rsidRPr="00DF3BD2">
        <w:rPr>
          <w:sz w:val="20"/>
          <w:szCs w:val="20"/>
        </w:rPr>
        <w:t>а тер</w:t>
      </w:r>
      <w:r>
        <w:rPr>
          <w:sz w:val="20"/>
          <w:szCs w:val="20"/>
        </w:rPr>
        <w:t>рито</w:t>
      </w:r>
      <w:r w:rsidRPr="00DF3BD2">
        <w:rPr>
          <w:sz w:val="20"/>
          <w:szCs w:val="20"/>
        </w:rPr>
        <w:t>рии баз топливно</w:t>
      </w:r>
      <w:r w:rsidR="00720323">
        <w:rPr>
          <w:sz w:val="20"/>
          <w:szCs w:val="20"/>
        </w:rPr>
        <w:t xml:space="preserve"> </w:t>
      </w:r>
      <w:r w:rsidRPr="00DF3BD2">
        <w:rPr>
          <w:sz w:val="20"/>
          <w:szCs w:val="20"/>
        </w:rPr>
        <w:t>- смазочных материа</w:t>
      </w:r>
      <w:r>
        <w:rPr>
          <w:sz w:val="20"/>
          <w:szCs w:val="20"/>
        </w:rPr>
        <w:t>лов</w:t>
      </w:r>
      <w:r w:rsidRPr="00DF3BD2">
        <w:rPr>
          <w:sz w:val="20"/>
          <w:szCs w:val="20"/>
        </w:rPr>
        <w:t xml:space="preserve"> и на прилегающей площади почве</w:t>
      </w:r>
      <w:r w:rsidRPr="00DF3BD2">
        <w:rPr>
          <w:sz w:val="20"/>
          <w:szCs w:val="20"/>
        </w:rPr>
        <w:t>н</w:t>
      </w:r>
      <w:r w:rsidRPr="00DF3BD2">
        <w:rPr>
          <w:sz w:val="20"/>
          <w:szCs w:val="20"/>
        </w:rPr>
        <w:t>ный покров деградирует и полностью разрушается.</w:t>
      </w:r>
    </w:p>
    <w:p w:rsidR="008E7688" w:rsidRPr="00843EF1" w:rsidRDefault="008E7688" w:rsidP="00720323">
      <w:pPr>
        <w:pStyle w:val="13"/>
        <w:shd w:val="clear" w:color="auto" w:fill="auto"/>
        <w:spacing w:line="233" w:lineRule="auto"/>
        <w:ind w:firstLine="284"/>
        <w:jc w:val="both"/>
        <w:rPr>
          <w:sz w:val="20"/>
          <w:szCs w:val="20"/>
        </w:rPr>
      </w:pPr>
      <w:r w:rsidRPr="00DF3BD2">
        <w:rPr>
          <w:sz w:val="20"/>
          <w:szCs w:val="20"/>
        </w:rPr>
        <w:t>Часть пролитых нефтепродуктов, особенно их легкие фрак</w:t>
      </w:r>
      <w:r>
        <w:rPr>
          <w:sz w:val="20"/>
          <w:szCs w:val="20"/>
        </w:rPr>
        <w:t>ции ул</w:t>
      </w:r>
      <w:r>
        <w:rPr>
          <w:sz w:val="20"/>
          <w:szCs w:val="20"/>
        </w:rPr>
        <w:t>е</w:t>
      </w:r>
      <w:r w:rsidRPr="00DF3BD2">
        <w:rPr>
          <w:sz w:val="20"/>
          <w:szCs w:val="20"/>
        </w:rPr>
        <w:t xml:space="preserve">тучиваются из самого верхнего слоя почвы, но значительная их </w:t>
      </w:r>
      <w:r>
        <w:rPr>
          <w:sz w:val="20"/>
          <w:szCs w:val="20"/>
        </w:rPr>
        <w:t>часть про</w:t>
      </w:r>
      <w:r w:rsidRPr="00DF3BD2">
        <w:rPr>
          <w:sz w:val="20"/>
          <w:szCs w:val="20"/>
        </w:rPr>
        <w:t>сачивается вниз, достигает поверхности грунтовых вод и образует зону</w:t>
      </w:r>
      <w:r>
        <w:rPr>
          <w:sz w:val="20"/>
          <w:szCs w:val="20"/>
        </w:rPr>
        <w:t xml:space="preserve"> за</w:t>
      </w:r>
      <w:r w:rsidRPr="00DF3BD2">
        <w:rPr>
          <w:sz w:val="20"/>
          <w:szCs w:val="20"/>
        </w:rPr>
        <w:t>грязнения, в которой в разных пропорциях содержатся нефт</w:t>
      </w:r>
      <w:r w:rsidRPr="00DF3BD2">
        <w:rPr>
          <w:sz w:val="20"/>
          <w:szCs w:val="20"/>
        </w:rPr>
        <w:t>е</w:t>
      </w:r>
      <w:r w:rsidRPr="00DF3BD2">
        <w:rPr>
          <w:sz w:val="20"/>
          <w:szCs w:val="20"/>
        </w:rPr>
        <w:t xml:space="preserve">продукты и подземные воды. Эта зона распространяется по площади и смещается в сторону потока </w:t>
      </w:r>
      <w:r>
        <w:rPr>
          <w:sz w:val="20"/>
          <w:szCs w:val="20"/>
        </w:rPr>
        <w:t>гр</w:t>
      </w:r>
      <w:r w:rsidRPr="00DF3BD2">
        <w:rPr>
          <w:sz w:val="20"/>
          <w:szCs w:val="20"/>
        </w:rPr>
        <w:t>унтовых вод. При сезонных коле</w:t>
      </w:r>
      <w:r>
        <w:rPr>
          <w:sz w:val="20"/>
          <w:szCs w:val="20"/>
        </w:rPr>
        <w:t>баниях уровней грунто</w:t>
      </w:r>
      <w:r w:rsidRPr="00DF3BD2">
        <w:rPr>
          <w:sz w:val="20"/>
          <w:szCs w:val="20"/>
        </w:rPr>
        <w:t>вых вод загрязнение распространяется вглубь, а за</w:t>
      </w:r>
      <w:r>
        <w:rPr>
          <w:sz w:val="20"/>
          <w:szCs w:val="20"/>
        </w:rPr>
        <w:t xml:space="preserve"> пр</w:t>
      </w:r>
      <w:r>
        <w:rPr>
          <w:sz w:val="20"/>
          <w:szCs w:val="20"/>
        </w:rPr>
        <w:t>е</w:t>
      </w:r>
      <w:r>
        <w:rPr>
          <w:sz w:val="20"/>
          <w:szCs w:val="20"/>
        </w:rPr>
        <w:t>делами очага проли</w:t>
      </w:r>
      <w:r w:rsidRPr="00DF3BD2">
        <w:rPr>
          <w:sz w:val="20"/>
          <w:szCs w:val="20"/>
        </w:rPr>
        <w:t>вов и утечек - также и выше среднегодо</w:t>
      </w:r>
      <w:r>
        <w:rPr>
          <w:sz w:val="20"/>
          <w:szCs w:val="20"/>
        </w:rPr>
        <w:t>вой глуб</w:t>
      </w:r>
      <w:r>
        <w:rPr>
          <w:sz w:val="20"/>
          <w:szCs w:val="20"/>
        </w:rPr>
        <w:t>и</w:t>
      </w:r>
      <w:r>
        <w:rPr>
          <w:sz w:val="20"/>
          <w:szCs w:val="20"/>
        </w:rPr>
        <w:t>ны грунтовых вод</w:t>
      </w:r>
      <w:r w:rsidRPr="00843EF1">
        <w:rPr>
          <w:sz w:val="20"/>
          <w:szCs w:val="20"/>
        </w:rPr>
        <w:t>.</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Просочившиеся нефтепродукты создают очень большую экологи</w:t>
      </w:r>
      <w:r w:rsidRPr="00DF3BD2">
        <w:rPr>
          <w:sz w:val="20"/>
          <w:szCs w:val="20"/>
        </w:rPr>
        <w:softHyphen/>
        <w:t>ческую угрозу водоносным горизонтам, а также водоемам и водот</w:t>
      </w:r>
      <w:r w:rsidRPr="00DF3BD2">
        <w:rPr>
          <w:sz w:val="20"/>
          <w:szCs w:val="20"/>
        </w:rPr>
        <w:t>о</w:t>
      </w:r>
      <w:r w:rsidRPr="00DF3BD2">
        <w:rPr>
          <w:sz w:val="20"/>
          <w:szCs w:val="20"/>
        </w:rPr>
        <w:lastRenderedPageBreak/>
        <w:t>кам, так как даже незначительное содержание не</w:t>
      </w:r>
      <w:r>
        <w:rPr>
          <w:sz w:val="20"/>
          <w:szCs w:val="20"/>
        </w:rPr>
        <w:t>фтепродуктов порядка 0,1 мг/л де</w:t>
      </w:r>
      <w:r w:rsidRPr="00DF3BD2">
        <w:rPr>
          <w:sz w:val="20"/>
          <w:szCs w:val="20"/>
        </w:rPr>
        <w:t>лает воду непригодной для питья, а конце</w:t>
      </w:r>
      <w:r>
        <w:rPr>
          <w:sz w:val="20"/>
          <w:szCs w:val="20"/>
        </w:rPr>
        <w:t>нтрация больше 0,05 мг/л недопус</w:t>
      </w:r>
      <w:r w:rsidRPr="00DF3BD2">
        <w:rPr>
          <w:sz w:val="20"/>
          <w:szCs w:val="20"/>
        </w:rPr>
        <w:t>тима для рыбохозяйственных водоемов.</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В</w:t>
      </w:r>
      <w:r>
        <w:rPr>
          <w:sz w:val="20"/>
          <w:szCs w:val="20"/>
        </w:rPr>
        <w:t xml:space="preserve"> настоящее время известна </w:t>
      </w:r>
      <w:r w:rsidRPr="00DF3BD2">
        <w:rPr>
          <w:sz w:val="20"/>
          <w:szCs w:val="20"/>
        </w:rPr>
        <w:t>технология удаления нефтепро</w:t>
      </w:r>
      <w:r>
        <w:rPr>
          <w:sz w:val="20"/>
          <w:szCs w:val="20"/>
        </w:rPr>
        <w:t>дук</w:t>
      </w:r>
      <w:r w:rsidRPr="00DF3BD2">
        <w:rPr>
          <w:sz w:val="20"/>
          <w:szCs w:val="20"/>
        </w:rPr>
        <w:t>тов и локализации очага загрязнения, разработанная на кафедре мелиора</w:t>
      </w:r>
      <w:r w:rsidRPr="00DF3BD2">
        <w:rPr>
          <w:sz w:val="20"/>
          <w:szCs w:val="20"/>
        </w:rPr>
        <w:softHyphen/>
        <w:t>ции и рекультивации земель МГУП А.И.</w:t>
      </w:r>
      <w:r w:rsidR="00720323">
        <w:rPr>
          <w:sz w:val="20"/>
          <w:szCs w:val="20"/>
        </w:rPr>
        <w:t xml:space="preserve"> </w:t>
      </w:r>
      <w:r w:rsidRPr="00DF3BD2">
        <w:rPr>
          <w:sz w:val="20"/>
          <w:szCs w:val="20"/>
        </w:rPr>
        <w:t>Головановым и А.А.Маматовым, технология защищена патентом Российской Федер</w:t>
      </w:r>
      <w:r w:rsidRPr="00DF3BD2">
        <w:rPr>
          <w:sz w:val="20"/>
          <w:szCs w:val="20"/>
        </w:rPr>
        <w:t>а</w:t>
      </w:r>
      <w:r w:rsidRPr="00DF3BD2">
        <w:rPr>
          <w:sz w:val="20"/>
          <w:szCs w:val="20"/>
        </w:rPr>
        <w:t>ции</w:t>
      </w:r>
      <w:r w:rsidRPr="00843EF1">
        <w:rPr>
          <w:sz w:val="20"/>
          <w:szCs w:val="20"/>
        </w:rPr>
        <w:t>.</w:t>
      </w:r>
      <w:r>
        <w:rPr>
          <w:sz w:val="20"/>
          <w:szCs w:val="20"/>
        </w:rPr>
        <w:t xml:space="preserve"> Данная т</w:t>
      </w:r>
      <w:r w:rsidRPr="00DF3BD2">
        <w:rPr>
          <w:sz w:val="20"/>
          <w:szCs w:val="20"/>
        </w:rPr>
        <w:t>ехнология примен</w:t>
      </w:r>
      <w:r>
        <w:rPr>
          <w:sz w:val="20"/>
          <w:szCs w:val="20"/>
        </w:rPr>
        <w:t>яется</w:t>
      </w:r>
      <w:r w:rsidRPr="00DF3BD2">
        <w:rPr>
          <w:sz w:val="20"/>
          <w:szCs w:val="20"/>
        </w:rPr>
        <w:t>:</w:t>
      </w:r>
    </w:p>
    <w:p w:rsidR="008E7688" w:rsidRPr="00DF3BD2" w:rsidRDefault="008E7688" w:rsidP="00720323">
      <w:pPr>
        <w:pStyle w:val="13"/>
        <w:shd w:val="clear" w:color="auto" w:fill="auto"/>
        <w:tabs>
          <w:tab w:val="left" w:pos="0"/>
        </w:tabs>
        <w:spacing w:line="240" w:lineRule="auto"/>
        <w:ind w:firstLine="284"/>
        <w:jc w:val="both"/>
        <w:rPr>
          <w:sz w:val="20"/>
          <w:szCs w:val="20"/>
        </w:rPr>
      </w:pPr>
      <w:r>
        <w:rPr>
          <w:sz w:val="20"/>
          <w:szCs w:val="20"/>
        </w:rPr>
        <w:t xml:space="preserve">– </w:t>
      </w:r>
      <w:r w:rsidRPr="00DF3BD2">
        <w:rPr>
          <w:sz w:val="20"/>
          <w:szCs w:val="20"/>
        </w:rPr>
        <w:t>на незастроенной территории или на территории, где здания и с</w:t>
      </w:r>
      <w:r w:rsidRPr="00DF3BD2">
        <w:rPr>
          <w:sz w:val="20"/>
          <w:szCs w:val="20"/>
        </w:rPr>
        <w:t>о</w:t>
      </w:r>
      <w:r>
        <w:rPr>
          <w:sz w:val="20"/>
          <w:szCs w:val="20"/>
        </w:rPr>
        <w:t>оружения демонтируются;</w:t>
      </w:r>
    </w:p>
    <w:p w:rsidR="008E7688" w:rsidRPr="00DF3BD2" w:rsidRDefault="008E7688" w:rsidP="00720323">
      <w:pPr>
        <w:pStyle w:val="13"/>
        <w:shd w:val="clear" w:color="auto" w:fill="auto"/>
        <w:tabs>
          <w:tab w:val="left" w:pos="0"/>
        </w:tabs>
        <w:spacing w:line="240" w:lineRule="auto"/>
        <w:ind w:firstLine="284"/>
        <w:jc w:val="both"/>
        <w:rPr>
          <w:sz w:val="20"/>
          <w:szCs w:val="20"/>
        </w:rPr>
      </w:pPr>
      <w:r>
        <w:rPr>
          <w:sz w:val="20"/>
          <w:szCs w:val="20"/>
        </w:rPr>
        <w:t xml:space="preserve">– </w:t>
      </w:r>
      <w:r w:rsidRPr="00DF3BD2">
        <w:rPr>
          <w:sz w:val="20"/>
          <w:szCs w:val="20"/>
        </w:rPr>
        <w:t xml:space="preserve">на участках с </w:t>
      </w:r>
      <w:r>
        <w:rPr>
          <w:sz w:val="20"/>
          <w:szCs w:val="20"/>
        </w:rPr>
        <w:t>малым уклоном поверхности земли;</w:t>
      </w:r>
    </w:p>
    <w:p w:rsidR="008E7688" w:rsidRPr="00DF3BD2" w:rsidRDefault="008E7688" w:rsidP="00720323">
      <w:pPr>
        <w:pStyle w:val="13"/>
        <w:shd w:val="clear" w:color="auto" w:fill="auto"/>
        <w:tabs>
          <w:tab w:val="left" w:pos="0"/>
        </w:tabs>
        <w:spacing w:line="240" w:lineRule="auto"/>
        <w:ind w:firstLine="284"/>
        <w:jc w:val="both"/>
        <w:rPr>
          <w:sz w:val="20"/>
          <w:szCs w:val="20"/>
        </w:rPr>
      </w:pPr>
      <w:r>
        <w:rPr>
          <w:sz w:val="20"/>
          <w:szCs w:val="20"/>
        </w:rPr>
        <w:t xml:space="preserve">– </w:t>
      </w:r>
      <w:r w:rsidRPr="00DF3BD2">
        <w:rPr>
          <w:sz w:val="20"/>
          <w:szCs w:val="20"/>
        </w:rPr>
        <w:t xml:space="preserve">при глубине залегания области скопления нефтепродуктов </w:t>
      </w:r>
      <w:r>
        <w:rPr>
          <w:sz w:val="20"/>
          <w:szCs w:val="20"/>
        </w:rPr>
        <w:t>не глубже</w:t>
      </w:r>
      <w:r w:rsidRPr="00DF3BD2">
        <w:rPr>
          <w:sz w:val="20"/>
          <w:szCs w:val="20"/>
        </w:rPr>
        <w:t xml:space="preserve"> 10</w:t>
      </w:r>
      <w:r>
        <w:rPr>
          <w:sz w:val="20"/>
          <w:szCs w:val="20"/>
        </w:rPr>
        <w:t xml:space="preserve"> </w:t>
      </w:r>
      <w:r w:rsidRPr="00DF3BD2">
        <w:rPr>
          <w:sz w:val="20"/>
          <w:szCs w:val="20"/>
        </w:rPr>
        <w:t>м.</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Суть этой технологии заключается в том, что загрязненная терр</w:t>
      </w:r>
      <w:r w:rsidRPr="00DF3BD2">
        <w:rPr>
          <w:sz w:val="20"/>
          <w:szCs w:val="20"/>
        </w:rPr>
        <w:t>и</w:t>
      </w:r>
      <w:r w:rsidRPr="00DF3BD2">
        <w:rPr>
          <w:sz w:val="20"/>
          <w:szCs w:val="20"/>
        </w:rPr>
        <w:t>тория, прежде всего, ограждается водонепроницаемой стеной в грунте во избежание длительного загрязнения подземных и поверхно</w:t>
      </w:r>
      <w:r>
        <w:rPr>
          <w:sz w:val="20"/>
          <w:szCs w:val="20"/>
        </w:rPr>
        <w:t>стных вод. По</w:t>
      </w:r>
      <w:r w:rsidRPr="00DF3BD2">
        <w:rPr>
          <w:sz w:val="20"/>
          <w:szCs w:val="20"/>
        </w:rPr>
        <w:t xml:space="preserve">сле этого на огражденной территории </w:t>
      </w:r>
      <w:r>
        <w:rPr>
          <w:sz w:val="20"/>
          <w:szCs w:val="20"/>
        </w:rPr>
        <w:t>устраиваются</w:t>
      </w:r>
      <w:r w:rsidRPr="00DF3BD2">
        <w:rPr>
          <w:sz w:val="20"/>
          <w:szCs w:val="20"/>
        </w:rPr>
        <w:t xml:space="preserve"> скважины на всю мощность </w:t>
      </w:r>
      <w:r>
        <w:rPr>
          <w:sz w:val="20"/>
          <w:szCs w:val="20"/>
        </w:rPr>
        <w:t>водоносного</w:t>
      </w:r>
      <w:r w:rsidRPr="00DF3BD2">
        <w:rPr>
          <w:sz w:val="20"/>
          <w:szCs w:val="20"/>
        </w:rPr>
        <w:t xml:space="preserve"> горизонта, а на предварительно сплан</w:t>
      </w:r>
      <w:r w:rsidRPr="00DF3BD2">
        <w:rPr>
          <w:sz w:val="20"/>
          <w:szCs w:val="20"/>
        </w:rPr>
        <w:t>и</w:t>
      </w:r>
      <w:r w:rsidRPr="00DF3BD2">
        <w:rPr>
          <w:sz w:val="20"/>
          <w:szCs w:val="20"/>
        </w:rPr>
        <w:t xml:space="preserve">рованной поверхности с помощью земляных валиков </w:t>
      </w:r>
      <w:r>
        <w:rPr>
          <w:sz w:val="20"/>
          <w:szCs w:val="20"/>
        </w:rPr>
        <w:t>выполняют</w:t>
      </w:r>
      <w:r w:rsidRPr="00DF3BD2">
        <w:rPr>
          <w:sz w:val="20"/>
          <w:szCs w:val="20"/>
        </w:rPr>
        <w:t xml:space="preserve"> чеки наподобие чеков рисовых оросительных систем.</w:t>
      </w:r>
      <w:r>
        <w:rPr>
          <w:sz w:val="20"/>
          <w:szCs w:val="20"/>
        </w:rPr>
        <w:t xml:space="preserve"> Далее в </w:t>
      </w:r>
      <w:r w:rsidRPr="00DF3BD2">
        <w:rPr>
          <w:sz w:val="20"/>
          <w:szCs w:val="20"/>
        </w:rPr>
        <w:t>скважины нагнетается вода. П</w:t>
      </w:r>
      <w:r>
        <w:rPr>
          <w:sz w:val="20"/>
          <w:szCs w:val="20"/>
        </w:rPr>
        <w:t>роисходит вытеснение вверх грун</w:t>
      </w:r>
      <w:r w:rsidRPr="00DF3BD2">
        <w:rPr>
          <w:sz w:val="20"/>
          <w:szCs w:val="20"/>
        </w:rPr>
        <w:t>товых вод и не</w:t>
      </w:r>
      <w:r w:rsidRPr="00DF3BD2">
        <w:rPr>
          <w:sz w:val="20"/>
          <w:szCs w:val="20"/>
        </w:rPr>
        <w:t>ф</w:t>
      </w:r>
      <w:r w:rsidRPr="00DF3BD2">
        <w:rPr>
          <w:sz w:val="20"/>
          <w:szCs w:val="20"/>
        </w:rPr>
        <w:t>тепродуктов до тех пор, пока зона полного насы</w:t>
      </w:r>
      <w:r>
        <w:rPr>
          <w:sz w:val="20"/>
          <w:szCs w:val="20"/>
        </w:rPr>
        <w:t>щения дос</w:t>
      </w:r>
      <w:r w:rsidRPr="00DF3BD2">
        <w:rPr>
          <w:sz w:val="20"/>
          <w:szCs w:val="20"/>
        </w:rPr>
        <w:t>тигнет п</w:t>
      </w:r>
      <w:r w:rsidRPr="00DF3BD2">
        <w:rPr>
          <w:sz w:val="20"/>
          <w:szCs w:val="20"/>
        </w:rPr>
        <w:t>о</w:t>
      </w:r>
      <w:r w:rsidRPr="00DF3BD2">
        <w:rPr>
          <w:sz w:val="20"/>
          <w:szCs w:val="20"/>
        </w:rPr>
        <w:t>верхности земли. После этого подачу воды в сква</w:t>
      </w:r>
      <w:r>
        <w:rPr>
          <w:sz w:val="20"/>
          <w:szCs w:val="20"/>
        </w:rPr>
        <w:t>жины прекра</w:t>
      </w:r>
      <w:r w:rsidRPr="00DF3BD2">
        <w:rPr>
          <w:sz w:val="20"/>
          <w:szCs w:val="20"/>
        </w:rPr>
        <w:t>щают, а в чеках создают небольшой слой воды. Нефтепродукты всплывают на поверхность воды, а в почву и в подстилающий грунт впитывается такой же объем воды. Всплывшие нефтепродукт</w:t>
      </w:r>
      <w:r>
        <w:rPr>
          <w:sz w:val="20"/>
          <w:szCs w:val="20"/>
        </w:rPr>
        <w:t>ы, переливаясь через валики, по</w:t>
      </w:r>
      <w:r w:rsidRPr="00DF3BD2">
        <w:rPr>
          <w:sz w:val="20"/>
          <w:szCs w:val="20"/>
        </w:rPr>
        <w:t xml:space="preserve">падают в канал, а из него в </w:t>
      </w:r>
      <w:r>
        <w:rPr>
          <w:sz w:val="20"/>
          <w:szCs w:val="20"/>
        </w:rPr>
        <w:t>аккумулирующий бассейн</w:t>
      </w:r>
      <w:r w:rsidRPr="00DF3BD2">
        <w:rPr>
          <w:sz w:val="20"/>
          <w:szCs w:val="20"/>
        </w:rPr>
        <w:t xml:space="preserve">, </w:t>
      </w:r>
      <w:r>
        <w:rPr>
          <w:sz w:val="20"/>
          <w:szCs w:val="20"/>
        </w:rPr>
        <w:t>в</w:t>
      </w:r>
      <w:r>
        <w:rPr>
          <w:sz w:val="20"/>
          <w:szCs w:val="20"/>
        </w:rPr>
        <w:t>ы</w:t>
      </w:r>
      <w:r>
        <w:rPr>
          <w:sz w:val="20"/>
          <w:szCs w:val="20"/>
        </w:rPr>
        <w:t>полненный</w:t>
      </w:r>
      <w:r w:rsidRPr="00DF3BD2">
        <w:rPr>
          <w:sz w:val="20"/>
          <w:szCs w:val="20"/>
        </w:rPr>
        <w:t xml:space="preserve"> внутри огражденной территории. Чеки подпитывают водой так, чтобы слой всплывших нефтепродуктов не касался поверхности почвы.</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 xml:space="preserve">В </w:t>
      </w:r>
      <w:r>
        <w:rPr>
          <w:sz w:val="20"/>
          <w:szCs w:val="20"/>
        </w:rPr>
        <w:t xml:space="preserve">аккумулирующем </w:t>
      </w:r>
      <w:r w:rsidRPr="00DF3BD2">
        <w:rPr>
          <w:sz w:val="20"/>
          <w:szCs w:val="20"/>
        </w:rPr>
        <w:t>бассейне нефтепродукт</w:t>
      </w:r>
      <w:r>
        <w:rPr>
          <w:sz w:val="20"/>
          <w:szCs w:val="20"/>
        </w:rPr>
        <w:t>ы и вода</w:t>
      </w:r>
      <w:r w:rsidRPr="00DF3BD2">
        <w:rPr>
          <w:sz w:val="20"/>
          <w:szCs w:val="20"/>
        </w:rPr>
        <w:t xml:space="preserve"> расслаива</w:t>
      </w:r>
      <w:r>
        <w:rPr>
          <w:sz w:val="20"/>
          <w:szCs w:val="20"/>
        </w:rPr>
        <w:t>ю</w:t>
      </w:r>
      <w:r>
        <w:rPr>
          <w:sz w:val="20"/>
          <w:szCs w:val="20"/>
        </w:rPr>
        <w:t>т</w:t>
      </w:r>
      <w:r>
        <w:rPr>
          <w:sz w:val="20"/>
          <w:szCs w:val="20"/>
        </w:rPr>
        <w:t>ся. После чего</w:t>
      </w:r>
      <w:r w:rsidRPr="00DF3BD2">
        <w:rPr>
          <w:sz w:val="20"/>
          <w:szCs w:val="20"/>
        </w:rPr>
        <w:t xml:space="preserve"> их выкачивают в автоцистерны и транспортируют на ближайший нефте</w:t>
      </w:r>
      <w:r>
        <w:rPr>
          <w:sz w:val="20"/>
          <w:szCs w:val="20"/>
        </w:rPr>
        <w:t>перегон</w:t>
      </w:r>
      <w:r w:rsidRPr="00DF3BD2">
        <w:rPr>
          <w:sz w:val="20"/>
          <w:szCs w:val="20"/>
        </w:rPr>
        <w:t>ный завод для очистки и последующей ут</w:t>
      </w:r>
      <w:r w:rsidRPr="00DF3BD2">
        <w:rPr>
          <w:sz w:val="20"/>
          <w:szCs w:val="20"/>
        </w:rPr>
        <w:t>и</w:t>
      </w:r>
      <w:r w:rsidRPr="00DF3BD2">
        <w:rPr>
          <w:sz w:val="20"/>
          <w:szCs w:val="20"/>
        </w:rPr>
        <w:t>лизации. Естествен</w:t>
      </w:r>
      <w:r>
        <w:rPr>
          <w:sz w:val="20"/>
          <w:szCs w:val="20"/>
        </w:rPr>
        <w:t>но, что ис</w:t>
      </w:r>
      <w:r w:rsidRPr="00DF3BD2">
        <w:rPr>
          <w:sz w:val="20"/>
          <w:szCs w:val="20"/>
        </w:rPr>
        <w:t>пользуемая для вытеснения вода будет загрязненной, ее также необходимо подвергнуть очистке перед сбр</w:t>
      </w:r>
      <w:r w:rsidRPr="00DF3BD2">
        <w:rPr>
          <w:sz w:val="20"/>
          <w:szCs w:val="20"/>
        </w:rPr>
        <w:t>о</w:t>
      </w:r>
      <w:r w:rsidRPr="00DF3BD2">
        <w:rPr>
          <w:sz w:val="20"/>
          <w:szCs w:val="20"/>
        </w:rPr>
        <w:t>сом в водоприемник, поэтому технология очистки должна быть такой, чтобы минимизировать объем загрязненных технологических вод.</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После окончания этапа гидравлического вытеснения нефтепро</w:t>
      </w:r>
      <w:r>
        <w:rPr>
          <w:sz w:val="20"/>
          <w:szCs w:val="20"/>
        </w:rPr>
        <w:t>ду</w:t>
      </w:r>
      <w:r>
        <w:rPr>
          <w:sz w:val="20"/>
          <w:szCs w:val="20"/>
        </w:rPr>
        <w:t>к</w:t>
      </w:r>
      <w:r w:rsidRPr="00DF3BD2">
        <w:rPr>
          <w:sz w:val="20"/>
          <w:szCs w:val="20"/>
        </w:rPr>
        <w:t xml:space="preserve">тов загрязнение почвенного горизонта остается еще очень высоким, </w:t>
      </w:r>
      <w:r w:rsidRPr="00DF3BD2">
        <w:rPr>
          <w:sz w:val="20"/>
          <w:szCs w:val="20"/>
        </w:rPr>
        <w:lastRenderedPageBreak/>
        <w:t>загр</w:t>
      </w:r>
      <w:r>
        <w:rPr>
          <w:sz w:val="20"/>
          <w:szCs w:val="20"/>
        </w:rPr>
        <w:t>яз</w:t>
      </w:r>
      <w:r w:rsidRPr="00DF3BD2">
        <w:rPr>
          <w:sz w:val="20"/>
          <w:szCs w:val="20"/>
        </w:rPr>
        <w:t>нен также грунт, из которого сделаны валики. Поэтому не</w:t>
      </w:r>
      <w:r>
        <w:rPr>
          <w:sz w:val="20"/>
          <w:szCs w:val="20"/>
        </w:rPr>
        <w:t>обх</w:t>
      </w:r>
      <w:r>
        <w:rPr>
          <w:sz w:val="20"/>
          <w:szCs w:val="20"/>
        </w:rPr>
        <w:t>о</w:t>
      </w:r>
      <w:r>
        <w:rPr>
          <w:sz w:val="20"/>
          <w:szCs w:val="20"/>
        </w:rPr>
        <w:t>димы специ</w:t>
      </w:r>
      <w:r w:rsidRPr="00DF3BD2">
        <w:rPr>
          <w:sz w:val="20"/>
          <w:szCs w:val="20"/>
        </w:rPr>
        <w:t>альные мероприятия по доочистке территории другими способами и рекультивация разрушенного почвенного покрова.</w:t>
      </w:r>
    </w:p>
    <w:p w:rsidR="008E7688" w:rsidRPr="00DF3BD2" w:rsidRDefault="008E7688" w:rsidP="00720323">
      <w:pPr>
        <w:pStyle w:val="13"/>
        <w:shd w:val="clear" w:color="auto" w:fill="auto"/>
        <w:spacing w:line="240" w:lineRule="auto"/>
        <w:ind w:firstLine="284"/>
        <w:jc w:val="both"/>
        <w:rPr>
          <w:sz w:val="20"/>
          <w:szCs w:val="20"/>
        </w:rPr>
      </w:pPr>
      <w:r>
        <w:rPr>
          <w:sz w:val="20"/>
          <w:szCs w:val="20"/>
        </w:rPr>
        <w:t>П</w:t>
      </w:r>
      <w:r w:rsidRPr="00DF3BD2">
        <w:rPr>
          <w:sz w:val="20"/>
          <w:szCs w:val="20"/>
        </w:rPr>
        <w:t>о сравнению с обычно применяемой откачкой нефтепродуктов</w:t>
      </w:r>
      <w:r>
        <w:rPr>
          <w:sz w:val="20"/>
          <w:szCs w:val="20"/>
        </w:rPr>
        <w:t xml:space="preserve"> данная технология имеет следующие особенности.</w:t>
      </w:r>
    </w:p>
    <w:p w:rsidR="008E7688" w:rsidRPr="00DF3BD2" w:rsidRDefault="008E7688" w:rsidP="00720323">
      <w:pPr>
        <w:pStyle w:val="13"/>
        <w:shd w:val="clear" w:color="auto" w:fill="auto"/>
        <w:spacing w:line="240" w:lineRule="auto"/>
        <w:ind w:firstLine="284"/>
        <w:jc w:val="both"/>
        <w:rPr>
          <w:sz w:val="20"/>
          <w:szCs w:val="20"/>
        </w:rPr>
      </w:pPr>
      <w:r>
        <w:rPr>
          <w:sz w:val="20"/>
          <w:szCs w:val="20"/>
        </w:rPr>
        <w:t>В</w:t>
      </w:r>
      <w:r w:rsidRPr="00DF3BD2">
        <w:rPr>
          <w:sz w:val="20"/>
          <w:szCs w:val="20"/>
        </w:rPr>
        <w:t>о-первых, откачка с помощью вертикальных скважин или гори</w:t>
      </w:r>
      <w:r w:rsidRPr="00DF3BD2">
        <w:rPr>
          <w:sz w:val="20"/>
          <w:szCs w:val="20"/>
        </w:rPr>
        <w:softHyphen/>
        <w:t>зонтальных дрен позволяет отводить неф</w:t>
      </w:r>
      <w:r>
        <w:rPr>
          <w:sz w:val="20"/>
          <w:szCs w:val="20"/>
        </w:rPr>
        <w:t>тепродукты только из зоны полно</w:t>
      </w:r>
      <w:r w:rsidRPr="00DF3BD2">
        <w:rPr>
          <w:sz w:val="20"/>
          <w:szCs w:val="20"/>
        </w:rPr>
        <w:t>го насыщения, хотя в капиллярной кайме их может быть больше.</w:t>
      </w:r>
    </w:p>
    <w:p w:rsidR="008E7688" w:rsidRPr="00DF3BD2" w:rsidRDefault="008E7688" w:rsidP="00720323">
      <w:pPr>
        <w:pStyle w:val="13"/>
        <w:shd w:val="clear" w:color="auto" w:fill="auto"/>
        <w:spacing w:line="240" w:lineRule="auto"/>
        <w:ind w:firstLine="284"/>
        <w:jc w:val="both"/>
        <w:rPr>
          <w:sz w:val="20"/>
          <w:szCs w:val="20"/>
        </w:rPr>
      </w:pPr>
      <w:r>
        <w:rPr>
          <w:sz w:val="20"/>
          <w:szCs w:val="20"/>
        </w:rPr>
        <w:t>В</w:t>
      </w:r>
      <w:r w:rsidRPr="00DF3BD2">
        <w:rPr>
          <w:sz w:val="20"/>
          <w:szCs w:val="20"/>
        </w:rPr>
        <w:t>о-вторых, при откачке приходится отводить много подземных вод и из-за искривления линий тока происходит углубление зоны загря</w:t>
      </w:r>
      <w:r w:rsidRPr="00DF3BD2">
        <w:rPr>
          <w:sz w:val="20"/>
          <w:szCs w:val="20"/>
        </w:rPr>
        <w:t>з</w:t>
      </w:r>
      <w:r w:rsidRPr="00DF3BD2">
        <w:rPr>
          <w:sz w:val="20"/>
          <w:szCs w:val="20"/>
        </w:rPr>
        <w:t>нения вдали от дрен и скважин. Поэтому дренированием удается уд</w:t>
      </w:r>
      <w:r w:rsidRPr="00DF3BD2">
        <w:rPr>
          <w:sz w:val="20"/>
          <w:szCs w:val="20"/>
        </w:rPr>
        <w:t>а</w:t>
      </w:r>
      <w:r w:rsidRPr="00DF3BD2">
        <w:rPr>
          <w:sz w:val="20"/>
          <w:szCs w:val="20"/>
        </w:rPr>
        <w:t>лить гораздо меньше нефтепродуктов.</w:t>
      </w:r>
    </w:p>
    <w:p w:rsidR="008E7688" w:rsidRDefault="008E7688" w:rsidP="00720323">
      <w:pPr>
        <w:pStyle w:val="13"/>
        <w:shd w:val="clear" w:color="auto" w:fill="auto"/>
        <w:spacing w:line="240" w:lineRule="auto"/>
        <w:ind w:firstLine="284"/>
        <w:jc w:val="both"/>
        <w:rPr>
          <w:sz w:val="20"/>
          <w:szCs w:val="20"/>
        </w:rPr>
      </w:pPr>
      <w:r>
        <w:rPr>
          <w:sz w:val="20"/>
          <w:szCs w:val="20"/>
        </w:rPr>
        <w:t>В</w:t>
      </w:r>
      <w:r w:rsidRPr="00DF3BD2">
        <w:rPr>
          <w:sz w:val="20"/>
          <w:szCs w:val="20"/>
        </w:rPr>
        <w:t>-третьих, откачка не решает в полном объеме проблему предот</w:t>
      </w:r>
      <w:r w:rsidRPr="00DF3BD2">
        <w:rPr>
          <w:sz w:val="20"/>
          <w:szCs w:val="20"/>
        </w:rPr>
        <w:softHyphen/>
        <w:t>вращения загрязнения подземных и поверхностных вод.</w:t>
      </w:r>
    </w:p>
    <w:p w:rsidR="008E7688" w:rsidRPr="00DF3BD2" w:rsidRDefault="008E7688" w:rsidP="00720323">
      <w:pPr>
        <w:pStyle w:val="13"/>
        <w:shd w:val="clear" w:color="auto" w:fill="auto"/>
        <w:spacing w:line="240" w:lineRule="auto"/>
        <w:ind w:firstLine="284"/>
        <w:jc w:val="both"/>
        <w:rPr>
          <w:sz w:val="20"/>
          <w:szCs w:val="20"/>
        </w:rPr>
      </w:pPr>
      <w:r w:rsidRPr="00DF3BD2">
        <w:rPr>
          <w:sz w:val="20"/>
          <w:szCs w:val="20"/>
        </w:rPr>
        <w:t>При нагнетании воды в скважины уровень воды в них должен быть выше поверхности полного насыщения, вместе с тем этот уро</w:t>
      </w:r>
      <w:r>
        <w:rPr>
          <w:sz w:val="20"/>
          <w:szCs w:val="20"/>
        </w:rPr>
        <w:t>вень не дол</w:t>
      </w:r>
      <w:r w:rsidRPr="00DF3BD2">
        <w:rPr>
          <w:sz w:val="20"/>
          <w:szCs w:val="20"/>
        </w:rPr>
        <w:t>жен намного превышать поверхность земли во избежание прорыва воды на поверхности у скважин.</w:t>
      </w:r>
    </w:p>
    <w:p w:rsidR="008E7688" w:rsidRDefault="008E7688" w:rsidP="00720323">
      <w:pPr>
        <w:pStyle w:val="13"/>
        <w:shd w:val="clear" w:color="auto" w:fill="auto"/>
        <w:spacing w:line="240" w:lineRule="auto"/>
        <w:ind w:firstLine="284"/>
        <w:jc w:val="both"/>
        <w:rPr>
          <w:sz w:val="20"/>
          <w:szCs w:val="20"/>
        </w:rPr>
      </w:pPr>
      <w:r w:rsidRPr="00DF3BD2">
        <w:rPr>
          <w:sz w:val="20"/>
          <w:szCs w:val="20"/>
        </w:rPr>
        <w:t>Для расчета случая нагнетания воды в систему скважин восполь</w:t>
      </w:r>
      <w:r>
        <w:rPr>
          <w:sz w:val="20"/>
          <w:szCs w:val="20"/>
        </w:rPr>
        <w:t>з</w:t>
      </w:r>
      <w:r>
        <w:rPr>
          <w:sz w:val="20"/>
          <w:szCs w:val="20"/>
        </w:rPr>
        <w:t>у</w:t>
      </w:r>
      <w:r w:rsidRPr="00DF3BD2">
        <w:rPr>
          <w:sz w:val="20"/>
          <w:szCs w:val="20"/>
        </w:rPr>
        <w:t>емся формулой</w:t>
      </w:r>
      <w:r>
        <w:rPr>
          <w:sz w:val="20"/>
          <w:szCs w:val="20"/>
        </w:rPr>
        <w:t xml:space="preserve"> Дюпюи</w:t>
      </w:r>
    </w:p>
    <w:p w:rsidR="008E7688" w:rsidRPr="00DF3BD2" w:rsidRDefault="008E7688" w:rsidP="008E7688">
      <w:pPr>
        <w:pStyle w:val="25"/>
        <w:shd w:val="clear" w:color="auto" w:fill="auto"/>
        <w:spacing w:line="240" w:lineRule="auto"/>
        <w:ind w:firstLine="397"/>
        <w:jc w:val="right"/>
        <w:rPr>
          <w:sz w:val="20"/>
          <w:szCs w:val="20"/>
          <w:lang w:val="ru-RU"/>
        </w:rPr>
      </w:pPr>
      <m:oMath>
        <m:r>
          <m:rPr>
            <m:sty m:val="p"/>
          </m:rPr>
          <w:rPr>
            <w:rFonts w:ascii="Cambria Math"/>
            <w:sz w:val="20"/>
            <w:szCs w:val="20"/>
          </w:rPr>
          <m:t>Q</m:t>
        </m:r>
        <m:r>
          <m:rPr>
            <m:sty m:val="p"/>
          </m:rPr>
          <w:rPr>
            <w:rFonts w:ascii="Cambria Math"/>
            <w:sz w:val="20"/>
            <w:szCs w:val="20"/>
            <w:lang w:val="ru-RU"/>
          </w:rPr>
          <m:t xml:space="preserve">= </m:t>
        </m:r>
        <m:f>
          <m:fPr>
            <m:ctrlPr>
              <w:rPr>
                <w:rFonts w:ascii="Cambria Math" w:hAnsi="Cambria Math"/>
                <w:sz w:val="20"/>
                <w:szCs w:val="20"/>
                <w:vertAlign w:val="superscript"/>
              </w:rPr>
            </m:ctrlPr>
          </m:fPr>
          <m:num>
            <m:r>
              <m:rPr>
                <m:sty m:val="p"/>
              </m:rPr>
              <w:rPr>
                <w:rFonts w:ascii="Cambria Math"/>
                <w:sz w:val="20"/>
                <w:szCs w:val="20"/>
                <w:vertAlign w:val="superscript"/>
                <w:lang w:val="ru-RU"/>
              </w:rPr>
              <m:t>2</m:t>
            </m:r>
            <m:r>
              <m:rPr>
                <m:sty m:val="p"/>
              </m:rPr>
              <w:rPr>
                <w:rFonts w:ascii="Cambria Math"/>
                <w:sz w:val="20"/>
                <w:szCs w:val="20"/>
                <w:vertAlign w:val="superscript"/>
              </w:rPr>
              <m:t>π</m:t>
            </m:r>
            <m:sSub>
              <m:sSubPr>
                <m:ctrlPr>
                  <w:rPr>
                    <w:rFonts w:ascii="Cambria Math" w:hAnsi="Cambria Math"/>
                    <w:sz w:val="20"/>
                    <w:szCs w:val="20"/>
                    <w:vertAlign w:val="superscript"/>
                  </w:rPr>
                </m:ctrlPr>
              </m:sSubPr>
              <m:e>
                <m:r>
                  <m:rPr>
                    <m:sty m:val="p"/>
                  </m:rPr>
                  <w:rPr>
                    <w:rFonts w:ascii="Cambria Math"/>
                    <w:sz w:val="20"/>
                    <w:szCs w:val="20"/>
                    <w:vertAlign w:val="superscript"/>
                  </w:rPr>
                  <m:t>k</m:t>
                </m:r>
              </m:e>
              <m:sub>
                <m:r>
                  <m:rPr>
                    <m:sty m:val="p"/>
                  </m:rPr>
                  <w:rPr>
                    <w:rFonts w:ascii="Cambria Math"/>
                    <w:sz w:val="20"/>
                    <w:szCs w:val="20"/>
                    <w:vertAlign w:val="superscript"/>
                    <w:lang w:val="ru-RU"/>
                  </w:rPr>
                  <m:t>в</m:t>
                </m:r>
              </m:sub>
            </m:sSub>
            <m:r>
              <m:rPr>
                <m:sty m:val="p"/>
              </m:rPr>
              <w:rPr>
                <w:rFonts w:ascii="Cambria Math"/>
                <w:sz w:val="20"/>
                <w:szCs w:val="20"/>
                <w:vertAlign w:val="superscript"/>
              </w:rPr>
              <m:t>T</m:t>
            </m:r>
          </m:num>
          <m:den>
            <m:func>
              <m:funcPr>
                <m:ctrlPr>
                  <w:rPr>
                    <w:rFonts w:ascii="Cambria Math" w:hAnsi="Cambria Math"/>
                    <w:sz w:val="20"/>
                    <w:szCs w:val="20"/>
                    <w:vertAlign w:val="superscript"/>
                  </w:rPr>
                </m:ctrlPr>
              </m:funcPr>
              <m:fName>
                <m:r>
                  <m:rPr>
                    <m:sty m:val="p"/>
                  </m:rPr>
                  <w:rPr>
                    <w:rFonts w:ascii="Cambria Math"/>
                    <w:sz w:val="20"/>
                    <w:szCs w:val="20"/>
                    <w:vertAlign w:val="superscript"/>
                  </w:rPr>
                  <m:t>ln</m:t>
                </m:r>
              </m:fName>
              <m:e>
                <m:d>
                  <m:dPr>
                    <m:ctrlPr>
                      <w:rPr>
                        <w:rFonts w:ascii="Cambria Math" w:hAnsi="Cambria Math"/>
                        <w:sz w:val="20"/>
                        <w:szCs w:val="20"/>
                        <w:vertAlign w:val="superscript"/>
                      </w:rPr>
                    </m:ctrlPr>
                  </m:dPr>
                  <m:e>
                    <m:f>
                      <m:fPr>
                        <m:ctrlPr>
                          <w:rPr>
                            <w:rFonts w:ascii="Cambria Math" w:hAnsi="Cambria Math"/>
                            <w:sz w:val="20"/>
                            <w:szCs w:val="20"/>
                            <w:vertAlign w:val="superscript"/>
                          </w:rPr>
                        </m:ctrlPr>
                      </m:fPr>
                      <m:num>
                        <m:sSub>
                          <m:sSubPr>
                            <m:ctrlPr>
                              <w:rPr>
                                <w:rFonts w:ascii="Cambria Math" w:hAnsi="Cambria Math"/>
                                <w:sz w:val="20"/>
                                <w:szCs w:val="20"/>
                                <w:vertAlign w:val="superscript"/>
                              </w:rPr>
                            </m:ctrlPr>
                          </m:sSubPr>
                          <m:e>
                            <m:r>
                              <m:rPr>
                                <m:sty m:val="p"/>
                              </m:rPr>
                              <w:rPr>
                                <w:rFonts w:ascii="Cambria Math"/>
                                <w:sz w:val="20"/>
                                <w:szCs w:val="20"/>
                                <w:vertAlign w:val="superscript"/>
                              </w:rPr>
                              <m:t>R</m:t>
                            </m:r>
                          </m:e>
                          <m:sub>
                            <m:r>
                              <m:rPr>
                                <m:sty m:val="p"/>
                              </m:rPr>
                              <w:rPr>
                                <w:rFonts w:ascii="Cambria Math"/>
                                <w:sz w:val="20"/>
                                <w:szCs w:val="20"/>
                                <w:vertAlign w:val="superscript"/>
                              </w:rPr>
                              <m:t>c</m:t>
                            </m:r>
                          </m:sub>
                        </m:sSub>
                      </m:num>
                      <m:den>
                        <m:r>
                          <m:rPr>
                            <m:sty m:val="p"/>
                          </m:rPr>
                          <w:rPr>
                            <w:rFonts w:ascii="Cambria Math"/>
                            <w:sz w:val="20"/>
                            <w:szCs w:val="20"/>
                            <w:vertAlign w:val="superscript"/>
                          </w:rPr>
                          <m:t>r</m:t>
                        </m:r>
                      </m:den>
                    </m:f>
                  </m:e>
                </m:d>
                <m:ctrlPr>
                  <w:rPr>
                    <w:rFonts w:ascii="Cambria Math" w:hAnsi="Cambria Math"/>
                    <w:i/>
                    <w:sz w:val="20"/>
                    <w:szCs w:val="20"/>
                    <w:vertAlign w:val="superscript"/>
                  </w:rPr>
                </m:ctrlPr>
              </m:e>
            </m:func>
          </m:den>
        </m:f>
        <m:r>
          <m:rPr>
            <m:sty m:val="p"/>
          </m:rPr>
          <w:rPr>
            <w:rFonts w:ascii="Cambria Math"/>
            <w:sz w:val="20"/>
            <w:szCs w:val="20"/>
          </w:rPr>
          <m:t>h</m:t>
        </m:r>
        <m:r>
          <m:rPr>
            <m:sty m:val="p"/>
          </m:rPr>
          <w:rPr>
            <w:rFonts w:ascii="Cambria Math"/>
            <w:sz w:val="20"/>
            <w:szCs w:val="20"/>
            <w:lang w:val="ru-RU"/>
          </w:rPr>
          <m:t>,</m:t>
        </m:r>
      </m:oMath>
      <w:r>
        <w:rPr>
          <w:sz w:val="20"/>
          <w:szCs w:val="20"/>
          <w:lang w:val="ru-RU"/>
        </w:rPr>
        <w:tab/>
      </w:r>
      <w:r>
        <w:rPr>
          <w:sz w:val="20"/>
          <w:szCs w:val="20"/>
          <w:lang w:val="ru-RU"/>
        </w:rPr>
        <w:tab/>
      </w:r>
      <w:r>
        <w:rPr>
          <w:sz w:val="20"/>
          <w:szCs w:val="20"/>
          <w:lang w:val="ru-RU"/>
        </w:rPr>
        <w:tab/>
      </w:r>
      <w:r w:rsidRPr="00DF3BD2">
        <w:rPr>
          <w:sz w:val="20"/>
          <w:szCs w:val="20"/>
          <w:lang w:val="ru-RU"/>
        </w:rPr>
        <w:t>(1)</w:t>
      </w:r>
    </w:p>
    <w:p w:rsidR="00720323" w:rsidRDefault="008E7688" w:rsidP="00720323">
      <w:pPr>
        <w:pStyle w:val="25"/>
        <w:shd w:val="clear" w:color="auto" w:fill="auto"/>
        <w:spacing w:line="240" w:lineRule="auto"/>
        <w:ind w:firstLine="0"/>
        <w:rPr>
          <w:sz w:val="20"/>
          <w:szCs w:val="20"/>
          <w:lang w:val="ru-RU"/>
        </w:rPr>
      </w:pPr>
      <w:r w:rsidRPr="008E7688">
        <w:rPr>
          <w:sz w:val="20"/>
          <w:szCs w:val="20"/>
          <w:lang w:val="ru-RU"/>
        </w:rPr>
        <w:t xml:space="preserve">где </w:t>
      </w:r>
      <w:r w:rsidRPr="00DF3BD2">
        <w:rPr>
          <w:sz w:val="20"/>
          <w:szCs w:val="20"/>
        </w:rPr>
        <w:t>Q</w:t>
      </w:r>
      <w:r w:rsidRPr="00DF3BD2">
        <w:rPr>
          <w:sz w:val="20"/>
          <w:szCs w:val="20"/>
          <w:lang w:val="ru-RU"/>
        </w:rPr>
        <w:t xml:space="preserve"> </w:t>
      </w:r>
      <w:r>
        <w:rPr>
          <w:sz w:val="20"/>
          <w:szCs w:val="20"/>
          <w:lang w:val="ru-RU"/>
        </w:rPr>
        <w:t>–</w:t>
      </w:r>
      <w:r w:rsidRPr="008E7688">
        <w:rPr>
          <w:sz w:val="20"/>
          <w:szCs w:val="20"/>
          <w:lang w:val="ru-RU"/>
        </w:rPr>
        <w:t xml:space="preserve"> подача в скважину, </w:t>
      </w:r>
      <w:proofErr w:type="gramStart"/>
      <w:r w:rsidRPr="008E7688">
        <w:rPr>
          <w:sz w:val="20"/>
          <w:szCs w:val="20"/>
          <w:lang w:val="ru-RU"/>
        </w:rPr>
        <w:t>м</w:t>
      </w:r>
      <w:proofErr w:type="gramEnd"/>
      <w:r w:rsidRPr="008E7688">
        <w:rPr>
          <w:sz w:val="20"/>
          <w:szCs w:val="20"/>
          <w:lang w:val="ru-RU"/>
        </w:rPr>
        <w:t xml:space="preserve"> /сут; </w:t>
      </w:r>
    </w:p>
    <w:p w:rsidR="00720323" w:rsidRDefault="008E7688" w:rsidP="00720323">
      <w:pPr>
        <w:pStyle w:val="25"/>
        <w:shd w:val="clear" w:color="auto" w:fill="auto"/>
        <w:spacing w:line="240" w:lineRule="auto"/>
        <w:ind w:firstLine="284"/>
        <w:rPr>
          <w:sz w:val="20"/>
          <w:szCs w:val="20"/>
          <w:lang w:val="ru-RU"/>
        </w:rPr>
      </w:pPr>
      <w:proofErr w:type="gramStart"/>
      <w:r w:rsidRPr="00DF3BD2">
        <w:rPr>
          <w:sz w:val="20"/>
          <w:szCs w:val="20"/>
        </w:rPr>
        <w:t>Rc</w:t>
      </w:r>
      <w:proofErr w:type="gramEnd"/>
      <w:r w:rsidRPr="00DF3BD2">
        <w:rPr>
          <w:sz w:val="20"/>
          <w:szCs w:val="20"/>
          <w:lang w:val="ru-RU"/>
        </w:rPr>
        <w:t xml:space="preserve"> </w:t>
      </w:r>
      <w:r>
        <w:rPr>
          <w:sz w:val="20"/>
          <w:szCs w:val="20"/>
          <w:lang w:val="ru-RU"/>
        </w:rPr>
        <w:t>–</w:t>
      </w:r>
      <w:r w:rsidRPr="008E7688">
        <w:rPr>
          <w:sz w:val="20"/>
          <w:szCs w:val="20"/>
          <w:lang w:val="ru-RU"/>
        </w:rPr>
        <w:t xml:space="preserve"> радиус влияния, м;</w:t>
      </w:r>
      <w:r>
        <w:rPr>
          <w:sz w:val="20"/>
          <w:szCs w:val="20"/>
          <w:lang w:val="ru-RU"/>
        </w:rPr>
        <w:t xml:space="preserve"> </w:t>
      </w:r>
    </w:p>
    <w:p w:rsidR="00720323" w:rsidRDefault="008E7688" w:rsidP="00720323">
      <w:pPr>
        <w:pStyle w:val="25"/>
        <w:shd w:val="clear" w:color="auto" w:fill="auto"/>
        <w:spacing w:line="240" w:lineRule="auto"/>
        <w:ind w:firstLine="284"/>
        <w:rPr>
          <w:sz w:val="20"/>
          <w:szCs w:val="20"/>
          <w:lang w:val="ru-RU"/>
        </w:rPr>
      </w:pPr>
      <w:proofErr w:type="gramStart"/>
      <w:r w:rsidRPr="00DF3BD2">
        <w:rPr>
          <w:sz w:val="20"/>
          <w:szCs w:val="20"/>
        </w:rPr>
        <w:t>k</w:t>
      </w:r>
      <w:r w:rsidRPr="008E7688">
        <w:rPr>
          <w:sz w:val="20"/>
          <w:szCs w:val="20"/>
          <w:vertAlign w:val="subscript"/>
          <w:lang w:val="ru-RU"/>
        </w:rPr>
        <w:t>в</w:t>
      </w:r>
      <w:proofErr w:type="gramEnd"/>
      <w:r w:rsidRPr="008E7688">
        <w:rPr>
          <w:sz w:val="20"/>
          <w:szCs w:val="20"/>
          <w:lang w:val="ru-RU"/>
        </w:rPr>
        <w:t xml:space="preserve"> </w:t>
      </w:r>
      <w:r>
        <w:rPr>
          <w:sz w:val="20"/>
          <w:szCs w:val="20"/>
          <w:lang w:val="ru-RU"/>
        </w:rPr>
        <w:t>–</w:t>
      </w:r>
      <w:r w:rsidRPr="008E7688">
        <w:rPr>
          <w:sz w:val="20"/>
          <w:szCs w:val="20"/>
          <w:lang w:val="ru-RU"/>
        </w:rPr>
        <w:t xml:space="preserve"> коэффициент фильтрации воды в песчаном горизонте, м/сут;</w:t>
      </w:r>
      <w:r>
        <w:rPr>
          <w:sz w:val="20"/>
          <w:szCs w:val="20"/>
          <w:lang w:val="ru-RU"/>
        </w:rPr>
        <w:t xml:space="preserve"> </w:t>
      </w:r>
    </w:p>
    <w:p w:rsidR="00720323" w:rsidRDefault="008E7688" w:rsidP="00720323">
      <w:pPr>
        <w:pStyle w:val="25"/>
        <w:shd w:val="clear" w:color="auto" w:fill="auto"/>
        <w:spacing w:line="240" w:lineRule="auto"/>
        <w:ind w:firstLine="284"/>
        <w:rPr>
          <w:sz w:val="20"/>
          <w:szCs w:val="20"/>
          <w:lang w:val="ru-RU"/>
        </w:rPr>
      </w:pPr>
      <w:r w:rsidRPr="008E7688">
        <w:rPr>
          <w:sz w:val="20"/>
          <w:szCs w:val="20"/>
          <w:lang w:val="ru-RU"/>
        </w:rPr>
        <w:t xml:space="preserve">Т </w:t>
      </w:r>
      <w:r>
        <w:rPr>
          <w:sz w:val="20"/>
          <w:szCs w:val="20"/>
          <w:lang w:val="ru-RU"/>
        </w:rPr>
        <w:t>–</w:t>
      </w:r>
      <w:r w:rsidRPr="008E7688">
        <w:rPr>
          <w:sz w:val="20"/>
          <w:szCs w:val="20"/>
          <w:lang w:val="ru-RU"/>
        </w:rPr>
        <w:t xml:space="preserve"> мощность водоносного горизонта, </w:t>
      </w:r>
      <w:proofErr w:type="gramStart"/>
      <w:r w:rsidRPr="008E7688">
        <w:rPr>
          <w:sz w:val="20"/>
          <w:szCs w:val="20"/>
          <w:lang w:val="ru-RU"/>
        </w:rPr>
        <w:t>м</w:t>
      </w:r>
      <w:proofErr w:type="gramEnd"/>
      <w:r w:rsidRPr="008E7688">
        <w:rPr>
          <w:sz w:val="20"/>
          <w:szCs w:val="20"/>
          <w:lang w:val="ru-RU"/>
        </w:rPr>
        <w:t xml:space="preserve"> (рис); </w:t>
      </w:r>
    </w:p>
    <w:p w:rsidR="00720323" w:rsidRPr="00720323" w:rsidRDefault="008E7688" w:rsidP="00720323">
      <w:pPr>
        <w:pStyle w:val="25"/>
        <w:shd w:val="clear" w:color="auto" w:fill="auto"/>
        <w:spacing w:line="240" w:lineRule="auto"/>
        <w:ind w:firstLine="284"/>
        <w:rPr>
          <w:spacing w:val="-4"/>
          <w:sz w:val="20"/>
          <w:szCs w:val="20"/>
          <w:lang w:val="ru-RU"/>
        </w:rPr>
      </w:pPr>
      <w:r w:rsidRPr="00DF3BD2">
        <w:rPr>
          <w:sz w:val="20"/>
          <w:szCs w:val="20"/>
        </w:rPr>
        <w:t>h</w:t>
      </w:r>
      <w:r w:rsidRPr="00DF3BD2">
        <w:rPr>
          <w:sz w:val="20"/>
          <w:szCs w:val="20"/>
          <w:lang w:val="ru-RU"/>
        </w:rPr>
        <w:t xml:space="preserve"> </w:t>
      </w:r>
      <w:r>
        <w:rPr>
          <w:sz w:val="20"/>
          <w:szCs w:val="20"/>
          <w:lang w:val="ru-RU"/>
        </w:rPr>
        <w:t>–</w:t>
      </w:r>
      <w:r w:rsidRPr="008E7688">
        <w:rPr>
          <w:sz w:val="20"/>
          <w:szCs w:val="20"/>
          <w:lang w:val="ru-RU"/>
        </w:rPr>
        <w:t xml:space="preserve"> </w:t>
      </w:r>
      <w:proofErr w:type="gramStart"/>
      <w:r w:rsidRPr="00720323">
        <w:rPr>
          <w:spacing w:val="-4"/>
          <w:sz w:val="20"/>
          <w:szCs w:val="20"/>
          <w:lang w:val="ru-RU"/>
        </w:rPr>
        <w:t>напор</w:t>
      </w:r>
      <w:proofErr w:type="gramEnd"/>
      <w:r w:rsidRPr="00720323">
        <w:rPr>
          <w:spacing w:val="-4"/>
          <w:sz w:val="20"/>
          <w:szCs w:val="20"/>
          <w:lang w:val="ru-RU"/>
        </w:rPr>
        <w:t xml:space="preserve"> в скважине над поверхностью зоны полного насыщения, м; </w:t>
      </w:r>
    </w:p>
    <w:p w:rsidR="008E7688" w:rsidRDefault="008E7688" w:rsidP="00720323">
      <w:pPr>
        <w:pStyle w:val="25"/>
        <w:shd w:val="clear" w:color="auto" w:fill="auto"/>
        <w:spacing w:line="240" w:lineRule="auto"/>
        <w:ind w:firstLine="284"/>
        <w:rPr>
          <w:sz w:val="20"/>
          <w:szCs w:val="20"/>
          <w:lang w:val="ru-RU"/>
        </w:rPr>
      </w:pPr>
      <w:r w:rsidRPr="00DF3BD2">
        <w:rPr>
          <w:sz w:val="20"/>
          <w:szCs w:val="20"/>
        </w:rPr>
        <w:t>r</w:t>
      </w:r>
      <w:r w:rsidRPr="008E7688">
        <w:rPr>
          <w:sz w:val="20"/>
          <w:szCs w:val="20"/>
          <w:lang w:val="ru-RU"/>
        </w:rPr>
        <w:t xml:space="preserve"> </w:t>
      </w:r>
      <w:r>
        <w:rPr>
          <w:sz w:val="20"/>
          <w:szCs w:val="20"/>
          <w:lang w:val="ru-RU"/>
        </w:rPr>
        <w:t>–</w:t>
      </w:r>
      <w:r w:rsidRPr="008E7688">
        <w:rPr>
          <w:sz w:val="20"/>
          <w:szCs w:val="20"/>
          <w:lang w:val="ru-RU"/>
        </w:rPr>
        <w:t xml:space="preserve"> </w:t>
      </w:r>
      <w:proofErr w:type="gramStart"/>
      <w:r w:rsidRPr="008E7688">
        <w:rPr>
          <w:sz w:val="20"/>
          <w:szCs w:val="20"/>
          <w:lang w:val="ru-RU"/>
        </w:rPr>
        <w:t>радиус</w:t>
      </w:r>
      <w:proofErr w:type="gramEnd"/>
      <w:r w:rsidRPr="008E7688">
        <w:rPr>
          <w:sz w:val="20"/>
          <w:szCs w:val="20"/>
          <w:lang w:val="ru-RU"/>
        </w:rPr>
        <w:t xml:space="preserve"> скважины с учетом фильтра, принимаем равным 0,15</w:t>
      </w:r>
      <w:r w:rsidR="00720323">
        <w:rPr>
          <w:sz w:val="20"/>
          <w:szCs w:val="20"/>
          <w:lang w:val="ru-RU"/>
        </w:rPr>
        <w:t xml:space="preserve"> м.</w:t>
      </w:r>
    </w:p>
    <w:p w:rsidR="00720323" w:rsidRPr="008E7688" w:rsidRDefault="00720323" w:rsidP="00720323">
      <w:pPr>
        <w:pStyle w:val="25"/>
        <w:shd w:val="clear" w:color="auto" w:fill="auto"/>
        <w:spacing w:line="240" w:lineRule="auto"/>
        <w:ind w:firstLine="284"/>
        <w:rPr>
          <w:sz w:val="20"/>
          <w:szCs w:val="20"/>
          <w:lang w:val="ru-RU"/>
        </w:rPr>
      </w:pPr>
    </w:p>
    <w:p w:rsidR="008E7688" w:rsidRPr="00DF3BD2" w:rsidRDefault="008E7688" w:rsidP="008E7688">
      <w:pPr>
        <w:framePr w:wrap="notBeside" w:vAnchor="text" w:hAnchor="text" w:xAlign="center" w:y="1"/>
        <w:spacing w:after="0" w:line="240" w:lineRule="auto"/>
        <w:ind w:firstLine="397"/>
        <w:jc w:val="center"/>
        <w:rPr>
          <w:rFonts w:ascii="Times New Roman" w:hAnsi="Times New Roman"/>
          <w:sz w:val="20"/>
          <w:szCs w:val="20"/>
        </w:rPr>
      </w:pPr>
      <w:r>
        <w:rPr>
          <w:rFonts w:ascii="Times New Roman" w:hAnsi="Times New Roman"/>
          <w:noProof/>
          <w:sz w:val="20"/>
          <w:szCs w:val="20"/>
          <w:lang w:eastAsia="ru-RU"/>
        </w:rPr>
        <w:drawing>
          <wp:inline distT="0" distB="0" distL="0" distR="0">
            <wp:extent cx="1922145" cy="1380490"/>
            <wp:effectExtent l="19050" t="0" r="1905" b="0"/>
            <wp:docPr id="4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72" cstate="print"/>
                    <a:srcRect/>
                    <a:stretch>
                      <a:fillRect/>
                    </a:stretch>
                  </pic:blipFill>
                  <pic:spPr bwMode="auto">
                    <a:xfrm>
                      <a:off x="0" y="0"/>
                      <a:ext cx="1922145" cy="1380490"/>
                    </a:xfrm>
                    <a:prstGeom prst="rect">
                      <a:avLst/>
                    </a:prstGeom>
                    <a:noFill/>
                    <a:ln w="9525">
                      <a:noFill/>
                      <a:miter lim="800000"/>
                      <a:headEnd/>
                      <a:tailEnd/>
                    </a:ln>
                  </pic:spPr>
                </pic:pic>
              </a:graphicData>
            </a:graphic>
          </wp:inline>
        </w:drawing>
      </w:r>
    </w:p>
    <w:p w:rsidR="008E7688" w:rsidRPr="00720323" w:rsidRDefault="008E7688" w:rsidP="008E7688">
      <w:pPr>
        <w:pStyle w:val="affa"/>
        <w:framePr w:wrap="notBeside" w:vAnchor="text" w:hAnchor="text" w:xAlign="center" w:y="1"/>
        <w:shd w:val="clear" w:color="auto" w:fill="auto"/>
        <w:spacing w:line="240" w:lineRule="auto"/>
        <w:ind w:firstLine="397"/>
        <w:jc w:val="center"/>
        <w:rPr>
          <w:sz w:val="16"/>
          <w:szCs w:val="16"/>
          <w:lang w:val="ru-RU"/>
        </w:rPr>
      </w:pPr>
      <w:r w:rsidRPr="00720323">
        <w:rPr>
          <w:sz w:val="16"/>
          <w:szCs w:val="16"/>
          <w:lang w:val="ru-RU"/>
        </w:rPr>
        <w:t>Рисунок.– Расчетная схема работы нагнетательной скважины</w:t>
      </w:r>
    </w:p>
    <w:p w:rsidR="008E7688" w:rsidRPr="00B41A4F" w:rsidRDefault="008E7688" w:rsidP="00720323">
      <w:pPr>
        <w:pStyle w:val="25"/>
        <w:shd w:val="clear" w:color="auto" w:fill="auto"/>
        <w:spacing w:line="240" w:lineRule="auto"/>
        <w:ind w:firstLine="284"/>
        <w:rPr>
          <w:sz w:val="20"/>
          <w:szCs w:val="20"/>
          <w:lang w:val="ru-RU"/>
        </w:rPr>
      </w:pPr>
      <w:r>
        <w:rPr>
          <w:sz w:val="20"/>
          <w:szCs w:val="20"/>
          <w:lang w:val="ru-RU"/>
        </w:rPr>
        <w:lastRenderedPageBreak/>
        <w:t xml:space="preserve">При выполнении расчетов необходимо стремиться к тому, чтобы </w:t>
      </w:r>
      <w:r w:rsidRPr="008E7688">
        <w:rPr>
          <w:sz w:val="20"/>
          <w:szCs w:val="20"/>
          <w:lang w:val="ru-RU"/>
        </w:rPr>
        <w:t xml:space="preserve">напор вначале нагнетания </w:t>
      </w:r>
      <w:r>
        <w:rPr>
          <w:sz w:val="20"/>
          <w:szCs w:val="20"/>
          <w:lang w:val="ru-RU"/>
        </w:rPr>
        <w:t xml:space="preserve">не </w:t>
      </w:r>
      <w:r w:rsidRPr="008E7688">
        <w:rPr>
          <w:sz w:val="20"/>
          <w:szCs w:val="20"/>
          <w:lang w:val="ru-RU"/>
        </w:rPr>
        <w:t>превыша</w:t>
      </w:r>
      <w:r>
        <w:rPr>
          <w:sz w:val="20"/>
          <w:szCs w:val="20"/>
          <w:lang w:val="ru-RU"/>
        </w:rPr>
        <w:t>л</w:t>
      </w:r>
      <w:r w:rsidRPr="008E7688">
        <w:rPr>
          <w:sz w:val="20"/>
          <w:szCs w:val="20"/>
          <w:lang w:val="ru-RU"/>
        </w:rPr>
        <w:t xml:space="preserve"> поверхность земли</w:t>
      </w:r>
      <w:r>
        <w:rPr>
          <w:sz w:val="20"/>
          <w:szCs w:val="20"/>
          <w:lang w:val="ru-RU"/>
        </w:rPr>
        <w:t>.</w:t>
      </w:r>
      <w:r w:rsidRPr="008E7688">
        <w:rPr>
          <w:sz w:val="20"/>
          <w:szCs w:val="20"/>
          <w:lang w:val="ru-RU"/>
        </w:rPr>
        <w:t xml:space="preserve"> </w:t>
      </w:r>
      <w:r>
        <w:rPr>
          <w:sz w:val="20"/>
          <w:szCs w:val="20"/>
          <w:lang w:val="ru-RU"/>
        </w:rPr>
        <w:t xml:space="preserve">Если по расчету обеспечить это нельзя, то </w:t>
      </w:r>
      <w:r w:rsidRPr="008E7688">
        <w:rPr>
          <w:sz w:val="20"/>
          <w:szCs w:val="20"/>
          <w:lang w:val="ru-RU"/>
        </w:rPr>
        <w:t>увеличива</w:t>
      </w:r>
      <w:r>
        <w:rPr>
          <w:sz w:val="20"/>
          <w:szCs w:val="20"/>
          <w:lang w:val="ru-RU"/>
        </w:rPr>
        <w:t>ют</w:t>
      </w:r>
      <w:r w:rsidRPr="008E7688">
        <w:rPr>
          <w:sz w:val="20"/>
          <w:szCs w:val="20"/>
          <w:lang w:val="ru-RU"/>
        </w:rPr>
        <w:t xml:space="preserve"> число скважин и п</w:t>
      </w:r>
      <w:r w:rsidRPr="008E7688">
        <w:rPr>
          <w:sz w:val="20"/>
          <w:szCs w:val="20"/>
          <w:lang w:val="ru-RU"/>
        </w:rPr>
        <w:t>о</w:t>
      </w:r>
      <w:r w:rsidRPr="008E7688">
        <w:rPr>
          <w:sz w:val="20"/>
          <w:szCs w:val="20"/>
          <w:lang w:val="ru-RU"/>
        </w:rPr>
        <w:t>вторя</w:t>
      </w:r>
      <w:r>
        <w:rPr>
          <w:sz w:val="20"/>
          <w:szCs w:val="20"/>
          <w:lang w:val="ru-RU"/>
        </w:rPr>
        <w:t>ют</w:t>
      </w:r>
      <w:r w:rsidRPr="008E7688">
        <w:rPr>
          <w:sz w:val="20"/>
          <w:szCs w:val="20"/>
          <w:lang w:val="ru-RU"/>
        </w:rPr>
        <w:t xml:space="preserve"> расчет</w:t>
      </w:r>
      <w:r>
        <w:rPr>
          <w:sz w:val="20"/>
          <w:szCs w:val="20"/>
          <w:lang w:val="ru-RU"/>
        </w:rPr>
        <w:t>.</w:t>
      </w:r>
    </w:p>
    <w:p w:rsidR="008E7688" w:rsidRPr="008E7688" w:rsidRDefault="008E7688" w:rsidP="00720323">
      <w:pPr>
        <w:pStyle w:val="25"/>
        <w:shd w:val="clear" w:color="auto" w:fill="auto"/>
        <w:spacing w:line="240" w:lineRule="auto"/>
        <w:ind w:firstLine="284"/>
        <w:rPr>
          <w:sz w:val="20"/>
          <w:szCs w:val="20"/>
          <w:lang w:val="ru-RU"/>
        </w:rPr>
      </w:pPr>
      <w:r w:rsidRPr="008E7688">
        <w:rPr>
          <w:sz w:val="20"/>
          <w:szCs w:val="20"/>
          <w:lang w:val="ru-RU"/>
        </w:rPr>
        <w:t xml:space="preserve">Для долговременной локализации очага загрязнения </w:t>
      </w:r>
      <w:r>
        <w:rPr>
          <w:sz w:val="20"/>
          <w:szCs w:val="20"/>
          <w:lang w:val="ru-RU"/>
        </w:rPr>
        <w:t xml:space="preserve">необходимо </w:t>
      </w:r>
      <w:r w:rsidRPr="008E7688">
        <w:rPr>
          <w:sz w:val="20"/>
          <w:szCs w:val="20"/>
          <w:lang w:val="ru-RU"/>
        </w:rPr>
        <w:t>предусматрива</w:t>
      </w:r>
      <w:r>
        <w:rPr>
          <w:sz w:val="20"/>
          <w:szCs w:val="20"/>
          <w:lang w:val="ru-RU"/>
        </w:rPr>
        <w:t>ть</w:t>
      </w:r>
      <w:r w:rsidRPr="008E7688">
        <w:rPr>
          <w:sz w:val="20"/>
          <w:szCs w:val="20"/>
          <w:lang w:val="ru-RU"/>
        </w:rPr>
        <w:t xml:space="preserve"> строительство непроницаемой для воды и нефтепр</w:t>
      </w:r>
      <w:r w:rsidRPr="008E7688">
        <w:rPr>
          <w:sz w:val="20"/>
          <w:szCs w:val="20"/>
          <w:lang w:val="ru-RU"/>
        </w:rPr>
        <w:t>о</w:t>
      </w:r>
      <w:r w:rsidRPr="008E7688">
        <w:rPr>
          <w:sz w:val="20"/>
          <w:szCs w:val="20"/>
          <w:lang w:val="ru-RU"/>
        </w:rPr>
        <w:t>дуктов завесы в виде стены в грунте. Она представляет собой тра</w:t>
      </w:r>
      <w:r w:rsidRPr="008E7688">
        <w:rPr>
          <w:sz w:val="20"/>
          <w:szCs w:val="20"/>
          <w:lang w:val="ru-RU"/>
        </w:rPr>
        <w:t>н</w:t>
      </w:r>
      <w:r w:rsidRPr="008E7688">
        <w:rPr>
          <w:sz w:val="20"/>
          <w:szCs w:val="20"/>
          <w:lang w:val="ru-RU"/>
        </w:rPr>
        <w:t>шею, заглубленную на 0,5м в водоупорный глинистый горизонт, з</w:t>
      </w:r>
      <w:r w:rsidRPr="008E7688">
        <w:rPr>
          <w:sz w:val="20"/>
          <w:szCs w:val="20"/>
          <w:lang w:val="ru-RU"/>
        </w:rPr>
        <w:t>а</w:t>
      </w:r>
      <w:r w:rsidRPr="008E7688">
        <w:rPr>
          <w:sz w:val="20"/>
          <w:szCs w:val="20"/>
          <w:lang w:val="ru-RU"/>
        </w:rPr>
        <w:t>полненную непроницаемым материалом. В качестве последнего, как показали исследования, примени</w:t>
      </w:r>
      <w:r>
        <w:rPr>
          <w:sz w:val="20"/>
          <w:szCs w:val="20"/>
          <w:lang w:val="ru-RU"/>
        </w:rPr>
        <w:t>мают</w:t>
      </w:r>
      <w:r w:rsidRPr="008E7688">
        <w:rPr>
          <w:sz w:val="20"/>
          <w:szCs w:val="20"/>
          <w:lang w:val="ru-RU"/>
        </w:rPr>
        <w:t xml:space="preserve"> песчано-цементно-глинистую смесь (10% цемента, 60% песка и 30% глины по массе). Эта смесь при затвердевании создает жесткое пористое тело, заполненное глиной, и становится практически непроницаемой и для воды и для нефтепр</w:t>
      </w:r>
      <w:r w:rsidRPr="008E7688">
        <w:rPr>
          <w:sz w:val="20"/>
          <w:szCs w:val="20"/>
          <w:lang w:val="ru-RU"/>
        </w:rPr>
        <w:t>о</w:t>
      </w:r>
      <w:r w:rsidRPr="008E7688">
        <w:rPr>
          <w:sz w:val="20"/>
          <w:szCs w:val="20"/>
          <w:lang w:val="ru-RU"/>
        </w:rPr>
        <w:t>дуктов.</w:t>
      </w:r>
    </w:p>
    <w:p w:rsidR="008E7688" w:rsidRPr="00A0047A" w:rsidRDefault="008E7688" w:rsidP="00720323">
      <w:pPr>
        <w:pStyle w:val="25"/>
        <w:shd w:val="clear" w:color="auto" w:fill="auto"/>
        <w:spacing w:line="240" w:lineRule="auto"/>
        <w:ind w:firstLine="284"/>
        <w:rPr>
          <w:sz w:val="20"/>
          <w:szCs w:val="20"/>
          <w:lang w:val="ru-RU"/>
        </w:rPr>
      </w:pPr>
      <w:r w:rsidRPr="008E7688">
        <w:rPr>
          <w:sz w:val="20"/>
          <w:szCs w:val="20"/>
          <w:lang w:val="ru-RU"/>
        </w:rPr>
        <w:t>Технология строительства заключается в разработке траншеи с ве</w:t>
      </w:r>
      <w:r w:rsidRPr="008E7688">
        <w:rPr>
          <w:sz w:val="20"/>
          <w:szCs w:val="20"/>
          <w:lang w:val="ru-RU"/>
        </w:rPr>
        <w:t>р</w:t>
      </w:r>
      <w:r w:rsidRPr="008E7688">
        <w:rPr>
          <w:sz w:val="20"/>
          <w:szCs w:val="20"/>
          <w:lang w:val="ru-RU"/>
        </w:rPr>
        <w:t>тикальными стенками специальным землеройным механизмом. Для предотвращения обрушения откосов, особенно под уровнем грунтовых вод, траншея в процессе рытья заполняется тяжелым глинистым ра</w:t>
      </w:r>
      <w:r w:rsidRPr="008E7688">
        <w:rPr>
          <w:sz w:val="20"/>
          <w:szCs w:val="20"/>
          <w:lang w:val="ru-RU"/>
        </w:rPr>
        <w:t>с</w:t>
      </w:r>
      <w:r w:rsidRPr="008E7688">
        <w:rPr>
          <w:sz w:val="20"/>
          <w:szCs w:val="20"/>
          <w:lang w:val="ru-RU"/>
        </w:rPr>
        <w:t>твором с плотностью около 1,1 г/см</w:t>
      </w:r>
      <w:r w:rsidRPr="00DF3BD2">
        <w:rPr>
          <w:sz w:val="20"/>
          <w:szCs w:val="20"/>
          <w:lang w:val="ru-RU"/>
        </w:rPr>
        <w:t>.</w:t>
      </w:r>
      <w:r w:rsidRPr="008E7688">
        <w:rPr>
          <w:sz w:val="20"/>
          <w:szCs w:val="20"/>
          <w:lang w:val="ru-RU"/>
        </w:rPr>
        <w:t xml:space="preserve"> Ширина траншеи зависит от ра</w:t>
      </w:r>
      <w:r w:rsidRPr="008E7688">
        <w:rPr>
          <w:sz w:val="20"/>
          <w:szCs w:val="20"/>
          <w:lang w:val="ru-RU"/>
        </w:rPr>
        <w:t>з</w:t>
      </w:r>
      <w:r w:rsidRPr="008E7688">
        <w:rPr>
          <w:sz w:val="20"/>
          <w:szCs w:val="20"/>
          <w:lang w:val="ru-RU"/>
        </w:rPr>
        <w:t>меров земле</w:t>
      </w:r>
      <w:r w:rsidRPr="008E7688">
        <w:rPr>
          <w:rStyle w:val="TimesNewRoman95pt0pt"/>
          <w:rFonts w:eastAsiaTheme="majorEastAsia"/>
          <w:sz w:val="20"/>
          <w:szCs w:val="20"/>
          <w:lang w:val="ru-RU"/>
        </w:rPr>
        <w:t>ройного органа.</w:t>
      </w:r>
    </w:p>
    <w:p w:rsidR="008E7688" w:rsidRPr="00DF3BD2" w:rsidRDefault="008E7688" w:rsidP="00720323">
      <w:pPr>
        <w:pStyle w:val="13"/>
        <w:shd w:val="clear" w:color="auto" w:fill="auto"/>
        <w:spacing w:line="240" w:lineRule="auto"/>
        <w:ind w:firstLine="284"/>
        <w:jc w:val="both"/>
        <w:rPr>
          <w:sz w:val="20"/>
          <w:szCs w:val="20"/>
        </w:rPr>
      </w:pPr>
      <w:r w:rsidRPr="00DF3BD2">
        <w:rPr>
          <w:rStyle w:val="TimesNewRoman95pt0pt"/>
          <w:rFonts w:eastAsiaTheme="majorEastAsia"/>
          <w:sz w:val="20"/>
          <w:szCs w:val="20"/>
        </w:rPr>
        <w:t>Отрытая до проектной отметки траншея заполняется предвари</w:t>
      </w:r>
      <w:r w:rsidRPr="00DF3BD2">
        <w:rPr>
          <w:rStyle w:val="TimesNewRoman95pt0pt"/>
          <w:rFonts w:eastAsiaTheme="majorEastAsia"/>
          <w:sz w:val="20"/>
          <w:szCs w:val="20"/>
        </w:rPr>
        <w:softHyphen/>
        <w:t>тельно подготовленной смесью по технологии подводного бетонир</w:t>
      </w:r>
      <w:r w:rsidRPr="00DF3BD2">
        <w:rPr>
          <w:rStyle w:val="TimesNewRoman95pt0pt"/>
          <w:rFonts w:eastAsiaTheme="majorEastAsia"/>
          <w:sz w:val="20"/>
          <w:szCs w:val="20"/>
        </w:rPr>
        <w:t>о</w:t>
      </w:r>
      <w:r w:rsidRPr="00DF3BD2">
        <w:rPr>
          <w:rStyle w:val="TimesNewRoman95pt0pt"/>
          <w:rFonts w:eastAsiaTheme="majorEastAsia"/>
          <w:sz w:val="20"/>
          <w:szCs w:val="20"/>
        </w:rPr>
        <w:t>вания.</w:t>
      </w:r>
    </w:p>
    <w:p w:rsidR="008E7688" w:rsidRPr="00DF3BD2" w:rsidRDefault="008E7688" w:rsidP="00720323">
      <w:pPr>
        <w:pStyle w:val="13"/>
        <w:shd w:val="clear" w:color="auto" w:fill="auto"/>
        <w:spacing w:line="240" w:lineRule="auto"/>
        <w:ind w:firstLine="284"/>
        <w:jc w:val="both"/>
        <w:rPr>
          <w:sz w:val="20"/>
          <w:szCs w:val="20"/>
        </w:rPr>
      </w:pPr>
      <w:r w:rsidRPr="00DF3BD2">
        <w:rPr>
          <w:rStyle w:val="TimesNewRoman95pt0pt"/>
          <w:rFonts w:eastAsiaTheme="majorEastAsia"/>
          <w:sz w:val="20"/>
          <w:szCs w:val="20"/>
        </w:rPr>
        <w:t>Для приготовления смеси воздушно-сухую глину размалывают до пылеобразного состояния и смешивают в сухом виде с песком и ц</w:t>
      </w:r>
      <w:r w:rsidRPr="00DF3BD2">
        <w:rPr>
          <w:rStyle w:val="TimesNewRoman95pt0pt"/>
          <w:rFonts w:eastAsiaTheme="majorEastAsia"/>
          <w:sz w:val="20"/>
          <w:szCs w:val="20"/>
        </w:rPr>
        <w:t>е</w:t>
      </w:r>
      <w:r w:rsidRPr="00DF3BD2">
        <w:rPr>
          <w:rStyle w:val="TimesNewRoman95pt0pt"/>
          <w:rFonts w:eastAsiaTheme="majorEastAsia"/>
          <w:sz w:val="20"/>
          <w:szCs w:val="20"/>
        </w:rPr>
        <w:t>ментом, затем перемешивают с водой, доводя до консистенции, позв</w:t>
      </w:r>
      <w:r w:rsidRPr="00DF3BD2">
        <w:rPr>
          <w:rStyle w:val="TimesNewRoman95pt0pt"/>
          <w:rFonts w:eastAsiaTheme="majorEastAsia"/>
          <w:sz w:val="20"/>
          <w:szCs w:val="20"/>
        </w:rPr>
        <w:t>о</w:t>
      </w:r>
      <w:r w:rsidRPr="00DF3BD2">
        <w:rPr>
          <w:rStyle w:val="TimesNewRoman95pt0pt"/>
          <w:rFonts w:eastAsiaTheme="majorEastAsia"/>
          <w:sz w:val="20"/>
          <w:szCs w:val="20"/>
        </w:rPr>
        <w:t>ляющей ее перекачку растворонасосами. Вытесняемый глинистый ра</w:t>
      </w:r>
      <w:r w:rsidRPr="00DF3BD2">
        <w:rPr>
          <w:rStyle w:val="TimesNewRoman95pt0pt"/>
          <w:rFonts w:eastAsiaTheme="majorEastAsia"/>
          <w:sz w:val="20"/>
          <w:szCs w:val="20"/>
        </w:rPr>
        <w:t>с</w:t>
      </w:r>
      <w:r>
        <w:rPr>
          <w:rStyle w:val="TimesNewRoman95pt0pt"/>
          <w:rFonts w:eastAsiaTheme="majorEastAsia"/>
          <w:sz w:val="20"/>
          <w:szCs w:val="20"/>
        </w:rPr>
        <w:t>твор, укрепляю</w:t>
      </w:r>
      <w:r w:rsidRPr="00DF3BD2">
        <w:rPr>
          <w:rStyle w:val="TimesNewRoman95pt0pt"/>
          <w:rFonts w:eastAsiaTheme="majorEastAsia"/>
          <w:sz w:val="20"/>
          <w:szCs w:val="20"/>
        </w:rPr>
        <w:t>щий стенки траншеи, откачивают, очища</w:t>
      </w:r>
      <w:r>
        <w:rPr>
          <w:rStyle w:val="TimesNewRoman95pt0pt"/>
          <w:rFonts w:eastAsiaTheme="majorEastAsia"/>
          <w:sz w:val="20"/>
          <w:szCs w:val="20"/>
        </w:rPr>
        <w:t>ют от крупных примесей и исполь</w:t>
      </w:r>
      <w:r w:rsidRPr="00DF3BD2">
        <w:rPr>
          <w:rStyle w:val="TimesNewRoman95pt0pt"/>
          <w:rFonts w:eastAsiaTheme="majorEastAsia"/>
          <w:sz w:val="20"/>
          <w:szCs w:val="20"/>
        </w:rPr>
        <w:t>зуют повторно.</w:t>
      </w:r>
    </w:p>
    <w:p w:rsidR="008E7688" w:rsidRPr="00DF3BD2" w:rsidRDefault="008E7688" w:rsidP="00720323">
      <w:pPr>
        <w:pStyle w:val="13"/>
        <w:shd w:val="clear" w:color="auto" w:fill="auto"/>
        <w:spacing w:line="240" w:lineRule="auto"/>
        <w:ind w:firstLine="284"/>
        <w:jc w:val="both"/>
        <w:rPr>
          <w:sz w:val="20"/>
          <w:szCs w:val="20"/>
        </w:rPr>
      </w:pPr>
      <w:r w:rsidRPr="00DF3BD2">
        <w:rPr>
          <w:rStyle w:val="TimesNewRoman95pt0pt"/>
          <w:rFonts w:eastAsiaTheme="majorEastAsia"/>
          <w:sz w:val="20"/>
          <w:szCs w:val="20"/>
        </w:rPr>
        <w:t>На огражденной стеной в грунте территории предварительно сни</w:t>
      </w:r>
      <w:r w:rsidRPr="00DF3BD2">
        <w:rPr>
          <w:rStyle w:val="TimesNewRoman95pt0pt"/>
          <w:rFonts w:eastAsiaTheme="majorEastAsia"/>
          <w:sz w:val="20"/>
          <w:szCs w:val="20"/>
        </w:rPr>
        <w:softHyphen/>
        <w:t>мают и удаляют за границу загрязнения чистый слой почвы, т.е. гум</w:t>
      </w:r>
      <w:r w:rsidRPr="00DF3BD2">
        <w:rPr>
          <w:rStyle w:val="TimesNewRoman95pt0pt"/>
          <w:rFonts w:eastAsiaTheme="majorEastAsia"/>
          <w:sz w:val="20"/>
          <w:szCs w:val="20"/>
        </w:rPr>
        <w:t>у</w:t>
      </w:r>
      <w:r w:rsidRPr="00DF3BD2">
        <w:rPr>
          <w:rStyle w:val="TimesNewRoman95pt0pt"/>
          <w:rFonts w:eastAsiaTheme="majorEastAsia"/>
          <w:sz w:val="20"/>
          <w:szCs w:val="20"/>
        </w:rPr>
        <w:t>сов</w:t>
      </w:r>
      <w:proofErr w:type="gramStart"/>
      <w:r w:rsidRPr="00DF3BD2">
        <w:rPr>
          <w:rStyle w:val="TimesNewRoman95pt0pt"/>
          <w:rFonts w:eastAsiaTheme="majorEastAsia"/>
          <w:sz w:val="20"/>
          <w:szCs w:val="20"/>
        </w:rPr>
        <w:t>о-</w:t>
      </w:r>
      <w:proofErr w:type="gramEnd"/>
      <w:r w:rsidRPr="00DF3BD2">
        <w:rPr>
          <w:rStyle w:val="TimesNewRoman95pt0pt"/>
          <w:rFonts w:eastAsiaTheme="majorEastAsia"/>
          <w:sz w:val="20"/>
          <w:szCs w:val="20"/>
        </w:rPr>
        <w:t xml:space="preserve"> аккумулятивный горизонт толщиной около 0,2</w:t>
      </w:r>
      <w:r>
        <w:rPr>
          <w:rStyle w:val="TimesNewRoman95pt0pt"/>
          <w:rFonts w:eastAsiaTheme="majorEastAsia"/>
          <w:sz w:val="20"/>
          <w:szCs w:val="20"/>
        </w:rPr>
        <w:t xml:space="preserve"> </w:t>
      </w:r>
      <w:r w:rsidRPr="00DF3BD2">
        <w:rPr>
          <w:rStyle w:val="TimesNewRoman95pt0pt"/>
          <w:rFonts w:eastAsiaTheme="majorEastAsia"/>
          <w:sz w:val="20"/>
          <w:szCs w:val="20"/>
        </w:rPr>
        <w:t>м.</w:t>
      </w:r>
    </w:p>
    <w:p w:rsidR="008E7688" w:rsidRPr="00DF3BD2" w:rsidRDefault="008E7688" w:rsidP="00720323">
      <w:pPr>
        <w:pStyle w:val="13"/>
        <w:shd w:val="clear" w:color="auto" w:fill="auto"/>
        <w:spacing w:line="240" w:lineRule="auto"/>
        <w:ind w:firstLine="284"/>
        <w:jc w:val="both"/>
        <w:rPr>
          <w:sz w:val="20"/>
          <w:szCs w:val="20"/>
        </w:rPr>
      </w:pPr>
      <w:r w:rsidRPr="00DF3BD2">
        <w:rPr>
          <w:rStyle w:val="TimesNewRoman95pt0pt"/>
          <w:rFonts w:eastAsiaTheme="majorEastAsia"/>
          <w:sz w:val="20"/>
          <w:szCs w:val="20"/>
        </w:rPr>
        <w:t>Оголенный грунт для лучшего всплывания нефтепродуктов рых</w:t>
      </w:r>
      <w:r>
        <w:rPr>
          <w:rStyle w:val="TimesNewRoman95pt0pt"/>
          <w:rFonts w:eastAsiaTheme="majorEastAsia"/>
          <w:sz w:val="20"/>
          <w:szCs w:val="20"/>
        </w:rPr>
        <w:t>лят, а з</w:t>
      </w:r>
      <w:r w:rsidRPr="00DF3BD2">
        <w:rPr>
          <w:rStyle w:val="TimesNewRoman95pt0pt"/>
          <w:rFonts w:eastAsiaTheme="majorEastAsia"/>
          <w:sz w:val="20"/>
          <w:szCs w:val="20"/>
        </w:rPr>
        <w:t xml:space="preserve">атем осуществляют планировку под плоскость с уклоном, равным среднему уклону поверхности земли </w:t>
      </w:r>
      <w:r>
        <w:rPr>
          <w:rStyle w:val="TimesNewRoman95pt0pt"/>
          <w:rFonts w:eastAsiaTheme="majorEastAsia"/>
          <w:sz w:val="20"/>
          <w:szCs w:val="20"/>
        </w:rPr>
        <w:t>на</w:t>
      </w:r>
      <w:r w:rsidRPr="00DF3BD2">
        <w:rPr>
          <w:rStyle w:val="TimesNewRoman95pt0pt"/>
          <w:rFonts w:eastAsiaTheme="majorEastAsia"/>
          <w:sz w:val="20"/>
          <w:szCs w:val="20"/>
        </w:rPr>
        <w:t xml:space="preserve"> данном </w:t>
      </w:r>
      <w:r>
        <w:rPr>
          <w:rStyle w:val="TimesNewRoman95pt0pt"/>
          <w:rFonts w:eastAsiaTheme="majorEastAsia"/>
          <w:sz w:val="20"/>
          <w:szCs w:val="20"/>
        </w:rPr>
        <w:t>участке</w:t>
      </w:r>
      <w:r w:rsidRPr="00DF3BD2">
        <w:rPr>
          <w:rStyle w:val="TimesNewRoman95pt0pt"/>
          <w:rFonts w:eastAsiaTheme="majorEastAsia"/>
          <w:sz w:val="20"/>
          <w:szCs w:val="20"/>
        </w:rPr>
        <w:t>. На спланир</w:t>
      </w:r>
      <w:r w:rsidRPr="00DF3BD2">
        <w:rPr>
          <w:rStyle w:val="TimesNewRoman95pt0pt"/>
          <w:rFonts w:eastAsiaTheme="majorEastAsia"/>
          <w:sz w:val="20"/>
          <w:szCs w:val="20"/>
        </w:rPr>
        <w:t>о</w:t>
      </w:r>
      <w:r w:rsidRPr="00DF3BD2">
        <w:rPr>
          <w:rStyle w:val="TimesNewRoman95pt0pt"/>
          <w:rFonts w:eastAsiaTheme="majorEastAsia"/>
          <w:sz w:val="20"/>
          <w:szCs w:val="20"/>
        </w:rPr>
        <w:t>ванном участке устраивают чеки путем отсыпки земляных вали</w:t>
      </w:r>
      <w:r>
        <w:rPr>
          <w:rStyle w:val="TimesNewRoman95pt0pt"/>
          <w:rFonts w:eastAsiaTheme="majorEastAsia"/>
          <w:sz w:val="20"/>
          <w:szCs w:val="20"/>
        </w:rPr>
        <w:t>ков</w:t>
      </w:r>
      <w:r w:rsidRPr="00DF3BD2">
        <w:rPr>
          <w:rStyle w:val="TimesNewRoman95pt0pt"/>
          <w:rFonts w:eastAsiaTheme="majorEastAsia"/>
          <w:sz w:val="20"/>
          <w:szCs w:val="20"/>
        </w:rPr>
        <w:t>. Высота валико</w:t>
      </w:r>
      <w:r>
        <w:rPr>
          <w:rStyle w:val="TimesNewRoman95pt0pt"/>
          <w:rFonts w:eastAsiaTheme="majorEastAsia"/>
          <w:sz w:val="20"/>
          <w:szCs w:val="20"/>
        </w:rPr>
        <w:t>в и ширина чеков должны быть та</w:t>
      </w:r>
      <w:r w:rsidRPr="00DF3BD2">
        <w:rPr>
          <w:rStyle w:val="TimesNewRoman95pt0pt"/>
          <w:rFonts w:eastAsiaTheme="majorEastAsia"/>
          <w:sz w:val="20"/>
          <w:szCs w:val="20"/>
        </w:rPr>
        <w:t>кими, чтобы обесп</w:t>
      </w:r>
      <w:r w:rsidRPr="00DF3BD2">
        <w:rPr>
          <w:rStyle w:val="TimesNewRoman95pt0pt"/>
          <w:rFonts w:eastAsiaTheme="majorEastAsia"/>
          <w:sz w:val="20"/>
          <w:szCs w:val="20"/>
        </w:rPr>
        <w:t>е</w:t>
      </w:r>
      <w:r w:rsidRPr="00DF3BD2">
        <w:rPr>
          <w:rStyle w:val="TimesNewRoman95pt0pt"/>
          <w:rFonts w:eastAsiaTheme="majorEastAsia"/>
          <w:sz w:val="20"/>
          <w:szCs w:val="20"/>
        </w:rPr>
        <w:t>чить сравнительно равномерный слой затопления водой. Минимал</w:t>
      </w:r>
      <w:r w:rsidRPr="00DF3BD2">
        <w:rPr>
          <w:rStyle w:val="TimesNewRoman95pt0pt"/>
          <w:rFonts w:eastAsiaTheme="majorEastAsia"/>
          <w:sz w:val="20"/>
          <w:szCs w:val="20"/>
        </w:rPr>
        <w:t>ь</w:t>
      </w:r>
      <w:r w:rsidRPr="00DF3BD2">
        <w:rPr>
          <w:rStyle w:val="TimesNewRoman95pt0pt"/>
          <w:rFonts w:eastAsiaTheme="majorEastAsia"/>
          <w:sz w:val="20"/>
          <w:szCs w:val="20"/>
        </w:rPr>
        <w:lastRenderedPageBreak/>
        <w:t>ный слой затопления должен на 5</w:t>
      </w:r>
      <w:r w:rsidR="00720323">
        <w:rPr>
          <w:rStyle w:val="TimesNewRoman95pt0pt"/>
          <w:rFonts w:eastAsiaTheme="majorEastAsia"/>
          <w:sz w:val="20"/>
          <w:szCs w:val="20"/>
        </w:rPr>
        <w:t xml:space="preserve"> </w:t>
      </w:r>
      <w:r w:rsidRPr="00DF3BD2">
        <w:rPr>
          <w:rStyle w:val="TimesNewRoman95pt0pt"/>
          <w:rFonts w:eastAsiaTheme="majorEastAsia"/>
          <w:sz w:val="20"/>
          <w:szCs w:val="20"/>
        </w:rPr>
        <w:t>см превышать максимальный слой всплывших нефтепродуктов</w:t>
      </w:r>
      <w:r>
        <w:rPr>
          <w:rStyle w:val="TimesNewRoman95pt0pt"/>
          <w:rFonts w:eastAsiaTheme="majorEastAsia"/>
          <w:sz w:val="20"/>
          <w:szCs w:val="20"/>
        </w:rPr>
        <w:t>.</w:t>
      </w:r>
    </w:p>
    <w:p w:rsidR="008E7688" w:rsidRPr="00DF3BD2" w:rsidRDefault="008E7688" w:rsidP="00720323">
      <w:pPr>
        <w:pStyle w:val="13"/>
        <w:shd w:val="clear" w:color="auto" w:fill="auto"/>
        <w:spacing w:line="240" w:lineRule="auto"/>
        <w:ind w:firstLine="284"/>
        <w:jc w:val="both"/>
        <w:rPr>
          <w:sz w:val="20"/>
          <w:szCs w:val="20"/>
        </w:rPr>
      </w:pPr>
      <w:r w:rsidRPr="00DF3BD2">
        <w:rPr>
          <w:rStyle w:val="TimesNewRoman95pt0pt"/>
          <w:rFonts w:eastAsiaTheme="majorEastAsia"/>
          <w:sz w:val="20"/>
          <w:szCs w:val="20"/>
        </w:rPr>
        <w:t>Всплывшие нефтепродукты необходимо соб</w:t>
      </w:r>
      <w:r>
        <w:rPr>
          <w:rStyle w:val="TimesNewRoman95pt0pt"/>
          <w:rFonts w:eastAsiaTheme="majorEastAsia"/>
          <w:sz w:val="20"/>
          <w:szCs w:val="20"/>
        </w:rPr>
        <w:t>и</w:t>
      </w:r>
      <w:r w:rsidRPr="00DF3BD2">
        <w:rPr>
          <w:rStyle w:val="TimesNewRoman95pt0pt"/>
          <w:rFonts w:eastAsiaTheme="majorEastAsia"/>
          <w:sz w:val="20"/>
          <w:szCs w:val="20"/>
        </w:rPr>
        <w:t xml:space="preserve">рать в </w:t>
      </w:r>
      <w:r>
        <w:rPr>
          <w:rStyle w:val="TimesNewRoman95pt0pt"/>
          <w:rFonts w:eastAsiaTheme="majorEastAsia"/>
          <w:sz w:val="20"/>
          <w:szCs w:val="20"/>
        </w:rPr>
        <w:t>аккумулиру</w:t>
      </w:r>
      <w:r>
        <w:rPr>
          <w:rStyle w:val="TimesNewRoman95pt0pt"/>
          <w:rFonts w:eastAsiaTheme="majorEastAsia"/>
          <w:sz w:val="20"/>
          <w:szCs w:val="20"/>
        </w:rPr>
        <w:t>ю</w:t>
      </w:r>
      <w:r>
        <w:rPr>
          <w:rStyle w:val="TimesNewRoman95pt0pt"/>
          <w:rFonts w:eastAsiaTheme="majorEastAsia"/>
          <w:sz w:val="20"/>
          <w:szCs w:val="20"/>
        </w:rPr>
        <w:t xml:space="preserve">щий </w:t>
      </w:r>
      <w:r w:rsidRPr="00DF3BD2">
        <w:rPr>
          <w:rStyle w:val="TimesNewRoman95pt0pt"/>
          <w:rFonts w:eastAsiaTheme="majorEastAsia"/>
          <w:sz w:val="20"/>
          <w:szCs w:val="20"/>
        </w:rPr>
        <w:t xml:space="preserve">бассейн. Для этого в поперечных валиках </w:t>
      </w:r>
      <w:r>
        <w:rPr>
          <w:rStyle w:val="TimesNewRoman95pt0pt"/>
          <w:rFonts w:eastAsiaTheme="majorEastAsia"/>
          <w:sz w:val="20"/>
          <w:szCs w:val="20"/>
        </w:rPr>
        <w:t>устраивают</w:t>
      </w:r>
      <w:r w:rsidRPr="00DF3BD2">
        <w:rPr>
          <w:rStyle w:val="TimesNewRoman95pt0pt"/>
          <w:rFonts w:eastAsiaTheme="majorEastAsia"/>
          <w:sz w:val="20"/>
          <w:szCs w:val="20"/>
        </w:rPr>
        <w:t xml:space="preserve"> </w:t>
      </w:r>
      <w:r>
        <w:rPr>
          <w:rStyle w:val="TimesNewRoman95pt0pt"/>
          <w:rFonts w:eastAsiaTheme="majorEastAsia"/>
          <w:sz w:val="20"/>
          <w:szCs w:val="20"/>
        </w:rPr>
        <w:t>п</w:t>
      </w:r>
      <w:r w:rsidRPr="00DF3BD2">
        <w:rPr>
          <w:rStyle w:val="TimesNewRoman95pt0pt"/>
          <w:rFonts w:eastAsiaTheme="majorEastAsia"/>
          <w:sz w:val="20"/>
          <w:szCs w:val="20"/>
        </w:rPr>
        <w:t>ереливы в виде лот</w:t>
      </w:r>
      <w:r>
        <w:rPr>
          <w:rStyle w:val="TimesNewRoman95pt0pt"/>
          <w:rFonts w:eastAsiaTheme="majorEastAsia"/>
          <w:sz w:val="20"/>
          <w:szCs w:val="20"/>
        </w:rPr>
        <w:t>ков, закреп</w:t>
      </w:r>
      <w:r w:rsidRPr="00DF3BD2">
        <w:rPr>
          <w:rStyle w:val="TimesNewRoman95pt0pt"/>
          <w:rFonts w:eastAsiaTheme="majorEastAsia"/>
          <w:sz w:val="20"/>
          <w:szCs w:val="20"/>
        </w:rPr>
        <w:t>ленных полиэтиленовой пленкой. После окончания всплы</w:t>
      </w:r>
      <w:r>
        <w:rPr>
          <w:rStyle w:val="TimesNewRoman95pt0pt"/>
          <w:rFonts w:eastAsiaTheme="majorEastAsia"/>
          <w:sz w:val="20"/>
          <w:szCs w:val="20"/>
        </w:rPr>
        <w:t>вания нефтепро</w:t>
      </w:r>
      <w:r w:rsidRPr="00DF3BD2">
        <w:rPr>
          <w:rStyle w:val="TimesNewRoman95pt0pt"/>
          <w:rFonts w:eastAsiaTheme="majorEastAsia"/>
          <w:sz w:val="20"/>
          <w:szCs w:val="20"/>
        </w:rPr>
        <w:t xml:space="preserve">дуктов надо подливать воду в чеки так, чтобы нефтепродукты сливались </w:t>
      </w:r>
      <w:r w:rsidRPr="00DF3BD2">
        <w:rPr>
          <w:sz w:val="20"/>
          <w:szCs w:val="20"/>
        </w:rPr>
        <w:t>тонким слоем. Поток нефтепродуктов с н</w:t>
      </w:r>
      <w:r>
        <w:rPr>
          <w:sz w:val="20"/>
          <w:szCs w:val="20"/>
        </w:rPr>
        <w:t>ижнего чека надо направить в не</w:t>
      </w:r>
      <w:r w:rsidRPr="00DF3BD2">
        <w:rPr>
          <w:sz w:val="20"/>
          <w:szCs w:val="20"/>
        </w:rPr>
        <w:t>большой канал, выстланный пле</w:t>
      </w:r>
      <w:r w:rsidRPr="00DF3BD2">
        <w:rPr>
          <w:sz w:val="20"/>
          <w:szCs w:val="20"/>
        </w:rPr>
        <w:t>н</w:t>
      </w:r>
      <w:r w:rsidRPr="00DF3BD2">
        <w:rPr>
          <w:sz w:val="20"/>
          <w:szCs w:val="20"/>
        </w:rPr>
        <w:t xml:space="preserve">кой, а из него </w:t>
      </w:r>
      <w:r>
        <w:rPr>
          <w:sz w:val="20"/>
          <w:szCs w:val="20"/>
        </w:rPr>
        <w:t>–</w:t>
      </w:r>
      <w:r w:rsidRPr="00DF3BD2">
        <w:rPr>
          <w:sz w:val="20"/>
          <w:szCs w:val="20"/>
        </w:rPr>
        <w:t xml:space="preserve"> в </w:t>
      </w:r>
      <w:r>
        <w:rPr>
          <w:sz w:val="20"/>
          <w:szCs w:val="20"/>
        </w:rPr>
        <w:t>аккумулирующий</w:t>
      </w:r>
      <w:r w:rsidRPr="00DF3BD2">
        <w:rPr>
          <w:sz w:val="20"/>
          <w:szCs w:val="20"/>
        </w:rPr>
        <w:t xml:space="preserve"> бассейн.</w:t>
      </w:r>
    </w:p>
    <w:p w:rsidR="008E7688" w:rsidRDefault="008E7688" w:rsidP="00720323">
      <w:pPr>
        <w:pStyle w:val="13"/>
        <w:shd w:val="clear" w:color="auto" w:fill="auto"/>
        <w:spacing w:line="240" w:lineRule="auto"/>
        <w:ind w:firstLine="284"/>
        <w:jc w:val="both"/>
        <w:rPr>
          <w:sz w:val="20"/>
          <w:szCs w:val="20"/>
        </w:rPr>
      </w:pPr>
      <w:r w:rsidRPr="00DF3BD2">
        <w:rPr>
          <w:sz w:val="20"/>
          <w:szCs w:val="20"/>
        </w:rPr>
        <w:t>После удаления нефтепродуктов необходимо, прежде всего, пони</w:t>
      </w:r>
      <w:r w:rsidRPr="00DF3BD2">
        <w:rPr>
          <w:sz w:val="20"/>
          <w:szCs w:val="20"/>
        </w:rPr>
        <w:softHyphen/>
        <w:t>зить уровень грунтовых вод на огражденном стеной в грунте участке, так как он лишен естественного дренирования. Для этого можно и</w:t>
      </w:r>
      <w:r w:rsidRPr="00DF3BD2">
        <w:rPr>
          <w:sz w:val="20"/>
          <w:szCs w:val="20"/>
        </w:rPr>
        <w:t>с</w:t>
      </w:r>
      <w:r w:rsidRPr="00DF3BD2">
        <w:rPr>
          <w:sz w:val="20"/>
          <w:szCs w:val="20"/>
        </w:rPr>
        <w:t>пользовать нагнетательные скважины в качестве вертикального др</w:t>
      </w:r>
      <w:r w:rsidRPr="00DF3BD2">
        <w:rPr>
          <w:sz w:val="20"/>
          <w:szCs w:val="20"/>
        </w:rPr>
        <w:t>е</w:t>
      </w:r>
      <w:r w:rsidRPr="00DF3BD2">
        <w:rPr>
          <w:sz w:val="20"/>
          <w:szCs w:val="20"/>
        </w:rPr>
        <w:t>нажа</w:t>
      </w:r>
      <w:r>
        <w:rPr>
          <w:sz w:val="20"/>
          <w:szCs w:val="20"/>
        </w:rPr>
        <w:t>. На завершающем этапе рекультивации н</w:t>
      </w:r>
      <w:r w:rsidRPr="00DF3BD2">
        <w:rPr>
          <w:sz w:val="20"/>
          <w:szCs w:val="20"/>
        </w:rPr>
        <w:t xml:space="preserve">еобходимо разровнять валики, засыпать подводящий канал и </w:t>
      </w:r>
      <w:r>
        <w:rPr>
          <w:sz w:val="20"/>
          <w:szCs w:val="20"/>
        </w:rPr>
        <w:t>аккумулирующий</w:t>
      </w:r>
      <w:r w:rsidRPr="00DF3BD2">
        <w:rPr>
          <w:sz w:val="20"/>
          <w:szCs w:val="20"/>
        </w:rPr>
        <w:t xml:space="preserve"> бассейн</w:t>
      </w:r>
      <w:r>
        <w:rPr>
          <w:sz w:val="20"/>
          <w:szCs w:val="20"/>
        </w:rPr>
        <w:t>.</w:t>
      </w:r>
      <w:r w:rsidRPr="00DF3BD2">
        <w:rPr>
          <w:sz w:val="20"/>
          <w:szCs w:val="20"/>
        </w:rPr>
        <w:t xml:space="preserve"> </w:t>
      </w:r>
      <w:r>
        <w:rPr>
          <w:sz w:val="20"/>
          <w:szCs w:val="20"/>
        </w:rPr>
        <w:t>П</w:t>
      </w:r>
      <w:r w:rsidRPr="00DF3BD2">
        <w:rPr>
          <w:sz w:val="20"/>
          <w:szCs w:val="20"/>
        </w:rPr>
        <w:t>о</w:t>
      </w:r>
      <w:r w:rsidRPr="00DF3BD2">
        <w:rPr>
          <w:sz w:val="20"/>
          <w:szCs w:val="20"/>
        </w:rPr>
        <w:t xml:space="preserve">сле этого </w:t>
      </w:r>
      <w:r>
        <w:rPr>
          <w:sz w:val="20"/>
          <w:szCs w:val="20"/>
        </w:rPr>
        <w:t>производят</w:t>
      </w:r>
      <w:r w:rsidRPr="00DF3BD2">
        <w:rPr>
          <w:sz w:val="20"/>
          <w:szCs w:val="20"/>
        </w:rPr>
        <w:t xml:space="preserve"> глубокую вспашку</w:t>
      </w:r>
      <w:r w:rsidRPr="00DF3BD2">
        <w:rPr>
          <w:rStyle w:val="aff5"/>
          <w:rFonts w:eastAsiaTheme="majorEastAsia"/>
        </w:rPr>
        <w:t xml:space="preserve"> </w:t>
      </w:r>
      <w:r w:rsidRPr="00E02693">
        <w:rPr>
          <w:rStyle w:val="aff5"/>
          <w:rFonts w:eastAsiaTheme="majorEastAsia"/>
          <w:i w:val="0"/>
        </w:rPr>
        <w:t xml:space="preserve">для </w:t>
      </w:r>
      <w:r>
        <w:rPr>
          <w:rStyle w:val="aff5"/>
          <w:rFonts w:eastAsiaTheme="majorEastAsia"/>
          <w:i w:val="0"/>
        </w:rPr>
        <w:t>проветривания загря</w:t>
      </w:r>
      <w:r>
        <w:rPr>
          <w:rStyle w:val="aff5"/>
          <w:rFonts w:eastAsiaTheme="majorEastAsia"/>
          <w:i w:val="0"/>
        </w:rPr>
        <w:t>з</w:t>
      </w:r>
      <w:r>
        <w:rPr>
          <w:rStyle w:val="aff5"/>
          <w:rFonts w:eastAsiaTheme="majorEastAsia"/>
          <w:i w:val="0"/>
        </w:rPr>
        <w:t>ненногогрунта</w:t>
      </w:r>
      <w:r w:rsidRPr="00DF3BD2">
        <w:rPr>
          <w:sz w:val="20"/>
          <w:szCs w:val="20"/>
        </w:rPr>
        <w:t xml:space="preserve"> и частично</w:t>
      </w:r>
      <w:r>
        <w:rPr>
          <w:sz w:val="20"/>
          <w:szCs w:val="20"/>
        </w:rPr>
        <w:t>го</w:t>
      </w:r>
      <w:r w:rsidRPr="00DF3BD2">
        <w:rPr>
          <w:sz w:val="20"/>
          <w:szCs w:val="20"/>
        </w:rPr>
        <w:t xml:space="preserve"> освобо</w:t>
      </w:r>
      <w:r>
        <w:rPr>
          <w:sz w:val="20"/>
          <w:szCs w:val="20"/>
        </w:rPr>
        <w:t>ждения от нефтепродуктов.</w:t>
      </w:r>
    </w:p>
    <w:p w:rsidR="008E7688" w:rsidRDefault="008E7688" w:rsidP="00720323">
      <w:pPr>
        <w:pStyle w:val="13"/>
        <w:shd w:val="clear" w:color="auto" w:fill="auto"/>
        <w:spacing w:line="240" w:lineRule="auto"/>
        <w:ind w:firstLine="284"/>
        <w:jc w:val="both"/>
        <w:rPr>
          <w:sz w:val="20"/>
          <w:szCs w:val="20"/>
        </w:rPr>
      </w:pPr>
      <w:r>
        <w:rPr>
          <w:sz w:val="20"/>
          <w:szCs w:val="20"/>
        </w:rPr>
        <w:t>На завершающем этапе возвращают</w:t>
      </w:r>
      <w:r w:rsidRPr="00DF3BD2">
        <w:rPr>
          <w:sz w:val="20"/>
          <w:szCs w:val="20"/>
        </w:rPr>
        <w:t xml:space="preserve"> снятый </w:t>
      </w:r>
      <w:r>
        <w:rPr>
          <w:sz w:val="20"/>
          <w:szCs w:val="20"/>
        </w:rPr>
        <w:t xml:space="preserve">растительный </w:t>
      </w:r>
      <w:r w:rsidRPr="00DF3BD2">
        <w:rPr>
          <w:sz w:val="20"/>
          <w:szCs w:val="20"/>
        </w:rPr>
        <w:t>слой почвы, слегка его уплотн</w:t>
      </w:r>
      <w:r>
        <w:rPr>
          <w:sz w:val="20"/>
          <w:szCs w:val="20"/>
        </w:rPr>
        <w:t>яют</w:t>
      </w:r>
      <w:r w:rsidRPr="00DF3BD2">
        <w:rPr>
          <w:sz w:val="20"/>
          <w:szCs w:val="20"/>
        </w:rPr>
        <w:t>, вн</w:t>
      </w:r>
      <w:r>
        <w:rPr>
          <w:sz w:val="20"/>
          <w:szCs w:val="20"/>
        </w:rPr>
        <w:t>осят</w:t>
      </w:r>
      <w:r w:rsidRPr="00DF3BD2">
        <w:rPr>
          <w:sz w:val="20"/>
          <w:szCs w:val="20"/>
        </w:rPr>
        <w:t xml:space="preserve"> органические (навоз) и мин</w:t>
      </w:r>
      <w:r w:rsidRPr="00DF3BD2">
        <w:rPr>
          <w:sz w:val="20"/>
          <w:szCs w:val="20"/>
        </w:rPr>
        <w:t>е</w:t>
      </w:r>
      <w:r w:rsidRPr="00DF3BD2">
        <w:rPr>
          <w:sz w:val="20"/>
          <w:szCs w:val="20"/>
        </w:rPr>
        <w:t xml:space="preserve">ральные удобрения и </w:t>
      </w:r>
      <w:r>
        <w:rPr>
          <w:sz w:val="20"/>
          <w:szCs w:val="20"/>
        </w:rPr>
        <w:t>высевают</w:t>
      </w:r>
      <w:r w:rsidRPr="00DF3BD2">
        <w:rPr>
          <w:sz w:val="20"/>
          <w:szCs w:val="20"/>
        </w:rPr>
        <w:t xml:space="preserve"> злаково-бобовую травосмесь. Опыты показывают, что даже на загрязненной почве получаются неплохие всходы, на второй год можно подсеять травы, если их всхожесть будет недостаточной. При сильном загрязне</w:t>
      </w:r>
      <w:r>
        <w:rPr>
          <w:sz w:val="20"/>
          <w:szCs w:val="20"/>
        </w:rPr>
        <w:t xml:space="preserve">нии </w:t>
      </w:r>
      <w:r w:rsidRPr="00DF3BD2">
        <w:rPr>
          <w:sz w:val="20"/>
          <w:szCs w:val="20"/>
        </w:rPr>
        <w:t xml:space="preserve">можно вносить </w:t>
      </w:r>
      <w:r>
        <w:rPr>
          <w:sz w:val="20"/>
          <w:szCs w:val="20"/>
        </w:rPr>
        <w:t xml:space="preserve">в почву </w:t>
      </w:r>
      <w:r w:rsidRPr="00DF3BD2">
        <w:rPr>
          <w:sz w:val="20"/>
          <w:szCs w:val="20"/>
        </w:rPr>
        <w:t>сп</w:t>
      </w:r>
      <w:r w:rsidRPr="00DF3BD2">
        <w:rPr>
          <w:sz w:val="20"/>
          <w:szCs w:val="20"/>
        </w:rPr>
        <w:t>е</w:t>
      </w:r>
      <w:r w:rsidRPr="00DF3BD2">
        <w:rPr>
          <w:sz w:val="20"/>
          <w:szCs w:val="20"/>
        </w:rPr>
        <w:t>цифические микроорганизмы, разлагающие нефтепродукты. Эти ми</w:t>
      </w:r>
      <w:r w:rsidRPr="00DF3BD2">
        <w:rPr>
          <w:sz w:val="20"/>
          <w:szCs w:val="20"/>
        </w:rPr>
        <w:t>к</w:t>
      </w:r>
      <w:r w:rsidRPr="00DF3BD2">
        <w:rPr>
          <w:sz w:val="20"/>
          <w:szCs w:val="20"/>
        </w:rPr>
        <w:t>роорганизмы обеспечивают полную минера</w:t>
      </w:r>
      <w:r>
        <w:rPr>
          <w:sz w:val="20"/>
          <w:szCs w:val="20"/>
        </w:rPr>
        <w:t>лиза</w:t>
      </w:r>
      <w:r w:rsidRPr="00DF3BD2">
        <w:rPr>
          <w:sz w:val="20"/>
          <w:szCs w:val="20"/>
        </w:rPr>
        <w:t>цию углеводородов до СО</w:t>
      </w:r>
      <w:proofErr w:type="gramStart"/>
      <w:r w:rsidRPr="00DF3BD2">
        <w:rPr>
          <w:sz w:val="20"/>
          <w:szCs w:val="20"/>
          <w:vertAlign w:val="subscript"/>
        </w:rPr>
        <w:t>2</w:t>
      </w:r>
      <w:proofErr w:type="gramEnd"/>
      <w:r w:rsidRPr="00DF3BD2">
        <w:rPr>
          <w:sz w:val="20"/>
          <w:szCs w:val="20"/>
        </w:rPr>
        <w:t xml:space="preserve"> и Н</w:t>
      </w:r>
      <w:r w:rsidRPr="00DF3BD2">
        <w:rPr>
          <w:sz w:val="20"/>
          <w:szCs w:val="20"/>
          <w:vertAlign w:val="subscript"/>
        </w:rPr>
        <w:t>2</w:t>
      </w:r>
      <w:r w:rsidRPr="00DF3BD2">
        <w:rPr>
          <w:sz w:val="20"/>
          <w:szCs w:val="20"/>
        </w:rPr>
        <w:t xml:space="preserve">О. </w:t>
      </w:r>
    </w:p>
    <w:p w:rsidR="008E7688" w:rsidRDefault="008E7688" w:rsidP="00720323">
      <w:pPr>
        <w:pStyle w:val="13"/>
        <w:shd w:val="clear" w:color="auto" w:fill="auto"/>
        <w:spacing w:line="240" w:lineRule="auto"/>
        <w:ind w:firstLine="284"/>
        <w:jc w:val="both"/>
        <w:rPr>
          <w:sz w:val="20"/>
          <w:szCs w:val="20"/>
        </w:rPr>
      </w:pPr>
      <w:r w:rsidRPr="00DF3BD2">
        <w:rPr>
          <w:sz w:val="20"/>
          <w:szCs w:val="20"/>
        </w:rPr>
        <w:t>Для биологической доочистки почвы необходимо создавать тре</w:t>
      </w:r>
      <w:r w:rsidRPr="00DF3BD2">
        <w:rPr>
          <w:sz w:val="20"/>
          <w:szCs w:val="20"/>
        </w:rPr>
        <w:softHyphen/>
        <w:t xml:space="preserve">буемый водный режим, </w:t>
      </w:r>
      <w:r>
        <w:rPr>
          <w:sz w:val="20"/>
          <w:szCs w:val="20"/>
        </w:rPr>
        <w:t xml:space="preserve">т.е. </w:t>
      </w:r>
      <w:r w:rsidRPr="00DF3BD2">
        <w:rPr>
          <w:sz w:val="20"/>
          <w:szCs w:val="20"/>
        </w:rPr>
        <w:t xml:space="preserve">поддерживать влажность почвы в </w:t>
      </w:r>
      <w:r>
        <w:rPr>
          <w:sz w:val="20"/>
          <w:szCs w:val="20"/>
        </w:rPr>
        <w:t>опт</w:t>
      </w:r>
      <w:r>
        <w:rPr>
          <w:sz w:val="20"/>
          <w:szCs w:val="20"/>
        </w:rPr>
        <w:t>и</w:t>
      </w:r>
      <w:r>
        <w:rPr>
          <w:sz w:val="20"/>
          <w:szCs w:val="20"/>
        </w:rPr>
        <w:t xml:space="preserve">мальных </w:t>
      </w:r>
      <w:r w:rsidRPr="00DF3BD2">
        <w:rPr>
          <w:sz w:val="20"/>
          <w:szCs w:val="20"/>
        </w:rPr>
        <w:t>пределах</w:t>
      </w:r>
      <w:r>
        <w:rPr>
          <w:sz w:val="20"/>
          <w:szCs w:val="20"/>
        </w:rPr>
        <w:t>.</w:t>
      </w:r>
      <w:r w:rsidRPr="00DF3BD2">
        <w:rPr>
          <w:sz w:val="20"/>
          <w:szCs w:val="20"/>
        </w:rPr>
        <w:t xml:space="preserve"> Для это</w:t>
      </w:r>
      <w:r>
        <w:rPr>
          <w:sz w:val="20"/>
          <w:szCs w:val="20"/>
        </w:rPr>
        <w:t>го во влаж</w:t>
      </w:r>
      <w:r w:rsidRPr="00DF3BD2">
        <w:rPr>
          <w:sz w:val="20"/>
          <w:szCs w:val="20"/>
        </w:rPr>
        <w:t>ные периоды, т.е. весной и после сильных дождей надо поддер</w:t>
      </w:r>
      <w:r>
        <w:rPr>
          <w:sz w:val="20"/>
          <w:szCs w:val="20"/>
        </w:rPr>
        <w:t>живать уров</w:t>
      </w:r>
      <w:r w:rsidRPr="00DF3BD2">
        <w:rPr>
          <w:sz w:val="20"/>
          <w:szCs w:val="20"/>
        </w:rPr>
        <w:t>ни грунтовых вод на глубине около одного метра, используя для этого имеющиеся скважины. Летом в засушливые перио</w:t>
      </w:r>
      <w:r>
        <w:rPr>
          <w:sz w:val="20"/>
          <w:szCs w:val="20"/>
        </w:rPr>
        <w:t>ды нужно проводить по</w:t>
      </w:r>
      <w:r w:rsidRPr="00DF3BD2">
        <w:rPr>
          <w:sz w:val="20"/>
          <w:szCs w:val="20"/>
        </w:rPr>
        <w:t>ливы, для чего можно и</w:t>
      </w:r>
      <w:r w:rsidRPr="00DF3BD2">
        <w:rPr>
          <w:sz w:val="20"/>
          <w:szCs w:val="20"/>
        </w:rPr>
        <w:t>с</w:t>
      </w:r>
      <w:r w:rsidRPr="00DF3BD2">
        <w:rPr>
          <w:sz w:val="20"/>
          <w:szCs w:val="20"/>
        </w:rPr>
        <w:t>пользовать имеющуюся сеть трубопрово</w:t>
      </w:r>
      <w:r>
        <w:rPr>
          <w:sz w:val="20"/>
          <w:szCs w:val="20"/>
        </w:rPr>
        <w:t>дов, на</w:t>
      </w:r>
      <w:r w:rsidRPr="00DF3BD2">
        <w:rPr>
          <w:sz w:val="20"/>
          <w:szCs w:val="20"/>
        </w:rPr>
        <w:t>сосную станцию и имеющуюся в хозяйстве дождевальную технику.</w:t>
      </w:r>
    </w:p>
    <w:p w:rsidR="008E7688" w:rsidRPr="00720323" w:rsidRDefault="008E7688" w:rsidP="00720323">
      <w:pPr>
        <w:pStyle w:val="13"/>
        <w:shd w:val="clear" w:color="auto" w:fill="auto"/>
        <w:tabs>
          <w:tab w:val="left" w:pos="0"/>
        </w:tabs>
        <w:spacing w:line="240" w:lineRule="auto"/>
        <w:ind w:right="27" w:firstLine="284"/>
        <w:jc w:val="center"/>
        <w:rPr>
          <w:rStyle w:val="TimesNewRoman9pt"/>
          <w:sz w:val="16"/>
          <w:szCs w:val="16"/>
        </w:rPr>
      </w:pPr>
    </w:p>
    <w:p w:rsidR="008E7688" w:rsidRDefault="00720323" w:rsidP="00720323">
      <w:pPr>
        <w:pStyle w:val="13"/>
        <w:shd w:val="clear" w:color="auto" w:fill="auto"/>
        <w:tabs>
          <w:tab w:val="left" w:pos="0"/>
        </w:tabs>
        <w:spacing w:line="240" w:lineRule="auto"/>
        <w:ind w:right="27" w:firstLine="284"/>
        <w:jc w:val="center"/>
        <w:rPr>
          <w:rStyle w:val="TimesNewRoman9pt"/>
          <w:b/>
          <w:sz w:val="16"/>
          <w:szCs w:val="16"/>
        </w:rPr>
      </w:pPr>
      <w:r w:rsidRPr="00720323">
        <w:rPr>
          <w:rStyle w:val="TimesNewRoman9pt"/>
          <w:b/>
          <w:sz w:val="16"/>
          <w:szCs w:val="16"/>
        </w:rPr>
        <w:t>ЛИТЕРАТУРА</w:t>
      </w:r>
    </w:p>
    <w:p w:rsidR="00720323" w:rsidRPr="00720323" w:rsidRDefault="00720323" w:rsidP="00720323">
      <w:pPr>
        <w:pStyle w:val="13"/>
        <w:shd w:val="clear" w:color="auto" w:fill="auto"/>
        <w:tabs>
          <w:tab w:val="left" w:pos="0"/>
        </w:tabs>
        <w:spacing w:line="240" w:lineRule="auto"/>
        <w:ind w:right="27" w:firstLine="284"/>
        <w:jc w:val="center"/>
        <w:rPr>
          <w:rStyle w:val="TimesNewRoman9pt"/>
          <w:b/>
          <w:sz w:val="16"/>
          <w:szCs w:val="16"/>
        </w:rPr>
      </w:pPr>
    </w:p>
    <w:p w:rsidR="008E7688" w:rsidRPr="00720323" w:rsidRDefault="008E7688" w:rsidP="00720323">
      <w:pPr>
        <w:pStyle w:val="13"/>
        <w:shd w:val="clear" w:color="auto" w:fill="auto"/>
        <w:tabs>
          <w:tab w:val="left" w:pos="0"/>
        </w:tabs>
        <w:spacing w:line="240" w:lineRule="auto"/>
        <w:ind w:right="27" w:firstLine="284"/>
        <w:jc w:val="both"/>
        <w:rPr>
          <w:sz w:val="16"/>
          <w:szCs w:val="16"/>
        </w:rPr>
      </w:pPr>
      <w:r w:rsidRPr="00720323">
        <w:rPr>
          <w:rStyle w:val="TimesNewRoman9pt"/>
          <w:sz w:val="16"/>
          <w:szCs w:val="16"/>
        </w:rPr>
        <w:t>1.Орлов</w:t>
      </w:r>
      <w:r w:rsidR="00720323">
        <w:rPr>
          <w:rStyle w:val="TimesNewRoman9pt"/>
          <w:sz w:val="16"/>
          <w:szCs w:val="16"/>
        </w:rPr>
        <w:t>,</w:t>
      </w:r>
      <w:r w:rsidRPr="00720323">
        <w:rPr>
          <w:rStyle w:val="TimesNewRoman9pt"/>
          <w:sz w:val="16"/>
          <w:szCs w:val="16"/>
        </w:rPr>
        <w:t xml:space="preserve"> Д.С. Почвенно-экологический мониторинг и охрана почв. – М.: Издател</w:t>
      </w:r>
      <w:r w:rsidRPr="00720323">
        <w:rPr>
          <w:rStyle w:val="TimesNewRoman9pt"/>
          <w:sz w:val="16"/>
          <w:szCs w:val="16"/>
        </w:rPr>
        <w:t>ь</w:t>
      </w:r>
      <w:r w:rsidRPr="00720323">
        <w:rPr>
          <w:rStyle w:val="TimesNewRoman9pt"/>
          <w:sz w:val="16"/>
          <w:szCs w:val="16"/>
        </w:rPr>
        <w:t>ство МГУ, 1994.</w:t>
      </w:r>
    </w:p>
    <w:p w:rsidR="008E7688" w:rsidRPr="00720323" w:rsidRDefault="008E7688" w:rsidP="00720323">
      <w:pPr>
        <w:pStyle w:val="13"/>
        <w:shd w:val="clear" w:color="auto" w:fill="auto"/>
        <w:tabs>
          <w:tab w:val="left" w:pos="0"/>
        </w:tabs>
        <w:spacing w:line="240" w:lineRule="auto"/>
        <w:ind w:right="27" w:firstLine="284"/>
        <w:jc w:val="both"/>
        <w:rPr>
          <w:sz w:val="16"/>
          <w:szCs w:val="16"/>
        </w:rPr>
      </w:pPr>
      <w:r w:rsidRPr="00720323">
        <w:rPr>
          <w:rStyle w:val="TimesNewRoman9pt"/>
          <w:sz w:val="16"/>
          <w:szCs w:val="16"/>
        </w:rPr>
        <w:t>2.</w:t>
      </w:r>
      <w:r w:rsidR="00720323">
        <w:rPr>
          <w:rStyle w:val="TimesNewRoman9pt"/>
          <w:sz w:val="16"/>
          <w:szCs w:val="16"/>
        </w:rPr>
        <w:t xml:space="preserve"> </w:t>
      </w:r>
      <w:r w:rsidRPr="00720323">
        <w:rPr>
          <w:rStyle w:val="TimesNewRoman9pt"/>
          <w:sz w:val="16"/>
          <w:szCs w:val="16"/>
        </w:rPr>
        <w:t>Пиковский</w:t>
      </w:r>
      <w:r w:rsidR="00720323">
        <w:rPr>
          <w:rStyle w:val="TimesNewRoman9pt"/>
          <w:sz w:val="16"/>
          <w:szCs w:val="16"/>
        </w:rPr>
        <w:t>,</w:t>
      </w:r>
      <w:r w:rsidRPr="00720323">
        <w:rPr>
          <w:rStyle w:val="TimesNewRoman9pt"/>
          <w:sz w:val="16"/>
          <w:szCs w:val="16"/>
        </w:rPr>
        <w:t xml:space="preserve"> Ю.И. Трансформация техногенных потоков нефти и почвенных эк</w:t>
      </w:r>
      <w:r w:rsidRPr="00720323">
        <w:rPr>
          <w:rStyle w:val="TimesNewRoman9pt"/>
          <w:sz w:val="16"/>
          <w:szCs w:val="16"/>
        </w:rPr>
        <w:t>о</w:t>
      </w:r>
      <w:r w:rsidRPr="00720323">
        <w:rPr>
          <w:rStyle w:val="TimesNewRoman9pt"/>
          <w:sz w:val="16"/>
          <w:szCs w:val="16"/>
        </w:rPr>
        <w:t>систем. – М.: Наука, 1988.</w:t>
      </w:r>
    </w:p>
    <w:p w:rsidR="008859F4" w:rsidRPr="008859F4" w:rsidRDefault="008859F4" w:rsidP="008859F4">
      <w:pPr>
        <w:spacing w:after="0" w:line="240" w:lineRule="auto"/>
        <w:jc w:val="both"/>
        <w:outlineLvl w:val="0"/>
        <w:rPr>
          <w:rFonts w:ascii="Times New Roman" w:hAnsi="Times New Roman"/>
          <w:sz w:val="20"/>
          <w:szCs w:val="20"/>
        </w:rPr>
      </w:pPr>
      <w:r w:rsidRPr="008859F4">
        <w:rPr>
          <w:rFonts w:ascii="Times New Roman" w:hAnsi="Times New Roman"/>
          <w:sz w:val="20"/>
          <w:szCs w:val="20"/>
        </w:rPr>
        <w:lastRenderedPageBreak/>
        <w:t>УДК 631.6:551.508.7</w:t>
      </w:r>
    </w:p>
    <w:p w:rsidR="008859F4" w:rsidRPr="008859F4" w:rsidRDefault="008859F4" w:rsidP="008859F4">
      <w:pPr>
        <w:spacing w:after="0" w:line="240" w:lineRule="auto"/>
        <w:jc w:val="both"/>
        <w:outlineLvl w:val="0"/>
        <w:rPr>
          <w:rFonts w:ascii="Times New Roman" w:hAnsi="Times New Roman"/>
          <w:sz w:val="20"/>
          <w:szCs w:val="20"/>
        </w:rPr>
      </w:pPr>
      <w:r w:rsidRPr="008859F4">
        <w:rPr>
          <w:rFonts w:ascii="Times New Roman" w:hAnsi="Times New Roman"/>
          <w:sz w:val="20"/>
          <w:szCs w:val="20"/>
        </w:rPr>
        <w:t>ХОМЧЕНКО Р.П</w:t>
      </w:r>
      <w:r w:rsidRPr="008859F4">
        <w:rPr>
          <w:rFonts w:ascii="Times New Roman" w:hAnsi="Times New Roman"/>
          <w:b/>
          <w:sz w:val="20"/>
          <w:szCs w:val="20"/>
        </w:rPr>
        <w:t xml:space="preserve">. – </w:t>
      </w:r>
      <w:r w:rsidRPr="008859F4">
        <w:rPr>
          <w:rFonts w:ascii="Times New Roman" w:hAnsi="Times New Roman"/>
          <w:sz w:val="20"/>
          <w:szCs w:val="20"/>
        </w:rPr>
        <w:t>студент</w:t>
      </w:r>
    </w:p>
    <w:p w:rsidR="008859F4" w:rsidRPr="008859F4" w:rsidRDefault="008859F4" w:rsidP="008859F4">
      <w:pPr>
        <w:spacing w:after="0" w:line="240" w:lineRule="auto"/>
        <w:jc w:val="center"/>
        <w:outlineLvl w:val="0"/>
        <w:rPr>
          <w:rFonts w:ascii="Times New Roman" w:hAnsi="Times New Roman"/>
          <w:b/>
          <w:caps/>
          <w:sz w:val="20"/>
          <w:szCs w:val="20"/>
        </w:rPr>
      </w:pPr>
      <w:r w:rsidRPr="008859F4">
        <w:rPr>
          <w:rFonts w:ascii="Times New Roman" w:hAnsi="Times New Roman"/>
          <w:b/>
          <w:caps/>
          <w:sz w:val="20"/>
          <w:szCs w:val="20"/>
        </w:rPr>
        <w:t>Исследования перемещения влаги в почве вокруг датчика</w:t>
      </w:r>
    </w:p>
    <w:p w:rsidR="008859F4" w:rsidRPr="008859F4" w:rsidRDefault="008859F4" w:rsidP="008859F4">
      <w:pPr>
        <w:spacing w:after="0" w:line="240" w:lineRule="auto"/>
        <w:jc w:val="center"/>
        <w:rPr>
          <w:rFonts w:ascii="Times New Roman" w:hAnsi="Times New Roman"/>
          <w:i/>
          <w:sz w:val="20"/>
          <w:szCs w:val="20"/>
        </w:rPr>
      </w:pPr>
      <w:r w:rsidRPr="008859F4">
        <w:rPr>
          <w:rFonts w:ascii="Times New Roman" w:hAnsi="Times New Roman"/>
          <w:i/>
          <w:sz w:val="20"/>
          <w:szCs w:val="20"/>
        </w:rPr>
        <w:t xml:space="preserve">Научный руководитель – </w:t>
      </w:r>
      <w:r w:rsidRPr="008859F4">
        <w:rPr>
          <w:rFonts w:ascii="Times New Roman" w:hAnsi="Times New Roman"/>
          <w:b/>
          <w:i/>
          <w:sz w:val="20"/>
          <w:szCs w:val="20"/>
        </w:rPr>
        <w:t>Кумачев Л.И.</w:t>
      </w:r>
      <w:r w:rsidRPr="008859F4">
        <w:rPr>
          <w:rFonts w:ascii="Times New Roman" w:hAnsi="Times New Roman"/>
          <w:i/>
          <w:sz w:val="20"/>
          <w:szCs w:val="20"/>
        </w:rPr>
        <w:t xml:space="preserve"> –</w:t>
      </w:r>
      <w:r>
        <w:rPr>
          <w:rFonts w:ascii="Times New Roman" w:hAnsi="Times New Roman"/>
          <w:i/>
          <w:sz w:val="20"/>
          <w:szCs w:val="20"/>
        </w:rPr>
        <w:t>кандидат технических наук,</w:t>
      </w:r>
      <w:r w:rsidRPr="008859F4">
        <w:rPr>
          <w:rFonts w:ascii="Times New Roman" w:hAnsi="Times New Roman"/>
          <w:i/>
          <w:sz w:val="20"/>
          <w:szCs w:val="20"/>
        </w:rPr>
        <w:t xml:space="preserve"> доцент</w:t>
      </w:r>
    </w:p>
    <w:p w:rsidR="008859F4" w:rsidRDefault="008859F4" w:rsidP="008859F4">
      <w:pPr>
        <w:spacing w:after="0" w:line="240" w:lineRule="auto"/>
        <w:jc w:val="center"/>
        <w:rPr>
          <w:rFonts w:ascii="Times New Roman" w:hAnsi="Times New Roman"/>
          <w:sz w:val="20"/>
          <w:szCs w:val="20"/>
        </w:rPr>
      </w:pPr>
      <w:r w:rsidRPr="008859F4">
        <w:rPr>
          <w:rFonts w:ascii="Times New Roman" w:hAnsi="Times New Roman"/>
          <w:sz w:val="20"/>
          <w:szCs w:val="20"/>
        </w:rPr>
        <w:t>УО «Белорусская государственная сельскохозяйственная академия», Горки, Республика Беларусь</w:t>
      </w:r>
    </w:p>
    <w:p w:rsidR="008F56C5" w:rsidRPr="008859F4" w:rsidRDefault="008F56C5" w:rsidP="008859F4">
      <w:pPr>
        <w:spacing w:after="0" w:line="240" w:lineRule="auto"/>
        <w:jc w:val="center"/>
        <w:rPr>
          <w:rFonts w:ascii="Times New Roman" w:hAnsi="Times New Roman"/>
          <w:sz w:val="20"/>
          <w:szCs w:val="20"/>
        </w:rPr>
      </w:pP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t>Влажность торфяных почв целесообразно контролировать методом уколов датчика-щупа в торфяной массив. При этом исключается нео</w:t>
      </w:r>
      <w:r w:rsidRPr="008859F4">
        <w:rPr>
          <w:rFonts w:ascii="Times New Roman" w:hAnsi="Times New Roman"/>
          <w:sz w:val="20"/>
          <w:szCs w:val="20"/>
        </w:rPr>
        <w:t>б</w:t>
      </w:r>
      <w:r w:rsidRPr="008859F4">
        <w:rPr>
          <w:rFonts w:ascii="Times New Roman" w:hAnsi="Times New Roman"/>
          <w:sz w:val="20"/>
          <w:szCs w:val="20"/>
        </w:rPr>
        <w:t>ходимость в отборе образцов и повышается производительность труда оператора.</w:t>
      </w: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t xml:space="preserve">Датчик влажности выполняется в виде трубки диаметром 10 – </w:t>
      </w:r>
      <w:smartTag w:uri="urn:schemas-microsoft-com:office:smarttags" w:element="metricconverter">
        <w:smartTagPr>
          <w:attr w:name="ProductID" w:val="16 мм"/>
        </w:smartTagPr>
        <w:r w:rsidRPr="008859F4">
          <w:rPr>
            <w:rFonts w:ascii="Times New Roman" w:hAnsi="Times New Roman"/>
            <w:sz w:val="20"/>
            <w:szCs w:val="20"/>
          </w:rPr>
          <w:t>16 мм</w:t>
        </w:r>
      </w:smartTag>
      <w:r w:rsidRPr="008859F4">
        <w:rPr>
          <w:rFonts w:ascii="Times New Roman" w:hAnsi="Times New Roman"/>
          <w:sz w:val="20"/>
          <w:szCs w:val="20"/>
        </w:rPr>
        <w:t xml:space="preserve"> и длиной около </w:t>
      </w:r>
      <w:smartTag w:uri="urn:schemas-microsoft-com:office:smarttags" w:element="metricconverter">
        <w:smartTagPr>
          <w:attr w:name="ProductID" w:val="1 метра"/>
        </w:smartTagPr>
        <w:r w:rsidRPr="008859F4">
          <w:rPr>
            <w:rFonts w:ascii="Times New Roman" w:hAnsi="Times New Roman"/>
            <w:sz w:val="20"/>
            <w:szCs w:val="20"/>
          </w:rPr>
          <w:t>1 метра</w:t>
        </w:r>
      </w:smartTag>
      <w:r w:rsidRPr="008859F4">
        <w:rPr>
          <w:rFonts w:ascii="Times New Roman" w:hAnsi="Times New Roman"/>
          <w:sz w:val="20"/>
          <w:szCs w:val="20"/>
        </w:rPr>
        <w:t>. Трубка жестко соединена с корпусом вл</w:t>
      </w:r>
      <w:r w:rsidRPr="008859F4">
        <w:rPr>
          <w:rFonts w:ascii="Times New Roman" w:hAnsi="Times New Roman"/>
          <w:sz w:val="20"/>
          <w:szCs w:val="20"/>
        </w:rPr>
        <w:t>а</w:t>
      </w:r>
      <w:r w:rsidRPr="008859F4">
        <w:rPr>
          <w:rFonts w:ascii="Times New Roman" w:hAnsi="Times New Roman"/>
          <w:sz w:val="20"/>
          <w:szCs w:val="20"/>
        </w:rPr>
        <w:t>гомера. Нижний конец датчика-щупа заострен. Он излучает в окр</w:t>
      </w:r>
      <w:r w:rsidRPr="008859F4">
        <w:rPr>
          <w:rFonts w:ascii="Times New Roman" w:hAnsi="Times New Roman"/>
          <w:sz w:val="20"/>
          <w:szCs w:val="20"/>
        </w:rPr>
        <w:t>у</w:t>
      </w:r>
      <w:r w:rsidRPr="008859F4">
        <w:rPr>
          <w:rFonts w:ascii="Times New Roman" w:hAnsi="Times New Roman"/>
          <w:sz w:val="20"/>
          <w:szCs w:val="20"/>
        </w:rPr>
        <w:t>жающее пространство электрическое поле. После заглубления щупа в почву поле пронизывает определенный сферический объем почвы. Результат измерения влажности зависит от количества влаги в сфер</w:t>
      </w:r>
      <w:r w:rsidRPr="008859F4">
        <w:rPr>
          <w:rFonts w:ascii="Times New Roman" w:hAnsi="Times New Roman"/>
          <w:sz w:val="20"/>
          <w:szCs w:val="20"/>
        </w:rPr>
        <w:t>и</w:t>
      </w:r>
      <w:r w:rsidRPr="008859F4">
        <w:rPr>
          <w:rFonts w:ascii="Times New Roman" w:hAnsi="Times New Roman"/>
          <w:sz w:val="20"/>
          <w:szCs w:val="20"/>
        </w:rPr>
        <w:t>ческом объеме.</w:t>
      </w: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t>Наибольший интерес представляет результат измерения, получе</w:t>
      </w:r>
      <w:r w:rsidRPr="008859F4">
        <w:rPr>
          <w:rFonts w:ascii="Times New Roman" w:hAnsi="Times New Roman"/>
          <w:sz w:val="20"/>
          <w:szCs w:val="20"/>
        </w:rPr>
        <w:t>н</w:t>
      </w:r>
      <w:r w:rsidRPr="008859F4">
        <w:rPr>
          <w:rFonts w:ascii="Times New Roman" w:hAnsi="Times New Roman"/>
          <w:sz w:val="20"/>
          <w:szCs w:val="20"/>
        </w:rPr>
        <w:t>ный в сферическом объеме почвы ненарушенной структуры (естес</w:t>
      </w:r>
      <w:r w:rsidRPr="008859F4">
        <w:rPr>
          <w:rFonts w:ascii="Times New Roman" w:hAnsi="Times New Roman"/>
          <w:sz w:val="20"/>
          <w:szCs w:val="20"/>
        </w:rPr>
        <w:t>т</w:t>
      </w:r>
      <w:r w:rsidRPr="008859F4">
        <w:rPr>
          <w:rFonts w:ascii="Times New Roman" w:hAnsi="Times New Roman"/>
          <w:sz w:val="20"/>
          <w:szCs w:val="20"/>
        </w:rPr>
        <w:t xml:space="preserve">венная объемная влажность). </w:t>
      </w: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t>Однако в процессе заглубления щупа он раздвигает почву в рад</w:t>
      </w:r>
      <w:r w:rsidRPr="008859F4">
        <w:rPr>
          <w:rFonts w:ascii="Times New Roman" w:hAnsi="Times New Roman"/>
          <w:sz w:val="20"/>
          <w:szCs w:val="20"/>
        </w:rPr>
        <w:t>и</w:t>
      </w:r>
      <w:r w:rsidRPr="008859F4">
        <w:rPr>
          <w:rFonts w:ascii="Times New Roman" w:hAnsi="Times New Roman"/>
          <w:sz w:val="20"/>
          <w:szCs w:val="20"/>
        </w:rPr>
        <w:t>альных направлениях и, тем самым, изменяет её естественную пло</w:t>
      </w:r>
      <w:r w:rsidRPr="008859F4">
        <w:rPr>
          <w:rFonts w:ascii="Times New Roman" w:hAnsi="Times New Roman"/>
          <w:sz w:val="20"/>
          <w:szCs w:val="20"/>
        </w:rPr>
        <w:t>т</w:t>
      </w:r>
      <w:r w:rsidRPr="008859F4">
        <w:rPr>
          <w:rFonts w:ascii="Times New Roman" w:hAnsi="Times New Roman"/>
          <w:sz w:val="20"/>
          <w:szCs w:val="20"/>
        </w:rPr>
        <w:t>ность и влажность. Результат измерения влажности может получиться недостоверным.</w:t>
      </w: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t>Целью наших исследований была оценка значимости перемещений влажности в почве вокруг датчика-щупа. В торфяную почву погруж</w:t>
      </w:r>
      <w:r w:rsidRPr="008859F4">
        <w:rPr>
          <w:rFonts w:ascii="Times New Roman" w:hAnsi="Times New Roman"/>
          <w:sz w:val="20"/>
          <w:szCs w:val="20"/>
        </w:rPr>
        <w:t>а</w:t>
      </w:r>
      <w:r w:rsidRPr="008859F4">
        <w:rPr>
          <w:rFonts w:ascii="Times New Roman" w:hAnsi="Times New Roman"/>
          <w:sz w:val="20"/>
          <w:szCs w:val="20"/>
        </w:rPr>
        <w:t xml:space="preserve">ют стержень </w:t>
      </w:r>
      <w:r w:rsidRPr="008859F4">
        <w:rPr>
          <w:rFonts w:ascii="Times New Roman" w:hAnsi="Times New Roman"/>
          <w:sz w:val="20"/>
          <w:szCs w:val="20"/>
          <w:lang w:val="en-US"/>
        </w:rPr>
        <w:t>d</w:t>
      </w:r>
      <w:r w:rsidRPr="008859F4">
        <w:rPr>
          <w:rFonts w:ascii="Times New Roman" w:hAnsi="Times New Roman"/>
          <w:sz w:val="20"/>
          <w:szCs w:val="20"/>
        </w:rPr>
        <w:t>=16 мм. Затем в почву соосно стержню заглубляют то</w:t>
      </w:r>
      <w:r w:rsidRPr="008859F4">
        <w:rPr>
          <w:rFonts w:ascii="Times New Roman" w:hAnsi="Times New Roman"/>
          <w:sz w:val="20"/>
          <w:szCs w:val="20"/>
        </w:rPr>
        <w:t>н</w:t>
      </w:r>
      <w:r w:rsidRPr="008859F4">
        <w:rPr>
          <w:rFonts w:ascii="Times New Roman" w:hAnsi="Times New Roman"/>
          <w:sz w:val="20"/>
          <w:szCs w:val="20"/>
        </w:rPr>
        <w:t xml:space="preserve">костенные стальные кольца с полированными стенками и острыми кромками (рис. 1). Диаметры колец 23, 42, 53 и </w:t>
      </w:r>
      <w:smartTag w:uri="urn:schemas-microsoft-com:office:smarttags" w:element="metricconverter">
        <w:smartTagPr>
          <w:attr w:name="ProductID" w:val="73 мм"/>
        </w:smartTagPr>
        <w:r w:rsidRPr="008859F4">
          <w:rPr>
            <w:rFonts w:ascii="Times New Roman" w:hAnsi="Times New Roman"/>
            <w:sz w:val="20"/>
            <w:szCs w:val="20"/>
          </w:rPr>
          <w:t>73 мм</w:t>
        </w:r>
      </w:smartTag>
      <w:r w:rsidRPr="008859F4">
        <w:rPr>
          <w:rFonts w:ascii="Times New Roman" w:hAnsi="Times New Roman"/>
          <w:sz w:val="20"/>
          <w:szCs w:val="20"/>
        </w:rPr>
        <w:t>. Все кольца со стержнем и почвой извлекали из почвенного массива (рис. 2). Вла</w:t>
      </w:r>
      <w:r w:rsidRPr="008859F4">
        <w:rPr>
          <w:rFonts w:ascii="Times New Roman" w:hAnsi="Times New Roman"/>
          <w:sz w:val="20"/>
          <w:szCs w:val="20"/>
        </w:rPr>
        <w:t>ж</w:t>
      </w:r>
      <w:r w:rsidRPr="008859F4">
        <w:rPr>
          <w:rFonts w:ascii="Times New Roman" w:hAnsi="Times New Roman"/>
          <w:sz w:val="20"/>
          <w:szCs w:val="20"/>
        </w:rPr>
        <w:t>ность почвы, находящейся между соседними кольцами, определяли термостатно-весовым методом. Так удалось зафиксировать значение влажности почвы в каждой межкольцевой зоне. Для сравнения анал</w:t>
      </w:r>
      <w:r w:rsidRPr="008859F4">
        <w:rPr>
          <w:rFonts w:ascii="Times New Roman" w:hAnsi="Times New Roman"/>
          <w:sz w:val="20"/>
          <w:szCs w:val="20"/>
        </w:rPr>
        <w:t>о</w:t>
      </w:r>
      <w:r w:rsidRPr="008859F4">
        <w:rPr>
          <w:rFonts w:ascii="Times New Roman" w:hAnsi="Times New Roman"/>
          <w:sz w:val="20"/>
          <w:szCs w:val="20"/>
        </w:rPr>
        <w:t>гично была определена влажность образца почвы ненарушенной структуры, отобранного рядом.</w:t>
      </w:r>
    </w:p>
    <w:p w:rsidR="008859F4" w:rsidRPr="008859F4" w:rsidRDefault="008859F4" w:rsidP="008859F4">
      <w:pPr>
        <w:spacing w:after="0" w:line="240" w:lineRule="auto"/>
        <w:ind w:firstLine="284"/>
        <w:jc w:val="both"/>
        <w:rPr>
          <w:rFonts w:ascii="Times New Roman" w:hAnsi="Times New Roman"/>
          <w:sz w:val="20"/>
          <w:szCs w:val="20"/>
        </w:rPr>
      </w:pPr>
      <w:r w:rsidRPr="008859F4">
        <w:rPr>
          <w:rFonts w:ascii="Times New Roman" w:hAnsi="Times New Roman"/>
          <w:sz w:val="20"/>
          <w:szCs w:val="20"/>
        </w:rPr>
        <w:lastRenderedPageBreak/>
        <w:t>По полученным данным были построены графики (рис. 3). Их фо</w:t>
      </w:r>
      <w:r w:rsidRPr="008859F4">
        <w:rPr>
          <w:rFonts w:ascii="Times New Roman" w:hAnsi="Times New Roman"/>
          <w:sz w:val="20"/>
          <w:szCs w:val="20"/>
        </w:rPr>
        <w:t>р</w:t>
      </w:r>
      <w:r w:rsidRPr="008859F4">
        <w:rPr>
          <w:rFonts w:ascii="Times New Roman" w:hAnsi="Times New Roman"/>
          <w:sz w:val="20"/>
          <w:szCs w:val="20"/>
        </w:rPr>
        <w:t xml:space="preserve">ма показывает, что в результате заглубления щупа в почву имеет место существенное перераспределение почвенной влаги. При невысокой влажности (60 – 120%) щуп уплотняет </w:t>
      </w:r>
      <w:proofErr w:type="gramStart"/>
      <w:r w:rsidRPr="008859F4">
        <w:rPr>
          <w:rFonts w:ascii="Times New Roman" w:hAnsi="Times New Roman"/>
          <w:sz w:val="20"/>
          <w:szCs w:val="20"/>
        </w:rPr>
        <w:t>почву</w:t>
      </w:r>
      <w:proofErr w:type="gramEnd"/>
      <w:r w:rsidRPr="008859F4">
        <w:rPr>
          <w:rFonts w:ascii="Times New Roman" w:hAnsi="Times New Roman"/>
          <w:sz w:val="20"/>
          <w:szCs w:val="20"/>
        </w:rPr>
        <w:t xml:space="preserve"> и влажность её повыш</w:t>
      </w:r>
      <w:r w:rsidRPr="008859F4">
        <w:rPr>
          <w:rFonts w:ascii="Times New Roman" w:hAnsi="Times New Roman"/>
          <w:sz w:val="20"/>
          <w:szCs w:val="20"/>
        </w:rPr>
        <w:t>а</w:t>
      </w:r>
      <w:r w:rsidRPr="008859F4">
        <w:rPr>
          <w:rFonts w:ascii="Times New Roman" w:hAnsi="Times New Roman"/>
          <w:sz w:val="20"/>
          <w:szCs w:val="20"/>
        </w:rPr>
        <w:t xml:space="preserve">ется в радиусе </w:t>
      </w:r>
      <w:smartTag w:uri="urn:schemas-microsoft-com:office:smarttags" w:element="metricconverter">
        <w:smartTagPr>
          <w:attr w:name="ProductID" w:val="20 мм"/>
        </w:smartTagPr>
        <w:r w:rsidRPr="008859F4">
          <w:rPr>
            <w:rFonts w:ascii="Times New Roman" w:hAnsi="Times New Roman"/>
            <w:sz w:val="20"/>
            <w:szCs w:val="20"/>
          </w:rPr>
          <w:t>20 мм</w:t>
        </w:r>
      </w:smartTag>
      <w:r w:rsidRPr="008859F4">
        <w:rPr>
          <w:rFonts w:ascii="Times New Roman" w:hAnsi="Times New Roman"/>
          <w:sz w:val="20"/>
          <w:szCs w:val="20"/>
        </w:rPr>
        <w:t xml:space="preserve"> на 16 – 38% (кривые I и II). Зона с искаженной влажностью увеличивается до 40 – </w:t>
      </w:r>
      <w:smartTag w:uri="urn:schemas-microsoft-com:office:smarttags" w:element="metricconverter">
        <w:smartTagPr>
          <w:attr w:name="ProductID" w:val="60 мм"/>
        </w:smartTagPr>
        <w:r w:rsidRPr="008859F4">
          <w:rPr>
            <w:rFonts w:ascii="Times New Roman" w:hAnsi="Times New Roman"/>
            <w:sz w:val="20"/>
            <w:szCs w:val="20"/>
          </w:rPr>
          <w:t>60 мм</w:t>
        </w:r>
      </w:smartTag>
      <w:r w:rsidRPr="008859F4">
        <w:rPr>
          <w:rFonts w:ascii="Times New Roman" w:hAnsi="Times New Roman"/>
          <w:sz w:val="20"/>
          <w:szCs w:val="20"/>
        </w:rPr>
        <w:t xml:space="preserve"> (кривые III и IV), если н</w:t>
      </w:r>
      <w:r w:rsidRPr="008859F4">
        <w:rPr>
          <w:rFonts w:ascii="Times New Roman" w:hAnsi="Times New Roman"/>
          <w:sz w:val="20"/>
          <w:szCs w:val="20"/>
        </w:rPr>
        <w:t>а</w:t>
      </w:r>
      <w:r w:rsidRPr="008859F4">
        <w:rPr>
          <w:rFonts w:ascii="Times New Roman" w:hAnsi="Times New Roman"/>
          <w:sz w:val="20"/>
          <w:szCs w:val="20"/>
        </w:rPr>
        <w:t>чальная влажность 250%. При ещё больших значениях влажности по</w:t>
      </w:r>
      <w:r w:rsidRPr="008859F4">
        <w:rPr>
          <w:rFonts w:ascii="Times New Roman" w:hAnsi="Times New Roman"/>
          <w:sz w:val="20"/>
          <w:szCs w:val="20"/>
        </w:rPr>
        <w:t>ч</w:t>
      </w:r>
      <w:r w:rsidRPr="008859F4">
        <w:rPr>
          <w:rFonts w:ascii="Times New Roman" w:hAnsi="Times New Roman"/>
          <w:sz w:val="20"/>
          <w:szCs w:val="20"/>
        </w:rPr>
        <w:t xml:space="preserve">вы (550 – 650%) заглубление датчика-щупа приводит не к увеличению, а к уменьшению влажности вокруг него на 40 – 60%. Зона искажений возрастает до </w:t>
      </w:r>
      <w:smartTag w:uri="urn:schemas-microsoft-com:office:smarttags" w:element="metricconverter">
        <w:smartTagPr>
          <w:attr w:name="ProductID" w:val="60 мм"/>
        </w:smartTagPr>
        <w:r w:rsidRPr="008859F4">
          <w:rPr>
            <w:rFonts w:ascii="Times New Roman" w:hAnsi="Times New Roman"/>
            <w:sz w:val="20"/>
            <w:szCs w:val="20"/>
          </w:rPr>
          <w:t>60 мм</w:t>
        </w:r>
      </w:smartTag>
      <w:r w:rsidRPr="008859F4">
        <w:rPr>
          <w:rFonts w:ascii="Times New Roman" w:hAnsi="Times New Roman"/>
          <w:sz w:val="20"/>
          <w:szCs w:val="20"/>
        </w:rPr>
        <w:t xml:space="preserve"> в радиусе. При естественной в</w:t>
      </w:r>
      <w:r w:rsidR="008F56C5">
        <w:rPr>
          <w:rFonts w:ascii="Times New Roman" w:hAnsi="Times New Roman"/>
          <w:sz w:val="20"/>
          <w:szCs w:val="20"/>
        </w:rPr>
        <w:t xml:space="preserve">лажности около 630% (кривая V) </w:t>
      </w:r>
      <w:r w:rsidRPr="008859F4">
        <w:rPr>
          <w:rFonts w:ascii="Times New Roman" w:hAnsi="Times New Roman"/>
          <w:sz w:val="20"/>
          <w:szCs w:val="20"/>
        </w:rPr>
        <w:t>влага из зоны около датчика оказалась отжатой в б</w:t>
      </w:r>
      <w:r w:rsidRPr="008859F4">
        <w:rPr>
          <w:rFonts w:ascii="Times New Roman" w:hAnsi="Times New Roman"/>
          <w:sz w:val="20"/>
          <w:szCs w:val="20"/>
        </w:rPr>
        <w:t>о</w:t>
      </w:r>
      <w:r w:rsidRPr="008859F4">
        <w:rPr>
          <w:rFonts w:ascii="Times New Roman" w:hAnsi="Times New Roman"/>
          <w:sz w:val="20"/>
          <w:szCs w:val="20"/>
        </w:rPr>
        <w:t>лее удаленную зону.</w:t>
      </w:r>
    </w:p>
    <w:p w:rsidR="008859F4" w:rsidRPr="008859F4" w:rsidRDefault="008859F4" w:rsidP="008859F4">
      <w:pPr>
        <w:spacing w:after="0" w:line="240" w:lineRule="auto"/>
        <w:ind w:firstLine="284"/>
        <w:jc w:val="both"/>
        <w:rPr>
          <w:rFonts w:ascii="Times New Roman" w:hAnsi="Times New Roman"/>
          <w:sz w:val="16"/>
          <w:szCs w:val="16"/>
        </w:rPr>
      </w:pPr>
    </w:p>
    <w:p w:rsidR="008859F4" w:rsidRPr="00516B03" w:rsidRDefault="008859F4" w:rsidP="008859F4">
      <w:pPr>
        <w:spacing w:line="216" w:lineRule="auto"/>
        <w:jc w:val="center"/>
        <w:rPr>
          <w:sz w:val="16"/>
          <w:szCs w:val="16"/>
        </w:rPr>
      </w:pPr>
      <w:r>
        <w:rPr>
          <w:noProof/>
          <w:sz w:val="16"/>
          <w:szCs w:val="16"/>
          <w:lang w:eastAsia="ru-RU"/>
        </w:rPr>
        <w:drawing>
          <wp:inline distT="0" distB="0" distL="0" distR="0">
            <wp:extent cx="3564255" cy="2201545"/>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3" cstate="print"/>
                    <a:srcRect l="15826" t="11894" r="7774" b="25136"/>
                    <a:stretch>
                      <a:fillRect/>
                    </a:stretch>
                  </pic:blipFill>
                  <pic:spPr bwMode="auto">
                    <a:xfrm>
                      <a:off x="0" y="0"/>
                      <a:ext cx="3564255" cy="2201545"/>
                    </a:xfrm>
                    <a:prstGeom prst="rect">
                      <a:avLst/>
                    </a:prstGeom>
                    <a:noFill/>
                    <a:ln w="9525">
                      <a:noFill/>
                      <a:miter lim="800000"/>
                      <a:headEnd/>
                      <a:tailEnd/>
                    </a:ln>
                  </pic:spPr>
                </pic:pic>
              </a:graphicData>
            </a:graphic>
          </wp:inline>
        </w:drawing>
      </w:r>
    </w:p>
    <w:p w:rsidR="008859F4" w:rsidRPr="00516B03" w:rsidRDefault="008859F4" w:rsidP="008859F4">
      <w:pPr>
        <w:spacing w:after="0" w:line="240" w:lineRule="auto"/>
        <w:jc w:val="center"/>
        <w:rPr>
          <w:sz w:val="16"/>
          <w:szCs w:val="16"/>
        </w:rPr>
      </w:pPr>
    </w:p>
    <w:p w:rsidR="008859F4" w:rsidRPr="008859F4" w:rsidRDefault="008859F4" w:rsidP="008859F4">
      <w:pPr>
        <w:spacing w:after="0" w:line="240" w:lineRule="auto"/>
        <w:jc w:val="center"/>
        <w:rPr>
          <w:rFonts w:ascii="Times New Roman" w:hAnsi="Times New Roman"/>
          <w:sz w:val="16"/>
          <w:szCs w:val="16"/>
        </w:rPr>
      </w:pPr>
      <w:r w:rsidRPr="008859F4">
        <w:rPr>
          <w:rFonts w:ascii="Times New Roman" w:hAnsi="Times New Roman"/>
          <w:sz w:val="16"/>
          <w:szCs w:val="16"/>
        </w:rPr>
        <w:t>Рисунок 1 – Группа заглубленных в почву колец (в центре стержень датчика-щупа)</w:t>
      </w:r>
    </w:p>
    <w:p w:rsidR="008859F4" w:rsidRPr="00516B03" w:rsidRDefault="008859F4" w:rsidP="008859F4">
      <w:pPr>
        <w:spacing w:after="0" w:line="240" w:lineRule="auto"/>
        <w:jc w:val="center"/>
        <w:rPr>
          <w:sz w:val="16"/>
          <w:szCs w:val="16"/>
        </w:rPr>
      </w:pPr>
    </w:p>
    <w:p w:rsidR="008859F4" w:rsidRPr="00516B03" w:rsidRDefault="008859F4" w:rsidP="008859F4">
      <w:pPr>
        <w:spacing w:line="216" w:lineRule="auto"/>
        <w:jc w:val="center"/>
        <w:rPr>
          <w:sz w:val="16"/>
          <w:szCs w:val="16"/>
        </w:rPr>
      </w:pPr>
      <w:r>
        <w:rPr>
          <w:noProof/>
          <w:sz w:val="16"/>
          <w:szCs w:val="16"/>
          <w:lang w:eastAsia="ru-RU"/>
        </w:rPr>
        <w:lastRenderedPageBreak/>
        <w:drawing>
          <wp:inline distT="0" distB="0" distL="0" distR="0">
            <wp:extent cx="3564255" cy="214312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4" cstate="print"/>
                    <a:srcRect l="13239" t="15822" r="8949" b="21365"/>
                    <a:stretch>
                      <a:fillRect/>
                    </a:stretch>
                  </pic:blipFill>
                  <pic:spPr bwMode="auto">
                    <a:xfrm>
                      <a:off x="0" y="0"/>
                      <a:ext cx="3564255" cy="2143125"/>
                    </a:xfrm>
                    <a:prstGeom prst="rect">
                      <a:avLst/>
                    </a:prstGeom>
                    <a:noFill/>
                    <a:ln w="9525">
                      <a:noFill/>
                      <a:miter lim="800000"/>
                      <a:headEnd/>
                      <a:tailEnd/>
                    </a:ln>
                  </pic:spPr>
                </pic:pic>
              </a:graphicData>
            </a:graphic>
          </wp:inline>
        </w:drawing>
      </w:r>
    </w:p>
    <w:p w:rsidR="008859F4" w:rsidRPr="008859F4" w:rsidRDefault="008859F4" w:rsidP="008859F4">
      <w:pPr>
        <w:spacing w:after="0" w:line="240" w:lineRule="auto"/>
        <w:jc w:val="center"/>
        <w:rPr>
          <w:rFonts w:ascii="Times New Roman" w:hAnsi="Times New Roman"/>
          <w:sz w:val="16"/>
          <w:szCs w:val="16"/>
        </w:rPr>
      </w:pPr>
    </w:p>
    <w:p w:rsidR="008859F4" w:rsidRPr="008859F4" w:rsidRDefault="008859F4" w:rsidP="008859F4">
      <w:pPr>
        <w:spacing w:after="0" w:line="240" w:lineRule="auto"/>
        <w:jc w:val="center"/>
        <w:rPr>
          <w:rFonts w:ascii="Times New Roman" w:hAnsi="Times New Roman"/>
          <w:sz w:val="16"/>
          <w:szCs w:val="16"/>
        </w:rPr>
      </w:pPr>
      <w:r w:rsidRPr="008859F4">
        <w:rPr>
          <w:rFonts w:ascii="Times New Roman" w:hAnsi="Times New Roman"/>
          <w:sz w:val="16"/>
          <w:szCs w:val="16"/>
        </w:rPr>
        <w:t>Рисунок 2 – Кольца с почвой после разборки</w:t>
      </w:r>
    </w:p>
    <w:p w:rsidR="00F00E7A" w:rsidRDefault="00F00E7A" w:rsidP="008859F4">
      <w:pPr>
        <w:widowControl w:val="0"/>
        <w:spacing w:after="0" w:line="240" w:lineRule="auto"/>
        <w:ind w:firstLine="284"/>
        <w:jc w:val="both"/>
        <w:rPr>
          <w:rFonts w:ascii="Times New Roman" w:eastAsiaTheme="minorEastAsia" w:hAnsi="Times New Roman"/>
          <w:sz w:val="20"/>
          <w:szCs w:val="20"/>
        </w:rPr>
      </w:pPr>
    </w:p>
    <w:p w:rsidR="008859F4" w:rsidRDefault="008859F4" w:rsidP="008859F4">
      <w:pPr>
        <w:widowControl w:val="0"/>
        <w:spacing w:after="0" w:line="240" w:lineRule="auto"/>
        <w:ind w:firstLine="284"/>
        <w:jc w:val="center"/>
        <w:rPr>
          <w:rFonts w:ascii="Times New Roman" w:eastAsiaTheme="minorEastAsia" w:hAnsi="Times New Roman"/>
          <w:sz w:val="20"/>
          <w:szCs w:val="20"/>
        </w:rPr>
      </w:pPr>
      <w:r>
        <w:rPr>
          <w:noProof/>
          <w:sz w:val="16"/>
          <w:szCs w:val="16"/>
          <w:lang w:eastAsia="ru-RU"/>
        </w:rPr>
        <w:drawing>
          <wp:inline distT="0" distB="0" distL="0" distR="0">
            <wp:extent cx="2950024" cy="2521881"/>
            <wp:effectExtent l="19050" t="0" r="2726"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cstate="print">
                      <a:lum contrast="54000"/>
                    </a:blip>
                    <a:srcRect l="24939" t="8908" r="20709" b="13927"/>
                    <a:stretch>
                      <a:fillRect/>
                    </a:stretch>
                  </pic:blipFill>
                  <pic:spPr bwMode="auto">
                    <a:xfrm>
                      <a:off x="0" y="0"/>
                      <a:ext cx="2954882" cy="2526034"/>
                    </a:xfrm>
                    <a:prstGeom prst="rect">
                      <a:avLst/>
                    </a:prstGeom>
                    <a:noFill/>
                    <a:ln w="9525">
                      <a:noFill/>
                      <a:miter lim="800000"/>
                      <a:headEnd/>
                      <a:tailEnd/>
                    </a:ln>
                  </pic:spPr>
                </pic:pic>
              </a:graphicData>
            </a:graphic>
          </wp:inline>
        </w:drawing>
      </w:r>
    </w:p>
    <w:p w:rsidR="008859F4" w:rsidRDefault="008859F4" w:rsidP="008859F4">
      <w:pPr>
        <w:widowControl w:val="0"/>
        <w:spacing w:after="0" w:line="240" w:lineRule="auto"/>
        <w:ind w:firstLine="284"/>
        <w:jc w:val="center"/>
        <w:rPr>
          <w:rFonts w:ascii="Times New Roman" w:eastAsiaTheme="minorEastAsia" w:hAnsi="Times New Roman"/>
          <w:sz w:val="20"/>
          <w:szCs w:val="20"/>
        </w:rPr>
      </w:pPr>
    </w:p>
    <w:p w:rsidR="008859F4" w:rsidRPr="008859F4" w:rsidRDefault="008859F4" w:rsidP="008859F4">
      <w:pPr>
        <w:spacing w:line="216" w:lineRule="auto"/>
        <w:jc w:val="center"/>
        <w:rPr>
          <w:rFonts w:ascii="Times New Roman" w:hAnsi="Times New Roman"/>
          <w:sz w:val="16"/>
          <w:szCs w:val="16"/>
        </w:rPr>
      </w:pPr>
      <w:r w:rsidRPr="008859F4">
        <w:rPr>
          <w:rFonts w:ascii="Times New Roman" w:hAnsi="Times New Roman"/>
          <w:sz w:val="16"/>
          <w:szCs w:val="16"/>
        </w:rPr>
        <w:t>Рисунок 3 – Влияние стержня датчика</w:t>
      </w:r>
    </w:p>
    <w:p w:rsidR="008F56C5" w:rsidRPr="008859F4" w:rsidRDefault="008F56C5" w:rsidP="008F56C5">
      <w:pPr>
        <w:spacing w:after="0" w:line="240" w:lineRule="auto"/>
        <w:ind w:firstLine="284"/>
        <w:jc w:val="both"/>
        <w:rPr>
          <w:rFonts w:ascii="Times New Roman" w:hAnsi="Times New Roman"/>
          <w:sz w:val="20"/>
          <w:szCs w:val="20"/>
        </w:rPr>
      </w:pPr>
      <w:r w:rsidRPr="008859F4">
        <w:rPr>
          <w:rFonts w:ascii="Times New Roman" w:hAnsi="Times New Roman"/>
          <w:sz w:val="20"/>
          <w:szCs w:val="20"/>
        </w:rPr>
        <w:t>Таким образом, удалось установить, что в результате заглубления датчика-щупа в торфяную почву имеют место существенные перем</w:t>
      </w:r>
      <w:r w:rsidRPr="008859F4">
        <w:rPr>
          <w:rFonts w:ascii="Times New Roman" w:hAnsi="Times New Roman"/>
          <w:sz w:val="20"/>
          <w:szCs w:val="20"/>
        </w:rPr>
        <w:t>е</w:t>
      </w:r>
      <w:r w:rsidRPr="008859F4">
        <w:rPr>
          <w:rFonts w:ascii="Times New Roman" w:hAnsi="Times New Roman"/>
          <w:sz w:val="20"/>
          <w:szCs w:val="20"/>
        </w:rPr>
        <w:lastRenderedPageBreak/>
        <w:t>щения почвенной влаги в радиальных направлениях от датчика. Изм</w:t>
      </w:r>
      <w:r w:rsidRPr="008859F4">
        <w:rPr>
          <w:rFonts w:ascii="Times New Roman" w:hAnsi="Times New Roman"/>
          <w:sz w:val="20"/>
          <w:szCs w:val="20"/>
        </w:rPr>
        <w:t>е</w:t>
      </w:r>
      <w:r w:rsidRPr="008859F4">
        <w:rPr>
          <w:rFonts w:ascii="Times New Roman" w:hAnsi="Times New Roman"/>
          <w:sz w:val="20"/>
          <w:szCs w:val="20"/>
        </w:rPr>
        <w:t>ренная влажность почвы в зоне влияния электрического поля датчика будет отличаться от влажности этой же почвы до заглубления датчика.</w:t>
      </w:r>
    </w:p>
    <w:p w:rsidR="008F56C5" w:rsidRPr="008859F4" w:rsidRDefault="008F56C5" w:rsidP="008F56C5">
      <w:pPr>
        <w:spacing w:after="0" w:line="240" w:lineRule="auto"/>
        <w:ind w:firstLine="284"/>
        <w:jc w:val="both"/>
        <w:rPr>
          <w:rFonts w:ascii="Times New Roman" w:hAnsi="Times New Roman"/>
          <w:sz w:val="20"/>
          <w:szCs w:val="20"/>
        </w:rPr>
      </w:pPr>
      <w:r w:rsidRPr="008859F4">
        <w:rPr>
          <w:rFonts w:ascii="Times New Roman" w:hAnsi="Times New Roman"/>
          <w:sz w:val="20"/>
          <w:szCs w:val="20"/>
        </w:rPr>
        <w:t>Результаты исследований показали, что при определенных разм</w:t>
      </w:r>
      <w:r w:rsidRPr="008859F4">
        <w:rPr>
          <w:rFonts w:ascii="Times New Roman" w:hAnsi="Times New Roman"/>
          <w:sz w:val="20"/>
          <w:szCs w:val="20"/>
        </w:rPr>
        <w:t>е</w:t>
      </w:r>
      <w:r w:rsidRPr="008859F4">
        <w:rPr>
          <w:rFonts w:ascii="Times New Roman" w:hAnsi="Times New Roman"/>
          <w:sz w:val="20"/>
          <w:szCs w:val="20"/>
        </w:rPr>
        <w:t>рах электрического поля датчика-щупа вся почвенная влага окажется в области действия этого поля. Результаты измерений влажности в этом случае будут соответствовать естественной влажности почвы.</w:t>
      </w:r>
      <w:r>
        <w:rPr>
          <w:rFonts w:ascii="Times New Roman" w:hAnsi="Times New Roman"/>
          <w:sz w:val="20"/>
          <w:szCs w:val="20"/>
        </w:rPr>
        <w:t xml:space="preserve"> </w:t>
      </w:r>
      <w:r w:rsidRPr="008859F4">
        <w:rPr>
          <w:rFonts w:ascii="Times New Roman" w:hAnsi="Times New Roman"/>
          <w:sz w:val="20"/>
          <w:szCs w:val="20"/>
        </w:rPr>
        <w:t>Это б</w:t>
      </w:r>
      <w:r w:rsidRPr="008859F4">
        <w:rPr>
          <w:rFonts w:ascii="Times New Roman" w:hAnsi="Times New Roman"/>
          <w:sz w:val="20"/>
          <w:szCs w:val="20"/>
        </w:rPr>
        <w:t>ы</w:t>
      </w:r>
      <w:r w:rsidRPr="008859F4">
        <w:rPr>
          <w:rFonts w:ascii="Times New Roman" w:hAnsi="Times New Roman"/>
          <w:sz w:val="20"/>
          <w:szCs w:val="20"/>
        </w:rPr>
        <w:t xml:space="preserve">ло использовано при совершенствовании конструкции датчика-щупа. </w:t>
      </w:r>
    </w:p>
    <w:p w:rsidR="008859F4" w:rsidRPr="00516B03" w:rsidRDefault="008859F4" w:rsidP="00FA06A2">
      <w:pPr>
        <w:spacing w:after="0" w:line="216" w:lineRule="auto"/>
        <w:jc w:val="center"/>
        <w:rPr>
          <w:sz w:val="16"/>
          <w:szCs w:val="16"/>
        </w:rPr>
      </w:pPr>
    </w:p>
    <w:p w:rsidR="008859F4" w:rsidRPr="008859F4" w:rsidRDefault="008859F4" w:rsidP="00FA06A2">
      <w:pPr>
        <w:spacing w:after="0" w:line="240" w:lineRule="auto"/>
        <w:jc w:val="center"/>
        <w:rPr>
          <w:rFonts w:ascii="Times New Roman" w:hAnsi="Times New Roman"/>
          <w:b/>
          <w:sz w:val="16"/>
          <w:szCs w:val="16"/>
        </w:rPr>
      </w:pPr>
      <w:r w:rsidRPr="008859F4">
        <w:rPr>
          <w:rFonts w:ascii="Times New Roman" w:hAnsi="Times New Roman"/>
          <w:b/>
          <w:sz w:val="16"/>
          <w:szCs w:val="16"/>
        </w:rPr>
        <w:t>ЛИТЕРАТУРА</w:t>
      </w:r>
    </w:p>
    <w:p w:rsidR="008859F4" w:rsidRPr="008859F4" w:rsidRDefault="008859F4" w:rsidP="00FA06A2">
      <w:pPr>
        <w:spacing w:after="0" w:line="240" w:lineRule="auto"/>
        <w:jc w:val="center"/>
        <w:rPr>
          <w:rFonts w:ascii="Times New Roman" w:hAnsi="Times New Roman"/>
          <w:sz w:val="16"/>
          <w:szCs w:val="16"/>
        </w:rPr>
      </w:pPr>
    </w:p>
    <w:p w:rsidR="008859F4" w:rsidRPr="008859F4" w:rsidRDefault="008859F4" w:rsidP="008859F4">
      <w:pPr>
        <w:spacing w:after="0" w:line="240" w:lineRule="auto"/>
        <w:ind w:firstLine="284"/>
        <w:jc w:val="both"/>
        <w:rPr>
          <w:rFonts w:ascii="Times New Roman" w:hAnsi="Times New Roman"/>
          <w:sz w:val="16"/>
          <w:szCs w:val="16"/>
        </w:rPr>
      </w:pPr>
      <w:r w:rsidRPr="008859F4">
        <w:rPr>
          <w:rFonts w:ascii="Times New Roman" w:hAnsi="Times New Roman"/>
          <w:sz w:val="16"/>
          <w:szCs w:val="16"/>
        </w:rPr>
        <w:t>1. Кумачёв, Л.И. Совершенствование емкостного метода измерения влажности почв на мелиорируемых объектах / Л.И. Кумачёв. – Автореферат диссертации на соиск. уч. степ</w:t>
      </w:r>
      <w:proofErr w:type="gramStart"/>
      <w:r w:rsidRPr="008859F4">
        <w:rPr>
          <w:rFonts w:ascii="Times New Roman" w:hAnsi="Times New Roman"/>
          <w:sz w:val="16"/>
          <w:szCs w:val="16"/>
        </w:rPr>
        <w:t>.</w:t>
      </w:r>
      <w:proofErr w:type="gramEnd"/>
      <w:r w:rsidRPr="008859F4">
        <w:rPr>
          <w:rFonts w:ascii="Times New Roman" w:hAnsi="Times New Roman"/>
          <w:sz w:val="16"/>
          <w:szCs w:val="16"/>
        </w:rPr>
        <w:t xml:space="preserve"> </w:t>
      </w:r>
      <w:proofErr w:type="gramStart"/>
      <w:r w:rsidRPr="008859F4">
        <w:rPr>
          <w:rFonts w:ascii="Times New Roman" w:hAnsi="Times New Roman"/>
          <w:sz w:val="16"/>
          <w:szCs w:val="16"/>
        </w:rPr>
        <w:t>к</w:t>
      </w:r>
      <w:proofErr w:type="gramEnd"/>
      <w:r w:rsidRPr="008859F4">
        <w:rPr>
          <w:rFonts w:ascii="Times New Roman" w:hAnsi="Times New Roman"/>
          <w:sz w:val="16"/>
          <w:szCs w:val="16"/>
        </w:rPr>
        <w:t>.т.н. – М., 1990. 18 с.</w:t>
      </w:r>
    </w:p>
    <w:p w:rsidR="008859F4" w:rsidRPr="008859F4" w:rsidRDefault="008859F4" w:rsidP="008859F4">
      <w:pPr>
        <w:spacing w:after="0" w:line="240" w:lineRule="auto"/>
        <w:ind w:firstLine="284"/>
        <w:jc w:val="both"/>
        <w:rPr>
          <w:rFonts w:ascii="Times New Roman" w:hAnsi="Times New Roman"/>
          <w:sz w:val="16"/>
          <w:szCs w:val="16"/>
        </w:rPr>
      </w:pPr>
      <w:r w:rsidRPr="008859F4">
        <w:rPr>
          <w:rFonts w:ascii="Times New Roman" w:hAnsi="Times New Roman"/>
          <w:sz w:val="16"/>
          <w:szCs w:val="16"/>
        </w:rPr>
        <w:t>2. Емкостный датчик влажности почвы: А. С. СССР. – №518707, 1976. Бюл. №23. 128 с.</w:t>
      </w:r>
    </w:p>
    <w:p w:rsidR="008859F4" w:rsidRPr="008859F4" w:rsidRDefault="008859F4" w:rsidP="008859F4">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outlineLvl w:val="0"/>
        <w:rPr>
          <w:rFonts w:ascii="Times New Roman" w:hAnsi="Times New Roman"/>
          <w:sz w:val="20"/>
          <w:szCs w:val="20"/>
        </w:rPr>
      </w:pPr>
      <w:r w:rsidRPr="003A7A73">
        <w:rPr>
          <w:rFonts w:ascii="Times New Roman" w:hAnsi="Times New Roman"/>
          <w:sz w:val="20"/>
          <w:szCs w:val="20"/>
        </w:rPr>
        <w:t>УДК 631.6:551.508.7</w:t>
      </w:r>
    </w:p>
    <w:p w:rsidR="003A7A73" w:rsidRPr="003A7A73" w:rsidRDefault="003A7A73" w:rsidP="003A7A73">
      <w:pPr>
        <w:spacing w:after="0" w:line="240" w:lineRule="auto"/>
        <w:jc w:val="both"/>
        <w:outlineLvl w:val="0"/>
        <w:rPr>
          <w:rFonts w:ascii="Times New Roman" w:hAnsi="Times New Roman"/>
          <w:sz w:val="20"/>
          <w:szCs w:val="20"/>
        </w:rPr>
      </w:pPr>
      <w:r w:rsidRPr="003A7A73">
        <w:rPr>
          <w:rFonts w:ascii="Times New Roman" w:hAnsi="Times New Roman"/>
          <w:sz w:val="20"/>
          <w:szCs w:val="20"/>
        </w:rPr>
        <w:t>ХОМЧЕНКО Р.П.</w:t>
      </w:r>
      <w:r w:rsidRPr="003A7A73">
        <w:rPr>
          <w:rFonts w:ascii="Times New Roman" w:hAnsi="Times New Roman"/>
          <w:b/>
          <w:sz w:val="20"/>
          <w:szCs w:val="20"/>
        </w:rPr>
        <w:t xml:space="preserve"> – </w:t>
      </w:r>
      <w:r w:rsidRPr="003A7A73">
        <w:rPr>
          <w:rFonts w:ascii="Times New Roman" w:hAnsi="Times New Roman"/>
          <w:sz w:val="20"/>
          <w:szCs w:val="20"/>
        </w:rPr>
        <w:t>студент</w:t>
      </w:r>
    </w:p>
    <w:p w:rsidR="003A7A73" w:rsidRPr="003A7A73" w:rsidRDefault="003A7A73" w:rsidP="003A7A73">
      <w:pPr>
        <w:spacing w:after="0" w:line="240" w:lineRule="auto"/>
        <w:jc w:val="center"/>
        <w:outlineLvl w:val="0"/>
        <w:rPr>
          <w:rFonts w:ascii="Times New Roman" w:hAnsi="Times New Roman"/>
          <w:b/>
          <w:sz w:val="20"/>
          <w:szCs w:val="20"/>
        </w:rPr>
      </w:pPr>
      <w:r w:rsidRPr="003A7A73">
        <w:rPr>
          <w:rFonts w:ascii="Times New Roman" w:hAnsi="Times New Roman"/>
          <w:b/>
          <w:sz w:val="20"/>
          <w:szCs w:val="20"/>
        </w:rPr>
        <w:t>ИССЛЕДОВАНИЕ ПРОЦЕССА ЗАГЛУБЛЕНИЯ ДАТЧИКА-ЩУПА В ПОЧВУ</w:t>
      </w:r>
    </w:p>
    <w:p w:rsidR="003A7A73" w:rsidRPr="003A7A73" w:rsidRDefault="003A7A73" w:rsidP="003A7A73">
      <w:pPr>
        <w:spacing w:after="0" w:line="240" w:lineRule="auto"/>
        <w:jc w:val="center"/>
        <w:rPr>
          <w:rFonts w:ascii="Times New Roman" w:hAnsi="Times New Roman"/>
          <w:i/>
          <w:sz w:val="20"/>
          <w:szCs w:val="20"/>
        </w:rPr>
      </w:pPr>
      <w:r w:rsidRPr="003A7A73">
        <w:rPr>
          <w:rFonts w:ascii="Times New Roman" w:hAnsi="Times New Roman"/>
          <w:i/>
          <w:sz w:val="20"/>
          <w:szCs w:val="20"/>
        </w:rPr>
        <w:t xml:space="preserve">Научный руководитель – </w:t>
      </w:r>
      <w:r w:rsidRPr="003A7A73">
        <w:rPr>
          <w:rFonts w:ascii="Times New Roman" w:hAnsi="Times New Roman"/>
          <w:b/>
          <w:i/>
          <w:sz w:val="20"/>
          <w:szCs w:val="20"/>
        </w:rPr>
        <w:t>Кумачев Л.И.</w:t>
      </w:r>
      <w:r w:rsidRPr="003A7A73">
        <w:rPr>
          <w:rFonts w:ascii="Times New Roman" w:hAnsi="Times New Roman"/>
          <w:i/>
          <w:sz w:val="20"/>
          <w:szCs w:val="20"/>
        </w:rPr>
        <w:t xml:space="preserve"> –</w:t>
      </w:r>
      <w:r>
        <w:rPr>
          <w:rFonts w:ascii="Times New Roman" w:hAnsi="Times New Roman"/>
          <w:i/>
          <w:sz w:val="20"/>
          <w:szCs w:val="20"/>
        </w:rPr>
        <w:t xml:space="preserve"> кандидат техических наук,</w:t>
      </w:r>
      <w:r w:rsidRPr="003A7A73">
        <w:rPr>
          <w:rFonts w:ascii="Times New Roman" w:hAnsi="Times New Roman"/>
          <w:i/>
          <w:sz w:val="20"/>
          <w:szCs w:val="20"/>
        </w:rPr>
        <w:t xml:space="preserve"> доцент</w:t>
      </w:r>
    </w:p>
    <w:p w:rsidR="003A7A73" w:rsidRPr="003A7A73" w:rsidRDefault="003A7A73" w:rsidP="003A7A73">
      <w:pPr>
        <w:spacing w:after="0" w:line="240" w:lineRule="auto"/>
        <w:jc w:val="center"/>
        <w:rPr>
          <w:rFonts w:ascii="Times New Roman" w:hAnsi="Times New Roman"/>
          <w:sz w:val="20"/>
          <w:szCs w:val="20"/>
        </w:rPr>
      </w:pPr>
      <w:r w:rsidRPr="003A7A73">
        <w:rPr>
          <w:rFonts w:ascii="Times New Roman" w:hAnsi="Times New Roman"/>
          <w:sz w:val="20"/>
          <w:szCs w:val="20"/>
        </w:rPr>
        <w:t>УО «Белорусская государственная сельскохозяйственная академия», Горки, Республика Беларусь</w:t>
      </w:r>
    </w:p>
    <w:p w:rsidR="003A7A73" w:rsidRPr="003A7A73" w:rsidRDefault="003A7A73" w:rsidP="003A7A73">
      <w:pPr>
        <w:spacing w:after="0" w:line="240" w:lineRule="auto"/>
        <w:jc w:val="center"/>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Для оперативного определения влагозапасов мелиорируемых почв наиболее подходит влагомер, выполненный в виде небольшого пер</w:t>
      </w:r>
      <w:r w:rsidRPr="003A7A73">
        <w:rPr>
          <w:rFonts w:ascii="Times New Roman" w:hAnsi="Times New Roman"/>
          <w:sz w:val="20"/>
          <w:szCs w:val="20"/>
        </w:rPr>
        <w:t>е</w:t>
      </w:r>
      <w:r w:rsidRPr="003A7A73">
        <w:rPr>
          <w:rFonts w:ascii="Times New Roman" w:hAnsi="Times New Roman"/>
          <w:sz w:val="20"/>
          <w:szCs w:val="20"/>
        </w:rPr>
        <w:t xml:space="preserve">носного прибора со щупом длиной около </w:t>
      </w:r>
      <w:smartTag w:uri="urn:schemas-microsoft-com:office:smarttags" w:element="metricconverter">
        <w:smartTagPr>
          <w:attr w:name="ProductID" w:val="1 метра"/>
        </w:smartTagPr>
        <w:r w:rsidRPr="003A7A73">
          <w:rPr>
            <w:rFonts w:ascii="Times New Roman" w:hAnsi="Times New Roman"/>
            <w:sz w:val="20"/>
            <w:szCs w:val="20"/>
          </w:rPr>
          <w:t>1 метра</w:t>
        </w:r>
      </w:smartTag>
      <w:r w:rsidRPr="003A7A73">
        <w:rPr>
          <w:rFonts w:ascii="Times New Roman" w:hAnsi="Times New Roman"/>
          <w:sz w:val="20"/>
          <w:szCs w:val="20"/>
        </w:rPr>
        <w:t xml:space="preserve">, выполняющим функции датчика влажности почвы. Такой влагомер не требует отбора проб почвы. Одно измерение влажности благодаря этому занимает время всего около 2 – 3 минут. Многократно сокращаются затраты труда по сравнению с известным термостатно-весовым методом. </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Однако у влагомера-щупа есть и недостаток. Заглубление его да</w:t>
      </w:r>
      <w:r w:rsidRPr="003A7A73">
        <w:rPr>
          <w:rFonts w:ascii="Times New Roman" w:hAnsi="Times New Roman"/>
          <w:sz w:val="20"/>
          <w:szCs w:val="20"/>
        </w:rPr>
        <w:t>т</w:t>
      </w:r>
      <w:r w:rsidRPr="003A7A73">
        <w:rPr>
          <w:rFonts w:ascii="Times New Roman" w:hAnsi="Times New Roman"/>
          <w:sz w:val="20"/>
          <w:szCs w:val="20"/>
        </w:rPr>
        <w:t>чика в почву на требуемую глубину сопровождается значительными потребными усилиями. Мы определили величину этих усилий эксп</w:t>
      </w:r>
      <w:r w:rsidRPr="003A7A73">
        <w:rPr>
          <w:rFonts w:ascii="Times New Roman" w:hAnsi="Times New Roman"/>
          <w:sz w:val="20"/>
          <w:szCs w:val="20"/>
        </w:rPr>
        <w:t>е</w:t>
      </w:r>
      <w:r w:rsidRPr="003A7A73">
        <w:rPr>
          <w:rFonts w:ascii="Times New Roman" w:hAnsi="Times New Roman"/>
          <w:sz w:val="20"/>
          <w:szCs w:val="20"/>
        </w:rPr>
        <w:t>риментально. Были изготовлены аналоги датчика в виде трубок дл</w:t>
      </w:r>
      <w:r w:rsidRPr="003A7A73">
        <w:rPr>
          <w:rFonts w:ascii="Times New Roman" w:hAnsi="Times New Roman"/>
          <w:sz w:val="20"/>
          <w:szCs w:val="20"/>
        </w:rPr>
        <w:t>и</w:t>
      </w:r>
      <w:r w:rsidRPr="003A7A73">
        <w:rPr>
          <w:rFonts w:ascii="Times New Roman" w:hAnsi="Times New Roman"/>
          <w:sz w:val="20"/>
          <w:szCs w:val="20"/>
        </w:rPr>
        <w:t xml:space="preserve">ной </w:t>
      </w:r>
      <w:smartTag w:uri="urn:schemas-microsoft-com:office:smarttags" w:element="metricconverter">
        <w:smartTagPr>
          <w:attr w:name="ProductID" w:val="1 метр"/>
        </w:smartTagPr>
        <w:r w:rsidRPr="003A7A73">
          <w:rPr>
            <w:rFonts w:ascii="Times New Roman" w:hAnsi="Times New Roman"/>
            <w:sz w:val="20"/>
            <w:szCs w:val="20"/>
          </w:rPr>
          <w:t>1 метр</w:t>
        </w:r>
      </w:smartTag>
      <w:r w:rsidRPr="003A7A73">
        <w:rPr>
          <w:rFonts w:ascii="Times New Roman" w:hAnsi="Times New Roman"/>
          <w:sz w:val="20"/>
          <w:szCs w:val="20"/>
        </w:rPr>
        <w:t xml:space="preserve"> с различными диаметрами (</w:t>
      </w:r>
      <w:smartTag w:uri="urn:schemas-microsoft-com:office:smarttags" w:element="metricconverter">
        <w:smartTagPr>
          <w:attr w:name="ProductID" w:val="10 мм"/>
        </w:smartTagPr>
        <w:r w:rsidRPr="003A7A73">
          <w:rPr>
            <w:rFonts w:ascii="Times New Roman" w:hAnsi="Times New Roman"/>
            <w:sz w:val="20"/>
            <w:szCs w:val="20"/>
          </w:rPr>
          <w:t>10 мм</w:t>
        </w:r>
      </w:smartTag>
      <w:r w:rsidRPr="003A7A73">
        <w:rPr>
          <w:rFonts w:ascii="Times New Roman" w:hAnsi="Times New Roman"/>
          <w:sz w:val="20"/>
          <w:szCs w:val="20"/>
        </w:rPr>
        <w:t xml:space="preserve">, 16, </w:t>
      </w:r>
      <w:smartTag w:uri="urn:schemas-microsoft-com:office:smarttags" w:element="metricconverter">
        <w:smartTagPr>
          <w:attr w:name="ProductID" w:val="23 мм"/>
        </w:smartTagPr>
        <w:r w:rsidRPr="003A7A73">
          <w:rPr>
            <w:rFonts w:ascii="Times New Roman" w:hAnsi="Times New Roman"/>
            <w:sz w:val="20"/>
            <w:szCs w:val="20"/>
          </w:rPr>
          <w:t>23 мм</w:t>
        </w:r>
      </w:smartTag>
      <w:r w:rsidRPr="003A7A73">
        <w:rPr>
          <w:rFonts w:ascii="Times New Roman" w:hAnsi="Times New Roman"/>
          <w:sz w:val="20"/>
          <w:szCs w:val="20"/>
        </w:rPr>
        <w:t>). Нижние ко</w:t>
      </w:r>
      <w:r w:rsidRPr="003A7A73">
        <w:rPr>
          <w:rFonts w:ascii="Times New Roman" w:hAnsi="Times New Roman"/>
          <w:sz w:val="20"/>
          <w:szCs w:val="20"/>
        </w:rPr>
        <w:t>н</w:t>
      </w:r>
      <w:r w:rsidRPr="003A7A73">
        <w:rPr>
          <w:rFonts w:ascii="Times New Roman" w:hAnsi="Times New Roman"/>
          <w:sz w:val="20"/>
          <w:szCs w:val="20"/>
        </w:rPr>
        <w:t xml:space="preserve">цы трубок были армированы конусными наконечниками, а верхние – рукоятками. Величина потребных для заглубления усилий </w:t>
      </w:r>
      <w:proofErr w:type="gramStart"/>
      <w:r w:rsidRPr="003A7A73">
        <w:rPr>
          <w:rFonts w:ascii="Times New Roman" w:hAnsi="Times New Roman"/>
          <w:sz w:val="20"/>
          <w:szCs w:val="20"/>
        </w:rPr>
        <w:t>определ</w:t>
      </w:r>
      <w:r w:rsidRPr="003A7A73">
        <w:rPr>
          <w:rFonts w:ascii="Times New Roman" w:hAnsi="Times New Roman"/>
          <w:sz w:val="20"/>
          <w:szCs w:val="20"/>
        </w:rPr>
        <w:t>я</w:t>
      </w:r>
      <w:r w:rsidRPr="003A7A73">
        <w:rPr>
          <w:rFonts w:ascii="Times New Roman" w:hAnsi="Times New Roman"/>
          <w:sz w:val="20"/>
          <w:szCs w:val="20"/>
        </w:rPr>
        <w:t xml:space="preserve">лась с помощью динамометра типа ДРП-90 с ценой деления 9,8 Н. В </w:t>
      </w:r>
      <w:r w:rsidRPr="003A7A73">
        <w:rPr>
          <w:rFonts w:ascii="Times New Roman" w:hAnsi="Times New Roman"/>
          <w:sz w:val="20"/>
          <w:szCs w:val="20"/>
        </w:rPr>
        <w:lastRenderedPageBreak/>
        <w:t>качестве объекта для исследований был</w:t>
      </w:r>
      <w:proofErr w:type="gramEnd"/>
      <w:r w:rsidRPr="003A7A73">
        <w:rPr>
          <w:rFonts w:ascii="Times New Roman" w:hAnsi="Times New Roman"/>
          <w:sz w:val="20"/>
          <w:szCs w:val="20"/>
        </w:rPr>
        <w:t xml:space="preserve"> выбран мелиорируемый уч</w:t>
      </w:r>
      <w:r w:rsidRPr="003A7A73">
        <w:rPr>
          <w:rFonts w:ascii="Times New Roman" w:hAnsi="Times New Roman"/>
          <w:sz w:val="20"/>
          <w:szCs w:val="20"/>
        </w:rPr>
        <w:t>а</w:t>
      </w:r>
      <w:r w:rsidRPr="003A7A73">
        <w:rPr>
          <w:rFonts w:ascii="Times New Roman" w:hAnsi="Times New Roman"/>
          <w:sz w:val="20"/>
          <w:szCs w:val="20"/>
        </w:rPr>
        <w:t>сток с торфяной почвой (совхоз «Дрибинский»). Трубки-щупы заглу</w:t>
      </w:r>
      <w:r w:rsidRPr="003A7A73">
        <w:rPr>
          <w:rFonts w:ascii="Times New Roman" w:hAnsi="Times New Roman"/>
          <w:sz w:val="20"/>
          <w:szCs w:val="20"/>
        </w:rPr>
        <w:t>б</w:t>
      </w:r>
      <w:r w:rsidRPr="003A7A73">
        <w:rPr>
          <w:rFonts w:ascii="Times New Roman" w:hAnsi="Times New Roman"/>
          <w:sz w:val="20"/>
          <w:szCs w:val="20"/>
        </w:rPr>
        <w:t xml:space="preserve">ляли в почву 10 раз в различных точках поля, заглубление составляло </w:t>
      </w:r>
      <w:smartTag w:uri="urn:schemas-microsoft-com:office:smarttags" w:element="metricconverter">
        <w:smartTagPr>
          <w:attr w:name="ProductID" w:val="20 см"/>
        </w:smartTagPr>
        <w:r w:rsidRPr="003A7A73">
          <w:rPr>
            <w:rFonts w:ascii="Times New Roman" w:hAnsi="Times New Roman"/>
            <w:sz w:val="20"/>
            <w:szCs w:val="20"/>
          </w:rPr>
          <w:t>20 см</w:t>
        </w:r>
      </w:smartTag>
      <w:r w:rsidRPr="003A7A73">
        <w:rPr>
          <w:rFonts w:ascii="Times New Roman" w:hAnsi="Times New Roman"/>
          <w:sz w:val="20"/>
          <w:szCs w:val="20"/>
        </w:rPr>
        <w:t xml:space="preserve">, 40, 60, 80 и </w:t>
      </w:r>
      <w:smartTag w:uri="urn:schemas-microsoft-com:office:smarttags" w:element="metricconverter">
        <w:smartTagPr>
          <w:attr w:name="ProductID" w:val="100 см"/>
        </w:smartTagPr>
        <w:r w:rsidRPr="003A7A73">
          <w:rPr>
            <w:rFonts w:ascii="Times New Roman" w:hAnsi="Times New Roman"/>
            <w:sz w:val="20"/>
            <w:szCs w:val="20"/>
          </w:rPr>
          <w:t>100 см</w:t>
        </w:r>
      </w:smartTag>
      <w:r w:rsidRPr="003A7A73">
        <w:rPr>
          <w:rFonts w:ascii="Times New Roman" w:hAnsi="Times New Roman"/>
          <w:sz w:val="20"/>
          <w:szCs w:val="20"/>
        </w:rPr>
        <w:t xml:space="preserve">. После заглубления на </w:t>
      </w:r>
      <w:smartTag w:uri="urn:schemas-microsoft-com:office:smarttags" w:element="metricconverter">
        <w:smartTagPr>
          <w:attr w:name="ProductID" w:val="20 см"/>
        </w:smartTagPr>
        <w:r w:rsidRPr="003A7A73">
          <w:rPr>
            <w:rFonts w:ascii="Times New Roman" w:hAnsi="Times New Roman"/>
            <w:sz w:val="20"/>
            <w:szCs w:val="20"/>
          </w:rPr>
          <w:t>20 см</w:t>
        </w:r>
      </w:smartTag>
      <w:r w:rsidRPr="003A7A73">
        <w:rPr>
          <w:rFonts w:ascii="Times New Roman" w:hAnsi="Times New Roman"/>
          <w:sz w:val="20"/>
          <w:szCs w:val="20"/>
        </w:rPr>
        <w:t xml:space="preserve"> делалась ост</w:t>
      </w:r>
      <w:r w:rsidRPr="003A7A73">
        <w:rPr>
          <w:rFonts w:ascii="Times New Roman" w:hAnsi="Times New Roman"/>
          <w:sz w:val="20"/>
          <w:szCs w:val="20"/>
        </w:rPr>
        <w:t>а</w:t>
      </w:r>
      <w:r w:rsidRPr="003A7A73">
        <w:rPr>
          <w:rFonts w:ascii="Times New Roman" w:hAnsi="Times New Roman"/>
          <w:sz w:val="20"/>
          <w:szCs w:val="20"/>
        </w:rPr>
        <w:t xml:space="preserve">новка, записывалось потребное усилие. Затем заглубляли щуп ещё на </w:t>
      </w:r>
      <w:smartTag w:uri="urn:schemas-microsoft-com:office:smarttags" w:element="metricconverter">
        <w:smartTagPr>
          <w:attr w:name="ProductID" w:val="20 см"/>
        </w:smartTagPr>
        <w:r w:rsidRPr="003A7A73">
          <w:rPr>
            <w:rFonts w:ascii="Times New Roman" w:hAnsi="Times New Roman"/>
            <w:sz w:val="20"/>
            <w:szCs w:val="20"/>
          </w:rPr>
          <w:t>20 см</w:t>
        </w:r>
      </w:smartTag>
      <w:r w:rsidRPr="003A7A73">
        <w:rPr>
          <w:rFonts w:ascii="Times New Roman" w:hAnsi="Times New Roman"/>
          <w:sz w:val="20"/>
          <w:szCs w:val="20"/>
        </w:rPr>
        <w:t xml:space="preserve"> и т.д. Усилия в 10 точках осредняли. Результаты эксперимента приведены в таблице 1.</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center"/>
        <w:rPr>
          <w:rFonts w:ascii="Times New Roman" w:hAnsi="Times New Roman"/>
          <w:b/>
          <w:sz w:val="16"/>
          <w:szCs w:val="16"/>
        </w:rPr>
      </w:pPr>
      <w:r w:rsidRPr="003A7A73">
        <w:rPr>
          <w:rFonts w:ascii="Times New Roman" w:hAnsi="Times New Roman"/>
          <w:spacing w:val="20"/>
          <w:sz w:val="16"/>
          <w:szCs w:val="16"/>
        </w:rPr>
        <w:t xml:space="preserve">Таблица 1. </w:t>
      </w:r>
      <w:r w:rsidRPr="003A7A73">
        <w:rPr>
          <w:rFonts w:ascii="Times New Roman" w:hAnsi="Times New Roman"/>
          <w:b/>
          <w:sz w:val="16"/>
          <w:szCs w:val="16"/>
        </w:rPr>
        <w:t>Величина усилий, потребных для заглубления щупа, Н</w:t>
      </w:r>
    </w:p>
    <w:p w:rsidR="003A7A73" w:rsidRPr="003A7A73" w:rsidRDefault="003A7A73" w:rsidP="003A7A73">
      <w:pPr>
        <w:spacing w:after="0" w:line="240" w:lineRule="auto"/>
        <w:ind w:firstLine="284"/>
        <w:jc w:val="both"/>
        <w:rPr>
          <w:rFonts w:ascii="Times New Roman" w:hAnsi="Times New Roman"/>
          <w:b/>
          <w:sz w:val="16"/>
          <w:szCs w:val="16"/>
        </w:rPr>
      </w:pPr>
    </w:p>
    <w:tbl>
      <w:tblPr>
        <w:tblStyle w:val="afe"/>
        <w:tblW w:w="0" w:type="auto"/>
        <w:tblInd w:w="150" w:type="dxa"/>
        <w:tblLook w:val="01E0"/>
      </w:tblPr>
      <w:tblGrid>
        <w:gridCol w:w="906"/>
        <w:gridCol w:w="1056"/>
        <w:gridCol w:w="1057"/>
        <w:gridCol w:w="1057"/>
        <w:gridCol w:w="1057"/>
        <w:gridCol w:w="970"/>
      </w:tblGrid>
      <w:tr w:rsidR="003A7A73" w:rsidRPr="003A7A73" w:rsidTr="00AB5E75">
        <w:tc>
          <w:tcPr>
            <w:tcW w:w="906" w:type="dxa"/>
            <w:vMerge w:val="restart"/>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Диаметр стержней</w:t>
            </w:r>
          </w:p>
        </w:tc>
        <w:tc>
          <w:tcPr>
            <w:tcW w:w="5197" w:type="dxa"/>
            <w:gridSpan w:val="5"/>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 xml:space="preserve">Глубина погружения, </w:t>
            </w:r>
            <w:proofErr w:type="gramStart"/>
            <w:r w:rsidRPr="003A7A73">
              <w:rPr>
                <w:rFonts w:ascii="Times New Roman" w:hAnsi="Times New Roman"/>
                <w:sz w:val="16"/>
                <w:szCs w:val="16"/>
              </w:rPr>
              <w:t>см</w:t>
            </w:r>
            <w:proofErr w:type="gramEnd"/>
          </w:p>
        </w:tc>
      </w:tr>
      <w:tr w:rsidR="003A7A73" w:rsidRPr="003A7A73" w:rsidTr="00AB5E75">
        <w:tc>
          <w:tcPr>
            <w:tcW w:w="906" w:type="dxa"/>
            <w:vMerge/>
          </w:tcPr>
          <w:p w:rsidR="003A7A73" w:rsidRPr="003A7A73" w:rsidRDefault="003A7A73" w:rsidP="003A7A73">
            <w:pPr>
              <w:ind w:hanging="8"/>
              <w:jc w:val="center"/>
              <w:rPr>
                <w:rFonts w:ascii="Times New Roman" w:hAnsi="Times New Roman"/>
                <w:sz w:val="16"/>
                <w:szCs w:val="16"/>
              </w:rPr>
            </w:pPr>
          </w:p>
        </w:tc>
        <w:tc>
          <w:tcPr>
            <w:tcW w:w="105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20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40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60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80</w:t>
            </w:r>
          </w:p>
        </w:tc>
        <w:tc>
          <w:tcPr>
            <w:tcW w:w="970"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100</w:t>
            </w:r>
          </w:p>
        </w:tc>
      </w:tr>
      <w:tr w:rsidR="003A7A73" w:rsidRPr="003A7A73" w:rsidTr="00AB5E75">
        <w:tc>
          <w:tcPr>
            <w:tcW w:w="90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10</w:t>
            </w:r>
          </w:p>
        </w:tc>
        <w:tc>
          <w:tcPr>
            <w:tcW w:w="105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294</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410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490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530</w:t>
            </w:r>
          </w:p>
        </w:tc>
        <w:tc>
          <w:tcPr>
            <w:tcW w:w="970"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577</w:t>
            </w:r>
          </w:p>
        </w:tc>
      </w:tr>
      <w:tr w:rsidR="003A7A73" w:rsidRPr="003A7A73" w:rsidTr="00AB5E75">
        <w:tc>
          <w:tcPr>
            <w:tcW w:w="90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16</w:t>
            </w:r>
          </w:p>
        </w:tc>
        <w:tc>
          <w:tcPr>
            <w:tcW w:w="105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520</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623</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725</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785</w:t>
            </w:r>
          </w:p>
        </w:tc>
        <w:tc>
          <w:tcPr>
            <w:tcW w:w="970"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w:t>
            </w:r>
          </w:p>
        </w:tc>
      </w:tr>
      <w:tr w:rsidR="003A7A73" w:rsidRPr="003A7A73" w:rsidTr="00AB5E75">
        <w:tc>
          <w:tcPr>
            <w:tcW w:w="90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23</w:t>
            </w:r>
          </w:p>
        </w:tc>
        <w:tc>
          <w:tcPr>
            <w:tcW w:w="1056"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539</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677</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755</w:t>
            </w:r>
          </w:p>
        </w:tc>
        <w:tc>
          <w:tcPr>
            <w:tcW w:w="1057"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w:t>
            </w:r>
          </w:p>
        </w:tc>
        <w:tc>
          <w:tcPr>
            <w:tcW w:w="970" w:type="dxa"/>
          </w:tcPr>
          <w:p w:rsidR="003A7A73" w:rsidRPr="003A7A73" w:rsidRDefault="003A7A73" w:rsidP="003A7A73">
            <w:pPr>
              <w:ind w:hanging="8"/>
              <w:jc w:val="center"/>
              <w:rPr>
                <w:rFonts w:ascii="Times New Roman" w:hAnsi="Times New Roman"/>
                <w:sz w:val="16"/>
                <w:szCs w:val="16"/>
              </w:rPr>
            </w:pPr>
            <w:r w:rsidRPr="003A7A73">
              <w:rPr>
                <w:rFonts w:ascii="Times New Roman" w:hAnsi="Times New Roman"/>
                <w:sz w:val="16"/>
                <w:szCs w:val="16"/>
              </w:rPr>
              <w:t>–</w:t>
            </w:r>
          </w:p>
        </w:tc>
      </w:tr>
    </w:tbl>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Величина потребных усилий заметно возрастает при увеличении диаметра щупа и глубины его погружения в почву. Уже при заглубл</w:t>
      </w:r>
      <w:r w:rsidRPr="003A7A73">
        <w:rPr>
          <w:rFonts w:ascii="Times New Roman" w:hAnsi="Times New Roman"/>
          <w:sz w:val="20"/>
          <w:szCs w:val="20"/>
        </w:rPr>
        <w:t>е</w:t>
      </w:r>
      <w:r w:rsidRPr="003A7A73">
        <w:rPr>
          <w:rFonts w:ascii="Times New Roman" w:hAnsi="Times New Roman"/>
          <w:sz w:val="20"/>
          <w:szCs w:val="20"/>
        </w:rPr>
        <w:t xml:space="preserve">нии всего </w:t>
      </w:r>
      <w:smartTag w:uri="urn:schemas-microsoft-com:office:smarttags" w:element="metricconverter">
        <w:smartTagPr>
          <w:attr w:name="ProductID" w:val="40 см"/>
        </w:smartTagPr>
        <w:r w:rsidRPr="003A7A73">
          <w:rPr>
            <w:rFonts w:ascii="Times New Roman" w:hAnsi="Times New Roman"/>
            <w:sz w:val="20"/>
            <w:szCs w:val="20"/>
          </w:rPr>
          <w:t>40 см</w:t>
        </w:r>
      </w:smartTag>
      <w:r w:rsidRPr="003A7A73">
        <w:rPr>
          <w:rFonts w:ascii="Times New Roman" w:hAnsi="Times New Roman"/>
          <w:sz w:val="20"/>
          <w:szCs w:val="20"/>
        </w:rPr>
        <w:t xml:space="preserve"> усилия составили 410 – 677 Н, что сопоставимо с ф</w:t>
      </w:r>
      <w:r w:rsidRPr="003A7A73">
        <w:rPr>
          <w:rFonts w:ascii="Times New Roman" w:hAnsi="Times New Roman"/>
          <w:sz w:val="20"/>
          <w:szCs w:val="20"/>
        </w:rPr>
        <w:t>и</w:t>
      </w:r>
      <w:r w:rsidRPr="003A7A73">
        <w:rPr>
          <w:rFonts w:ascii="Times New Roman" w:hAnsi="Times New Roman"/>
          <w:sz w:val="20"/>
          <w:szCs w:val="20"/>
        </w:rPr>
        <w:t xml:space="preserve">зическими возможностями оператора. Таким </w:t>
      </w:r>
      <w:proofErr w:type="gramStart"/>
      <w:r w:rsidRPr="003A7A73">
        <w:rPr>
          <w:rFonts w:ascii="Times New Roman" w:hAnsi="Times New Roman"/>
          <w:sz w:val="20"/>
          <w:szCs w:val="20"/>
        </w:rPr>
        <w:t>образом</w:t>
      </w:r>
      <w:proofErr w:type="gramEnd"/>
      <w:r w:rsidRPr="003A7A73">
        <w:rPr>
          <w:rFonts w:ascii="Times New Roman" w:hAnsi="Times New Roman"/>
          <w:sz w:val="20"/>
          <w:szCs w:val="20"/>
        </w:rPr>
        <w:t xml:space="preserve"> было экспер</w:t>
      </w:r>
      <w:r w:rsidRPr="003A7A73">
        <w:rPr>
          <w:rFonts w:ascii="Times New Roman" w:hAnsi="Times New Roman"/>
          <w:sz w:val="20"/>
          <w:szCs w:val="20"/>
        </w:rPr>
        <w:t>и</w:t>
      </w:r>
      <w:r w:rsidRPr="003A7A73">
        <w:rPr>
          <w:rFonts w:ascii="Times New Roman" w:hAnsi="Times New Roman"/>
          <w:sz w:val="20"/>
          <w:szCs w:val="20"/>
        </w:rPr>
        <w:t>ментально подтверждено, что заглубление датчика-щупа в почву тр</w:t>
      </w:r>
      <w:r w:rsidRPr="003A7A73">
        <w:rPr>
          <w:rFonts w:ascii="Times New Roman" w:hAnsi="Times New Roman"/>
          <w:sz w:val="20"/>
          <w:szCs w:val="20"/>
        </w:rPr>
        <w:t>е</w:t>
      </w:r>
      <w:r w:rsidRPr="003A7A73">
        <w:rPr>
          <w:rFonts w:ascii="Times New Roman" w:hAnsi="Times New Roman"/>
          <w:sz w:val="20"/>
          <w:szCs w:val="20"/>
        </w:rPr>
        <w:t>бует значительных усилий.</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Для изыскания способа уменьшения потребных усилий было и</w:t>
      </w:r>
      <w:r w:rsidRPr="003A7A73">
        <w:rPr>
          <w:rFonts w:ascii="Times New Roman" w:hAnsi="Times New Roman"/>
          <w:sz w:val="20"/>
          <w:szCs w:val="20"/>
        </w:rPr>
        <w:t>с</w:t>
      </w:r>
      <w:r w:rsidRPr="003A7A73">
        <w:rPr>
          <w:rFonts w:ascii="Times New Roman" w:hAnsi="Times New Roman"/>
          <w:sz w:val="20"/>
          <w:szCs w:val="20"/>
        </w:rPr>
        <w:t>следовано теоретически взаимодействие щупа с почвой. Основную роль при заглублении играют силы трения почвы о стенку трубки. В</w:t>
      </w:r>
      <w:r w:rsidRPr="003A7A73">
        <w:rPr>
          <w:rFonts w:ascii="Times New Roman" w:hAnsi="Times New Roman"/>
          <w:sz w:val="20"/>
          <w:szCs w:val="20"/>
        </w:rPr>
        <w:t>е</w:t>
      </w:r>
      <w:r w:rsidRPr="003A7A73">
        <w:rPr>
          <w:rFonts w:ascii="Times New Roman" w:hAnsi="Times New Roman"/>
          <w:sz w:val="20"/>
          <w:szCs w:val="20"/>
        </w:rPr>
        <w:t>личину этих сил выразим известной зависимостью:</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sz w:val="20"/>
          <w:szCs w:val="20"/>
        </w:rPr>
        <w:t xml:space="preserve">       </w:t>
      </w:r>
      <w:r w:rsidRPr="003A7A73">
        <w:rPr>
          <w:rFonts w:ascii="Times New Roman" w:hAnsi="Times New Roman"/>
          <w:i/>
          <w:sz w:val="20"/>
          <w:szCs w:val="20"/>
          <w:lang w:val="en-US"/>
        </w:rPr>
        <w:t>N</w:t>
      </w:r>
      <w:r w:rsidRPr="003A7A73">
        <w:rPr>
          <w:rFonts w:ascii="Times New Roman" w:hAnsi="Times New Roman"/>
          <w:i/>
          <w:sz w:val="20"/>
          <w:szCs w:val="20"/>
          <w:vertAlign w:val="subscript"/>
        </w:rPr>
        <w:t>тр</w:t>
      </w:r>
      <w:r w:rsidRPr="003A7A73">
        <w:rPr>
          <w:rFonts w:ascii="Times New Roman" w:hAnsi="Times New Roman"/>
          <w:i/>
          <w:sz w:val="20"/>
          <w:szCs w:val="20"/>
        </w:rPr>
        <w:t xml:space="preserve"> = σ · </w:t>
      </w:r>
      <w:r w:rsidRPr="003A7A73">
        <w:rPr>
          <w:rFonts w:ascii="Times New Roman" w:hAnsi="Times New Roman"/>
          <w:i/>
          <w:sz w:val="20"/>
          <w:szCs w:val="20"/>
          <w:lang w:val="en-US"/>
        </w:rPr>
        <w:t>F</w:t>
      </w:r>
      <w:r w:rsidRPr="003A7A73">
        <w:rPr>
          <w:rFonts w:ascii="Times New Roman" w:hAnsi="Times New Roman"/>
          <w:i/>
          <w:sz w:val="20"/>
          <w:szCs w:val="20"/>
          <w:vertAlign w:val="subscript"/>
        </w:rPr>
        <w:t xml:space="preserve">тр </w:t>
      </w:r>
      <w:r w:rsidRPr="003A7A73">
        <w:rPr>
          <w:rFonts w:ascii="Times New Roman" w:hAnsi="Times New Roman"/>
          <w:i/>
          <w:sz w:val="20"/>
          <w:szCs w:val="20"/>
        </w:rPr>
        <w:t>· К</w:t>
      </w:r>
      <w:r w:rsidRPr="003A7A73">
        <w:rPr>
          <w:rFonts w:ascii="Times New Roman" w:hAnsi="Times New Roman"/>
          <w:i/>
          <w:sz w:val="20"/>
          <w:szCs w:val="20"/>
          <w:vertAlign w:val="subscript"/>
        </w:rPr>
        <w:t>тр</w:t>
      </w:r>
      <w:r w:rsidRPr="003A7A73">
        <w:rPr>
          <w:rFonts w:ascii="Times New Roman" w:hAnsi="Times New Roman"/>
          <w:i/>
          <w:sz w:val="20"/>
          <w:szCs w:val="20"/>
        </w:rPr>
        <w:t>,</w:t>
      </w:r>
      <w:r w:rsidRPr="003A7A73">
        <w:rPr>
          <w:rFonts w:ascii="Times New Roman" w:hAnsi="Times New Roman"/>
          <w:sz w:val="20"/>
          <w:szCs w:val="20"/>
        </w:rPr>
        <w:t xml:space="preserve">                                          (1)</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left="709" w:hanging="709"/>
        <w:jc w:val="both"/>
        <w:rPr>
          <w:rFonts w:ascii="Times New Roman" w:hAnsi="Times New Roman"/>
          <w:sz w:val="20"/>
          <w:szCs w:val="20"/>
        </w:rPr>
      </w:pPr>
      <w:r w:rsidRPr="003A7A73">
        <w:rPr>
          <w:rFonts w:ascii="Times New Roman" w:hAnsi="Times New Roman"/>
          <w:sz w:val="20"/>
          <w:szCs w:val="20"/>
        </w:rPr>
        <w:t xml:space="preserve">где </w:t>
      </w:r>
      <w:r w:rsidRPr="003A7A73">
        <w:rPr>
          <w:rFonts w:ascii="Times New Roman" w:hAnsi="Times New Roman"/>
          <w:i/>
          <w:sz w:val="20"/>
          <w:szCs w:val="20"/>
        </w:rPr>
        <w:t>σ</w:t>
      </w:r>
      <w:r w:rsidRPr="003A7A73">
        <w:rPr>
          <w:rFonts w:ascii="Times New Roman" w:hAnsi="Times New Roman"/>
          <w:sz w:val="20"/>
          <w:szCs w:val="20"/>
        </w:rPr>
        <w:t xml:space="preserve"> – нормальное напряжение в почве на границе примыкания её к трубке;</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i/>
          <w:sz w:val="20"/>
          <w:szCs w:val="20"/>
          <w:lang w:val="en-US"/>
        </w:rPr>
        <w:t>F</w:t>
      </w:r>
      <w:r w:rsidRPr="003A7A73">
        <w:rPr>
          <w:rFonts w:ascii="Times New Roman" w:hAnsi="Times New Roman"/>
          <w:i/>
          <w:sz w:val="20"/>
          <w:szCs w:val="20"/>
          <w:vertAlign w:val="subscript"/>
        </w:rPr>
        <w:t>тр</w:t>
      </w:r>
      <w:r w:rsidRPr="003A7A73">
        <w:rPr>
          <w:rFonts w:ascii="Times New Roman" w:hAnsi="Times New Roman"/>
          <w:i/>
          <w:sz w:val="20"/>
          <w:szCs w:val="20"/>
        </w:rPr>
        <w:t xml:space="preserve"> </w:t>
      </w:r>
      <w:r w:rsidRPr="003A7A73">
        <w:rPr>
          <w:rFonts w:ascii="Times New Roman" w:hAnsi="Times New Roman"/>
          <w:sz w:val="20"/>
          <w:szCs w:val="20"/>
        </w:rPr>
        <w:t>– площадь трения почвы о трубку;</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i/>
          <w:sz w:val="20"/>
          <w:szCs w:val="20"/>
        </w:rPr>
        <w:t>К</w:t>
      </w:r>
      <w:r w:rsidRPr="003A7A73">
        <w:rPr>
          <w:rFonts w:ascii="Times New Roman" w:hAnsi="Times New Roman"/>
          <w:i/>
          <w:sz w:val="20"/>
          <w:szCs w:val="20"/>
          <w:vertAlign w:val="subscript"/>
        </w:rPr>
        <w:t>тр</w:t>
      </w:r>
      <w:r w:rsidRPr="003A7A73">
        <w:rPr>
          <w:rFonts w:ascii="Times New Roman" w:hAnsi="Times New Roman"/>
          <w:i/>
          <w:sz w:val="20"/>
          <w:szCs w:val="20"/>
        </w:rPr>
        <w:t xml:space="preserve"> </w:t>
      </w:r>
      <w:r w:rsidRPr="003A7A73">
        <w:rPr>
          <w:rFonts w:ascii="Times New Roman" w:hAnsi="Times New Roman"/>
          <w:sz w:val="20"/>
          <w:szCs w:val="20"/>
        </w:rPr>
        <w:t>– коэффициент трения.</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Для упругих деформаций справедливо выражение:</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i/>
          <w:sz w:val="20"/>
          <w:szCs w:val="20"/>
        </w:rPr>
        <w:t>σ = ε</w:t>
      </w:r>
      <w:r w:rsidRPr="003A7A73">
        <w:rPr>
          <w:rFonts w:ascii="Times New Roman" w:hAnsi="Times New Roman"/>
          <w:i/>
          <w:sz w:val="20"/>
          <w:szCs w:val="20"/>
          <w:vertAlign w:val="subscript"/>
        </w:rPr>
        <w:t>2</w:t>
      </w:r>
      <w:proofErr w:type="gramStart"/>
      <w:r w:rsidRPr="003A7A73">
        <w:rPr>
          <w:rFonts w:ascii="Times New Roman" w:hAnsi="Times New Roman"/>
          <w:i/>
          <w:sz w:val="20"/>
          <w:szCs w:val="20"/>
        </w:rPr>
        <w:t xml:space="preserve"> · Е</w:t>
      </w:r>
      <w:proofErr w:type="gramEnd"/>
      <w:r w:rsidRPr="003A7A73">
        <w:rPr>
          <w:rFonts w:ascii="Times New Roman" w:hAnsi="Times New Roman"/>
          <w:i/>
          <w:sz w:val="20"/>
          <w:szCs w:val="20"/>
        </w:rPr>
        <w:t>,</w:t>
      </w:r>
      <w:r w:rsidRPr="003A7A73">
        <w:rPr>
          <w:rFonts w:ascii="Times New Roman" w:hAnsi="Times New Roman"/>
          <w:sz w:val="20"/>
          <w:szCs w:val="20"/>
        </w:rPr>
        <w:t xml:space="preserve">                                                (2)</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jc w:val="both"/>
        <w:rPr>
          <w:rFonts w:ascii="Times New Roman" w:hAnsi="Times New Roman"/>
          <w:sz w:val="20"/>
          <w:szCs w:val="20"/>
        </w:rPr>
      </w:pPr>
      <w:r w:rsidRPr="003A7A73">
        <w:rPr>
          <w:rFonts w:ascii="Times New Roman" w:hAnsi="Times New Roman"/>
          <w:sz w:val="20"/>
          <w:szCs w:val="20"/>
        </w:rPr>
        <w:t xml:space="preserve">где </w:t>
      </w:r>
      <w:r w:rsidRPr="003A7A73">
        <w:rPr>
          <w:rFonts w:ascii="Times New Roman" w:hAnsi="Times New Roman"/>
          <w:i/>
          <w:sz w:val="20"/>
          <w:szCs w:val="20"/>
        </w:rPr>
        <w:t>ε</w:t>
      </w:r>
      <w:r w:rsidRPr="003A7A73">
        <w:rPr>
          <w:rFonts w:ascii="Times New Roman" w:hAnsi="Times New Roman"/>
          <w:i/>
          <w:sz w:val="20"/>
          <w:szCs w:val="20"/>
          <w:vertAlign w:val="subscript"/>
        </w:rPr>
        <w:t>2</w:t>
      </w:r>
      <w:r w:rsidRPr="003A7A73">
        <w:rPr>
          <w:rFonts w:ascii="Times New Roman" w:hAnsi="Times New Roman"/>
          <w:i/>
          <w:sz w:val="20"/>
          <w:szCs w:val="20"/>
        </w:rPr>
        <w:t xml:space="preserve"> </w:t>
      </w:r>
      <w:r w:rsidRPr="003A7A73">
        <w:rPr>
          <w:rFonts w:ascii="Times New Roman" w:hAnsi="Times New Roman"/>
          <w:sz w:val="20"/>
          <w:szCs w:val="20"/>
        </w:rPr>
        <w:t>– относительная деформация почвы;</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i/>
          <w:sz w:val="20"/>
          <w:szCs w:val="20"/>
        </w:rPr>
        <w:t>Е</w:t>
      </w:r>
      <w:r w:rsidRPr="003A7A73">
        <w:rPr>
          <w:rFonts w:ascii="Times New Roman" w:hAnsi="Times New Roman"/>
          <w:sz w:val="20"/>
          <w:szCs w:val="20"/>
        </w:rPr>
        <w:t xml:space="preserve"> – модуль упругой деформации.</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 xml:space="preserve">Пусть </w:t>
      </w:r>
      <w:r w:rsidRPr="003A7A73">
        <w:rPr>
          <w:rFonts w:ascii="Times New Roman" w:hAnsi="Times New Roman"/>
          <w:i/>
          <w:sz w:val="20"/>
          <w:szCs w:val="20"/>
        </w:rPr>
        <w:t>R</w:t>
      </w:r>
      <w:r w:rsidRPr="003A7A73">
        <w:rPr>
          <w:rFonts w:ascii="Times New Roman" w:hAnsi="Times New Roman"/>
          <w:i/>
          <w:sz w:val="20"/>
          <w:szCs w:val="20"/>
          <w:vertAlign w:val="subscript"/>
        </w:rPr>
        <w:t>0</w:t>
      </w:r>
      <w:r w:rsidRPr="003A7A73">
        <w:rPr>
          <w:rFonts w:ascii="Times New Roman" w:hAnsi="Times New Roman"/>
          <w:sz w:val="20"/>
          <w:szCs w:val="20"/>
        </w:rPr>
        <w:t xml:space="preserve"> (рис. 1) – радиус условного цилиндрического объема по</w:t>
      </w:r>
      <w:r w:rsidRPr="003A7A73">
        <w:rPr>
          <w:rFonts w:ascii="Times New Roman" w:hAnsi="Times New Roman"/>
          <w:sz w:val="20"/>
          <w:szCs w:val="20"/>
        </w:rPr>
        <w:t>ч</w:t>
      </w:r>
      <w:r w:rsidRPr="003A7A73">
        <w:rPr>
          <w:rFonts w:ascii="Times New Roman" w:hAnsi="Times New Roman"/>
          <w:sz w:val="20"/>
          <w:szCs w:val="20"/>
        </w:rPr>
        <w:t xml:space="preserve">вы, в котором сосредоточены её деформации. Обозначим через </w:t>
      </w:r>
      <w:r w:rsidRPr="003A7A73">
        <w:rPr>
          <w:rFonts w:ascii="Times New Roman" w:hAnsi="Times New Roman"/>
          <w:sz w:val="20"/>
          <w:szCs w:val="20"/>
          <w:lang w:val="en-US"/>
        </w:rPr>
        <w:t>r</w:t>
      </w:r>
      <w:r w:rsidRPr="003A7A73">
        <w:rPr>
          <w:rFonts w:ascii="Times New Roman" w:hAnsi="Times New Roman"/>
          <w:sz w:val="20"/>
          <w:szCs w:val="20"/>
        </w:rPr>
        <w:t xml:space="preserve"> </w:t>
      </w:r>
      <w:r w:rsidRPr="003A7A73">
        <w:rPr>
          <w:rFonts w:ascii="Times New Roman" w:hAnsi="Times New Roman"/>
          <w:sz w:val="20"/>
          <w:szCs w:val="20"/>
        </w:rPr>
        <w:lastRenderedPageBreak/>
        <w:t>внешний радиус трубки датчика-щупа. Тогда средняя относительная поперечная деформация почвы составит:</w:t>
      </w:r>
    </w:p>
    <w:p w:rsidR="003A7A73" w:rsidRPr="003A7A73" w:rsidRDefault="005D6826" w:rsidP="003A7A73">
      <w:pPr>
        <w:spacing w:after="0" w:line="240" w:lineRule="auto"/>
        <w:ind w:firstLine="284"/>
        <w:jc w:val="both"/>
        <w:rPr>
          <w:rFonts w:ascii="Times New Roman" w:hAnsi="Times New Roman"/>
          <w:sz w:val="20"/>
          <w:szCs w:val="20"/>
        </w:rPr>
      </w:pPr>
      <w:r>
        <w:rPr>
          <w:rFonts w:ascii="Times New Roman" w:hAnsi="Times New Roman"/>
          <w:noProof/>
          <w:sz w:val="20"/>
          <w:szCs w:val="20"/>
        </w:rPr>
        <w:pict>
          <v:shape id="_x0000_s1036" type="#_x0000_t75" style="position:absolute;left:0;text-align:left;margin-left:102.9pt;margin-top:2.6pt;width:133.95pt;height:34.1pt;z-index:251662336">
            <v:imagedata r:id="rId76" o:title=""/>
            <w10:wrap type="square" side="right"/>
          </v:shape>
          <o:OLEObject Type="Embed" ProgID="Equation.3" ShapeID="_x0000_s1036" DrawAspect="Content" ObjectID="_1467182641" r:id="rId77"/>
        </w:pic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 xml:space="preserve">            (3)</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Слой сильно деформированной и уплотненной почвы у поверхн</w:t>
      </w:r>
      <w:r w:rsidRPr="003A7A73">
        <w:rPr>
          <w:rFonts w:ascii="Times New Roman" w:hAnsi="Times New Roman"/>
          <w:sz w:val="20"/>
          <w:szCs w:val="20"/>
        </w:rPr>
        <w:t>о</w:t>
      </w:r>
      <w:r w:rsidRPr="003A7A73">
        <w:rPr>
          <w:rFonts w:ascii="Times New Roman" w:hAnsi="Times New Roman"/>
          <w:sz w:val="20"/>
          <w:szCs w:val="20"/>
        </w:rPr>
        <w:t>сти трубки увеличивает упругие деформации, как если бы в почву з</w:t>
      </w:r>
      <w:r w:rsidRPr="003A7A73">
        <w:rPr>
          <w:rFonts w:ascii="Times New Roman" w:hAnsi="Times New Roman"/>
          <w:sz w:val="20"/>
          <w:szCs w:val="20"/>
        </w:rPr>
        <w:t>а</w:t>
      </w:r>
      <w:r w:rsidRPr="003A7A73">
        <w:rPr>
          <w:rFonts w:ascii="Times New Roman" w:hAnsi="Times New Roman"/>
          <w:sz w:val="20"/>
          <w:szCs w:val="20"/>
        </w:rPr>
        <w:t xml:space="preserve">глублялась трубка радиусом </w:t>
      </w:r>
      <w:proofErr w:type="gramStart"/>
      <w:r w:rsidRPr="003A7A73">
        <w:rPr>
          <w:rFonts w:ascii="Times New Roman" w:hAnsi="Times New Roman"/>
          <w:i/>
          <w:sz w:val="20"/>
          <w:szCs w:val="20"/>
        </w:rPr>
        <w:t>R</w:t>
      </w:r>
      <w:proofErr w:type="gramEnd"/>
      <w:r w:rsidRPr="003A7A73">
        <w:rPr>
          <w:rFonts w:ascii="Times New Roman" w:hAnsi="Times New Roman"/>
          <w:i/>
          <w:sz w:val="20"/>
          <w:szCs w:val="20"/>
          <w:vertAlign w:val="subscript"/>
        </w:rPr>
        <w:t>пл</w:t>
      </w:r>
      <w:r w:rsidRPr="003A7A73">
        <w:rPr>
          <w:rFonts w:ascii="Times New Roman" w:hAnsi="Times New Roman"/>
          <w:sz w:val="20"/>
          <w:szCs w:val="20"/>
        </w:rPr>
        <w:t>. Тогда выражение (3) можно записать в виде:</w:t>
      </w: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30"/>
          <w:sz w:val="20"/>
          <w:szCs w:val="20"/>
        </w:rPr>
        <w:object w:dxaOrig="1020" w:dyaOrig="720">
          <v:shape id="_x0000_i1051" type="#_x0000_t75" style="width:48pt;height:33.75pt" o:ole="">
            <v:imagedata r:id="rId78" o:title=""/>
          </v:shape>
          <o:OLEObject Type="Embed" ProgID="Equation.3" ShapeID="_x0000_i1051" DrawAspect="Content" ObjectID="_1467182635" r:id="rId79"/>
        </w:object>
      </w:r>
      <w:r w:rsidRPr="003A7A73">
        <w:rPr>
          <w:rFonts w:ascii="Times New Roman" w:hAnsi="Times New Roman"/>
          <w:sz w:val="20"/>
          <w:szCs w:val="20"/>
        </w:rPr>
        <w:t xml:space="preserve">                                             (4)</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Далее предположим, что объем почвы, вытесненный трубкой в р</w:t>
      </w:r>
      <w:r w:rsidRPr="003A7A73">
        <w:rPr>
          <w:rFonts w:ascii="Times New Roman" w:hAnsi="Times New Roman"/>
          <w:sz w:val="20"/>
          <w:szCs w:val="20"/>
        </w:rPr>
        <w:t>а</w:t>
      </w:r>
      <w:r w:rsidRPr="003A7A73">
        <w:rPr>
          <w:rFonts w:ascii="Times New Roman" w:hAnsi="Times New Roman"/>
          <w:sz w:val="20"/>
          <w:szCs w:val="20"/>
        </w:rPr>
        <w:t>диальном направлении, равен объему погруженной трубки. Тогда ст</w:t>
      </w:r>
      <w:r w:rsidRPr="003A7A73">
        <w:rPr>
          <w:rFonts w:ascii="Times New Roman" w:hAnsi="Times New Roman"/>
          <w:sz w:val="20"/>
          <w:szCs w:val="20"/>
        </w:rPr>
        <w:t>е</w:t>
      </w:r>
      <w:r w:rsidRPr="003A7A73">
        <w:rPr>
          <w:rFonts w:ascii="Times New Roman" w:hAnsi="Times New Roman"/>
          <w:sz w:val="20"/>
          <w:szCs w:val="20"/>
        </w:rPr>
        <w:t xml:space="preserve">пень уплотнения почвы n найдем как отношение площади поперечного сечения  круга радиусом r к площади поперечного кольцевого сечения с внешним радиусом </w:t>
      </w:r>
      <w:proofErr w:type="gramStart"/>
      <w:r w:rsidRPr="003A7A73">
        <w:rPr>
          <w:rFonts w:ascii="Times New Roman" w:hAnsi="Times New Roman"/>
          <w:i/>
          <w:sz w:val="20"/>
          <w:szCs w:val="20"/>
        </w:rPr>
        <w:t>R</w:t>
      </w:r>
      <w:proofErr w:type="gramEnd"/>
      <w:r w:rsidRPr="003A7A73">
        <w:rPr>
          <w:rFonts w:ascii="Times New Roman" w:hAnsi="Times New Roman"/>
          <w:i/>
          <w:sz w:val="20"/>
          <w:szCs w:val="20"/>
          <w:vertAlign w:val="subscript"/>
        </w:rPr>
        <w:t>пл</w:t>
      </w:r>
      <w:r w:rsidRPr="003A7A73">
        <w:rPr>
          <w:rFonts w:ascii="Times New Roman" w:hAnsi="Times New Roman"/>
          <w:sz w:val="20"/>
          <w:szCs w:val="20"/>
        </w:rPr>
        <w:t>:</w:t>
      </w: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30"/>
          <w:sz w:val="20"/>
          <w:szCs w:val="20"/>
        </w:rPr>
        <w:object w:dxaOrig="1340" w:dyaOrig="720">
          <v:shape id="_x0000_i1052" type="#_x0000_t75" style="width:58.5pt;height:31.5pt" o:ole="">
            <v:imagedata r:id="rId80" o:title=""/>
          </v:shape>
          <o:OLEObject Type="Embed" ProgID="Equation.3" ShapeID="_x0000_i1052" DrawAspect="Content" ObjectID="_1467182636" r:id="rId81"/>
        </w:object>
      </w:r>
      <w:r w:rsidRPr="003A7A73">
        <w:rPr>
          <w:rFonts w:ascii="Times New Roman" w:hAnsi="Times New Roman"/>
          <w:sz w:val="20"/>
          <w:szCs w:val="20"/>
        </w:rPr>
        <w:t xml:space="preserve">                                         (5)</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center"/>
        <w:rPr>
          <w:rFonts w:ascii="Times New Roman" w:hAnsi="Times New Roman"/>
          <w:sz w:val="16"/>
          <w:szCs w:val="16"/>
        </w:rPr>
      </w:pPr>
      <w:r w:rsidRPr="003A7A73">
        <w:rPr>
          <w:rFonts w:ascii="Times New Roman" w:hAnsi="Times New Roman"/>
          <w:noProof/>
          <w:lang w:eastAsia="ru-RU"/>
        </w:rPr>
        <w:drawing>
          <wp:inline distT="0" distB="0" distL="0" distR="0">
            <wp:extent cx="1739859" cy="1788030"/>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2" cstate="print"/>
                    <a:srcRect t="2036" b="5786"/>
                    <a:stretch>
                      <a:fillRect/>
                    </a:stretch>
                  </pic:blipFill>
                  <pic:spPr bwMode="auto">
                    <a:xfrm>
                      <a:off x="0" y="0"/>
                      <a:ext cx="1741170" cy="1789377"/>
                    </a:xfrm>
                    <a:prstGeom prst="rect">
                      <a:avLst/>
                    </a:prstGeom>
                    <a:noFill/>
                    <a:ln w="9525">
                      <a:noFill/>
                      <a:miter lim="800000"/>
                      <a:headEnd/>
                      <a:tailEnd/>
                    </a:ln>
                  </pic:spPr>
                </pic:pic>
              </a:graphicData>
            </a:graphic>
          </wp:inline>
        </w:drawing>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center"/>
        <w:rPr>
          <w:rFonts w:ascii="Times New Roman" w:hAnsi="Times New Roman"/>
          <w:sz w:val="16"/>
          <w:szCs w:val="16"/>
        </w:rPr>
      </w:pPr>
      <w:r w:rsidRPr="003A7A73">
        <w:rPr>
          <w:rFonts w:ascii="Times New Roman" w:hAnsi="Times New Roman"/>
          <w:sz w:val="16"/>
          <w:szCs w:val="16"/>
        </w:rPr>
        <w:t>Рисунок 1 – Характер деформации почвы</w:t>
      </w:r>
    </w:p>
    <w:p w:rsidR="003A7A73" w:rsidRPr="003A7A73" w:rsidRDefault="003A7A73" w:rsidP="003A7A73">
      <w:pPr>
        <w:spacing w:after="0" w:line="240" w:lineRule="auto"/>
        <w:ind w:firstLine="284"/>
        <w:jc w:val="center"/>
        <w:rPr>
          <w:rFonts w:ascii="Times New Roman" w:hAnsi="Times New Roman"/>
          <w:sz w:val="16"/>
          <w:szCs w:val="16"/>
        </w:rPr>
      </w:pPr>
      <w:r w:rsidRPr="003A7A73">
        <w:rPr>
          <w:rFonts w:ascii="Times New Roman" w:hAnsi="Times New Roman"/>
          <w:sz w:val="16"/>
          <w:szCs w:val="16"/>
        </w:rPr>
        <w:t>в зоне вокруг датчика-щупа</w:t>
      </w:r>
    </w:p>
    <w:p w:rsidR="003A7A73" w:rsidRPr="003A7A73" w:rsidRDefault="003A7A73" w:rsidP="003A7A73">
      <w:pPr>
        <w:spacing w:after="0" w:line="240" w:lineRule="auto"/>
        <w:ind w:firstLine="284"/>
        <w:jc w:val="center"/>
        <w:rPr>
          <w:rFonts w:ascii="Times New Roman" w:hAnsi="Times New Roman"/>
          <w:sz w:val="16"/>
          <w:szCs w:val="16"/>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Размер сильно деформированной зоны почвы вокруг щупа найдем из выражения:</w:t>
      </w: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24"/>
          <w:sz w:val="20"/>
          <w:szCs w:val="20"/>
        </w:rPr>
        <w:object w:dxaOrig="1579" w:dyaOrig="620">
          <v:shape id="_x0000_i1053" type="#_x0000_t75" style="width:67.5pt;height:26.25pt" o:ole="">
            <v:imagedata r:id="rId83" o:title=""/>
          </v:shape>
          <o:OLEObject Type="Embed" ProgID="Equation.3" ShapeID="_x0000_i1053" DrawAspect="Content" ObjectID="_1467182637" r:id="rId84"/>
        </w:object>
      </w:r>
      <w:r w:rsidRPr="003A7A73">
        <w:rPr>
          <w:rFonts w:ascii="Times New Roman" w:hAnsi="Times New Roman"/>
          <w:sz w:val="20"/>
          <w:szCs w:val="20"/>
        </w:rPr>
        <w:t xml:space="preserve">                                       (6)</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Тогда формулу (4) можно записать в виде:</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30"/>
          <w:sz w:val="20"/>
          <w:szCs w:val="20"/>
        </w:rPr>
        <w:object w:dxaOrig="1480" w:dyaOrig="720">
          <v:shape id="_x0000_i1054" type="#_x0000_t75" style="width:65.25pt;height:31.5pt" o:ole="">
            <v:imagedata r:id="rId85" o:title=""/>
          </v:shape>
          <o:OLEObject Type="Embed" ProgID="Equation.3" ShapeID="_x0000_i1054" DrawAspect="Content" ObjectID="_1467182638" r:id="rId86"/>
        </w:object>
      </w:r>
      <w:r w:rsidRPr="003A7A73">
        <w:rPr>
          <w:rFonts w:ascii="Times New Roman" w:hAnsi="Times New Roman"/>
          <w:sz w:val="20"/>
          <w:szCs w:val="20"/>
        </w:rPr>
        <w:t xml:space="preserve">                                      (7)</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Подставив (7) в выражение (2), а затем в (1), получим:</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30"/>
          <w:sz w:val="20"/>
          <w:szCs w:val="20"/>
        </w:rPr>
        <w:object w:dxaOrig="3000" w:dyaOrig="720">
          <v:shape id="_x0000_i1055" type="#_x0000_t75" style="width:134.25pt;height:32.25pt" o:ole="">
            <v:imagedata r:id="rId87" o:title=""/>
          </v:shape>
          <o:OLEObject Type="Embed" ProgID="Equation.3" ShapeID="_x0000_i1055" DrawAspect="Content" ObjectID="_1467182639" r:id="rId88"/>
        </w:object>
      </w:r>
      <w:r w:rsidRPr="003A7A73">
        <w:rPr>
          <w:rFonts w:ascii="Times New Roman" w:hAnsi="Times New Roman"/>
          <w:sz w:val="20"/>
          <w:szCs w:val="20"/>
        </w:rPr>
        <w:t xml:space="preserve">                            (8)</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Площадь поверхности трения в этом выражении:</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i/>
          <w:sz w:val="20"/>
          <w:szCs w:val="20"/>
          <w:lang w:val="en-US"/>
        </w:rPr>
        <w:t>F</w:t>
      </w:r>
      <w:r w:rsidRPr="003A7A73">
        <w:rPr>
          <w:rFonts w:ascii="Times New Roman" w:hAnsi="Times New Roman"/>
          <w:i/>
          <w:sz w:val="20"/>
          <w:szCs w:val="20"/>
          <w:vertAlign w:val="subscript"/>
        </w:rPr>
        <w:t>тр</w:t>
      </w:r>
      <w:r w:rsidRPr="003A7A73">
        <w:rPr>
          <w:rFonts w:ascii="Times New Roman" w:hAnsi="Times New Roman"/>
          <w:i/>
          <w:sz w:val="20"/>
          <w:szCs w:val="20"/>
        </w:rPr>
        <w:t xml:space="preserve"> = 2π · </w:t>
      </w:r>
      <w:r w:rsidRPr="003A7A73">
        <w:rPr>
          <w:rFonts w:ascii="Times New Roman" w:hAnsi="Times New Roman"/>
          <w:i/>
          <w:sz w:val="20"/>
          <w:szCs w:val="20"/>
          <w:lang w:val="en-US"/>
        </w:rPr>
        <w:t>r</w:t>
      </w:r>
      <w:r w:rsidRPr="00C62575">
        <w:rPr>
          <w:rFonts w:ascii="Times New Roman" w:hAnsi="Times New Roman"/>
          <w:i/>
          <w:sz w:val="20"/>
          <w:szCs w:val="20"/>
        </w:rPr>
        <w:t xml:space="preserve"> · </w:t>
      </w:r>
      <w:r w:rsidRPr="003A7A73">
        <w:rPr>
          <w:rFonts w:ascii="Times New Roman" w:hAnsi="Times New Roman"/>
          <w:i/>
          <w:sz w:val="20"/>
          <w:szCs w:val="20"/>
          <w:lang w:val="en-US"/>
        </w:rPr>
        <w:t>h</w:t>
      </w:r>
      <w:r w:rsidRPr="00C62575">
        <w:rPr>
          <w:rFonts w:ascii="Times New Roman" w:hAnsi="Times New Roman"/>
          <w:i/>
          <w:sz w:val="20"/>
          <w:szCs w:val="20"/>
        </w:rPr>
        <w:t>,</w:t>
      </w:r>
      <w:r w:rsidRPr="003A7A73">
        <w:rPr>
          <w:rFonts w:ascii="Times New Roman" w:hAnsi="Times New Roman"/>
          <w:sz w:val="20"/>
          <w:szCs w:val="20"/>
        </w:rPr>
        <w:t xml:space="preserve">                                            (9)</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jc w:val="both"/>
        <w:rPr>
          <w:rFonts w:ascii="Times New Roman" w:hAnsi="Times New Roman"/>
          <w:sz w:val="20"/>
          <w:szCs w:val="20"/>
        </w:rPr>
      </w:pPr>
      <w:r w:rsidRPr="003A7A73">
        <w:rPr>
          <w:rFonts w:ascii="Times New Roman" w:hAnsi="Times New Roman"/>
          <w:sz w:val="20"/>
          <w:szCs w:val="20"/>
        </w:rPr>
        <w:t xml:space="preserve">где </w:t>
      </w:r>
      <w:r w:rsidRPr="003A7A73">
        <w:rPr>
          <w:rFonts w:ascii="Times New Roman" w:hAnsi="Times New Roman"/>
          <w:i/>
          <w:sz w:val="20"/>
          <w:szCs w:val="20"/>
        </w:rPr>
        <w:t xml:space="preserve">h </w:t>
      </w:r>
      <w:r w:rsidRPr="003A7A73">
        <w:rPr>
          <w:rFonts w:ascii="Times New Roman" w:hAnsi="Times New Roman"/>
          <w:sz w:val="20"/>
          <w:szCs w:val="20"/>
        </w:rPr>
        <w:t>– глубина погружения щупа.</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Окончательно можно записать выражение для сил трения трубки щупа о почву:</w:t>
      </w:r>
    </w:p>
    <w:p w:rsidR="003A7A73" w:rsidRPr="003A7A73" w:rsidRDefault="003A7A73" w:rsidP="003A7A73">
      <w:pPr>
        <w:spacing w:after="0" w:line="240" w:lineRule="auto"/>
        <w:ind w:firstLine="284"/>
        <w:jc w:val="right"/>
        <w:rPr>
          <w:rFonts w:ascii="Times New Roman" w:hAnsi="Times New Roman"/>
          <w:sz w:val="20"/>
          <w:szCs w:val="20"/>
        </w:rPr>
      </w:pPr>
      <w:r w:rsidRPr="003A7A73">
        <w:rPr>
          <w:rFonts w:ascii="Times New Roman" w:hAnsi="Times New Roman"/>
          <w:position w:val="-30"/>
          <w:sz w:val="20"/>
          <w:szCs w:val="20"/>
        </w:rPr>
        <w:object w:dxaOrig="2640" w:dyaOrig="720">
          <v:shape id="_x0000_i1056" type="#_x0000_t75" style="width:106.5pt;height:29.25pt" o:ole="">
            <v:imagedata r:id="rId89" o:title=""/>
          </v:shape>
          <o:OLEObject Type="Embed" ProgID="Equation.3" ShapeID="_x0000_i1056" DrawAspect="Content" ObjectID="_1467182640" r:id="rId90"/>
        </w:object>
      </w:r>
      <w:r w:rsidRPr="003A7A73">
        <w:rPr>
          <w:rFonts w:ascii="Times New Roman" w:hAnsi="Times New Roman"/>
          <w:sz w:val="20"/>
          <w:szCs w:val="20"/>
        </w:rPr>
        <w:t xml:space="preserve">                              (10)</w:t>
      </w:r>
    </w:p>
    <w:p w:rsidR="003A7A73" w:rsidRPr="003A7A73" w:rsidRDefault="003A7A73" w:rsidP="003A7A73">
      <w:pPr>
        <w:spacing w:after="0" w:line="240" w:lineRule="auto"/>
        <w:ind w:firstLine="284"/>
        <w:jc w:val="both"/>
        <w:rPr>
          <w:rFonts w:ascii="Times New Roman" w:hAnsi="Times New Roman"/>
          <w:sz w:val="20"/>
          <w:szCs w:val="20"/>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Из формулы следует, что наиболее эффективным способом умен</w:t>
      </w:r>
      <w:r w:rsidRPr="003A7A73">
        <w:rPr>
          <w:rFonts w:ascii="Times New Roman" w:hAnsi="Times New Roman"/>
          <w:sz w:val="20"/>
          <w:szCs w:val="20"/>
        </w:rPr>
        <w:t>ь</w:t>
      </w:r>
      <w:r w:rsidRPr="003A7A73">
        <w:rPr>
          <w:rFonts w:ascii="Times New Roman" w:hAnsi="Times New Roman"/>
          <w:sz w:val="20"/>
          <w:szCs w:val="20"/>
        </w:rPr>
        <w:t>шения величины усилий, потребных для заглубления щупа в почву, является уменьшение его диаметра. Однако ранее проведенные эксп</w:t>
      </w:r>
      <w:r w:rsidRPr="003A7A73">
        <w:rPr>
          <w:rFonts w:ascii="Times New Roman" w:hAnsi="Times New Roman"/>
          <w:sz w:val="20"/>
          <w:szCs w:val="20"/>
        </w:rPr>
        <w:t>е</w:t>
      </w:r>
      <w:r w:rsidRPr="003A7A73">
        <w:rPr>
          <w:rFonts w:ascii="Times New Roman" w:hAnsi="Times New Roman"/>
          <w:sz w:val="20"/>
          <w:szCs w:val="20"/>
        </w:rPr>
        <w:t>рименты по заглублению щупов в почву показали, что щупы диаме</w:t>
      </w:r>
      <w:r w:rsidRPr="003A7A73">
        <w:rPr>
          <w:rFonts w:ascii="Times New Roman" w:hAnsi="Times New Roman"/>
          <w:sz w:val="20"/>
          <w:szCs w:val="20"/>
        </w:rPr>
        <w:t>т</w:t>
      </w:r>
      <w:r w:rsidRPr="003A7A73">
        <w:rPr>
          <w:rFonts w:ascii="Times New Roman" w:hAnsi="Times New Roman"/>
          <w:sz w:val="20"/>
          <w:szCs w:val="20"/>
        </w:rPr>
        <w:t xml:space="preserve">ром </w:t>
      </w:r>
      <w:smartTag w:uri="urn:schemas-microsoft-com:office:smarttags" w:element="metricconverter">
        <w:smartTagPr>
          <w:attr w:name="ProductID" w:val="10 мм"/>
        </w:smartTagPr>
        <w:r w:rsidRPr="003A7A73">
          <w:rPr>
            <w:rFonts w:ascii="Times New Roman" w:hAnsi="Times New Roman"/>
            <w:sz w:val="20"/>
            <w:szCs w:val="20"/>
          </w:rPr>
          <w:t>10 мм</w:t>
        </w:r>
      </w:smartTag>
      <w:r w:rsidRPr="003A7A73">
        <w:rPr>
          <w:rFonts w:ascii="Times New Roman" w:hAnsi="Times New Roman"/>
          <w:sz w:val="20"/>
          <w:szCs w:val="20"/>
        </w:rPr>
        <w:t xml:space="preserve"> (и менее) часто теряли устойчивость и изгибались в проце</w:t>
      </w:r>
      <w:r w:rsidRPr="003A7A73">
        <w:rPr>
          <w:rFonts w:ascii="Times New Roman" w:hAnsi="Times New Roman"/>
          <w:sz w:val="20"/>
          <w:szCs w:val="20"/>
        </w:rPr>
        <w:t>с</w:t>
      </w:r>
      <w:r w:rsidRPr="003A7A73">
        <w:rPr>
          <w:rFonts w:ascii="Times New Roman" w:hAnsi="Times New Roman"/>
          <w:sz w:val="20"/>
          <w:szCs w:val="20"/>
        </w:rPr>
        <w:t>се заглубления. Это означает, что необходимо разработать принцип</w:t>
      </w:r>
      <w:r w:rsidRPr="003A7A73">
        <w:rPr>
          <w:rFonts w:ascii="Times New Roman" w:hAnsi="Times New Roman"/>
          <w:sz w:val="20"/>
          <w:szCs w:val="20"/>
        </w:rPr>
        <w:t>и</w:t>
      </w:r>
      <w:r w:rsidRPr="003A7A73">
        <w:rPr>
          <w:rFonts w:ascii="Times New Roman" w:hAnsi="Times New Roman"/>
          <w:sz w:val="20"/>
          <w:szCs w:val="20"/>
        </w:rPr>
        <w:t>ально иной способ заглубления датчика-щупа в почву.</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Одним из таких способов было армирование щупа в нижнем конце шнековым элементом (рис. 2). Щуп заглублялся вращением. Результ</w:t>
      </w:r>
      <w:r w:rsidRPr="003A7A73">
        <w:rPr>
          <w:rFonts w:ascii="Times New Roman" w:hAnsi="Times New Roman"/>
          <w:sz w:val="20"/>
          <w:szCs w:val="20"/>
        </w:rPr>
        <w:t>а</w:t>
      </w:r>
      <w:r w:rsidRPr="003A7A73">
        <w:rPr>
          <w:rFonts w:ascii="Times New Roman" w:hAnsi="Times New Roman"/>
          <w:sz w:val="20"/>
          <w:szCs w:val="20"/>
        </w:rPr>
        <w:t>ты 5-кратных заглублений щупа в почву приведены в таблице 2.</w:t>
      </w:r>
    </w:p>
    <w:p w:rsidR="003A7A73" w:rsidRPr="003A7A73" w:rsidRDefault="003A7A73" w:rsidP="003A7A73">
      <w:pPr>
        <w:spacing w:after="0" w:line="240" w:lineRule="auto"/>
        <w:ind w:firstLine="284"/>
        <w:jc w:val="both"/>
        <w:rPr>
          <w:rFonts w:ascii="Times New Roman" w:hAnsi="Times New Roman"/>
          <w:spacing w:val="20"/>
          <w:sz w:val="16"/>
          <w:szCs w:val="16"/>
        </w:rPr>
      </w:pPr>
    </w:p>
    <w:p w:rsidR="003A7A73" w:rsidRPr="003A7A73" w:rsidRDefault="003A7A73" w:rsidP="003A7A73">
      <w:pPr>
        <w:spacing w:after="0" w:line="240" w:lineRule="auto"/>
        <w:ind w:firstLine="284"/>
        <w:jc w:val="center"/>
        <w:rPr>
          <w:rFonts w:ascii="Times New Roman" w:hAnsi="Times New Roman"/>
          <w:spacing w:val="20"/>
          <w:sz w:val="16"/>
          <w:szCs w:val="16"/>
        </w:rPr>
      </w:pPr>
      <w:r w:rsidRPr="003A7A73">
        <w:rPr>
          <w:rFonts w:ascii="Times New Roman" w:hAnsi="Times New Roman"/>
          <w:noProof/>
          <w:sz w:val="16"/>
          <w:szCs w:val="16"/>
          <w:lang w:eastAsia="ru-RU"/>
        </w:rPr>
        <w:lastRenderedPageBreak/>
        <w:drawing>
          <wp:inline distT="0" distB="0" distL="0" distR="0">
            <wp:extent cx="1927860" cy="3255645"/>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1" cstate="print"/>
                    <a:srcRect l="26254" t="11319" r="35472" b="20322"/>
                    <a:stretch>
                      <a:fillRect/>
                    </a:stretch>
                  </pic:blipFill>
                  <pic:spPr bwMode="auto">
                    <a:xfrm>
                      <a:off x="0" y="0"/>
                      <a:ext cx="1927860" cy="3255645"/>
                    </a:xfrm>
                    <a:prstGeom prst="rect">
                      <a:avLst/>
                    </a:prstGeom>
                    <a:noFill/>
                    <a:ln w="9525">
                      <a:noFill/>
                      <a:miter lim="800000"/>
                      <a:headEnd/>
                      <a:tailEnd/>
                    </a:ln>
                  </pic:spPr>
                </pic:pic>
              </a:graphicData>
            </a:graphic>
          </wp:inline>
        </w:drawing>
      </w:r>
    </w:p>
    <w:p w:rsidR="003A7A73" w:rsidRPr="003A7A73" w:rsidRDefault="003A7A73" w:rsidP="003A7A73">
      <w:pPr>
        <w:spacing w:after="0" w:line="240" w:lineRule="auto"/>
        <w:ind w:firstLine="284"/>
        <w:jc w:val="both"/>
        <w:rPr>
          <w:rFonts w:ascii="Times New Roman" w:hAnsi="Times New Roman"/>
          <w:spacing w:val="20"/>
          <w:sz w:val="16"/>
          <w:szCs w:val="16"/>
        </w:rPr>
      </w:pPr>
    </w:p>
    <w:p w:rsidR="003A7A73" w:rsidRPr="003A7A73" w:rsidRDefault="003A7A73" w:rsidP="003A7A73">
      <w:pPr>
        <w:spacing w:after="0" w:line="240" w:lineRule="auto"/>
        <w:ind w:firstLine="284"/>
        <w:jc w:val="center"/>
        <w:rPr>
          <w:rFonts w:ascii="Times New Roman" w:hAnsi="Times New Roman"/>
          <w:sz w:val="16"/>
          <w:szCs w:val="16"/>
        </w:rPr>
      </w:pPr>
      <w:r w:rsidRPr="003A7A73">
        <w:rPr>
          <w:rFonts w:ascii="Times New Roman" w:hAnsi="Times New Roman"/>
          <w:sz w:val="16"/>
          <w:szCs w:val="16"/>
        </w:rPr>
        <w:t>Рисунок 2 – Шнековый элемент, установленный</w:t>
      </w:r>
    </w:p>
    <w:p w:rsidR="003A7A73" w:rsidRDefault="003A7A73" w:rsidP="003A7A73">
      <w:pPr>
        <w:spacing w:after="0" w:line="240" w:lineRule="auto"/>
        <w:ind w:firstLine="284"/>
        <w:jc w:val="center"/>
        <w:rPr>
          <w:rFonts w:ascii="Times New Roman" w:hAnsi="Times New Roman"/>
          <w:sz w:val="16"/>
          <w:szCs w:val="16"/>
        </w:rPr>
      </w:pPr>
      <w:r w:rsidRPr="003A7A73">
        <w:rPr>
          <w:rFonts w:ascii="Times New Roman" w:hAnsi="Times New Roman"/>
          <w:sz w:val="16"/>
          <w:szCs w:val="16"/>
        </w:rPr>
        <w:t>на стержне датчика-щупа</w:t>
      </w:r>
    </w:p>
    <w:p w:rsidR="003A7A73" w:rsidRPr="003A7A73" w:rsidRDefault="003A7A73" w:rsidP="003A7A73">
      <w:pPr>
        <w:spacing w:after="0" w:line="240" w:lineRule="auto"/>
        <w:ind w:firstLine="284"/>
        <w:jc w:val="center"/>
        <w:rPr>
          <w:rFonts w:ascii="Times New Roman" w:hAnsi="Times New Roman"/>
          <w:sz w:val="16"/>
          <w:szCs w:val="16"/>
        </w:rPr>
      </w:pPr>
    </w:p>
    <w:p w:rsidR="003A7A73" w:rsidRPr="003A7A73" w:rsidRDefault="003A7A73" w:rsidP="003A7A73">
      <w:pPr>
        <w:spacing w:after="0" w:line="240" w:lineRule="auto"/>
        <w:jc w:val="center"/>
        <w:rPr>
          <w:rFonts w:ascii="Times New Roman" w:hAnsi="Times New Roman"/>
          <w:b/>
          <w:sz w:val="16"/>
          <w:szCs w:val="16"/>
        </w:rPr>
      </w:pPr>
      <w:r w:rsidRPr="003A7A73">
        <w:rPr>
          <w:rFonts w:ascii="Times New Roman" w:hAnsi="Times New Roman"/>
          <w:spacing w:val="20"/>
          <w:sz w:val="16"/>
          <w:szCs w:val="16"/>
        </w:rPr>
        <w:t xml:space="preserve">Таблица 2. </w:t>
      </w:r>
      <w:r w:rsidRPr="003A7A73">
        <w:rPr>
          <w:rFonts w:ascii="Times New Roman" w:hAnsi="Times New Roman"/>
          <w:b/>
          <w:sz w:val="16"/>
          <w:szCs w:val="16"/>
        </w:rPr>
        <w:t>Усилия, потребные для заглубления шнекового датчика  в почву, Н</w:t>
      </w:r>
    </w:p>
    <w:p w:rsidR="003A7A73" w:rsidRPr="003A7A73" w:rsidRDefault="003A7A73" w:rsidP="003A7A73">
      <w:pPr>
        <w:spacing w:after="0" w:line="240" w:lineRule="auto"/>
        <w:ind w:firstLine="284"/>
        <w:jc w:val="both"/>
        <w:rPr>
          <w:rFonts w:ascii="Times New Roman" w:hAnsi="Times New Roman"/>
          <w:b/>
          <w:sz w:val="16"/>
          <w:szCs w:val="16"/>
        </w:rPr>
      </w:pPr>
    </w:p>
    <w:tbl>
      <w:tblPr>
        <w:tblStyle w:val="afe"/>
        <w:tblW w:w="0" w:type="auto"/>
        <w:tblInd w:w="122" w:type="dxa"/>
        <w:tblLook w:val="01E0"/>
      </w:tblPr>
      <w:tblGrid>
        <w:gridCol w:w="1232"/>
        <w:gridCol w:w="974"/>
        <w:gridCol w:w="974"/>
        <w:gridCol w:w="974"/>
        <w:gridCol w:w="974"/>
        <w:gridCol w:w="975"/>
      </w:tblGrid>
      <w:tr w:rsidR="003A7A73" w:rsidRPr="003A7A73" w:rsidTr="00AB5E75">
        <w:tc>
          <w:tcPr>
            <w:tcW w:w="1232" w:type="dxa"/>
            <w:vMerge w:val="restart"/>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Глубина п</w:t>
            </w:r>
            <w:r w:rsidRPr="003A7A73">
              <w:rPr>
                <w:rFonts w:ascii="Times New Roman" w:hAnsi="Times New Roman"/>
                <w:sz w:val="16"/>
                <w:szCs w:val="16"/>
              </w:rPr>
              <w:t>о</w:t>
            </w:r>
            <w:r w:rsidRPr="003A7A73">
              <w:rPr>
                <w:rFonts w:ascii="Times New Roman" w:hAnsi="Times New Roman"/>
                <w:sz w:val="16"/>
                <w:szCs w:val="16"/>
              </w:rPr>
              <w:t xml:space="preserve">гружения, </w:t>
            </w:r>
            <w:proofErr w:type="gramStart"/>
            <w:r w:rsidRPr="003A7A73">
              <w:rPr>
                <w:rFonts w:ascii="Times New Roman" w:hAnsi="Times New Roman"/>
                <w:sz w:val="16"/>
                <w:szCs w:val="16"/>
              </w:rPr>
              <w:t>см</w:t>
            </w:r>
            <w:proofErr w:type="gramEnd"/>
          </w:p>
        </w:tc>
        <w:tc>
          <w:tcPr>
            <w:tcW w:w="4871" w:type="dxa"/>
            <w:gridSpan w:val="5"/>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 xml:space="preserve">Диаметр трубки щупа, </w:t>
            </w:r>
            <w:proofErr w:type="gramStart"/>
            <w:r w:rsidRPr="003A7A73">
              <w:rPr>
                <w:rFonts w:ascii="Times New Roman" w:hAnsi="Times New Roman"/>
                <w:sz w:val="16"/>
                <w:szCs w:val="16"/>
              </w:rPr>
              <w:t>мм</w:t>
            </w:r>
            <w:proofErr w:type="gramEnd"/>
          </w:p>
        </w:tc>
      </w:tr>
      <w:tr w:rsidR="003A7A73" w:rsidRPr="003A7A73" w:rsidTr="00AB5E75">
        <w:tc>
          <w:tcPr>
            <w:tcW w:w="1232" w:type="dxa"/>
            <w:vMerge/>
          </w:tcPr>
          <w:p w:rsidR="003A7A73" w:rsidRPr="003A7A73" w:rsidRDefault="003A7A73" w:rsidP="003A7A73">
            <w:pPr>
              <w:ind w:firstLine="20"/>
              <w:jc w:val="center"/>
              <w:rPr>
                <w:rFonts w:ascii="Times New Roman" w:hAnsi="Times New Roman"/>
                <w:sz w:val="16"/>
                <w:szCs w:val="16"/>
              </w:rPr>
            </w:pPr>
          </w:p>
        </w:tc>
        <w:tc>
          <w:tcPr>
            <w:tcW w:w="4871" w:type="dxa"/>
            <w:gridSpan w:val="5"/>
            <w:vAlign w:val="center"/>
          </w:tcPr>
          <w:p w:rsidR="003A7A73" w:rsidRPr="003A7A73" w:rsidRDefault="003A7A73" w:rsidP="003A7A73">
            <w:pPr>
              <w:ind w:firstLine="20"/>
              <w:jc w:val="center"/>
              <w:rPr>
                <w:rFonts w:ascii="Times New Roman" w:hAnsi="Times New Roman"/>
                <w:sz w:val="16"/>
                <w:szCs w:val="16"/>
              </w:rPr>
            </w:pPr>
            <w:smartTag w:uri="urn:schemas-microsoft-com:office:smarttags" w:element="metricconverter">
              <w:smartTagPr>
                <w:attr w:name="ProductID" w:val="16 мм"/>
              </w:smartTagPr>
              <w:r w:rsidRPr="003A7A73">
                <w:rPr>
                  <w:rFonts w:ascii="Times New Roman" w:hAnsi="Times New Roman"/>
                  <w:sz w:val="16"/>
                  <w:szCs w:val="16"/>
                </w:rPr>
                <w:t>16 мм</w:t>
              </w:r>
            </w:smartTag>
          </w:p>
        </w:tc>
      </w:tr>
      <w:tr w:rsidR="003A7A73" w:rsidRPr="003A7A73" w:rsidTr="00AB5E75">
        <w:tc>
          <w:tcPr>
            <w:tcW w:w="1232"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20</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1,95</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4,9</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6,87</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14,7</w:t>
            </w:r>
          </w:p>
        </w:tc>
        <w:tc>
          <w:tcPr>
            <w:tcW w:w="975"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14,7</w:t>
            </w:r>
          </w:p>
        </w:tc>
      </w:tr>
      <w:tr w:rsidR="003A7A73" w:rsidRPr="003A7A73" w:rsidTr="00AB5E75">
        <w:tc>
          <w:tcPr>
            <w:tcW w:w="1232"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40</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14,7</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21,5</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26,4</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33,4</w:t>
            </w:r>
          </w:p>
        </w:tc>
        <w:tc>
          <w:tcPr>
            <w:tcW w:w="975"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39,3</w:t>
            </w:r>
          </w:p>
        </w:tc>
      </w:tr>
      <w:tr w:rsidR="003A7A73" w:rsidRPr="003A7A73" w:rsidTr="00AB5E75">
        <w:tc>
          <w:tcPr>
            <w:tcW w:w="1232"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60</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19,5</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24,4</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27,4</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37,2</w:t>
            </w:r>
          </w:p>
        </w:tc>
        <w:tc>
          <w:tcPr>
            <w:tcW w:w="975"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40,0</w:t>
            </w:r>
          </w:p>
        </w:tc>
      </w:tr>
      <w:tr w:rsidR="003A7A73" w:rsidRPr="003A7A73" w:rsidTr="00AB5E75">
        <w:tc>
          <w:tcPr>
            <w:tcW w:w="1232"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80</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30,4</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31,3</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28,4</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39,2</w:t>
            </w:r>
          </w:p>
        </w:tc>
        <w:tc>
          <w:tcPr>
            <w:tcW w:w="975"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42,1</w:t>
            </w:r>
          </w:p>
        </w:tc>
      </w:tr>
      <w:tr w:rsidR="003A7A73" w:rsidRPr="003A7A73" w:rsidTr="00AB5E75">
        <w:tc>
          <w:tcPr>
            <w:tcW w:w="1232"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100</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34,3</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37,2</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39,2</w:t>
            </w:r>
          </w:p>
        </w:tc>
        <w:tc>
          <w:tcPr>
            <w:tcW w:w="974"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42,1</w:t>
            </w:r>
          </w:p>
        </w:tc>
        <w:tc>
          <w:tcPr>
            <w:tcW w:w="975" w:type="dxa"/>
          </w:tcPr>
          <w:p w:rsidR="003A7A73" w:rsidRPr="003A7A73" w:rsidRDefault="003A7A73" w:rsidP="003A7A73">
            <w:pPr>
              <w:ind w:firstLine="20"/>
              <w:jc w:val="center"/>
              <w:rPr>
                <w:rFonts w:ascii="Times New Roman" w:hAnsi="Times New Roman"/>
                <w:sz w:val="16"/>
                <w:szCs w:val="16"/>
              </w:rPr>
            </w:pPr>
            <w:r w:rsidRPr="003A7A73">
              <w:rPr>
                <w:rFonts w:ascii="Times New Roman" w:hAnsi="Times New Roman"/>
                <w:sz w:val="16"/>
                <w:szCs w:val="16"/>
              </w:rPr>
              <w:t>45,1</w:t>
            </w:r>
          </w:p>
        </w:tc>
      </w:tr>
    </w:tbl>
    <w:p w:rsidR="003A7A73" w:rsidRPr="003A7A73" w:rsidRDefault="003A7A73" w:rsidP="003A7A73">
      <w:pPr>
        <w:spacing w:after="0" w:line="240" w:lineRule="auto"/>
        <w:ind w:firstLine="284"/>
        <w:jc w:val="both"/>
        <w:rPr>
          <w:rFonts w:ascii="Times New Roman" w:hAnsi="Times New Roman"/>
          <w:b/>
          <w:sz w:val="16"/>
          <w:szCs w:val="16"/>
        </w:rPr>
      </w:pP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 xml:space="preserve">Из таблицы видно, что потребные усилия уменьшились в </w:t>
      </w:r>
      <w:proofErr w:type="gramStart"/>
      <w:r w:rsidRPr="003A7A73">
        <w:rPr>
          <w:rFonts w:ascii="Times New Roman" w:hAnsi="Times New Roman"/>
          <w:sz w:val="20"/>
          <w:szCs w:val="20"/>
        </w:rPr>
        <w:t>десятки</w:t>
      </w:r>
      <w:proofErr w:type="gramEnd"/>
      <w:r w:rsidRPr="003A7A73">
        <w:rPr>
          <w:rFonts w:ascii="Times New Roman" w:hAnsi="Times New Roman"/>
          <w:sz w:val="20"/>
          <w:szCs w:val="20"/>
        </w:rPr>
        <w:t xml:space="preserve"> раз и тем самым снята проблема заглубления датчика влагомера в по</w:t>
      </w:r>
      <w:r w:rsidRPr="003A7A73">
        <w:rPr>
          <w:rFonts w:ascii="Times New Roman" w:hAnsi="Times New Roman"/>
          <w:sz w:val="20"/>
          <w:szCs w:val="20"/>
        </w:rPr>
        <w:t>ч</w:t>
      </w:r>
      <w:r w:rsidRPr="003A7A73">
        <w:rPr>
          <w:rFonts w:ascii="Times New Roman" w:hAnsi="Times New Roman"/>
          <w:sz w:val="20"/>
          <w:szCs w:val="20"/>
        </w:rPr>
        <w:t>ву.</w:t>
      </w:r>
    </w:p>
    <w:p w:rsidR="003A7A73" w:rsidRPr="003A7A73" w:rsidRDefault="003A7A73" w:rsidP="003A7A73">
      <w:pPr>
        <w:spacing w:after="0" w:line="240" w:lineRule="auto"/>
        <w:ind w:firstLine="284"/>
        <w:jc w:val="both"/>
        <w:rPr>
          <w:rFonts w:ascii="Times New Roman" w:hAnsi="Times New Roman"/>
          <w:sz w:val="20"/>
          <w:szCs w:val="20"/>
        </w:rPr>
      </w:pPr>
      <w:r w:rsidRPr="003A7A73">
        <w:rPr>
          <w:rFonts w:ascii="Times New Roman" w:hAnsi="Times New Roman"/>
          <w:sz w:val="20"/>
          <w:szCs w:val="20"/>
        </w:rPr>
        <w:t xml:space="preserve">Выводы. Влагомер-щуп позволяет быстро определить влажность почвы на значительных территориях. Однако в обычном исполнении щуп практически невозможно заглублять в почву на глубину более </w:t>
      </w:r>
      <w:smartTag w:uri="urn:schemas-microsoft-com:office:smarttags" w:element="metricconverter">
        <w:smartTagPr>
          <w:attr w:name="ProductID" w:val="20 см"/>
        </w:smartTagPr>
        <w:r w:rsidRPr="003A7A73">
          <w:rPr>
            <w:rFonts w:ascii="Times New Roman" w:hAnsi="Times New Roman"/>
            <w:sz w:val="20"/>
            <w:szCs w:val="20"/>
          </w:rPr>
          <w:t xml:space="preserve">20 </w:t>
        </w:r>
        <w:r w:rsidRPr="003A7A73">
          <w:rPr>
            <w:rFonts w:ascii="Times New Roman" w:hAnsi="Times New Roman"/>
            <w:sz w:val="20"/>
            <w:szCs w:val="20"/>
          </w:rPr>
          <w:lastRenderedPageBreak/>
          <w:t>см</w:t>
        </w:r>
      </w:smartTag>
      <w:r w:rsidRPr="003A7A73">
        <w:rPr>
          <w:rFonts w:ascii="Times New Roman" w:hAnsi="Times New Roman"/>
          <w:sz w:val="20"/>
          <w:szCs w:val="20"/>
        </w:rPr>
        <w:t xml:space="preserve"> из-за больших потребных усилий. Расчеты показали, что проблему можно решить уменьшением диаметра щупа, но в результате щуп т</w:t>
      </w:r>
      <w:r w:rsidRPr="003A7A73">
        <w:rPr>
          <w:rFonts w:ascii="Times New Roman" w:hAnsi="Times New Roman"/>
          <w:sz w:val="20"/>
          <w:szCs w:val="20"/>
        </w:rPr>
        <w:t>е</w:t>
      </w:r>
      <w:r w:rsidRPr="003A7A73">
        <w:rPr>
          <w:rFonts w:ascii="Times New Roman" w:hAnsi="Times New Roman"/>
          <w:sz w:val="20"/>
          <w:szCs w:val="20"/>
        </w:rPr>
        <w:t>ряет устойчивость при продольном сжатии, что делает этот путь н</w:t>
      </w:r>
      <w:r w:rsidRPr="003A7A73">
        <w:rPr>
          <w:rFonts w:ascii="Times New Roman" w:hAnsi="Times New Roman"/>
          <w:sz w:val="20"/>
          <w:szCs w:val="20"/>
        </w:rPr>
        <w:t>е</w:t>
      </w:r>
      <w:r w:rsidRPr="003A7A73">
        <w:rPr>
          <w:rFonts w:ascii="Times New Roman" w:hAnsi="Times New Roman"/>
          <w:sz w:val="20"/>
          <w:szCs w:val="20"/>
        </w:rPr>
        <w:t>приемлемым. Полностью решается проблема лишь с помощью арм</w:t>
      </w:r>
      <w:r w:rsidRPr="003A7A73">
        <w:rPr>
          <w:rFonts w:ascii="Times New Roman" w:hAnsi="Times New Roman"/>
          <w:sz w:val="20"/>
          <w:szCs w:val="20"/>
        </w:rPr>
        <w:t>и</w:t>
      </w:r>
      <w:r w:rsidRPr="003A7A73">
        <w:rPr>
          <w:rFonts w:ascii="Times New Roman" w:hAnsi="Times New Roman"/>
          <w:sz w:val="20"/>
          <w:szCs w:val="20"/>
        </w:rPr>
        <w:t>рования щупа шнековым элементом. Такой датчик-щуп легко заглу</w:t>
      </w:r>
      <w:r w:rsidRPr="003A7A73">
        <w:rPr>
          <w:rFonts w:ascii="Times New Roman" w:hAnsi="Times New Roman"/>
          <w:sz w:val="20"/>
          <w:szCs w:val="20"/>
        </w:rPr>
        <w:t>б</w:t>
      </w:r>
      <w:r w:rsidRPr="003A7A73">
        <w:rPr>
          <w:rFonts w:ascii="Times New Roman" w:hAnsi="Times New Roman"/>
          <w:sz w:val="20"/>
          <w:szCs w:val="20"/>
        </w:rPr>
        <w:t xml:space="preserve">ляется на глубину до </w:t>
      </w:r>
      <w:smartTag w:uri="urn:schemas-microsoft-com:office:smarttags" w:element="metricconverter">
        <w:smartTagPr>
          <w:attr w:name="ProductID" w:val="100 см"/>
        </w:smartTagPr>
        <w:r w:rsidRPr="003A7A73">
          <w:rPr>
            <w:rFonts w:ascii="Times New Roman" w:hAnsi="Times New Roman"/>
            <w:sz w:val="20"/>
            <w:szCs w:val="20"/>
          </w:rPr>
          <w:t>100 см</w:t>
        </w:r>
      </w:smartTag>
      <w:r w:rsidRPr="003A7A73">
        <w:rPr>
          <w:rFonts w:ascii="Times New Roman" w:hAnsi="Times New Roman"/>
          <w:sz w:val="20"/>
          <w:szCs w:val="20"/>
        </w:rPr>
        <w:t>.</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jc w:val="center"/>
        <w:rPr>
          <w:rFonts w:ascii="Times New Roman" w:hAnsi="Times New Roman"/>
          <w:b/>
          <w:sz w:val="16"/>
          <w:szCs w:val="16"/>
        </w:rPr>
      </w:pPr>
      <w:r w:rsidRPr="003A7A73">
        <w:rPr>
          <w:rFonts w:ascii="Times New Roman" w:hAnsi="Times New Roman"/>
          <w:b/>
          <w:sz w:val="16"/>
          <w:szCs w:val="16"/>
        </w:rPr>
        <w:t>ЛИТЕРАТУРА</w:t>
      </w:r>
    </w:p>
    <w:p w:rsidR="003A7A73" w:rsidRPr="003A7A73" w:rsidRDefault="003A7A73" w:rsidP="003A7A73">
      <w:pPr>
        <w:spacing w:after="0" w:line="240" w:lineRule="auto"/>
        <w:ind w:firstLine="284"/>
        <w:jc w:val="both"/>
        <w:rPr>
          <w:rFonts w:ascii="Times New Roman" w:hAnsi="Times New Roman"/>
          <w:sz w:val="16"/>
          <w:szCs w:val="16"/>
        </w:rPr>
      </w:pPr>
    </w:p>
    <w:p w:rsidR="003A7A73" w:rsidRPr="003A7A73" w:rsidRDefault="003A7A73" w:rsidP="003A7A73">
      <w:pPr>
        <w:spacing w:after="0" w:line="240" w:lineRule="auto"/>
        <w:ind w:firstLine="284"/>
        <w:jc w:val="both"/>
        <w:rPr>
          <w:rFonts w:ascii="Times New Roman" w:hAnsi="Times New Roman"/>
          <w:sz w:val="16"/>
          <w:szCs w:val="16"/>
        </w:rPr>
      </w:pPr>
      <w:r w:rsidRPr="003A7A73">
        <w:rPr>
          <w:rFonts w:ascii="Times New Roman" w:hAnsi="Times New Roman"/>
          <w:sz w:val="16"/>
          <w:szCs w:val="16"/>
        </w:rPr>
        <w:t xml:space="preserve">1. Кумачев, Л.И. Совершенствование емкостного метода измерения влажности почв на мелиорируемых объектах / Автореферат диссертации на соиск. уч. степени к.т.н. Москва, 1990. 17 </w:t>
      </w:r>
      <w:proofErr w:type="gramStart"/>
      <w:r w:rsidRPr="003A7A73">
        <w:rPr>
          <w:rFonts w:ascii="Times New Roman" w:hAnsi="Times New Roman"/>
          <w:sz w:val="16"/>
          <w:szCs w:val="16"/>
        </w:rPr>
        <w:t>с</w:t>
      </w:r>
      <w:proofErr w:type="gramEnd"/>
      <w:r w:rsidRPr="003A7A73">
        <w:rPr>
          <w:rFonts w:ascii="Times New Roman" w:hAnsi="Times New Roman"/>
          <w:sz w:val="16"/>
          <w:szCs w:val="16"/>
        </w:rPr>
        <w:t>.</w:t>
      </w:r>
    </w:p>
    <w:p w:rsidR="003A7A73" w:rsidRPr="003A7A73" w:rsidRDefault="003A7A73" w:rsidP="003A7A73">
      <w:pPr>
        <w:spacing w:after="0" w:line="240" w:lineRule="auto"/>
        <w:ind w:firstLine="284"/>
        <w:jc w:val="both"/>
        <w:rPr>
          <w:rFonts w:ascii="Times New Roman" w:hAnsi="Times New Roman"/>
          <w:sz w:val="16"/>
          <w:szCs w:val="16"/>
        </w:rPr>
      </w:pPr>
      <w:r w:rsidRPr="003A7A73">
        <w:rPr>
          <w:rFonts w:ascii="Times New Roman" w:hAnsi="Times New Roman"/>
          <w:sz w:val="16"/>
          <w:szCs w:val="16"/>
        </w:rPr>
        <w:t xml:space="preserve">2. Афанасьев, А.Е. Физические основы влагометрии торфа / </w:t>
      </w:r>
      <w:r>
        <w:rPr>
          <w:rFonts w:ascii="Times New Roman" w:hAnsi="Times New Roman"/>
          <w:sz w:val="16"/>
          <w:szCs w:val="16"/>
        </w:rPr>
        <w:t>А.Е. Афанасьев, Г.А. </w:t>
      </w:r>
      <w:r w:rsidRPr="003A7A73">
        <w:rPr>
          <w:rFonts w:ascii="Times New Roman" w:hAnsi="Times New Roman"/>
          <w:sz w:val="16"/>
          <w:szCs w:val="16"/>
        </w:rPr>
        <w:t>Архипов [и др.] // Измерительная техника. 1986. №2. С. 55.</w:t>
      </w:r>
    </w:p>
    <w:p w:rsidR="003A7A73" w:rsidRPr="003A7A73" w:rsidRDefault="003A7A73" w:rsidP="003A7A73">
      <w:pPr>
        <w:spacing w:after="0" w:line="240" w:lineRule="auto"/>
        <w:ind w:firstLine="284"/>
        <w:jc w:val="both"/>
        <w:rPr>
          <w:rFonts w:ascii="Times New Roman" w:hAnsi="Times New Roman"/>
          <w:sz w:val="16"/>
          <w:szCs w:val="16"/>
        </w:rPr>
      </w:pPr>
      <w:r w:rsidRPr="003A7A73">
        <w:rPr>
          <w:rFonts w:ascii="Times New Roman" w:hAnsi="Times New Roman"/>
          <w:sz w:val="16"/>
          <w:szCs w:val="16"/>
        </w:rPr>
        <w:t>3. Кумачев, Л.И. Исследование способов улучшения метрологических свойств по</w:t>
      </w:r>
      <w:r w:rsidRPr="003A7A73">
        <w:rPr>
          <w:rFonts w:ascii="Times New Roman" w:hAnsi="Times New Roman"/>
          <w:sz w:val="16"/>
          <w:szCs w:val="16"/>
        </w:rPr>
        <w:t>ч</w:t>
      </w:r>
      <w:r w:rsidRPr="003A7A73">
        <w:rPr>
          <w:rFonts w:ascii="Times New Roman" w:hAnsi="Times New Roman"/>
          <w:sz w:val="16"/>
          <w:szCs w:val="16"/>
        </w:rPr>
        <w:t>венных влагомеров / Л.И. Кумачев // Мелиорация и гидротехника: сб. науч. трудов БСХА. – Т.135. – 1986. – С. 90-96.</w:t>
      </w:r>
    </w:p>
    <w:p w:rsidR="008859F4" w:rsidRDefault="008859F4" w:rsidP="008859F4">
      <w:pPr>
        <w:spacing w:after="0" w:line="240" w:lineRule="auto"/>
        <w:ind w:firstLine="284"/>
        <w:jc w:val="both"/>
        <w:rPr>
          <w:rFonts w:ascii="Times New Roman" w:hAnsi="Times New Roman"/>
          <w:sz w:val="20"/>
          <w:szCs w:val="20"/>
        </w:rPr>
      </w:pPr>
    </w:p>
    <w:p w:rsidR="006F218E" w:rsidRPr="00AE0C61" w:rsidRDefault="006F218E" w:rsidP="006F218E">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712.7</w:t>
      </w:r>
    </w:p>
    <w:p w:rsidR="006F218E" w:rsidRPr="00AE0C61" w:rsidRDefault="006F218E" w:rsidP="006F218E">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ЧЕБОТАРЬ А.Ю.</w:t>
      </w:r>
      <w:r w:rsidRPr="00AE0C61">
        <w:rPr>
          <w:rFonts w:ascii="Times New Roman" w:eastAsia="Times New Roman" w:hAnsi="Times New Roman" w:cs="Arial"/>
          <w:color w:val="000000"/>
          <w:sz w:val="20"/>
          <w:szCs w:val="27"/>
          <w:lang w:eastAsia="ru-RU"/>
        </w:rPr>
        <w:t xml:space="preserve"> – студент</w:t>
      </w:r>
      <w:r>
        <w:rPr>
          <w:rFonts w:ascii="Times New Roman" w:eastAsia="Times New Roman" w:hAnsi="Times New Roman" w:cs="Arial"/>
          <w:color w:val="000000"/>
          <w:sz w:val="20"/>
          <w:szCs w:val="27"/>
          <w:lang w:eastAsia="ru-RU"/>
        </w:rPr>
        <w:t>ка</w:t>
      </w:r>
    </w:p>
    <w:p w:rsidR="006F218E" w:rsidRPr="006F218E" w:rsidRDefault="006F218E" w:rsidP="006F218E">
      <w:pPr>
        <w:shd w:val="clear" w:color="auto" w:fill="FFFFFF"/>
        <w:spacing w:after="0" w:line="240" w:lineRule="auto"/>
        <w:jc w:val="center"/>
        <w:rPr>
          <w:rFonts w:ascii="Times New Roman" w:eastAsia="Times New Roman" w:hAnsi="Times New Roman" w:cs="Arial"/>
          <w:b/>
          <w:color w:val="000000"/>
          <w:spacing w:val="-4"/>
          <w:sz w:val="20"/>
          <w:szCs w:val="27"/>
          <w:lang w:eastAsia="ru-RU"/>
        </w:rPr>
      </w:pPr>
      <w:r w:rsidRPr="006F218E">
        <w:rPr>
          <w:rFonts w:ascii="Times New Roman" w:eastAsia="Times New Roman" w:hAnsi="Times New Roman" w:cs="Arial"/>
          <w:b/>
          <w:color w:val="000000"/>
          <w:spacing w:val="-4"/>
          <w:sz w:val="20"/>
          <w:szCs w:val="27"/>
          <w:lang w:eastAsia="ru-RU"/>
        </w:rPr>
        <w:t>ЖИВАЯ ИЗГОРОДЬ – КАК МАЛАЯ АРХИТЕКТУРНАЯ ФОРМА</w:t>
      </w:r>
      <w:r w:rsidRPr="009B2A96">
        <w:rPr>
          <w:rFonts w:ascii="Times New Roman" w:eastAsia="Times New Roman" w:hAnsi="Times New Roman" w:cs="Arial"/>
          <w:b/>
          <w:color w:val="000000"/>
          <w:spacing w:val="-4"/>
          <w:sz w:val="20"/>
          <w:szCs w:val="27"/>
          <w:lang w:eastAsia="ru-RU"/>
        </w:rPr>
        <w:t>*</w:t>
      </w:r>
    </w:p>
    <w:p w:rsidR="006F218E" w:rsidRPr="00AE0C61" w:rsidRDefault="006F218E" w:rsidP="006F218E">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руководитель</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b/>
          <w:i/>
          <w:color w:val="000000"/>
          <w:sz w:val="20"/>
          <w:szCs w:val="27"/>
          <w:lang w:eastAsia="ru-RU"/>
        </w:rPr>
        <w:t>Кольчевский Д.В.</w:t>
      </w:r>
      <w:r w:rsidRPr="00AE0C61">
        <w:rPr>
          <w:rFonts w:ascii="Times New Roman" w:eastAsia="Times New Roman" w:hAnsi="Times New Roman" w:cs="Arial"/>
          <w:color w:val="000000"/>
          <w:sz w:val="20"/>
          <w:szCs w:val="27"/>
          <w:lang w:eastAsia="ru-RU"/>
        </w:rPr>
        <w:t xml:space="preserve"> – </w:t>
      </w:r>
      <w:r w:rsidRPr="00AE0C61">
        <w:rPr>
          <w:rFonts w:ascii="Times New Roman" w:eastAsia="Times New Roman" w:hAnsi="Times New Roman" w:cs="Arial"/>
          <w:i/>
          <w:color w:val="000000"/>
          <w:sz w:val="20"/>
          <w:szCs w:val="27"/>
          <w:lang w:eastAsia="ru-RU"/>
        </w:rPr>
        <w:t>кандидат архитектуры, доцент</w:t>
      </w:r>
    </w:p>
    <w:p w:rsidR="006F218E" w:rsidRPr="00AE0C61" w:rsidRDefault="006F218E" w:rsidP="006F218E">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УО «Белорусская государственная сельскохозяйственная академия», Горки, Республика Беларусь</w:t>
      </w:r>
    </w:p>
    <w:p w:rsidR="006F218E" w:rsidRDefault="006F218E" w:rsidP="006F218E">
      <w:pPr>
        <w:spacing w:after="0" w:line="240" w:lineRule="auto"/>
        <w:ind w:firstLine="454"/>
        <w:jc w:val="center"/>
        <w:rPr>
          <w:rFonts w:ascii="Times New Roman" w:hAnsi="Times New Roman"/>
          <w:color w:val="000000" w:themeColor="text1"/>
          <w:sz w:val="20"/>
          <w:szCs w:val="27"/>
          <w:shd w:val="clear" w:color="auto" w:fill="FFFFFF"/>
        </w:rPr>
      </w:pPr>
    </w:p>
    <w:p w:rsidR="006F218E" w:rsidRPr="00FA06A2"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FA06A2">
        <w:rPr>
          <w:rFonts w:ascii="Times New Roman" w:hAnsi="Times New Roman"/>
          <w:color w:val="000000" w:themeColor="text1"/>
          <w:sz w:val="20"/>
          <w:szCs w:val="27"/>
          <w:shd w:val="clear" w:color="auto" w:fill="FFFFFF"/>
        </w:rPr>
        <w:t xml:space="preserve">Живые изгороди, особенно поддающиеся формированию, являются живой архитектурной формой в оформлении сада, которая служит его украшением и может </w:t>
      </w:r>
      <w:proofErr w:type="gramStart"/>
      <w:r w:rsidRPr="00FA06A2">
        <w:rPr>
          <w:rFonts w:ascii="Times New Roman" w:hAnsi="Times New Roman"/>
          <w:color w:val="000000" w:themeColor="text1"/>
          <w:sz w:val="20"/>
          <w:szCs w:val="27"/>
          <w:shd w:val="clear" w:color="auto" w:fill="FFFFFF"/>
        </w:rPr>
        <w:t>выполнять роль</w:t>
      </w:r>
      <w:proofErr w:type="gramEnd"/>
      <w:r w:rsidRPr="00FA06A2">
        <w:rPr>
          <w:rFonts w:ascii="Times New Roman" w:hAnsi="Times New Roman"/>
          <w:color w:val="000000" w:themeColor="text1"/>
          <w:sz w:val="20"/>
          <w:szCs w:val="27"/>
          <w:shd w:val="clear" w:color="auto" w:fill="FFFFFF"/>
        </w:rPr>
        <w:t xml:space="preserve"> ограды. </w:t>
      </w:r>
      <w:proofErr w:type="gramStart"/>
      <w:r w:rsidRPr="00FA06A2">
        <w:rPr>
          <w:rFonts w:ascii="Times New Roman" w:hAnsi="Times New Roman"/>
          <w:color w:val="000000" w:themeColor="text1"/>
          <w:sz w:val="20"/>
          <w:szCs w:val="27"/>
          <w:shd w:val="clear" w:color="auto" w:fill="FFFFFF"/>
        </w:rPr>
        <w:t>Живые изгороди очень ценны в экологическом отношении, так как зелень растений выделяет кислород, поглощает углекислый газ, снижает в значительной степени неблагоприятное загрязнение воздуха, служит природным фильтром и поглощает пыль, задерживая ее на листьях, гасит силу ветра и шум, выполняя роль шумопоглощающего барьера, создает психологически благоприятный спокойный зеленый фон вокруг участка, что очень способствует созданию атмосферы отдыха и покоя на территории</w:t>
      </w:r>
      <w:proofErr w:type="gramEnd"/>
      <w:r w:rsidRPr="00FA06A2">
        <w:rPr>
          <w:rFonts w:ascii="Times New Roman" w:hAnsi="Times New Roman"/>
          <w:color w:val="000000" w:themeColor="text1"/>
          <w:sz w:val="20"/>
          <w:szCs w:val="27"/>
          <w:shd w:val="clear" w:color="auto" w:fill="FFFFFF"/>
        </w:rPr>
        <w:t xml:space="preserve"> сада. Живые изгороди органично вписываются в окружающую среду, </w:t>
      </w:r>
      <w:r w:rsidRPr="00FA06A2">
        <w:rPr>
          <w:rFonts w:ascii="Times New Roman" w:hAnsi="Times New Roman"/>
          <w:color w:val="000000" w:themeColor="text1"/>
          <w:spacing w:val="2"/>
          <w:sz w:val="20"/>
          <w:szCs w:val="27"/>
          <w:shd w:val="clear" w:color="auto" w:fill="FFFFFF"/>
        </w:rPr>
        <w:t>ст</w:t>
      </w:r>
      <w:r w:rsidRPr="00FA06A2">
        <w:rPr>
          <w:rFonts w:ascii="Times New Roman" w:hAnsi="Times New Roman"/>
          <w:color w:val="000000" w:themeColor="text1"/>
          <w:spacing w:val="2"/>
          <w:sz w:val="20"/>
          <w:szCs w:val="27"/>
          <w:shd w:val="clear" w:color="auto" w:fill="FFFFFF"/>
        </w:rPr>
        <w:t>а</w:t>
      </w:r>
      <w:r w:rsidRPr="00FA06A2">
        <w:rPr>
          <w:rFonts w:ascii="Times New Roman" w:hAnsi="Times New Roman"/>
          <w:color w:val="000000" w:themeColor="text1"/>
          <w:spacing w:val="2"/>
          <w:sz w:val="20"/>
          <w:szCs w:val="27"/>
          <w:shd w:val="clear" w:color="auto" w:fill="FFFFFF"/>
        </w:rPr>
        <w:t xml:space="preserve">новясь ее частью и продолжением, а также создают естественный живой </w:t>
      </w:r>
      <w:r w:rsidRPr="00FA06A2">
        <w:rPr>
          <w:rFonts w:ascii="Times New Roman" w:hAnsi="Times New Roman"/>
          <w:color w:val="000000" w:themeColor="text1"/>
          <w:sz w:val="20"/>
          <w:szCs w:val="27"/>
          <w:shd w:val="clear" w:color="auto" w:fill="FFFFFF"/>
        </w:rPr>
        <w:t>фон для растений на участке. Нельзя забывать и о практическом</w:t>
      </w:r>
      <w:proofErr w:type="gramStart"/>
      <w:r w:rsidRPr="00FA06A2">
        <w:rPr>
          <w:rFonts w:ascii="Times New Roman" w:hAnsi="Times New Roman"/>
          <w:color w:val="000000" w:themeColor="text1"/>
          <w:sz w:val="20"/>
          <w:szCs w:val="27"/>
          <w:shd w:val="clear" w:color="auto" w:fill="FFFFFF"/>
        </w:rPr>
        <w:t xml:space="preserve"> </w:t>
      </w:r>
    </w:p>
    <w:p w:rsidR="00FA06A2" w:rsidRPr="00FA06A2" w:rsidRDefault="00FA06A2" w:rsidP="006F218E">
      <w:pPr>
        <w:spacing w:after="0" w:line="240" w:lineRule="auto"/>
        <w:ind w:firstLine="284"/>
        <w:jc w:val="both"/>
        <w:rPr>
          <w:rFonts w:ascii="Times New Roman" w:hAnsi="Times New Roman"/>
          <w:color w:val="000000" w:themeColor="text1"/>
          <w:spacing w:val="2"/>
          <w:sz w:val="20"/>
          <w:szCs w:val="27"/>
          <w:shd w:val="clear" w:color="auto" w:fill="FFFFFF"/>
        </w:rPr>
      </w:pPr>
      <w:proofErr w:type="gramEnd"/>
    </w:p>
    <w:p w:rsidR="006F218E" w:rsidRPr="008D35E5" w:rsidRDefault="006F218E" w:rsidP="006F218E">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студенческого научного кружка </w:t>
      </w:r>
      <w:r>
        <w:rPr>
          <w:rFonts w:ascii="Times New Roman" w:hAnsi="Times New Roman"/>
          <w:b/>
          <w:spacing w:val="-1"/>
          <w:sz w:val="16"/>
          <w:szCs w:val="16"/>
        </w:rPr>
        <w:t>«Архите</w:t>
      </w:r>
      <w:r>
        <w:rPr>
          <w:rFonts w:ascii="Times New Roman" w:hAnsi="Times New Roman"/>
          <w:b/>
          <w:spacing w:val="-1"/>
          <w:sz w:val="16"/>
          <w:szCs w:val="16"/>
        </w:rPr>
        <w:t>к</w:t>
      </w:r>
      <w:r>
        <w:rPr>
          <w:rFonts w:ascii="Times New Roman" w:hAnsi="Times New Roman"/>
          <w:b/>
          <w:spacing w:val="-1"/>
          <w:sz w:val="16"/>
          <w:szCs w:val="16"/>
        </w:rPr>
        <w:t>тура</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6F218E" w:rsidRDefault="00FA06A2" w:rsidP="00FA06A2">
      <w:pPr>
        <w:spacing w:after="0" w:line="240" w:lineRule="auto"/>
        <w:jc w:val="both"/>
        <w:rPr>
          <w:rFonts w:ascii="Times New Roman" w:hAnsi="Times New Roman"/>
          <w:color w:val="000000" w:themeColor="text1"/>
          <w:sz w:val="20"/>
          <w:szCs w:val="27"/>
          <w:shd w:val="clear" w:color="auto" w:fill="FFFFFF"/>
        </w:rPr>
      </w:pPr>
      <w:proofErr w:type="gramStart"/>
      <w:r w:rsidRPr="007F4EAD">
        <w:rPr>
          <w:rFonts w:ascii="Times New Roman" w:hAnsi="Times New Roman"/>
          <w:color w:val="000000" w:themeColor="text1"/>
          <w:sz w:val="20"/>
          <w:szCs w:val="27"/>
          <w:shd w:val="clear" w:color="auto" w:fill="FFFFFF"/>
        </w:rPr>
        <w:lastRenderedPageBreak/>
        <w:t>значении</w:t>
      </w:r>
      <w:proofErr w:type="gramEnd"/>
      <w:r w:rsidRPr="007F4EAD">
        <w:rPr>
          <w:rFonts w:ascii="Times New Roman" w:hAnsi="Times New Roman"/>
          <w:color w:val="000000" w:themeColor="text1"/>
          <w:sz w:val="20"/>
          <w:szCs w:val="27"/>
          <w:shd w:val="clear" w:color="auto" w:fill="FFFFFF"/>
        </w:rPr>
        <w:t xml:space="preserve"> живой изгороди, которая может </w:t>
      </w:r>
      <w:r w:rsidR="006F218E" w:rsidRPr="007F4EAD">
        <w:rPr>
          <w:rFonts w:ascii="Times New Roman" w:hAnsi="Times New Roman"/>
          <w:color w:val="000000" w:themeColor="text1"/>
          <w:sz w:val="20"/>
          <w:szCs w:val="27"/>
          <w:shd w:val="clear" w:color="auto" w:fill="FFFFFF"/>
        </w:rPr>
        <w:t>стать неприступной непр</w:t>
      </w:r>
      <w:r w:rsidR="006F218E" w:rsidRPr="007F4EAD">
        <w:rPr>
          <w:rFonts w:ascii="Times New Roman" w:hAnsi="Times New Roman"/>
          <w:color w:val="000000" w:themeColor="text1"/>
          <w:sz w:val="20"/>
          <w:szCs w:val="27"/>
          <w:shd w:val="clear" w:color="auto" w:fill="FFFFFF"/>
        </w:rPr>
        <w:t>о</w:t>
      </w:r>
      <w:r w:rsidR="006F218E" w:rsidRPr="007F4EAD">
        <w:rPr>
          <w:rFonts w:ascii="Times New Roman" w:hAnsi="Times New Roman"/>
          <w:color w:val="000000" w:themeColor="text1"/>
          <w:sz w:val="20"/>
          <w:szCs w:val="27"/>
          <w:shd w:val="clear" w:color="auto" w:fill="FFFFFF"/>
        </w:rPr>
        <w:t xml:space="preserve">ницаемой преградой не только для постороннего взгляда, но и для проникновения на участок извне. Колючие изгороди </w:t>
      </w:r>
      <w:proofErr w:type="gramStart"/>
      <w:r w:rsidR="006F218E" w:rsidRPr="007F4EAD">
        <w:rPr>
          <w:rFonts w:ascii="Times New Roman" w:hAnsi="Times New Roman"/>
          <w:color w:val="000000" w:themeColor="text1"/>
          <w:sz w:val="20"/>
          <w:szCs w:val="27"/>
          <w:shd w:val="clear" w:color="auto" w:fill="FFFFFF"/>
        </w:rPr>
        <w:t>из</w:t>
      </w:r>
      <w:proofErr w:type="gramEnd"/>
      <w:r w:rsidR="006F218E" w:rsidRPr="007F4EAD">
        <w:rPr>
          <w:rFonts w:ascii="Times New Roman" w:hAnsi="Times New Roman"/>
          <w:color w:val="000000" w:themeColor="text1"/>
          <w:sz w:val="20"/>
          <w:szCs w:val="27"/>
          <w:shd w:val="clear" w:color="auto" w:fill="FFFFFF"/>
        </w:rPr>
        <w:t xml:space="preserve"> растении, имеющих на своих стеблях шипы, сделают ваш дом неприступной крепостью. Таким образом, живые изгороди вполне способны зам</w:t>
      </w:r>
      <w:r w:rsidR="006F218E" w:rsidRPr="007F4EAD">
        <w:rPr>
          <w:rFonts w:ascii="Times New Roman" w:hAnsi="Times New Roman"/>
          <w:color w:val="000000" w:themeColor="text1"/>
          <w:sz w:val="20"/>
          <w:szCs w:val="27"/>
          <w:shd w:val="clear" w:color="auto" w:fill="FFFFFF"/>
        </w:rPr>
        <w:t>е</w:t>
      </w:r>
      <w:r w:rsidR="006F218E" w:rsidRPr="007F4EAD">
        <w:rPr>
          <w:rFonts w:ascii="Times New Roman" w:hAnsi="Times New Roman"/>
          <w:color w:val="000000" w:themeColor="text1"/>
          <w:sz w:val="20"/>
          <w:szCs w:val="27"/>
          <w:shd w:val="clear" w:color="auto" w:fill="FFFFFF"/>
        </w:rPr>
        <w:t>нить ограду из любого материала вокруг участка. Живые изгороди красивы, практичны, долговечны и применяются как для отделения фасадной части участка от улицы, так и для ограждения его со всех сторон от соседних участков. Кроме того, живые стенки из кустарн</w:t>
      </w:r>
      <w:r w:rsidR="006F218E" w:rsidRPr="007F4EAD">
        <w:rPr>
          <w:rFonts w:ascii="Times New Roman" w:hAnsi="Times New Roman"/>
          <w:color w:val="000000" w:themeColor="text1"/>
          <w:sz w:val="20"/>
          <w:szCs w:val="27"/>
          <w:shd w:val="clear" w:color="auto" w:fill="FFFFFF"/>
        </w:rPr>
        <w:t>и</w:t>
      </w:r>
      <w:r w:rsidR="006F218E" w:rsidRPr="007F4EAD">
        <w:rPr>
          <w:rFonts w:ascii="Times New Roman" w:hAnsi="Times New Roman"/>
          <w:color w:val="000000" w:themeColor="text1"/>
          <w:sz w:val="20"/>
          <w:szCs w:val="27"/>
          <w:shd w:val="clear" w:color="auto" w:fill="FFFFFF"/>
        </w:rPr>
        <w:t xml:space="preserve">ков могут служить разделительными элементами пространства сада, естественными ширмами, загораживающими нежелательные детали устройства сада, </w:t>
      </w:r>
      <w:proofErr w:type="gramStart"/>
      <w:r w:rsidR="006F218E" w:rsidRPr="007F4EAD">
        <w:rPr>
          <w:rFonts w:ascii="Times New Roman" w:hAnsi="Times New Roman"/>
          <w:color w:val="000000" w:themeColor="text1"/>
          <w:sz w:val="20"/>
          <w:szCs w:val="27"/>
          <w:shd w:val="clear" w:color="auto" w:fill="FFFFFF"/>
        </w:rPr>
        <w:t>выполнять роль</w:t>
      </w:r>
      <w:proofErr w:type="gramEnd"/>
      <w:r w:rsidR="006F218E" w:rsidRPr="007F4EAD">
        <w:rPr>
          <w:rFonts w:ascii="Times New Roman" w:hAnsi="Times New Roman"/>
          <w:color w:val="000000" w:themeColor="text1"/>
          <w:sz w:val="20"/>
          <w:szCs w:val="27"/>
          <w:shd w:val="clear" w:color="auto" w:fill="FFFFFF"/>
        </w:rPr>
        <w:t xml:space="preserve"> невысоких живых ограждений террас и площадок для отдыха. В зависимости от растений, выбранных для создания живой изгороди, они подразделяются </w:t>
      </w:r>
      <w:proofErr w:type="gramStart"/>
      <w:r w:rsidR="006F218E" w:rsidRPr="007F4EAD">
        <w:rPr>
          <w:rFonts w:ascii="Times New Roman" w:hAnsi="Times New Roman"/>
          <w:color w:val="000000" w:themeColor="text1"/>
          <w:sz w:val="20"/>
          <w:szCs w:val="27"/>
          <w:shd w:val="clear" w:color="auto" w:fill="FFFFFF"/>
        </w:rPr>
        <w:t>на</w:t>
      </w:r>
      <w:proofErr w:type="gramEnd"/>
      <w:r w:rsidR="006F218E" w:rsidRPr="007F4EAD">
        <w:rPr>
          <w:rFonts w:ascii="Times New Roman" w:hAnsi="Times New Roman"/>
          <w:color w:val="000000" w:themeColor="text1"/>
          <w:sz w:val="20"/>
          <w:szCs w:val="27"/>
          <w:shd w:val="clear" w:color="auto" w:fill="FFFFFF"/>
        </w:rPr>
        <w:t xml:space="preserve"> формируемые и е</w:t>
      </w:r>
      <w:r w:rsidR="006F218E" w:rsidRPr="007F4EAD">
        <w:rPr>
          <w:rFonts w:ascii="Times New Roman" w:hAnsi="Times New Roman"/>
          <w:color w:val="000000" w:themeColor="text1"/>
          <w:sz w:val="20"/>
          <w:szCs w:val="27"/>
          <w:shd w:val="clear" w:color="auto" w:fill="FFFFFF"/>
        </w:rPr>
        <w:t>с</w:t>
      </w:r>
      <w:r w:rsidR="006F218E" w:rsidRPr="007F4EAD">
        <w:rPr>
          <w:rFonts w:ascii="Times New Roman" w:hAnsi="Times New Roman"/>
          <w:color w:val="000000" w:themeColor="text1"/>
          <w:sz w:val="20"/>
          <w:szCs w:val="27"/>
          <w:shd w:val="clear" w:color="auto" w:fill="FFFFFF"/>
        </w:rPr>
        <w:t>тественные. Типичная формируемая живая изгородь представляет с</w:t>
      </w:r>
      <w:r w:rsidR="006F218E" w:rsidRPr="007F4EAD">
        <w:rPr>
          <w:rFonts w:ascii="Times New Roman" w:hAnsi="Times New Roman"/>
          <w:color w:val="000000" w:themeColor="text1"/>
          <w:sz w:val="20"/>
          <w:szCs w:val="27"/>
          <w:shd w:val="clear" w:color="auto" w:fill="FFFFFF"/>
        </w:rPr>
        <w:t>о</w:t>
      </w:r>
      <w:r w:rsidR="006F218E" w:rsidRPr="007F4EAD">
        <w:rPr>
          <w:rFonts w:ascii="Times New Roman" w:hAnsi="Times New Roman"/>
          <w:color w:val="000000" w:themeColor="text1"/>
          <w:sz w:val="20"/>
          <w:szCs w:val="27"/>
          <w:shd w:val="clear" w:color="auto" w:fill="FFFFFF"/>
        </w:rPr>
        <w:t>бой строгую распланированную полосу насаждений, которую необх</w:t>
      </w:r>
      <w:r w:rsidR="006F218E" w:rsidRPr="007F4EAD">
        <w:rPr>
          <w:rFonts w:ascii="Times New Roman" w:hAnsi="Times New Roman"/>
          <w:color w:val="000000" w:themeColor="text1"/>
          <w:sz w:val="20"/>
          <w:szCs w:val="27"/>
          <w:shd w:val="clear" w:color="auto" w:fill="FFFFFF"/>
        </w:rPr>
        <w:t>о</w:t>
      </w:r>
      <w:r w:rsidR="006F218E" w:rsidRPr="007F4EAD">
        <w:rPr>
          <w:rFonts w:ascii="Times New Roman" w:hAnsi="Times New Roman"/>
          <w:color w:val="000000" w:themeColor="text1"/>
          <w:sz w:val="20"/>
          <w:szCs w:val="27"/>
          <w:shd w:val="clear" w:color="auto" w:fill="FFFFFF"/>
        </w:rPr>
        <w:t>димо регулярно подстригать или придавать ей определенную форму. Естественная, свободно растущая живая изгородь обычно бывает с</w:t>
      </w:r>
      <w:r w:rsidR="006F218E" w:rsidRPr="007F4EAD">
        <w:rPr>
          <w:rFonts w:ascii="Times New Roman" w:hAnsi="Times New Roman"/>
          <w:color w:val="000000" w:themeColor="text1"/>
          <w:sz w:val="20"/>
          <w:szCs w:val="27"/>
          <w:shd w:val="clear" w:color="auto" w:fill="FFFFFF"/>
        </w:rPr>
        <w:t>о</w:t>
      </w:r>
      <w:r w:rsidR="006F218E" w:rsidRPr="007F4EAD">
        <w:rPr>
          <w:rFonts w:ascii="Times New Roman" w:hAnsi="Times New Roman"/>
          <w:color w:val="000000" w:themeColor="text1"/>
          <w:sz w:val="20"/>
          <w:szCs w:val="27"/>
          <w:shd w:val="clear" w:color="auto" w:fill="FFFFFF"/>
        </w:rPr>
        <w:t>ставлена из растений, не поддающихся формировочной стрижке, часто это бывают цветущие растения, изумительно украшающие сад в пер</w:t>
      </w:r>
      <w:r w:rsidR="006F218E" w:rsidRPr="007F4EAD">
        <w:rPr>
          <w:rFonts w:ascii="Times New Roman" w:hAnsi="Times New Roman"/>
          <w:color w:val="000000" w:themeColor="text1"/>
          <w:sz w:val="20"/>
          <w:szCs w:val="27"/>
          <w:shd w:val="clear" w:color="auto" w:fill="FFFFFF"/>
        </w:rPr>
        <w:t>и</w:t>
      </w:r>
      <w:r w:rsidR="006F218E" w:rsidRPr="007F4EAD">
        <w:rPr>
          <w:rFonts w:ascii="Times New Roman" w:hAnsi="Times New Roman"/>
          <w:color w:val="000000" w:themeColor="text1"/>
          <w:sz w:val="20"/>
          <w:szCs w:val="27"/>
          <w:shd w:val="clear" w:color="auto" w:fill="FFFFFF"/>
        </w:rPr>
        <w:t>од цветения, или растения с декоративной листвой. Выбор формы ж</w:t>
      </w:r>
      <w:r w:rsidR="006F218E" w:rsidRPr="007F4EAD">
        <w:rPr>
          <w:rFonts w:ascii="Times New Roman" w:hAnsi="Times New Roman"/>
          <w:color w:val="000000" w:themeColor="text1"/>
          <w:sz w:val="20"/>
          <w:szCs w:val="27"/>
          <w:shd w:val="clear" w:color="auto" w:fill="FFFFFF"/>
        </w:rPr>
        <w:t>и</w:t>
      </w:r>
      <w:r w:rsidR="006F218E" w:rsidRPr="007F4EAD">
        <w:rPr>
          <w:rFonts w:ascii="Times New Roman" w:hAnsi="Times New Roman"/>
          <w:color w:val="000000" w:themeColor="text1"/>
          <w:sz w:val="20"/>
          <w:szCs w:val="27"/>
          <w:shd w:val="clear" w:color="auto" w:fill="FFFFFF"/>
        </w:rPr>
        <w:t>вой изгороди зависит от размеров и рельефа участка, общего композ</w:t>
      </w:r>
      <w:r w:rsidR="006F218E" w:rsidRPr="007F4EAD">
        <w:rPr>
          <w:rFonts w:ascii="Times New Roman" w:hAnsi="Times New Roman"/>
          <w:color w:val="000000" w:themeColor="text1"/>
          <w:sz w:val="20"/>
          <w:szCs w:val="27"/>
          <w:shd w:val="clear" w:color="auto" w:fill="FFFFFF"/>
        </w:rPr>
        <w:t>и</w:t>
      </w:r>
      <w:r w:rsidR="006F218E" w:rsidRPr="007F4EAD">
        <w:rPr>
          <w:rFonts w:ascii="Times New Roman" w:hAnsi="Times New Roman"/>
          <w:color w:val="000000" w:themeColor="text1"/>
          <w:sz w:val="20"/>
          <w:szCs w:val="27"/>
          <w:shd w:val="clear" w:color="auto" w:fill="FFFFFF"/>
        </w:rPr>
        <w:t>ционного решения и пристрастий владельца. Живые изгороди вне з</w:t>
      </w:r>
      <w:r w:rsidR="006F218E" w:rsidRPr="007F4EAD">
        <w:rPr>
          <w:rFonts w:ascii="Times New Roman" w:hAnsi="Times New Roman"/>
          <w:color w:val="000000" w:themeColor="text1"/>
          <w:sz w:val="20"/>
          <w:szCs w:val="27"/>
          <w:shd w:val="clear" w:color="auto" w:fill="FFFFFF"/>
        </w:rPr>
        <w:t>а</w:t>
      </w:r>
      <w:r w:rsidR="006F218E" w:rsidRPr="007F4EAD">
        <w:rPr>
          <w:rFonts w:ascii="Times New Roman" w:hAnsi="Times New Roman"/>
          <w:color w:val="000000" w:themeColor="text1"/>
          <w:sz w:val="20"/>
          <w:szCs w:val="27"/>
          <w:shd w:val="clear" w:color="auto" w:fill="FFFFFF"/>
        </w:rPr>
        <w:t>висимости от типа нуждаются в регулярной формировочной стрижке или систематической обрезке, являющейся непременной частью пр</w:t>
      </w:r>
      <w:r w:rsidR="006F218E" w:rsidRPr="007F4EAD">
        <w:rPr>
          <w:rFonts w:ascii="Times New Roman" w:hAnsi="Times New Roman"/>
          <w:color w:val="000000" w:themeColor="text1"/>
          <w:sz w:val="20"/>
          <w:szCs w:val="27"/>
          <w:shd w:val="clear" w:color="auto" w:fill="FFFFFF"/>
        </w:rPr>
        <w:t>о</w:t>
      </w:r>
      <w:r w:rsidR="006F218E" w:rsidRPr="007F4EAD">
        <w:rPr>
          <w:rFonts w:ascii="Times New Roman" w:hAnsi="Times New Roman"/>
          <w:color w:val="000000" w:themeColor="text1"/>
          <w:sz w:val="20"/>
          <w:szCs w:val="27"/>
          <w:shd w:val="clear" w:color="auto" w:fill="FFFFFF"/>
        </w:rPr>
        <w:t>цесса ухода за растениями.</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Различным образом оформленные живые изгороди служат раздел</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тельными элементами для разграничения пространства сада, отделяя друг от друга его участки и открывая новые зрительные перспективы. Кроме того, зелень живой изгороди служит прекрасным естественным, фоном для цветов и декоративных растений</w:t>
      </w:r>
      <w:r>
        <w:rPr>
          <w:rFonts w:ascii="Times New Roman" w:hAnsi="Times New Roman"/>
          <w:color w:val="000000" w:themeColor="text1"/>
          <w:sz w:val="20"/>
          <w:szCs w:val="27"/>
          <w:shd w:val="clear" w:color="auto" w:fill="FFFFFF"/>
        </w:rPr>
        <w:t>.</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Живые изгороди очень пластичны, и при определенных затратах труда и времени позволяют создавать самые разные декоративные с</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довые формы, такие как арки, прерывающиеся ширмы, фигурные з</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леные стенки. Подобные формы отличаются видимой легкостью и прозрачностью структуры</w:t>
      </w:r>
      <w:r>
        <w:rPr>
          <w:rFonts w:ascii="Times New Roman" w:hAnsi="Times New Roman"/>
          <w:color w:val="000000" w:themeColor="text1"/>
          <w:sz w:val="20"/>
          <w:szCs w:val="27"/>
          <w:shd w:val="clear" w:color="auto" w:fill="FFFFFF"/>
        </w:rPr>
        <w:t>.</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Ровно постриженные низкорослые живые изгороди служат из</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сканным обрамлением для дорожек в большом саду, оформленном в классическом стиле</w:t>
      </w:r>
      <w:r>
        <w:rPr>
          <w:rFonts w:ascii="Times New Roman" w:hAnsi="Times New Roman"/>
          <w:color w:val="000000" w:themeColor="text1"/>
          <w:sz w:val="20"/>
          <w:szCs w:val="27"/>
          <w:shd w:val="clear" w:color="auto" w:fill="FFFFFF"/>
        </w:rPr>
        <w:t>.</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lastRenderedPageBreak/>
        <w:t>Обычно живые изгороди делают комбинированными, сочетая огр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ду из растений с воротами и калиткой из дерева, металла или другого материала. По высоте живые изгороди подразделяют </w:t>
      </w:r>
      <w:proofErr w:type="gramStart"/>
      <w:r w:rsidRPr="007F4EAD">
        <w:rPr>
          <w:rFonts w:ascii="Times New Roman" w:hAnsi="Times New Roman"/>
          <w:color w:val="000000" w:themeColor="text1"/>
          <w:sz w:val="20"/>
          <w:szCs w:val="27"/>
          <w:shd w:val="clear" w:color="auto" w:fill="FFFFFF"/>
        </w:rPr>
        <w:t>на</w:t>
      </w:r>
      <w:proofErr w:type="gramEnd"/>
      <w:r w:rsidRPr="007F4EAD">
        <w:rPr>
          <w:rFonts w:ascii="Times New Roman" w:hAnsi="Times New Roman"/>
          <w:color w:val="000000" w:themeColor="text1"/>
          <w:sz w:val="20"/>
          <w:szCs w:val="27"/>
          <w:shd w:val="clear" w:color="auto" w:fill="FFFFFF"/>
        </w:rPr>
        <w:t>:</w:t>
      </w:r>
    </w:p>
    <w:p w:rsidR="006F218E" w:rsidRPr="009B5CB3" w:rsidRDefault="006F218E" w:rsidP="006F218E">
      <w:pPr>
        <w:pStyle w:val="ab"/>
        <w:numPr>
          <w:ilvl w:val="0"/>
          <w:numId w:val="22"/>
        </w:numPr>
        <w:spacing w:after="0" w:line="240" w:lineRule="auto"/>
        <w:ind w:left="0" w:firstLine="142"/>
        <w:jc w:val="both"/>
        <w:rPr>
          <w:rFonts w:ascii="Times New Roman" w:hAnsi="Times New Roman"/>
          <w:color w:val="000000" w:themeColor="text1"/>
          <w:szCs w:val="27"/>
          <w:shd w:val="clear" w:color="auto" w:fill="FFFFFF"/>
        </w:rPr>
      </w:pPr>
      <w:r w:rsidRPr="009B5CB3">
        <w:rPr>
          <w:rFonts w:ascii="Times New Roman" w:hAnsi="Times New Roman"/>
          <w:color w:val="000000" w:themeColor="text1"/>
          <w:szCs w:val="27"/>
          <w:shd w:val="clear" w:color="auto" w:fill="FFFFFF"/>
        </w:rPr>
        <w:t>низкие, высотой до 50 см;</w:t>
      </w:r>
    </w:p>
    <w:p w:rsidR="006F218E" w:rsidRPr="009B5CB3" w:rsidRDefault="006F218E" w:rsidP="006F218E">
      <w:pPr>
        <w:pStyle w:val="ab"/>
        <w:numPr>
          <w:ilvl w:val="0"/>
          <w:numId w:val="22"/>
        </w:numPr>
        <w:spacing w:after="0" w:line="240" w:lineRule="auto"/>
        <w:ind w:left="0" w:firstLine="142"/>
        <w:jc w:val="both"/>
        <w:rPr>
          <w:rFonts w:ascii="Times New Roman" w:hAnsi="Times New Roman"/>
          <w:color w:val="000000" w:themeColor="text1"/>
          <w:szCs w:val="27"/>
          <w:shd w:val="clear" w:color="auto" w:fill="FFFFFF"/>
        </w:rPr>
      </w:pPr>
      <w:r w:rsidRPr="009B5CB3">
        <w:rPr>
          <w:rFonts w:ascii="Times New Roman" w:hAnsi="Times New Roman"/>
          <w:color w:val="000000" w:themeColor="text1"/>
          <w:szCs w:val="27"/>
          <w:shd w:val="clear" w:color="auto" w:fill="FFFFFF"/>
        </w:rPr>
        <w:t>средние, высотой до 1 м;</w:t>
      </w:r>
    </w:p>
    <w:p w:rsidR="006F218E" w:rsidRPr="009B5CB3" w:rsidRDefault="006F218E" w:rsidP="006F218E">
      <w:pPr>
        <w:pStyle w:val="ab"/>
        <w:numPr>
          <w:ilvl w:val="0"/>
          <w:numId w:val="22"/>
        </w:numPr>
        <w:spacing w:after="0" w:line="240" w:lineRule="auto"/>
        <w:ind w:left="0" w:firstLine="142"/>
        <w:jc w:val="both"/>
        <w:rPr>
          <w:rFonts w:ascii="Times New Roman" w:hAnsi="Times New Roman"/>
          <w:color w:val="000000" w:themeColor="text1"/>
          <w:szCs w:val="27"/>
          <w:shd w:val="clear" w:color="auto" w:fill="FFFFFF"/>
        </w:rPr>
      </w:pPr>
      <w:proofErr w:type="gramStart"/>
      <w:r w:rsidRPr="009B5CB3">
        <w:rPr>
          <w:rFonts w:ascii="Times New Roman" w:hAnsi="Times New Roman"/>
          <w:color w:val="000000" w:themeColor="text1"/>
          <w:szCs w:val="27"/>
          <w:shd w:val="clear" w:color="auto" w:fill="FFFFFF"/>
        </w:rPr>
        <w:t>высокие</w:t>
      </w:r>
      <w:proofErr w:type="gramEnd"/>
      <w:r w:rsidRPr="009B5CB3">
        <w:rPr>
          <w:rFonts w:ascii="Times New Roman" w:hAnsi="Times New Roman"/>
          <w:color w:val="000000" w:themeColor="text1"/>
          <w:szCs w:val="27"/>
          <w:shd w:val="clear" w:color="auto" w:fill="FFFFFF"/>
        </w:rPr>
        <w:t>, высотой до 2 м.</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При выборе кустарников для живой изгороди необходимо учит</w:t>
      </w:r>
      <w:r w:rsidRPr="007F4EAD">
        <w:rPr>
          <w:rFonts w:ascii="Times New Roman" w:hAnsi="Times New Roman"/>
          <w:color w:val="000000" w:themeColor="text1"/>
          <w:sz w:val="20"/>
          <w:szCs w:val="27"/>
          <w:shd w:val="clear" w:color="auto" w:fill="FFFFFF"/>
        </w:rPr>
        <w:t>ы</w:t>
      </w:r>
      <w:r w:rsidRPr="007F4EAD">
        <w:rPr>
          <w:rFonts w:ascii="Times New Roman" w:hAnsi="Times New Roman"/>
          <w:color w:val="000000" w:themeColor="text1"/>
          <w:sz w:val="20"/>
          <w:szCs w:val="27"/>
          <w:shd w:val="clear" w:color="auto" w:fill="FFFFFF"/>
        </w:rPr>
        <w:t xml:space="preserve">вать особенности климата, требования к функциональности изгороди, ваши возможности по поддержанию изгороди в надлежащем виде. Кустарники в живой изгороди должны </w:t>
      </w:r>
      <w:proofErr w:type="gramStart"/>
      <w:r w:rsidRPr="007F4EAD">
        <w:rPr>
          <w:rFonts w:ascii="Times New Roman" w:hAnsi="Times New Roman"/>
          <w:color w:val="000000" w:themeColor="text1"/>
          <w:sz w:val="20"/>
          <w:szCs w:val="27"/>
          <w:shd w:val="clear" w:color="auto" w:fill="FFFFFF"/>
        </w:rPr>
        <w:t>отличаться способностью обр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зовывать</w:t>
      </w:r>
      <w:proofErr w:type="gramEnd"/>
      <w:r w:rsidRPr="007F4EAD">
        <w:rPr>
          <w:rFonts w:ascii="Times New Roman" w:hAnsi="Times New Roman"/>
          <w:color w:val="000000" w:themeColor="text1"/>
          <w:sz w:val="20"/>
          <w:szCs w:val="27"/>
          <w:shd w:val="clear" w:color="auto" w:fill="FFFFFF"/>
        </w:rPr>
        <w:t xml:space="preserve"> плотную труднопроницаемую стену, легко переносить стрижку, обладать высокой регенерирующей способностью и быстр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той роста, по возможности приносить хозяйственную пользу в виде плодов, лекарственного сырья.</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Низкие живые изгороди называют также бордюрами и применяют для декоративных целей оформления участка. Средние и высокие ж</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вые изгороди служат для создания ограждения участка, отгораживания территории внутри сада. С их помощью, например, можно декорир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вать хозяйственные постройки или выделить место для отдыха из о</w:t>
      </w:r>
      <w:r w:rsidRPr="007F4EAD">
        <w:rPr>
          <w:rFonts w:ascii="Times New Roman" w:hAnsi="Times New Roman"/>
          <w:color w:val="000000" w:themeColor="text1"/>
          <w:sz w:val="20"/>
          <w:szCs w:val="27"/>
          <w:shd w:val="clear" w:color="auto" w:fill="FFFFFF"/>
        </w:rPr>
        <w:t>б</w:t>
      </w:r>
      <w:r w:rsidRPr="007F4EAD">
        <w:rPr>
          <w:rFonts w:ascii="Times New Roman" w:hAnsi="Times New Roman"/>
          <w:color w:val="000000" w:themeColor="text1"/>
          <w:sz w:val="20"/>
          <w:szCs w:val="27"/>
          <w:shd w:val="clear" w:color="auto" w:fill="FFFFFF"/>
        </w:rPr>
        <w:t>щего пространства участка.</w:t>
      </w:r>
      <w:r>
        <w:rPr>
          <w:rFonts w:ascii="Times New Roman" w:hAnsi="Times New Roman"/>
          <w:color w:val="000000" w:themeColor="text1"/>
          <w:sz w:val="20"/>
          <w:szCs w:val="27"/>
          <w:shd w:val="clear" w:color="auto" w:fill="FFFFFF"/>
        </w:rPr>
        <w:t xml:space="preserve"> </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Живые изгороди могут быть однорядными, двухрядными и тре</w:t>
      </w:r>
      <w:r w:rsidRPr="007F4EAD">
        <w:rPr>
          <w:rFonts w:ascii="Times New Roman" w:hAnsi="Times New Roman"/>
          <w:color w:val="000000" w:themeColor="text1"/>
          <w:sz w:val="20"/>
          <w:szCs w:val="27"/>
          <w:shd w:val="clear" w:color="auto" w:fill="FFFFFF"/>
        </w:rPr>
        <w:t>х</w:t>
      </w:r>
      <w:r w:rsidRPr="007F4EAD">
        <w:rPr>
          <w:rFonts w:ascii="Times New Roman" w:hAnsi="Times New Roman"/>
          <w:color w:val="000000" w:themeColor="text1"/>
          <w:sz w:val="20"/>
          <w:szCs w:val="27"/>
          <w:shd w:val="clear" w:color="auto" w:fill="FFFFFF"/>
        </w:rPr>
        <w:t>рядными. Растения в двух- и трехрядных живых изгородях могут быть одинаковой высоты или располагаться ярусно. При ярусном размещ</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нии низкорослые кустарники высаживают на переднем </w:t>
      </w:r>
      <w:proofErr w:type="gramStart"/>
      <w:r w:rsidRPr="007F4EAD">
        <w:rPr>
          <w:rFonts w:ascii="Times New Roman" w:hAnsi="Times New Roman"/>
          <w:color w:val="000000" w:themeColor="text1"/>
          <w:sz w:val="20"/>
          <w:szCs w:val="27"/>
          <w:shd w:val="clear" w:color="auto" w:fill="FFFFFF"/>
        </w:rPr>
        <w:t>плане</w:t>
      </w:r>
      <w:proofErr w:type="gramEnd"/>
      <w:r w:rsidRPr="007F4EAD">
        <w:rPr>
          <w:rFonts w:ascii="Times New Roman" w:hAnsi="Times New Roman"/>
          <w:color w:val="000000" w:themeColor="text1"/>
          <w:sz w:val="20"/>
          <w:szCs w:val="27"/>
          <w:shd w:val="clear" w:color="auto" w:fill="FFFFFF"/>
        </w:rPr>
        <w:t xml:space="preserve"> на фоне более высоких кустарников. При трехрядной структуре живой изгор</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ди растения можно разместить тремя уступами или ярусами (высокие, средние и низкорослые), каждый из которых будет скрывать призе</w:t>
      </w:r>
      <w:r w:rsidRPr="007F4EAD">
        <w:rPr>
          <w:rFonts w:ascii="Times New Roman" w:hAnsi="Times New Roman"/>
          <w:color w:val="000000" w:themeColor="text1"/>
          <w:sz w:val="20"/>
          <w:szCs w:val="27"/>
          <w:shd w:val="clear" w:color="auto" w:fill="FFFFFF"/>
        </w:rPr>
        <w:t>м</w:t>
      </w:r>
      <w:r w:rsidRPr="007F4EAD">
        <w:rPr>
          <w:rFonts w:ascii="Times New Roman" w:hAnsi="Times New Roman"/>
          <w:color w:val="000000" w:themeColor="text1"/>
          <w:sz w:val="20"/>
          <w:szCs w:val="27"/>
          <w:shd w:val="clear" w:color="auto" w:fill="FFFFFF"/>
        </w:rPr>
        <w:t>ную часть расположенного за ним ряда, что придаст изгороди особую декоративность. Кроме того, сочетание различных объемов и окраски рядов растений создаст живописное разнообразие и усилит красо</w:t>
      </w:r>
      <w:r w:rsidRPr="007F4EAD">
        <w:rPr>
          <w:rFonts w:ascii="Times New Roman" w:hAnsi="Times New Roman"/>
          <w:color w:val="000000" w:themeColor="text1"/>
          <w:sz w:val="20"/>
          <w:szCs w:val="27"/>
          <w:shd w:val="clear" w:color="auto" w:fill="FFFFFF"/>
        </w:rPr>
        <w:t>ч</w:t>
      </w:r>
      <w:r w:rsidRPr="007F4EAD">
        <w:rPr>
          <w:rFonts w:ascii="Times New Roman" w:hAnsi="Times New Roman"/>
          <w:color w:val="000000" w:themeColor="text1"/>
          <w:sz w:val="20"/>
          <w:szCs w:val="27"/>
          <w:shd w:val="clear" w:color="auto" w:fill="FFFFFF"/>
        </w:rPr>
        <w:t>ность изгороди. Живую изгородь можно сделать совершенно непрон</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цаемой даже для мелких животных, если при посадке между двумя рядами кустарников натянуть невысокий ряд металлической сетки, укрепленной на деревянных кольях, или несколько рядов проволоки. Когда кустарники разрастутся, они совершенно скроют сетку, их ветви врастут в нее и переплетутся с проволокой, сделав такой защитный ряд невидимым. Формируя живую изгородь, при посадке кустарников н</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обходимо строго выдерживать прямые линии, углы, участки скругл</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ния и необходимое расстояние между растениями. Очень велик с</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lastRenderedPageBreak/>
        <w:t>блазн с целью ускорения формирования густой изгороди сразу пос</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 xml:space="preserve">дить кустарники </w:t>
      </w:r>
      <w:proofErr w:type="gramStart"/>
      <w:r w:rsidRPr="007F4EAD">
        <w:rPr>
          <w:rFonts w:ascii="Times New Roman" w:hAnsi="Times New Roman"/>
          <w:color w:val="000000" w:themeColor="text1"/>
          <w:sz w:val="20"/>
          <w:szCs w:val="27"/>
          <w:shd w:val="clear" w:color="auto" w:fill="FFFFFF"/>
        </w:rPr>
        <w:t>поплотнее</w:t>
      </w:r>
      <w:proofErr w:type="gramEnd"/>
      <w:r w:rsidRPr="007F4EAD">
        <w:rPr>
          <w:rFonts w:ascii="Times New Roman" w:hAnsi="Times New Roman"/>
          <w:color w:val="000000" w:themeColor="text1"/>
          <w:sz w:val="20"/>
          <w:szCs w:val="27"/>
          <w:shd w:val="clear" w:color="auto" w:fill="FFFFFF"/>
        </w:rPr>
        <w:t xml:space="preserve">, сократив расстояние между ними. </w:t>
      </w:r>
      <w:proofErr w:type="gramStart"/>
      <w:r w:rsidRPr="007F4EAD">
        <w:rPr>
          <w:rFonts w:ascii="Times New Roman" w:hAnsi="Times New Roman"/>
          <w:color w:val="000000" w:themeColor="text1"/>
          <w:sz w:val="20"/>
          <w:szCs w:val="27"/>
          <w:shd w:val="clear" w:color="auto" w:fill="FFFFFF"/>
        </w:rPr>
        <w:t>Но д</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лать этого не следует, так как, развиваясь, растения очень скоро на</w:t>
      </w:r>
      <w:r w:rsidRPr="007F4EAD">
        <w:rPr>
          <w:rFonts w:ascii="Times New Roman" w:hAnsi="Times New Roman"/>
          <w:color w:val="000000" w:themeColor="text1"/>
          <w:sz w:val="20"/>
          <w:szCs w:val="27"/>
          <w:shd w:val="clear" w:color="auto" w:fill="FFFFFF"/>
        </w:rPr>
        <w:t>ч</w:t>
      </w:r>
      <w:r w:rsidRPr="007F4EAD">
        <w:rPr>
          <w:rFonts w:ascii="Times New Roman" w:hAnsi="Times New Roman"/>
          <w:color w:val="000000" w:themeColor="text1"/>
          <w:sz w:val="20"/>
          <w:szCs w:val="27"/>
          <w:shd w:val="clear" w:color="auto" w:fill="FFFFFF"/>
        </w:rPr>
        <w:t>нут мешать друг другу, создавать конкуренцию в потреблении пит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тельных - веществ и влаги, тормозить рост друг друга, из-за плотности насаждения возникнет затенение, начнут сильно оголяться ветви ку</w:t>
      </w:r>
      <w:r w:rsidRPr="007F4EAD">
        <w:rPr>
          <w:rFonts w:ascii="Times New Roman" w:hAnsi="Times New Roman"/>
          <w:color w:val="000000" w:themeColor="text1"/>
          <w:sz w:val="20"/>
          <w:szCs w:val="27"/>
          <w:shd w:val="clear" w:color="auto" w:fill="FFFFFF"/>
        </w:rPr>
        <w:t>с</w:t>
      </w:r>
      <w:r w:rsidRPr="007F4EAD">
        <w:rPr>
          <w:rFonts w:ascii="Times New Roman" w:hAnsi="Times New Roman"/>
          <w:color w:val="000000" w:themeColor="text1"/>
          <w:sz w:val="20"/>
          <w:szCs w:val="27"/>
          <w:shd w:val="clear" w:color="auto" w:fill="FFFFFF"/>
        </w:rPr>
        <w:t>тарников, будут образовываться проплешины в кроне, что неизбежно скажется на внешнем виде и качестве живой изгороди.</w:t>
      </w:r>
      <w:proofErr w:type="gramEnd"/>
      <w:r w:rsidRPr="007F4EAD">
        <w:rPr>
          <w:rFonts w:ascii="Times New Roman" w:hAnsi="Times New Roman"/>
          <w:color w:val="000000" w:themeColor="text1"/>
          <w:sz w:val="20"/>
          <w:szCs w:val="27"/>
          <w:shd w:val="clear" w:color="auto" w:fill="FFFFFF"/>
        </w:rPr>
        <w:t xml:space="preserve"> Расстояние м</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жду растениями при посадке зависит от силы их роста и максимальной высоты, которой они достигают:</w:t>
      </w:r>
    </w:p>
    <w:p w:rsidR="006F218E" w:rsidRPr="006F218E" w:rsidRDefault="006F218E" w:rsidP="006F218E">
      <w:pPr>
        <w:pStyle w:val="ab"/>
        <w:numPr>
          <w:ilvl w:val="0"/>
          <w:numId w:val="23"/>
        </w:numPr>
        <w:spacing w:after="0" w:line="240" w:lineRule="auto"/>
        <w:ind w:left="0" w:firstLine="142"/>
        <w:jc w:val="both"/>
        <w:rPr>
          <w:rFonts w:ascii="Times New Roman" w:hAnsi="Times New Roman"/>
          <w:color w:val="000000" w:themeColor="text1"/>
          <w:szCs w:val="27"/>
          <w:shd w:val="clear" w:color="auto" w:fill="FFFFFF"/>
          <w:lang w:val="ru-RU"/>
        </w:rPr>
      </w:pPr>
      <w:r w:rsidRPr="006F218E">
        <w:rPr>
          <w:rFonts w:ascii="Times New Roman" w:hAnsi="Times New Roman"/>
          <w:color w:val="000000" w:themeColor="text1"/>
          <w:szCs w:val="27"/>
          <w:shd w:val="clear" w:color="auto" w:fill="FFFFFF"/>
          <w:lang w:val="ru-RU"/>
        </w:rPr>
        <w:t>для низкорослых кустарников расстояние между саженцами в</w:t>
      </w:r>
      <w:r w:rsidR="009F29B7">
        <w:rPr>
          <w:rFonts w:ascii="Times New Roman" w:hAnsi="Times New Roman"/>
          <w:color w:val="000000" w:themeColor="text1"/>
          <w:szCs w:val="27"/>
          <w:shd w:val="clear" w:color="auto" w:fill="FFFFFF"/>
          <w:lang w:val="ru-RU"/>
        </w:rPr>
        <w:t xml:space="preserve"> ряду составляет 20–</w:t>
      </w:r>
      <w:r w:rsidRPr="006F218E">
        <w:rPr>
          <w:rFonts w:ascii="Times New Roman" w:hAnsi="Times New Roman"/>
          <w:color w:val="000000" w:themeColor="text1"/>
          <w:szCs w:val="27"/>
          <w:shd w:val="clear" w:color="auto" w:fill="FFFFFF"/>
          <w:lang w:val="ru-RU"/>
        </w:rPr>
        <w:t>30 см;</w:t>
      </w:r>
    </w:p>
    <w:p w:rsidR="006F218E" w:rsidRPr="009B5CB3" w:rsidRDefault="009F29B7" w:rsidP="006F218E">
      <w:pPr>
        <w:pStyle w:val="ab"/>
        <w:numPr>
          <w:ilvl w:val="0"/>
          <w:numId w:val="23"/>
        </w:numPr>
        <w:spacing w:after="0" w:line="240" w:lineRule="auto"/>
        <w:ind w:left="0" w:firstLine="142"/>
        <w:jc w:val="both"/>
        <w:rPr>
          <w:rFonts w:ascii="Times New Roman" w:hAnsi="Times New Roman"/>
          <w:color w:val="000000" w:themeColor="text1"/>
          <w:szCs w:val="27"/>
          <w:shd w:val="clear" w:color="auto" w:fill="FFFFFF"/>
        </w:rPr>
      </w:pPr>
      <w:r>
        <w:rPr>
          <w:rFonts w:ascii="Times New Roman" w:hAnsi="Times New Roman"/>
          <w:color w:val="000000" w:themeColor="text1"/>
          <w:szCs w:val="27"/>
          <w:shd w:val="clear" w:color="auto" w:fill="FFFFFF"/>
        </w:rPr>
        <w:t xml:space="preserve">для среднерослых кустарников </w:t>
      </w:r>
      <w:r>
        <w:rPr>
          <w:rFonts w:ascii="Times New Roman" w:hAnsi="Times New Roman"/>
          <w:color w:val="000000" w:themeColor="text1"/>
          <w:szCs w:val="27"/>
          <w:shd w:val="clear" w:color="auto" w:fill="FFFFFF"/>
          <w:lang w:val="ru-RU"/>
        </w:rPr>
        <w:t>–</w:t>
      </w:r>
      <w:r>
        <w:rPr>
          <w:rFonts w:ascii="Times New Roman" w:hAnsi="Times New Roman"/>
          <w:color w:val="000000" w:themeColor="text1"/>
          <w:szCs w:val="27"/>
          <w:shd w:val="clear" w:color="auto" w:fill="FFFFFF"/>
        </w:rPr>
        <w:t xml:space="preserve"> 40</w:t>
      </w:r>
      <w:r>
        <w:rPr>
          <w:rFonts w:ascii="Times New Roman" w:hAnsi="Times New Roman"/>
          <w:color w:val="000000" w:themeColor="text1"/>
          <w:szCs w:val="27"/>
          <w:shd w:val="clear" w:color="auto" w:fill="FFFFFF"/>
          <w:lang w:val="ru-RU"/>
        </w:rPr>
        <w:t>–</w:t>
      </w:r>
      <w:r w:rsidR="006F218E" w:rsidRPr="009B5CB3">
        <w:rPr>
          <w:rFonts w:ascii="Times New Roman" w:hAnsi="Times New Roman"/>
          <w:color w:val="000000" w:themeColor="text1"/>
          <w:szCs w:val="27"/>
          <w:shd w:val="clear" w:color="auto" w:fill="FFFFFF"/>
        </w:rPr>
        <w:t>50 см;</w:t>
      </w:r>
    </w:p>
    <w:p w:rsidR="006F218E" w:rsidRPr="009B5CB3" w:rsidRDefault="009F29B7" w:rsidP="006F218E">
      <w:pPr>
        <w:pStyle w:val="ab"/>
        <w:numPr>
          <w:ilvl w:val="0"/>
          <w:numId w:val="23"/>
        </w:numPr>
        <w:spacing w:after="0" w:line="240" w:lineRule="auto"/>
        <w:ind w:left="0" w:firstLine="142"/>
        <w:jc w:val="both"/>
        <w:rPr>
          <w:rFonts w:ascii="Times New Roman" w:hAnsi="Times New Roman"/>
          <w:color w:val="000000" w:themeColor="text1"/>
          <w:szCs w:val="27"/>
          <w:shd w:val="clear" w:color="auto" w:fill="FFFFFF"/>
        </w:rPr>
      </w:pPr>
      <w:proofErr w:type="gramStart"/>
      <w:r>
        <w:rPr>
          <w:rFonts w:ascii="Times New Roman" w:hAnsi="Times New Roman"/>
          <w:color w:val="000000" w:themeColor="text1"/>
          <w:szCs w:val="27"/>
          <w:shd w:val="clear" w:color="auto" w:fill="FFFFFF"/>
        </w:rPr>
        <w:t>для</w:t>
      </w:r>
      <w:proofErr w:type="gramEnd"/>
      <w:r>
        <w:rPr>
          <w:rFonts w:ascii="Times New Roman" w:hAnsi="Times New Roman"/>
          <w:color w:val="000000" w:themeColor="text1"/>
          <w:szCs w:val="27"/>
          <w:shd w:val="clear" w:color="auto" w:fill="FFFFFF"/>
        </w:rPr>
        <w:t xml:space="preserve"> высокорослых кустарников </w:t>
      </w:r>
      <w:r>
        <w:rPr>
          <w:rFonts w:ascii="Times New Roman" w:hAnsi="Times New Roman"/>
          <w:color w:val="000000" w:themeColor="text1"/>
          <w:szCs w:val="27"/>
          <w:shd w:val="clear" w:color="auto" w:fill="FFFFFF"/>
          <w:lang w:val="ru-RU"/>
        </w:rPr>
        <w:t>–</w:t>
      </w:r>
      <w:r>
        <w:rPr>
          <w:rFonts w:ascii="Times New Roman" w:hAnsi="Times New Roman"/>
          <w:color w:val="000000" w:themeColor="text1"/>
          <w:szCs w:val="27"/>
          <w:shd w:val="clear" w:color="auto" w:fill="FFFFFF"/>
        </w:rPr>
        <w:t xml:space="preserve"> 70</w:t>
      </w:r>
      <w:r>
        <w:rPr>
          <w:rFonts w:ascii="Times New Roman" w:hAnsi="Times New Roman"/>
          <w:color w:val="000000" w:themeColor="text1"/>
          <w:szCs w:val="27"/>
          <w:shd w:val="clear" w:color="auto" w:fill="FFFFFF"/>
          <w:lang w:val="ru-RU"/>
        </w:rPr>
        <w:t>–</w:t>
      </w:r>
      <w:r w:rsidR="006F218E" w:rsidRPr="009B5CB3">
        <w:rPr>
          <w:rFonts w:ascii="Times New Roman" w:hAnsi="Times New Roman"/>
          <w:color w:val="000000" w:themeColor="text1"/>
          <w:szCs w:val="27"/>
          <w:shd w:val="clear" w:color="auto" w:fill="FFFFFF"/>
        </w:rPr>
        <w:t>80 см.</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proofErr w:type="gramStart"/>
      <w:r w:rsidRPr="007F4EAD">
        <w:rPr>
          <w:rFonts w:ascii="Times New Roman" w:hAnsi="Times New Roman"/>
          <w:color w:val="000000" w:themeColor="text1"/>
          <w:sz w:val="20"/>
          <w:szCs w:val="27"/>
          <w:shd w:val="clear" w:color="auto" w:fill="FFFFFF"/>
        </w:rPr>
        <w:t>Ярусная структура посаженной в 3 ряда живой изгороди создает 3 различных уровня восприятия, каждый из которых отличается объ</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мом и, возможно, фактурой и цветом, что делает живую изгородь сильным архитектурно-оформительским элементом в композиции уч</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стка</w:t>
      </w:r>
      <w:r>
        <w:rPr>
          <w:rFonts w:ascii="Times New Roman" w:hAnsi="Times New Roman"/>
          <w:color w:val="000000" w:themeColor="text1"/>
          <w:sz w:val="20"/>
          <w:szCs w:val="27"/>
          <w:shd w:val="clear" w:color="auto" w:fill="FFFFFF"/>
        </w:rPr>
        <w:t>.</w:t>
      </w:r>
      <w:proofErr w:type="gramEnd"/>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Также для сокращения срока роста живой изгороди многие стр</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мятся посадить большие развитые растения. Этого не следует делать по ряду причин, в частности крупные растения хуже приживаются, выше процент возникновения прорех в живой изгороди, вызванных гибелью отдельных растений, в конце </w:t>
      </w:r>
      <w:r w:rsidR="009F29B7" w:rsidRPr="007F4EAD">
        <w:rPr>
          <w:rFonts w:ascii="Times New Roman" w:hAnsi="Times New Roman"/>
          <w:color w:val="000000" w:themeColor="text1"/>
          <w:sz w:val="20"/>
          <w:szCs w:val="27"/>
          <w:shd w:val="clear" w:color="auto" w:fill="FFFFFF"/>
        </w:rPr>
        <w:t>концов,</w:t>
      </w:r>
      <w:r w:rsidRPr="007F4EAD">
        <w:rPr>
          <w:rFonts w:ascii="Times New Roman" w:hAnsi="Times New Roman"/>
          <w:color w:val="000000" w:themeColor="text1"/>
          <w:sz w:val="20"/>
          <w:szCs w:val="27"/>
          <w:shd w:val="clear" w:color="auto" w:fill="FFFFFF"/>
        </w:rPr>
        <w:t xml:space="preserve"> такие растения знач</w:t>
      </w:r>
      <w:r w:rsidRPr="007F4EAD">
        <w:rPr>
          <w:rFonts w:ascii="Times New Roman" w:hAnsi="Times New Roman"/>
          <w:color w:val="000000" w:themeColor="text1"/>
          <w:sz w:val="20"/>
          <w:szCs w:val="27"/>
          <w:shd w:val="clear" w:color="auto" w:fill="FFFFFF"/>
        </w:rPr>
        <w:t>и</w:t>
      </w:r>
      <w:r w:rsidRPr="007F4EAD">
        <w:rPr>
          <w:rFonts w:ascii="Times New Roman" w:hAnsi="Times New Roman"/>
          <w:color w:val="000000" w:themeColor="text1"/>
          <w:sz w:val="20"/>
          <w:szCs w:val="27"/>
          <w:shd w:val="clear" w:color="auto" w:fill="FFFFFF"/>
        </w:rPr>
        <w:t>тельно дороже,</w:t>
      </w:r>
      <w:r w:rsidR="009F29B7">
        <w:rPr>
          <w:rFonts w:ascii="Times New Roman" w:hAnsi="Times New Roman"/>
          <w:color w:val="000000" w:themeColor="text1"/>
          <w:sz w:val="20"/>
          <w:szCs w:val="27"/>
          <w:shd w:val="clear" w:color="auto" w:fill="FFFFFF"/>
        </w:rPr>
        <w:t xml:space="preserve"> чем саженцы-прутики высотой 30–</w:t>
      </w:r>
      <w:r w:rsidRPr="007F4EAD">
        <w:rPr>
          <w:rFonts w:ascii="Times New Roman" w:hAnsi="Times New Roman"/>
          <w:color w:val="000000" w:themeColor="text1"/>
          <w:sz w:val="20"/>
          <w:szCs w:val="27"/>
          <w:shd w:val="clear" w:color="auto" w:fill="FFFFFF"/>
        </w:rPr>
        <w:t>40 см. Поэтому н</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обходимо набраться терпения, ухаживать за изгородью и ждать ее ра</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вития.</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Сроки посадки зависят от растений, обычно саженцы листопадных кустарников, выращенные в открытом грунте и взятые из открытого грунта с оголенной корневой системой, высаживают осенью в обы</w:t>
      </w:r>
      <w:r w:rsidRPr="007F4EAD">
        <w:rPr>
          <w:rFonts w:ascii="Times New Roman" w:hAnsi="Times New Roman"/>
          <w:color w:val="000000" w:themeColor="text1"/>
          <w:sz w:val="20"/>
          <w:szCs w:val="27"/>
          <w:shd w:val="clear" w:color="auto" w:fill="FFFFFF"/>
        </w:rPr>
        <w:t>ч</w:t>
      </w:r>
      <w:r w:rsidRPr="007F4EAD">
        <w:rPr>
          <w:rFonts w:ascii="Times New Roman" w:hAnsi="Times New Roman"/>
          <w:color w:val="000000" w:themeColor="text1"/>
          <w:sz w:val="20"/>
          <w:szCs w:val="27"/>
          <w:shd w:val="clear" w:color="auto" w:fill="FFFFFF"/>
        </w:rPr>
        <w:t>ные для посадки деревьев сроки или ранней весной.</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Посадку двухрядной живой изгороди производят в широкую тра</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шею в два ряда в шахматном порядке. Интервал между рядам</w:t>
      </w:r>
      <w:r w:rsidR="009F29B7">
        <w:rPr>
          <w:rFonts w:ascii="Times New Roman" w:hAnsi="Times New Roman"/>
          <w:color w:val="000000" w:themeColor="text1"/>
          <w:sz w:val="20"/>
          <w:szCs w:val="27"/>
          <w:shd w:val="clear" w:color="auto" w:fill="FFFFFF"/>
        </w:rPr>
        <w:t>и должен составлять не менее 40–</w:t>
      </w:r>
      <w:r w:rsidRPr="007F4EAD">
        <w:rPr>
          <w:rFonts w:ascii="Times New Roman" w:hAnsi="Times New Roman"/>
          <w:color w:val="000000" w:themeColor="text1"/>
          <w:sz w:val="20"/>
          <w:szCs w:val="27"/>
          <w:shd w:val="clear" w:color="auto" w:fill="FFFFFF"/>
        </w:rPr>
        <w:t>50 см.</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 xml:space="preserve">Для разметки участка под живую изгородь используют колышек с привязанной к нему бечевкой, с помощью </w:t>
      </w:r>
      <w:proofErr w:type="gramStart"/>
      <w:r w:rsidRPr="007F4EAD">
        <w:rPr>
          <w:rFonts w:ascii="Times New Roman" w:hAnsi="Times New Roman"/>
          <w:color w:val="000000" w:themeColor="text1"/>
          <w:sz w:val="20"/>
          <w:szCs w:val="27"/>
          <w:shd w:val="clear" w:color="auto" w:fill="FFFFFF"/>
        </w:rPr>
        <w:t>которых</w:t>
      </w:r>
      <w:proofErr w:type="gramEnd"/>
      <w:r w:rsidRPr="007F4EAD">
        <w:rPr>
          <w:rFonts w:ascii="Times New Roman" w:hAnsi="Times New Roman"/>
          <w:color w:val="000000" w:themeColor="text1"/>
          <w:sz w:val="20"/>
          <w:szCs w:val="27"/>
          <w:shd w:val="clear" w:color="auto" w:fill="FFFFFF"/>
        </w:rPr>
        <w:t xml:space="preserve"> намечают прямую линию нужной длины. </w:t>
      </w:r>
      <w:proofErr w:type="gramStart"/>
      <w:r w:rsidRPr="007F4EAD">
        <w:rPr>
          <w:rFonts w:ascii="Times New Roman" w:hAnsi="Times New Roman"/>
          <w:color w:val="000000" w:themeColor="text1"/>
          <w:sz w:val="20"/>
          <w:szCs w:val="27"/>
          <w:shd w:val="clear" w:color="auto" w:fill="FFFFFF"/>
        </w:rPr>
        <w:t>Вдоль линии выкапывают траншею глубиной на штык лопаты или при необходимости глубже и шириной 70 см. П</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скольку растения в живой изгороди в течение всей своей жизни ост</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lastRenderedPageBreak/>
        <w:t>ются на одном постоянном месте, необходима основательная предп</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садочная подготовка почвы, в ходе которой создается значительный запас питательных веществ, обеспечивающий полноценное питание растений в течение значительного периода времени.</w:t>
      </w:r>
      <w:proofErr w:type="gramEnd"/>
      <w:r w:rsidRPr="007F4EAD">
        <w:rPr>
          <w:rFonts w:ascii="Times New Roman" w:hAnsi="Times New Roman"/>
          <w:color w:val="000000" w:themeColor="text1"/>
          <w:sz w:val="20"/>
          <w:szCs w:val="27"/>
          <w:shd w:val="clear" w:color="auto" w:fill="FFFFFF"/>
        </w:rPr>
        <w:t xml:space="preserve"> Дно траншеи н</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обходимо тщательно разрыхлить вилами, внести перегной, компост, перепревший навоз, минеральные удобрения, смешать с землей и зад</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лать вилами. Выбранную из траншеи почву также следует смешать с небольшим количеством органических удобрений и оставить. Перед посадкой сломанные, поврежденные и слишком длинные корни с</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женцев необходимо гладко срезать секатором до здоровой древесины. Саженец помещают в подготовленную траншею, расправляют все ко</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ни, чтобы они не загибались и не заламывались и засыпают удобре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ной почвенной смесью. Саженцы высаживают не глубже того уровня, на котором они росли прежде, посадку производят строго по намече</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ной бечевкой линии, отмеряя расстояние между растениями шабло</w:t>
      </w:r>
      <w:r w:rsidRPr="007F4EAD">
        <w:rPr>
          <w:rFonts w:ascii="Times New Roman" w:hAnsi="Times New Roman"/>
          <w:color w:val="000000" w:themeColor="text1"/>
          <w:sz w:val="20"/>
          <w:szCs w:val="27"/>
          <w:shd w:val="clear" w:color="auto" w:fill="FFFFFF"/>
        </w:rPr>
        <w:t>н</w:t>
      </w:r>
      <w:r w:rsidRPr="007F4EAD">
        <w:rPr>
          <w:rFonts w:ascii="Times New Roman" w:hAnsi="Times New Roman"/>
          <w:color w:val="000000" w:themeColor="text1"/>
          <w:sz w:val="20"/>
          <w:szCs w:val="27"/>
          <w:shd w:val="clear" w:color="auto" w:fill="FFFFFF"/>
        </w:rPr>
        <w:t>ной рейкой заданной длины. После посадки почву у стволика каждого растения уплотняют, обеспечивая его прочное расположение в земле, и обильно поливают. Обрезку проводят сразу после посадки в зависим</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сти от вида высаженных растений.</w:t>
      </w:r>
    </w:p>
    <w:p w:rsidR="006F218E" w:rsidRDefault="006F218E" w:rsidP="006F218E">
      <w:pPr>
        <w:spacing w:after="0" w:line="240" w:lineRule="auto"/>
        <w:ind w:firstLine="284"/>
        <w:jc w:val="both"/>
        <w:rPr>
          <w:rFonts w:ascii="Times New Roman" w:hAnsi="Times New Roman"/>
          <w:color w:val="000000" w:themeColor="text1"/>
          <w:sz w:val="20"/>
          <w:szCs w:val="27"/>
          <w:shd w:val="clear" w:color="auto" w:fill="FFFFFF"/>
        </w:rPr>
      </w:pPr>
      <w:r w:rsidRPr="007F4EAD">
        <w:rPr>
          <w:rFonts w:ascii="Times New Roman" w:hAnsi="Times New Roman"/>
          <w:color w:val="000000" w:themeColor="text1"/>
          <w:sz w:val="20"/>
          <w:szCs w:val="27"/>
          <w:shd w:val="clear" w:color="auto" w:fill="FFFFFF"/>
        </w:rPr>
        <w:t>Живые изгороди потребляют большое количество питательных в</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 xml:space="preserve">ществ из почвы, обедняя почвенную среду под растениями, растущими в непосредственной близости от них. Поэтому необходимо регулярное внесение </w:t>
      </w:r>
      <w:proofErr w:type="gramStart"/>
      <w:r w:rsidRPr="007F4EAD">
        <w:rPr>
          <w:rFonts w:ascii="Times New Roman" w:hAnsi="Times New Roman"/>
          <w:color w:val="000000" w:themeColor="text1"/>
          <w:sz w:val="20"/>
          <w:szCs w:val="27"/>
          <w:shd w:val="clear" w:color="auto" w:fill="FFFFFF"/>
        </w:rPr>
        <w:t>удобрении</w:t>
      </w:r>
      <w:proofErr w:type="gramEnd"/>
      <w:r w:rsidRPr="007F4EAD">
        <w:rPr>
          <w:rFonts w:ascii="Times New Roman" w:hAnsi="Times New Roman"/>
          <w:color w:val="000000" w:themeColor="text1"/>
          <w:sz w:val="20"/>
          <w:szCs w:val="27"/>
          <w:shd w:val="clear" w:color="auto" w:fill="FFFFFF"/>
        </w:rPr>
        <w:t xml:space="preserve"> под растения живой изгороди, учитывая, что цв</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тущие кустарники требуют дополнительной подкормки. Поможет р</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шить проблему питания также мульчирование почвы перепревшим навозом или торфом в зоне живой изгороди. Органический слой мул</w:t>
      </w:r>
      <w:r w:rsidRPr="007F4EAD">
        <w:rPr>
          <w:rFonts w:ascii="Times New Roman" w:hAnsi="Times New Roman"/>
          <w:color w:val="000000" w:themeColor="text1"/>
          <w:sz w:val="20"/>
          <w:szCs w:val="27"/>
          <w:shd w:val="clear" w:color="auto" w:fill="FFFFFF"/>
        </w:rPr>
        <w:t>ь</w:t>
      </w:r>
      <w:r w:rsidRPr="007F4EAD">
        <w:rPr>
          <w:rFonts w:ascii="Times New Roman" w:hAnsi="Times New Roman"/>
          <w:color w:val="000000" w:themeColor="text1"/>
          <w:sz w:val="20"/>
          <w:szCs w:val="27"/>
          <w:shd w:val="clear" w:color="auto" w:fill="FFFFFF"/>
        </w:rPr>
        <w:t>чирующего материала дозированно выделяет питательные вещества, которые достигают корней и препятствуют их обширному распростр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нению в почве в поисках питательных веществ. Мульчирующий слой наносится на влажную почву после полива живой изгороди первой весной после посадки. Если посадка изгороди произведена весной, в течение всего вегетационного периода необходим обильный регуля</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ный полив, способствующий лучшей приживаемости растений. Сл</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ди</w:t>
      </w:r>
      <w:r>
        <w:rPr>
          <w:rFonts w:ascii="Times New Roman" w:hAnsi="Times New Roman"/>
          <w:color w:val="000000" w:themeColor="text1"/>
          <w:sz w:val="20"/>
          <w:szCs w:val="27"/>
          <w:shd w:val="clear" w:color="auto" w:fill="FFFFFF"/>
        </w:rPr>
        <w:t>ть</w:t>
      </w:r>
      <w:r w:rsidRPr="007F4EAD">
        <w:rPr>
          <w:rFonts w:ascii="Times New Roman" w:hAnsi="Times New Roman"/>
          <w:color w:val="000000" w:themeColor="text1"/>
          <w:sz w:val="20"/>
          <w:szCs w:val="27"/>
          <w:shd w:val="clear" w:color="auto" w:fill="FFFFFF"/>
        </w:rPr>
        <w:t>, чтобы корни не выпирали из земли и не оголялись, иначе они быстро подсохнут, что приведет к ослаблению растений. Важным м</w:t>
      </w:r>
      <w:r w:rsidRPr="007F4EAD">
        <w:rPr>
          <w:rFonts w:ascii="Times New Roman" w:hAnsi="Times New Roman"/>
          <w:color w:val="000000" w:themeColor="text1"/>
          <w:sz w:val="20"/>
          <w:szCs w:val="27"/>
          <w:shd w:val="clear" w:color="auto" w:fill="FFFFFF"/>
        </w:rPr>
        <w:t>е</w:t>
      </w:r>
      <w:r w:rsidRPr="007F4EAD">
        <w:rPr>
          <w:rFonts w:ascii="Times New Roman" w:hAnsi="Times New Roman"/>
          <w:color w:val="000000" w:themeColor="text1"/>
          <w:sz w:val="20"/>
          <w:szCs w:val="27"/>
          <w:shd w:val="clear" w:color="auto" w:fill="FFFFFF"/>
        </w:rPr>
        <w:t>роприятием по уходу за живой изгородью является ее стрижка. Пе</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вый раз ее основательно подстригают на второй год после посадки. Для усиления кущения и стимуляции активного роста побегов первая стрижка должна быть сильной. В дальнейшем для усиления декор</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lastRenderedPageBreak/>
        <w:t>тивности изгороди к растениям, поддающимся формирующей стри</w:t>
      </w:r>
      <w:r w:rsidRPr="007F4EAD">
        <w:rPr>
          <w:rFonts w:ascii="Times New Roman" w:hAnsi="Times New Roman"/>
          <w:color w:val="000000" w:themeColor="text1"/>
          <w:sz w:val="20"/>
          <w:szCs w:val="27"/>
          <w:shd w:val="clear" w:color="auto" w:fill="FFFFFF"/>
        </w:rPr>
        <w:t>ж</w:t>
      </w:r>
      <w:r w:rsidRPr="007F4EAD">
        <w:rPr>
          <w:rFonts w:ascii="Times New Roman" w:hAnsi="Times New Roman"/>
          <w:color w:val="000000" w:themeColor="text1"/>
          <w:sz w:val="20"/>
          <w:szCs w:val="27"/>
          <w:shd w:val="clear" w:color="auto" w:fill="FFFFFF"/>
        </w:rPr>
        <w:t xml:space="preserve">ке, применяют различные шаблоны создания определенного профиля. Живые изгороди формируют путем верхушечной и боковой стрижки </w:t>
      </w:r>
      <w:proofErr w:type="gramStart"/>
      <w:r w:rsidRPr="007F4EAD">
        <w:rPr>
          <w:rFonts w:ascii="Times New Roman" w:hAnsi="Times New Roman"/>
          <w:color w:val="000000" w:themeColor="text1"/>
          <w:sz w:val="20"/>
          <w:szCs w:val="27"/>
          <w:shd w:val="clear" w:color="auto" w:fill="FFFFFF"/>
        </w:rPr>
        <w:t>с</w:t>
      </w:r>
      <w:proofErr w:type="gramEnd"/>
      <w:r w:rsidRPr="007F4EAD">
        <w:rPr>
          <w:rFonts w:ascii="Times New Roman" w:hAnsi="Times New Roman"/>
          <w:color w:val="000000" w:themeColor="text1"/>
          <w:sz w:val="20"/>
          <w:szCs w:val="27"/>
          <w:shd w:val="clear" w:color="auto" w:fill="FFFFFF"/>
        </w:rPr>
        <w:t xml:space="preserve"> выравниваем </w:t>
      </w:r>
      <w:proofErr w:type="gramStart"/>
      <w:r w:rsidRPr="007F4EAD">
        <w:rPr>
          <w:rFonts w:ascii="Times New Roman" w:hAnsi="Times New Roman"/>
          <w:color w:val="000000" w:themeColor="text1"/>
          <w:sz w:val="20"/>
          <w:szCs w:val="27"/>
          <w:shd w:val="clear" w:color="auto" w:fill="FFFFFF"/>
        </w:rPr>
        <w:t>на</w:t>
      </w:r>
      <w:proofErr w:type="gramEnd"/>
      <w:r w:rsidRPr="007F4EAD">
        <w:rPr>
          <w:rFonts w:ascii="Times New Roman" w:hAnsi="Times New Roman"/>
          <w:color w:val="000000" w:themeColor="text1"/>
          <w:sz w:val="20"/>
          <w:szCs w:val="27"/>
          <w:shd w:val="clear" w:color="auto" w:fill="FFFFFF"/>
        </w:rPr>
        <w:t xml:space="preserve"> всем протяжении изгороди ее общего профиля. Такую изгородь стригут два и даже 3 раза в год: весной и в середине лета, что необходимо для поддержания четкости линий и заданной формы изг</w:t>
      </w:r>
      <w:r w:rsidRPr="007F4EAD">
        <w:rPr>
          <w:rFonts w:ascii="Times New Roman" w:hAnsi="Times New Roman"/>
          <w:color w:val="000000" w:themeColor="text1"/>
          <w:sz w:val="20"/>
          <w:szCs w:val="27"/>
          <w:shd w:val="clear" w:color="auto" w:fill="FFFFFF"/>
        </w:rPr>
        <w:t>о</w:t>
      </w:r>
      <w:r w:rsidRPr="007F4EAD">
        <w:rPr>
          <w:rFonts w:ascii="Times New Roman" w:hAnsi="Times New Roman"/>
          <w:color w:val="000000" w:themeColor="text1"/>
          <w:sz w:val="20"/>
          <w:szCs w:val="27"/>
          <w:shd w:val="clear" w:color="auto" w:fill="FFFFFF"/>
        </w:rPr>
        <w:t xml:space="preserve">роди. Для стрижки протяженных изгородей чаще всего применяют большие садовые ножницы и электроинструменты. Когда </w:t>
      </w:r>
      <w:proofErr w:type="gramStart"/>
      <w:r w:rsidRPr="007F4EAD">
        <w:rPr>
          <w:rFonts w:ascii="Times New Roman" w:hAnsi="Times New Roman"/>
          <w:color w:val="000000" w:themeColor="text1"/>
          <w:sz w:val="20"/>
          <w:szCs w:val="27"/>
          <w:shd w:val="clear" w:color="auto" w:fill="FFFFFF"/>
        </w:rPr>
        <w:t>кустарники</w:t>
      </w:r>
      <w:proofErr w:type="gramEnd"/>
      <w:r w:rsidRPr="007F4EAD">
        <w:rPr>
          <w:rFonts w:ascii="Times New Roman" w:hAnsi="Times New Roman"/>
          <w:color w:val="000000" w:themeColor="text1"/>
          <w:sz w:val="20"/>
          <w:szCs w:val="27"/>
          <w:shd w:val="clear" w:color="auto" w:fill="FFFFFF"/>
        </w:rPr>
        <w:t xml:space="preserve"> достигнут нужной высоты, их стригут не длиннее чем на 1 см по сра</w:t>
      </w:r>
      <w:r w:rsidRPr="007F4EAD">
        <w:rPr>
          <w:rFonts w:ascii="Times New Roman" w:hAnsi="Times New Roman"/>
          <w:color w:val="000000" w:themeColor="text1"/>
          <w:sz w:val="20"/>
          <w:szCs w:val="27"/>
          <w:shd w:val="clear" w:color="auto" w:fill="FFFFFF"/>
        </w:rPr>
        <w:t>в</w:t>
      </w:r>
      <w:r w:rsidRPr="007F4EAD">
        <w:rPr>
          <w:rFonts w:ascii="Times New Roman" w:hAnsi="Times New Roman"/>
          <w:color w:val="000000" w:themeColor="text1"/>
          <w:sz w:val="20"/>
          <w:szCs w:val="27"/>
          <w:shd w:val="clear" w:color="auto" w:fill="FFFFFF"/>
        </w:rPr>
        <w:t>нению с предыдущим срезом. К кустарникам, не поддающимся фо</w:t>
      </w:r>
      <w:r w:rsidRPr="007F4EAD">
        <w:rPr>
          <w:rFonts w:ascii="Times New Roman" w:hAnsi="Times New Roman"/>
          <w:color w:val="000000" w:themeColor="text1"/>
          <w:sz w:val="20"/>
          <w:szCs w:val="27"/>
          <w:shd w:val="clear" w:color="auto" w:fill="FFFFFF"/>
        </w:rPr>
        <w:t>р</w:t>
      </w:r>
      <w:r w:rsidRPr="007F4EAD">
        <w:rPr>
          <w:rFonts w:ascii="Times New Roman" w:hAnsi="Times New Roman"/>
          <w:color w:val="000000" w:themeColor="text1"/>
          <w:sz w:val="20"/>
          <w:szCs w:val="27"/>
          <w:shd w:val="clear" w:color="auto" w:fill="FFFFFF"/>
        </w:rPr>
        <w:t>мирующей стрижке, а также к цветущим кустарникам применяют только легкую ежегодную санитарную и поддерживающую обрезку, в ходе которой удаляют поросль, слабые и тонкие побеги, вырезают з</w:t>
      </w:r>
      <w:r w:rsidRPr="007F4EAD">
        <w:rPr>
          <w:rFonts w:ascii="Times New Roman" w:hAnsi="Times New Roman"/>
          <w:color w:val="000000" w:themeColor="text1"/>
          <w:sz w:val="20"/>
          <w:szCs w:val="27"/>
          <w:shd w:val="clear" w:color="auto" w:fill="FFFFFF"/>
        </w:rPr>
        <w:t>а</w:t>
      </w:r>
      <w:r w:rsidRPr="007F4EAD">
        <w:rPr>
          <w:rFonts w:ascii="Times New Roman" w:hAnsi="Times New Roman"/>
          <w:color w:val="000000" w:themeColor="text1"/>
          <w:sz w:val="20"/>
          <w:szCs w:val="27"/>
          <w:shd w:val="clear" w:color="auto" w:fill="FFFFFF"/>
        </w:rPr>
        <w:t>сохшие или сломанные ветки, подравнивают растения с боков. Обре</w:t>
      </w:r>
      <w:r w:rsidRPr="007F4EAD">
        <w:rPr>
          <w:rFonts w:ascii="Times New Roman" w:hAnsi="Times New Roman"/>
          <w:color w:val="000000" w:themeColor="text1"/>
          <w:sz w:val="20"/>
          <w:szCs w:val="27"/>
          <w:shd w:val="clear" w:color="auto" w:fill="FFFFFF"/>
        </w:rPr>
        <w:t>з</w:t>
      </w:r>
      <w:r w:rsidRPr="007F4EAD">
        <w:rPr>
          <w:rFonts w:ascii="Times New Roman" w:hAnsi="Times New Roman"/>
          <w:color w:val="000000" w:themeColor="text1"/>
          <w:sz w:val="20"/>
          <w:szCs w:val="27"/>
          <w:shd w:val="clear" w:color="auto" w:fill="FFFFFF"/>
        </w:rPr>
        <w:t>ку цветущих изгородей проводят сразу после цветения.</w:t>
      </w:r>
    </w:p>
    <w:p w:rsidR="008859F4" w:rsidRPr="008859F4" w:rsidRDefault="008859F4" w:rsidP="006F218E">
      <w:pPr>
        <w:spacing w:after="0" w:line="240" w:lineRule="auto"/>
        <w:ind w:firstLine="284"/>
        <w:jc w:val="both"/>
        <w:rPr>
          <w:rFonts w:ascii="Times New Roman" w:hAnsi="Times New Roman"/>
          <w:sz w:val="20"/>
          <w:szCs w:val="20"/>
        </w:rPr>
      </w:pPr>
    </w:p>
    <w:p w:rsidR="005911B0" w:rsidRPr="005911B0" w:rsidRDefault="005911B0" w:rsidP="005911B0">
      <w:pPr>
        <w:widowControl w:val="0"/>
        <w:spacing w:after="0" w:line="240" w:lineRule="auto"/>
        <w:jc w:val="both"/>
        <w:rPr>
          <w:rFonts w:ascii="Times New Roman" w:hAnsi="Times New Roman"/>
          <w:sz w:val="20"/>
          <w:szCs w:val="20"/>
        </w:rPr>
      </w:pPr>
      <w:r w:rsidRPr="005911B0">
        <w:rPr>
          <w:rFonts w:ascii="Times New Roman" w:hAnsi="Times New Roman"/>
          <w:sz w:val="20"/>
          <w:szCs w:val="20"/>
        </w:rPr>
        <w:t xml:space="preserve">УДК 728.1 </w:t>
      </w:r>
    </w:p>
    <w:p w:rsidR="005911B0" w:rsidRPr="005911B0" w:rsidRDefault="005911B0" w:rsidP="005911B0">
      <w:pPr>
        <w:widowControl w:val="0"/>
        <w:spacing w:after="0" w:line="240" w:lineRule="auto"/>
        <w:jc w:val="both"/>
        <w:rPr>
          <w:rFonts w:ascii="Times New Roman" w:hAnsi="Times New Roman"/>
          <w:sz w:val="20"/>
          <w:szCs w:val="20"/>
        </w:rPr>
      </w:pPr>
      <w:r w:rsidRPr="005911B0">
        <w:rPr>
          <w:rFonts w:ascii="Times New Roman" w:hAnsi="Times New Roman"/>
          <w:sz w:val="20"/>
          <w:szCs w:val="20"/>
        </w:rPr>
        <w:t>ЧЕРНЯКОВА В.Д.</w:t>
      </w:r>
      <w:r w:rsidRPr="005911B0">
        <w:rPr>
          <w:rFonts w:ascii="Times New Roman" w:hAnsi="Times New Roman"/>
          <w:b/>
          <w:sz w:val="20"/>
          <w:szCs w:val="20"/>
        </w:rPr>
        <w:t xml:space="preserve"> </w:t>
      </w:r>
      <w:r>
        <w:rPr>
          <w:rFonts w:ascii="Times New Roman" w:hAnsi="Times New Roman"/>
          <w:b/>
          <w:sz w:val="20"/>
          <w:szCs w:val="20"/>
        </w:rPr>
        <w:t>–</w:t>
      </w:r>
      <w:r w:rsidRPr="005911B0">
        <w:rPr>
          <w:rFonts w:ascii="Times New Roman" w:hAnsi="Times New Roman"/>
          <w:b/>
          <w:sz w:val="20"/>
          <w:szCs w:val="20"/>
        </w:rPr>
        <w:t xml:space="preserve"> </w:t>
      </w:r>
      <w:r w:rsidRPr="005911B0">
        <w:rPr>
          <w:rFonts w:ascii="Times New Roman" w:hAnsi="Times New Roman"/>
          <w:sz w:val="20"/>
          <w:szCs w:val="20"/>
        </w:rPr>
        <w:t>студент</w:t>
      </w:r>
      <w:r>
        <w:rPr>
          <w:rFonts w:ascii="Times New Roman" w:hAnsi="Times New Roman"/>
          <w:sz w:val="20"/>
          <w:szCs w:val="20"/>
        </w:rPr>
        <w:t>ка</w:t>
      </w:r>
    </w:p>
    <w:p w:rsidR="005911B0" w:rsidRPr="005911B0" w:rsidRDefault="005911B0" w:rsidP="005911B0">
      <w:pPr>
        <w:widowControl w:val="0"/>
        <w:spacing w:after="0" w:line="240" w:lineRule="auto"/>
        <w:jc w:val="center"/>
        <w:rPr>
          <w:rFonts w:ascii="Times New Roman" w:hAnsi="Times New Roman"/>
          <w:b/>
          <w:sz w:val="20"/>
          <w:szCs w:val="20"/>
        </w:rPr>
      </w:pPr>
      <w:r w:rsidRPr="005911B0">
        <w:rPr>
          <w:rFonts w:ascii="Times New Roman" w:hAnsi="Times New Roman"/>
          <w:b/>
          <w:sz w:val="20"/>
          <w:szCs w:val="20"/>
        </w:rPr>
        <w:t xml:space="preserve">ОСОБЕННОСТИ СТРОИТЕЛЬСТВА </w:t>
      </w:r>
      <w:proofErr w:type="gramStart"/>
      <w:r w:rsidRPr="005911B0">
        <w:rPr>
          <w:rFonts w:ascii="Times New Roman" w:hAnsi="Times New Roman"/>
          <w:b/>
          <w:sz w:val="20"/>
          <w:szCs w:val="20"/>
        </w:rPr>
        <w:t>ТРАДИЦИОННЫХ</w:t>
      </w:r>
      <w:proofErr w:type="gramEnd"/>
      <w:r w:rsidRPr="005911B0">
        <w:rPr>
          <w:rFonts w:ascii="Times New Roman" w:hAnsi="Times New Roman"/>
          <w:b/>
          <w:sz w:val="20"/>
          <w:szCs w:val="20"/>
        </w:rPr>
        <w:t xml:space="preserve"> И</w:t>
      </w:r>
    </w:p>
    <w:p w:rsidR="005911B0" w:rsidRPr="005911B0" w:rsidRDefault="005911B0" w:rsidP="005911B0">
      <w:pPr>
        <w:widowControl w:val="0"/>
        <w:spacing w:after="0" w:line="240" w:lineRule="auto"/>
        <w:jc w:val="center"/>
        <w:rPr>
          <w:rFonts w:ascii="Times New Roman" w:hAnsi="Times New Roman"/>
          <w:b/>
          <w:sz w:val="20"/>
          <w:szCs w:val="20"/>
        </w:rPr>
      </w:pPr>
      <w:r w:rsidRPr="005911B0">
        <w:rPr>
          <w:rFonts w:ascii="Times New Roman" w:hAnsi="Times New Roman"/>
          <w:b/>
          <w:sz w:val="20"/>
          <w:szCs w:val="20"/>
        </w:rPr>
        <w:t>БЫСТРОВОЗВОДИМЫХ ЖИЛЫХ ДОМОВ</w:t>
      </w:r>
    </w:p>
    <w:p w:rsidR="005911B0" w:rsidRPr="005911B0" w:rsidRDefault="005911B0" w:rsidP="005911B0">
      <w:pPr>
        <w:widowControl w:val="0"/>
        <w:spacing w:after="0" w:line="240" w:lineRule="auto"/>
        <w:jc w:val="center"/>
        <w:rPr>
          <w:rFonts w:ascii="Times New Roman" w:hAnsi="Times New Roman"/>
          <w:i/>
          <w:sz w:val="20"/>
          <w:szCs w:val="20"/>
        </w:rPr>
      </w:pPr>
      <w:r w:rsidRPr="005911B0">
        <w:rPr>
          <w:rFonts w:ascii="Times New Roman" w:hAnsi="Times New Roman"/>
          <w:i/>
          <w:sz w:val="20"/>
          <w:szCs w:val="20"/>
        </w:rPr>
        <w:t xml:space="preserve">Научный руководитель – </w:t>
      </w:r>
      <w:r w:rsidRPr="005911B0">
        <w:rPr>
          <w:rFonts w:ascii="Times New Roman" w:hAnsi="Times New Roman"/>
          <w:b/>
          <w:i/>
          <w:sz w:val="20"/>
          <w:szCs w:val="20"/>
        </w:rPr>
        <w:t>Рыбалко Л.Е.</w:t>
      </w:r>
      <w:r w:rsidRPr="005911B0">
        <w:rPr>
          <w:rFonts w:ascii="Times New Roman" w:hAnsi="Times New Roman"/>
          <w:i/>
          <w:sz w:val="20"/>
          <w:szCs w:val="20"/>
        </w:rPr>
        <w:t xml:space="preserve"> –</w:t>
      </w:r>
      <w:r>
        <w:rPr>
          <w:rFonts w:ascii="Times New Roman" w:hAnsi="Times New Roman"/>
          <w:i/>
          <w:sz w:val="20"/>
          <w:szCs w:val="20"/>
        </w:rPr>
        <w:t xml:space="preserve"> </w:t>
      </w:r>
      <w:r w:rsidR="009F29B7">
        <w:rPr>
          <w:rFonts w:ascii="Times New Roman" w:hAnsi="Times New Roman"/>
          <w:i/>
          <w:sz w:val="20"/>
          <w:szCs w:val="20"/>
        </w:rPr>
        <w:t>старший</w:t>
      </w:r>
      <w:r w:rsidRPr="005911B0">
        <w:rPr>
          <w:rFonts w:ascii="Times New Roman" w:hAnsi="Times New Roman"/>
          <w:i/>
          <w:sz w:val="20"/>
          <w:szCs w:val="20"/>
        </w:rPr>
        <w:t xml:space="preserve"> преподаватель</w:t>
      </w:r>
    </w:p>
    <w:p w:rsidR="005911B0" w:rsidRPr="005911B0" w:rsidRDefault="005911B0" w:rsidP="005911B0">
      <w:pPr>
        <w:widowControl w:val="0"/>
        <w:spacing w:after="0" w:line="240" w:lineRule="auto"/>
        <w:jc w:val="center"/>
        <w:rPr>
          <w:rFonts w:ascii="Times New Roman" w:hAnsi="Times New Roman"/>
          <w:sz w:val="20"/>
          <w:szCs w:val="20"/>
        </w:rPr>
      </w:pPr>
      <w:r w:rsidRPr="005911B0">
        <w:rPr>
          <w:rFonts w:ascii="Times New Roman" w:hAnsi="Times New Roman"/>
          <w:sz w:val="20"/>
          <w:szCs w:val="20"/>
        </w:rPr>
        <w:t>УО «Белорусская государственная сельскохозяйственная академия»,</w:t>
      </w:r>
    </w:p>
    <w:p w:rsidR="005911B0" w:rsidRPr="005911B0" w:rsidRDefault="005911B0" w:rsidP="005911B0">
      <w:pPr>
        <w:widowControl w:val="0"/>
        <w:spacing w:after="0" w:line="240" w:lineRule="auto"/>
        <w:jc w:val="center"/>
        <w:rPr>
          <w:rFonts w:ascii="Times New Roman" w:hAnsi="Times New Roman"/>
          <w:sz w:val="20"/>
          <w:szCs w:val="20"/>
        </w:rPr>
      </w:pPr>
      <w:r w:rsidRPr="005911B0">
        <w:rPr>
          <w:rFonts w:ascii="Times New Roman" w:hAnsi="Times New Roman"/>
          <w:sz w:val="20"/>
          <w:szCs w:val="20"/>
        </w:rPr>
        <w:t>Горки, Республика Беларусь</w:t>
      </w:r>
    </w:p>
    <w:p w:rsidR="005911B0" w:rsidRPr="005911B0" w:rsidRDefault="005911B0" w:rsidP="005911B0">
      <w:pPr>
        <w:widowControl w:val="0"/>
        <w:spacing w:after="0" w:line="240" w:lineRule="auto"/>
        <w:jc w:val="both"/>
        <w:rPr>
          <w:rFonts w:ascii="Times New Roman" w:hAnsi="Times New Roman"/>
          <w:sz w:val="20"/>
          <w:szCs w:val="20"/>
        </w:rPr>
      </w:pPr>
    </w:p>
    <w:p w:rsidR="005911B0" w:rsidRPr="005911B0" w:rsidRDefault="005911B0" w:rsidP="005911B0">
      <w:pPr>
        <w:widowControl w:val="0"/>
        <w:spacing w:after="0" w:line="240" w:lineRule="auto"/>
        <w:ind w:firstLine="284"/>
        <w:jc w:val="both"/>
        <w:rPr>
          <w:rFonts w:ascii="Times New Roman" w:hAnsi="Times New Roman"/>
          <w:color w:val="000000"/>
          <w:sz w:val="20"/>
          <w:szCs w:val="20"/>
        </w:rPr>
      </w:pPr>
      <w:r w:rsidRPr="005911B0">
        <w:rPr>
          <w:rFonts w:ascii="Times New Roman" w:hAnsi="Times New Roman"/>
          <w:sz w:val="20"/>
          <w:szCs w:val="20"/>
        </w:rPr>
        <w:t>В последние годы соотношение объемов жилищного строительства в Республике Беларусь несколько меняется: одновременно с социал</w:t>
      </w:r>
      <w:r w:rsidRPr="005911B0">
        <w:rPr>
          <w:rFonts w:ascii="Times New Roman" w:hAnsi="Times New Roman"/>
          <w:sz w:val="20"/>
          <w:szCs w:val="20"/>
        </w:rPr>
        <w:t>ь</w:t>
      </w:r>
      <w:r w:rsidRPr="005911B0">
        <w:rPr>
          <w:rFonts w:ascii="Times New Roman" w:hAnsi="Times New Roman"/>
          <w:sz w:val="20"/>
          <w:szCs w:val="20"/>
        </w:rPr>
        <w:t>ным жильем планируется возводить коммерческое, арендное и инд</w:t>
      </w:r>
      <w:r w:rsidRPr="005911B0">
        <w:rPr>
          <w:rFonts w:ascii="Times New Roman" w:hAnsi="Times New Roman"/>
          <w:sz w:val="20"/>
          <w:szCs w:val="20"/>
        </w:rPr>
        <w:t>и</w:t>
      </w:r>
      <w:r w:rsidRPr="005911B0">
        <w:rPr>
          <w:rFonts w:ascii="Times New Roman" w:hAnsi="Times New Roman"/>
          <w:sz w:val="20"/>
          <w:szCs w:val="20"/>
        </w:rPr>
        <w:t>видуальное малоэтажное строительство [1]. Важнейшим приоритетом социально-экономической политики белорусского государства являе</w:t>
      </w:r>
      <w:r w:rsidRPr="005911B0">
        <w:rPr>
          <w:rFonts w:ascii="Times New Roman" w:hAnsi="Times New Roman"/>
          <w:sz w:val="20"/>
          <w:szCs w:val="20"/>
        </w:rPr>
        <w:t>т</w:t>
      </w:r>
      <w:r w:rsidRPr="005911B0">
        <w:rPr>
          <w:rFonts w:ascii="Times New Roman" w:hAnsi="Times New Roman"/>
          <w:sz w:val="20"/>
          <w:szCs w:val="20"/>
        </w:rPr>
        <w:t>ся обеспечение человека доступным и комфортным жильем. П</w:t>
      </w:r>
      <w:r w:rsidRPr="005911B0">
        <w:rPr>
          <w:rFonts w:ascii="Times New Roman" w:hAnsi="Times New Roman"/>
          <w:color w:val="000000"/>
          <w:sz w:val="20"/>
          <w:szCs w:val="20"/>
        </w:rPr>
        <w:t>овыш</w:t>
      </w:r>
      <w:r w:rsidRPr="005911B0">
        <w:rPr>
          <w:rFonts w:ascii="Times New Roman" w:hAnsi="Times New Roman"/>
          <w:color w:val="000000"/>
          <w:sz w:val="20"/>
          <w:szCs w:val="20"/>
        </w:rPr>
        <w:t>е</w:t>
      </w:r>
      <w:r w:rsidRPr="005911B0">
        <w:rPr>
          <w:rFonts w:ascii="Times New Roman" w:hAnsi="Times New Roman"/>
          <w:color w:val="000000"/>
          <w:sz w:val="20"/>
          <w:szCs w:val="20"/>
        </w:rPr>
        <w:t>ние требований к жилым домам малой этажности в области комфор</w:t>
      </w:r>
      <w:r w:rsidRPr="005911B0">
        <w:rPr>
          <w:rFonts w:ascii="Times New Roman" w:hAnsi="Times New Roman"/>
          <w:color w:val="000000"/>
          <w:sz w:val="20"/>
          <w:szCs w:val="20"/>
        </w:rPr>
        <w:t>т</w:t>
      </w:r>
      <w:r w:rsidRPr="005911B0">
        <w:rPr>
          <w:rFonts w:ascii="Times New Roman" w:hAnsi="Times New Roman"/>
          <w:color w:val="000000"/>
          <w:sz w:val="20"/>
          <w:szCs w:val="20"/>
        </w:rPr>
        <w:t>ности и энергосбережения, существенный рост цен на строительные материалы и готовое жилье, недоступность высококачественного ж</w:t>
      </w:r>
      <w:r w:rsidRPr="005911B0">
        <w:rPr>
          <w:rFonts w:ascii="Times New Roman" w:hAnsi="Times New Roman"/>
          <w:color w:val="000000"/>
          <w:sz w:val="20"/>
          <w:szCs w:val="20"/>
        </w:rPr>
        <w:t>и</w:t>
      </w:r>
      <w:r w:rsidRPr="005911B0">
        <w:rPr>
          <w:rFonts w:ascii="Times New Roman" w:hAnsi="Times New Roman"/>
          <w:color w:val="000000"/>
          <w:sz w:val="20"/>
          <w:szCs w:val="20"/>
        </w:rPr>
        <w:t>лья для малообеспеченных и среднеобеспеченных слоев населения требует пересмотра существующих технологий строительства жилых домов с целью разработки и внедрения более совершенных технол</w:t>
      </w:r>
      <w:r w:rsidRPr="005911B0">
        <w:rPr>
          <w:rFonts w:ascii="Times New Roman" w:hAnsi="Times New Roman"/>
          <w:color w:val="000000"/>
          <w:sz w:val="20"/>
          <w:szCs w:val="20"/>
        </w:rPr>
        <w:t>о</w:t>
      </w:r>
      <w:r w:rsidRPr="005911B0">
        <w:rPr>
          <w:rFonts w:ascii="Times New Roman" w:hAnsi="Times New Roman"/>
          <w:color w:val="000000"/>
          <w:sz w:val="20"/>
          <w:szCs w:val="20"/>
        </w:rPr>
        <w:t>гий, учитывающих современные новые особенности.</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Традиционным видом строительства индивидуальных жилых д</w:t>
      </w:r>
      <w:r w:rsidRPr="005911B0">
        <w:rPr>
          <w:rFonts w:ascii="Times New Roman" w:hAnsi="Times New Roman"/>
          <w:sz w:val="20"/>
          <w:szCs w:val="20"/>
        </w:rPr>
        <w:t>о</w:t>
      </w:r>
      <w:r w:rsidRPr="005911B0">
        <w:rPr>
          <w:rFonts w:ascii="Times New Roman" w:hAnsi="Times New Roman"/>
          <w:sz w:val="20"/>
          <w:szCs w:val="20"/>
        </w:rPr>
        <w:t>мов, как в нашей республике, так и в странах СНГ является строител</w:t>
      </w:r>
      <w:r w:rsidRPr="005911B0">
        <w:rPr>
          <w:rFonts w:ascii="Times New Roman" w:hAnsi="Times New Roman"/>
          <w:sz w:val="20"/>
          <w:szCs w:val="20"/>
        </w:rPr>
        <w:t>ь</w:t>
      </w:r>
      <w:r w:rsidRPr="005911B0">
        <w:rPr>
          <w:rFonts w:ascii="Times New Roman" w:hAnsi="Times New Roman"/>
          <w:sz w:val="20"/>
          <w:szCs w:val="20"/>
        </w:rPr>
        <w:lastRenderedPageBreak/>
        <w:t>ство из кирпича, стеновых блоков из легкого бетона, монолитного ж</w:t>
      </w:r>
      <w:r w:rsidRPr="005911B0">
        <w:rPr>
          <w:rFonts w:ascii="Times New Roman" w:hAnsi="Times New Roman"/>
          <w:sz w:val="20"/>
          <w:szCs w:val="20"/>
        </w:rPr>
        <w:t>е</w:t>
      </w:r>
      <w:r w:rsidRPr="005911B0">
        <w:rPr>
          <w:rFonts w:ascii="Times New Roman" w:hAnsi="Times New Roman"/>
          <w:sz w:val="20"/>
          <w:szCs w:val="20"/>
        </w:rPr>
        <w:t xml:space="preserve">лезобетона. Основными недостатками и характерными особенностями таких жилых домов являются: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 xml:space="preserve">а) достаточно большие сроки строительства;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 xml:space="preserve">б) значительный вес конструкций, оказывающий большое давление на грунт;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в) невозможность быстрой разборки конструкций при необходим</w:t>
      </w:r>
      <w:r w:rsidRPr="005911B0">
        <w:rPr>
          <w:rFonts w:ascii="Times New Roman" w:hAnsi="Times New Roman"/>
          <w:sz w:val="20"/>
          <w:szCs w:val="20"/>
        </w:rPr>
        <w:t>о</w:t>
      </w:r>
      <w:r w:rsidRPr="005911B0">
        <w:rPr>
          <w:rFonts w:ascii="Times New Roman" w:hAnsi="Times New Roman"/>
          <w:sz w:val="20"/>
          <w:szCs w:val="20"/>
        </w:rPr>
        <w:t xml:space="preserve">сти перепланировки помещений дома;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 xml:space="preserve">г) повышенные финансовые и трудовые затраты в случае перевозки тяжелых капитальных конструкций на новое место строительства;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д) отсутствие планировочных и конструктивных решений для трансформации помещений дома с образованием новых, дополнител</w:t>
      </w:r>
      <w:r w:rsidRPr="005911B0">
        <w:rPr>
          <w:rFonts w:ascii="Times New Roman" w:hAnsi="Times New Roman"/>
          <w:sz w:val="20"/>
          <w:szCs w:val="20"/>
        </w:rPr>
        <w:t>ь</w:t>
      </w:r>
      <w:r w:rsidRPr="005911B0">
        <w:rPr>
          <w:rFonts w:ascii="Times New Roman" w:hAnsi="Times New Roman"/>
          <w:sz w:val="20"/>
          <w:szCs w:val="20"/>
        </w:rPr>
        <w:t xml:space="preserve">ных форм;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е) существенные потери тепла и низкая энергоэффективность д</w:t>
      </w:r>
      <w:r w:rsidRPr="005911B0">
        <w:rPr>
          <w:rFonts w:ascii="Times New Roman" w:hAnsi="Times New Roman"/>
          <w:sz w:val="20"/>
          <w:szCs w:val="20"/>
        </w:rPr>
        <w:t>о</w:t>
      </w:r>
      <w:r w:rsidRPr="005911B0">
        <w:rPr>
          <w:rFonts w:ascii="Times New Roman" w:hAnsi="Times New Roman"/>
          <w:sz w:val="20"/>
          <w:szCs w:val="20"/>
        </w:rPr>
        <w:t xml:space="preserve">мов. </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В связи с вышесказанным все более широкое распространение в индивидуальном малоэтажном строительстве получают нетрадицио</w:t>
      </w:r>
      <w:r w:rsidRPr="005911B0">
        <w:rPr>
          <w:rFonts w:ascii="Times New Roman" w:hAnsi="Times New Roman"/>
          <w:sz w:val="20"/>
          <w:szCs w:val="20"/>
        </w:rPr>
        <w:t>н</w:t>
      </w:r>
      <w:r w:rsidRPr="005911B0">
        <w:rPr>
          <w:rFonts w:ascii="Times New Roman" w:hAnsi="Times New Roman"/>
          <w:sz w:val="20"/>
          <w:szCs w:val="20"/>
        </w:rPr>
        <w:t>ные виды строительства жилых домов. Под нетрадиционными домами понимают специфические виды жилья, которые основаны не на сохр</w:t>
      </w:r>
      <w:r w:rsidRPr="005911B0">
        <w:rPr>
          <w:rFonts w:ascii="Times New Roman" w:hAnsi="Times New Roman"/>
          <w:sz w:val="20"/>
          <w:szCs w:val="20"/>
        </w:rPr>
        <w:t>а</w:t>
      </w:r>
      <w:r w:rsidRPr="005911B0">
        <w:rPr>
          <w:rFonts w:ascii="Times New Roman" w:hAnsi="Times New Roman"/>
          <w:sz w:val="20"/>
          <w:szCs w:val="20"/>
        </w:rPr>
        <w:t>нившихся старинных, устоявшихся способах строительства, а на н</w:t>
      </w:r>
      <w:r w:rsidRPr="005911B0">
        <w:rPr>
          <w:rFonts w:ascii="Times New Roman" w:hAnsi="Times New Roman"/>
          <w:sz w:val="20"/>
          <w:szCs w:val="20"/>
        </w:rPr>
        <w:t>о</w:t>
      </w:r>
      <w:r w:rsidRPr="005911B0">
        <w:rPr>
          <w:rFonts w:ascii="Times New Roman" w:hAnsi="Times New Roman"/>
          <w:sz w:val="20"/>
          <w:szCs w:val="20"/>
        </w:rPr>
        <w:t>вых, перспективных архитектурных принципах формирования жилой среды. К нетрадиционным домам относят: быстровозводимые дома (деревянные каркасные, дома из ЛТСК), мобильные, трансформиру</w:t>
      </w:r>
      <w:r w:rsidRPr="005911B0">
        <w:rPr>
          <w:rFonts w:ascii="Times New Roman" w:hAnsi="Times New Roman"/>
          <w:sz w:val="20"/>
          <w:szCs w:val="20"/>
        </w:rPr>
        <w:t>ю</w:t>
      </w:r>
      <w:r w:rsidRPr="005911B0">
        <w:rPr>
          <w:rFonts w:ascii="Times New Roman" w:hAnsi="Times New Roman"/>
          <w:sz w:val="20"/>
          <w:szCs w:val="20"/>
        </w:rPr>
        <w:t>щиеся, заглубленные, солнечные и другие разновидности домов, ко</w:t>
      </w:r>
      <w:r w:rsidRPr="005911B0">
        <w:rPr>
          <w:rFonts w:ascii="Times New Roman" w:hAnsi="Times New Roman"/>
          <w:sz w:val="20"/>
          <w:szCs w:val="20"/>
        </w:rPr>
        <w:t>н</w:t>
      </w:r>
      <w:r w:rsidRPr="005911B0">
        <w:rPr>
          <w:rFonts w:ascii="Times New Roman" w:hAnsi="Times New Roman"/>
          <w:sz w:val="20"/>
          <w:szCs w:val="20"/>
        </w:rPr>
        <w:t>струкции которых предусматривают возможность их строительства в сроки, значительно меньшие, чем возведение традиционных домов.</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Значительная потребность в нетрадиционных быстровозводимых жилых домах возникает в связи с экономическими факторами, связа</w:t>
      </w:r>
      <w:r w:rsidRPr="005911B0">
        <w:rPr>
          <w:rFonts w:ascii="Times New Roman" w:hAnsi="Times New Roman"/>
          <w:sz w:val="20"/>
          <w:szCs w:val="20"/>
        </w:rPr>
        <w:t>н</w:t>
      </w:r>
      <w:r w:rsidRPr="005911B0">
        <w:rPr>
          <w:rFonts w:ascii="Times New Roman" w:hAnsi="Times New Roman"/>
          <w:sz w:val="20"/>
          <w:szCs w:val="20"/>
        </w:rPr>
        <w:t>ными с необходимостью сокращения сроков строительства и ускор</w:t>
      </w:r>
      <w:r w:rsidRPr="005911B0">
        <w:rPr>
          <w:rFonts w:ascii="Times New Roman" w:hAnsi="Times New Roman"/>
          <w:sz w:val="20"/>
          <w:szCs w:val="20"/>
        </w:rPr>
        <w:t>е</w:t>
      </w:r>
      <w:r w:rsidRPr="005911B0">
        <w:rPr>
          <w:rFonts w:ascii="Times New Roman" w:hAnsi="Times New Roman"/>
          <w:sz w:val="20"/>
          <w:szCs w:val="20"/>
        </w:rPr>
        <w:t>ния ввода индивидуального жилья в эксплуатацию, снижения эксплу</w:t>
      </w:r>
      <w:r w:rsidRPr="005911B0">
        <w:rPr>
          <w:rFonts w:ascii="Times New Roman" w:hAnsi="Times New Roman"/>
          <w:sz w:val="20"/>
          <w:szCs w:val="20"/>
        </w:rPr>
        <w:t>а</w:t>
      </w:r>
      <w:r w:rsidRPr="005911B0">
        <w:rPr>
          <w:rFonts w:ascii="Times New Roman" w:hAnsi="Times New Roman"/>
          <w:sz w:val="20"/>
          <w:szCs w:val="20"/>
        </w:rPr>
        <w:t>тационных расходов. Характерными особенностями, отличающими быстровозводимые дома от традиционных, капитальных домов, явл</w:t>
      </w:r>
      <w:r w:rsidRPr="005911B0">
        <w:rPr>
          <w:rFonts w:ascii="Times New Roman" w:hAnsi="Times New Roman"/>
          <w:sz w:val="20"/>
          <w:szCs w:val="20"/>
        </w:rPr>
        <w:t>я</w:t>
      </w:r>
      <w:r w:rsidRPr="005911B0">
        <w:rPr>
          <w:rFonts w:ascii="Times New Roman" w:hAnsi="Times New Roman"/>
          <w:sz w:val="20"/>
          <w:szCs w:val="20"/>
        </w:rPr>
        <w:t>ются:</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а) повышенная степень заводской готовности всех конструктивных элементов;</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б) наличие укомплектованного на заводе встроенного инженерного оборудования и мебели;</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в) меньший вес конструкций, так как применяются облегченные строительные материалы, за счет чего уменьшаются нагрузки на фу</w:t>
      </w:r>
      <w:r w:rsidRPr="005911B0">
        <w:rPr>
          <w:rFonts w:ascii="Times New Roman" w:hAnsi="Times New Roman"/>
          <w:sz w:val="20"/>
          <w:szCs w:val="20"/>
        </w:rPr>
        <w:t>н</w:t>
      </w:r>
      <w:r w:rsidRPr="005911B0">
        <w:rPr>
          <w:rFonts w:ascii="Times New Roman" w:hAnsi="Times New Roman"/>
          <w:sz w:val="20"/>
          <w:szCs w:val="20"/>
        </w:rPr>
        <w:lastRenderedPageBreak/>
        <w:t>дамент здания и соответственно затраты на его устройство;</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г) применение нетрадиционных быстросборных узлов соединений конструктивных элементов на основе замковых, самофиксирующихся, автоматических и других принципов действия;</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д) возможность монтажа дома вручную, без использования кран</w:t>
      </w:r>
      <w:r w:rsidRPr="005911B0">
        <w:rPr>
          <w:rFonts w:ascii="Times New Roman" w:hAnsi="Times New Roman"/>
          <w:sz w:val="20"/>
          <w:szCs w:val="20"/>
        </w:rPr>
        <w:t>о</w:t>
      </w:r>
      <w:r w:rsidRPr="005911B0">
        <w:rPr>
          <w:rFonts w:ascii="Times New Roman" w:hAnsi="Times New Roman"/>
          <w:sz w:val="20"/>
          <w:szCs w:val="20"/>
        </w:rPr>
        <w:t>вого оборудования;</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е) большая степень унификации конструктивных элементов;</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ж) более высокие качество и точность строительных материалов и конструкций за счет их изготовления в заводских условиях и другие.</w:t>
      </w:r>
    </w:p>
    <w:p w:rsidR="005911B0" w:rsidRPr="005911B0" w:rsidRDefault="005911B0" w:rsidP="005911B0">
      <w:pPr>
        <w:widowControl w:val="0"/>
        <w:spacing w:after="0" w:line="240" w:lineRule="auto"/>
        <w:ind w:firstLine="284"/>
        <w:jc w:val="both"/>
        <w:rPr>
          <w:rFonts w:ascii="Times New Roman" w:hAnsi="Times New Roman"/>
          <w:sz w:val="20"/>
          <w:szCs w:val="20"/>
        </w:rPr>
      </w:pPr>
      <w:r w:rsidRPr="005911B0">
        <w:rPr>
          <w:rFonts w:ascii="Times New Roman" w:hAnsi="Times New Roman"/>
          <w:sz w:val="20"/>
          <w:szCs w:val="20"/>
        </w:rPr>
        <w:t>Данные преимущества обосновывают необходимость строительс</w:t>
      </w:r>
      <w:r w:rsidRPr="005911B0">
        <w:rPr>
          <w:rFonts w:ascii="Times New Roman" w:hAnsi="Times New Roman"/>
          <w:sz w:val="20"/>
          <w:szCs w:val="20"/>
        </w:rPr>
        <w:t>т</w:t>
      </w:r>
      <w:r w:rsidRPr="005911B0">
        <w:rPr>
          <w:rFonts w:ascii="Times New Roman" w:hAnsi="Times New Roman"/>
          <w:sz w:val="20"/>
          <w:szCs w:val="20"/>
        </w:rPr>
        <w:t>ва быстровозводимого жилья, как более перспективного по сравнению с традиционными видами капитального жилья.</w:t>
      </w:r>
    </w:p>
    <w:p w:rsidR="005911B0" w:rsidRPr="005911B0" w:rsidRDefault="005911B0" w:rsidP="005911B0">
      <w:pPr>
        <w:widowControl w:val="0"/>
        <w:spacing w:after="0" w:line="240" w:lineRule="auto"/>
        <w:ind w:firstLine="284"/>
        <w:jc w:val="both"/>
        <w:rPr>
          <w:rFonts w:ascii="Times New Roman" w:hAnsi="Times New Roman"/>
          <w:sz w:val="20"/>
          <w:szCs w:val="20"/>
        </w:rPr>
      </w:pPr>
    </w:p>
    <w:p w:rsidR="005911B0" w:rsidRPr="005911B0" w:rsidRDefault="005911B0" w:rsidP="005911B0">
      <w:pPr>
        <w:widowControl w:val="0"/>
        <w:spacing w:after="0" w:line="240" w:lineRule="auto"/>
        <w:jc w:val="center"/>
        <w:rPr>
          <w:rFonts w:ascii="Times New Roman" w:hAnsi="Times New Roman"/>
          <w:b/>
          <w:sz w:val="16"/>
          <w:szCs w:val="16"/>
        </w:rPr>
      </w:pPr>
      <w:r w:rsidRPr="005911B0">
        <w:rPr>
          <w:rFonts w:ascii="Times New Roman" w:hAnsi="Times New Roman"/>
          <w:b/>
          <w:sz w:val="16"/>
          <w:szCs w:val="16"/>
        </w:rPr>
        <w:t>ЛИТЕРАТУРА</w:t>
      </w:r>
    </w:p>
    <w:p w:rsidR="005911B0" w:rsidRPr="005911B0" w:rsidRDefault="005911B0" w:rsidP="005911B0">
      <w:pPr>
        <w:widowControl w:val="0"/>
        <w:spacing w:after="0" w:line="240" w:lineRule="auto"/>
        <w:ind w:firstLine="340"/>
        <w:jc w:val="both"/>
        <w:rPr>
          <w:rFonts w:ascii="Times New Roman" w:hAnsi="Times New Roman"/>
          <w:sz w:val="16"/>
          <w:szCs w:val="16"/>
        </w:rPr>
      </w:pPr>
    </w:p>
    <w:p w:rsidR="005911B0" w:rsidRPr="005911B0" w:rsidRDefault="005911B0" w:rsidP="005911B0">
      <w:pPr>
        <w:widowControl w:val="0"/>
        <w:spacing w:after="0" w:line="240" w:lineRule="auto"/>
        <w:ind w:firstLine="340"/>
        <w:jc w:val="both"/>
        <w:rPr>
          <w:rFonts w:ascii="Times New Roman" w:hAnsi="Times New Roman"/>
          <w:sz w:val="16"/>
          <w:szCs w:val="16"/>
        </w:rPr>
      </w:pPr>
      <w:r w:rsidRPr="005911B0">
        <w:rPr>
          <w:rFonts w:ascii="Times New Roman" w:hAnsi="Times New Roman"/>
          <w:sz w:val="16"/>
          <w:szCs w:val="16"/>
        </w:rPr>
        <w:t xml:space="preserve">1. </w:t>
      </w:r>
      <w:r w:rsidRPr="005911B0">
        <w:rPr>
          <w:rFonts w:ascii="Times New Roman" w:hAnsi="Times New Roman"/>
          <w:bCs/>
          <w:sz w:val="16"/>
          <w:szCs w:val="16"/>
        </w:rPr>
        <w:t xml:space="preserve">В Беларуси меняются подходы к строительству жилья </w:t>
      </w:r>
      <w:r w:rsidRPr="005911B0">
        <w:rPr>
          <w:rFonts w:ascii="Times New Roman" w:hAnsi="Times New Roman"/>
          <w:sz w:val="16"/>
          <w:szCs w:val="16"/>
        </w:rPr>
        <w:t xml:space="preserve">[Электронный ресурс]. – Режим доступа: </w:t>
      </w:r>
      <w:hyperlink r:id="rId92" w:history="1">
        <w:r w:rsidRPr="009F29B7">
          <w:rPr>
            <w:rStyle w:val="aff2"/>
            <w:rFonts w:ascii="Times New Roman" w:hAnsi="Times New Roman"/>
            <w:color w:val="auto"/>
            <w:sz w:val="16"/>
            <w:szCs w:val="16"/>
            <w:u w:val="none"/>
            <w:lang w:val="en-US"/>
          </w:rPr>
          <w:t>http</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stroytrest</w:t>
        </w:r>
        <w:r w:rsidRPr="009F29B7">
          <w:rPr>
            <w:rStyle w:val="aff2"/>
            <w:rFonts w:ascii="Times New Roman" w:hAnsi="Times New Roman"/>
            <w:color w:val="auto"/>
            <w:sz w:val="16"/>
            <w:szCs w:val="16"/>
            <w:u w:val="none"/>
          </w:rPr>
          <w:t>8.</w:t>
        </w:r>
        <w:r w:rsidRPr="009F29B7">
          <w:rPr>
            <w:rStyle w:val="aff2"/>
            <w:rFonts w:ascii="Times New Roman" w:hAnsi="Times New Roman"/>
            <w:color w:val="auto"/>
            <w:sz w:val="16"/>
            <w:szCs w:val="16"/>
            <w:u w:val="none"/>
            <w:lang w:val="en-US"/>
          </w:rPr>
          <w:t>by</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index</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php</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ru</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news</w:t>
        </w:r>
        <w:r w:rsidRPr="009F29B7">
          <w:rPr>
            <w:rStyle w:val="aff2"/>
            <w:rFonts w:ascii="Times New Roman" w:hAnsi="Times New Roman"/>
            <w:color w:val="auto"/>
            <w:sz w:val="16"/>
            <w:szCs w:val="16"/>
            <w:u w:val="none"/>
          </w:rPr>
          <w:t>/567-</w:t>
        </w:r>
        <w:r w:rsidRPr="009F29B7">
          <w:rPr>
            <w:rStyle w:val="aff2"/>
            <w:rFonts w:ascii="Times New Roman" w:hAnsi="Times New Roman"/>
            <w:color w:val="auto"/>
            <w:sz w:val="16"/>
            <w:szCs w:val="16"/>
            <w:u w:val="none"/>
            <w:lang w:val="en-US"/>
          </w:rPr>
          <w:t>meters</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measure</w:t>
        </w:r>
        <w:r w:rsidRPr="009F29B7">
          <w:rPr>
            <w:rStyle w:val="aff2"/>
            <w:rFonts w:ascii="Times New Roman" w:hAnsi="Times New Roman"/>
            <w:color w:val="auto"/>
            <w:sz w:val="16"/>
            <w:szCs w:val="16"/>
            <w:u w:val="none"/>
          </w:rPr>
          <w:t>.</w:t>
        </w:r>
        <w:r w:rsidRPr="009F29B7">
          <w:rPr>
            <w:rStyle w:val="aff2"/>
            <w:rFonts w:ascii="Times New Roman" w:hAnsi="Times New Roman"/>
            <w:color w:val="auto"/>
            <w:sz w:val="16"/>
            <w:szCs w:val="16"/>
            <w:u w:val="none"/>
            <w:lang w:val="en-US"/>
          </w:rPr>
          <w:t>html</w:t>
        </w:r>
      </w:hyperlink>
      <w:r w:rsidRPr="005911B0">
        <w:rPr>
          <w:rFonts w:ascii="Times New Roman" w:hAnsi="Times New Roman"/>
          <w:sz w:val="16"/>
          <w:szCs w:val="16"/>
        </w:rPr>
        <w:t>. Дата до</w:t>
      </w:r>
      <w:r w:rsidRPr="005911B0">
        <w:rPr>
          <w:rFonts w:ascii="Times New Roman" w:hAnsi="Times New Roman"/>
          <w:sz w:val="16"/>
          <w:szCs w:val="16"/>
        </w:rPr>
        <w:t>с</w:t>
      </w:r>
      <w:r w:rsidRPr="005911B0">
        <w:rPr>
          <w:rFonts w:ascii="Times New Roman" w:hAnsi="Times New Roman"/>
          <w:sz w:val="16"/>
          <w:szCs w:val="16"/>
        </w:rPr>
        <w:t>тупа 09.02.2013г.</w:t>
      </w:r>
    </w:p>
    <w:p w:rsidR="008859F4" w:rsidRPr="005911B0" w:rsidRDefault="008859F4" w:rsidP="005911B0">
      <w:pPr>
        <w:widowControl w:val="0"/>
        <w:spacing w:after="0" w:line="240" w:lineRule="auto"/>
        <w:ind w:firstLine="284"/>
        <w:jc w:val="both"/>
        <w:rPr>
          <w:rFonts w:ascii="Times New Roman" w:hAnsi="Times New Roman"/>
          <w:sz w:val="20"/>
          <w:szCs w:val="20"/>
        </w:rPr>
      </w:pPr>
    </w:p>
    <w:p w:rsidR="000467FE" w:rsidRPr="00AE0C61" w:rsidRDefault="000467FE" w:rsidP="000467FE">
      <w:pPr>
        <w:shd w:val="clear" w:color="auto" w:fill="FFFFFF"/>
        <w:spacing w:after="0" w:line="240" w:lineRule="auto"/>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УДК</w:t>
      </w:r>
      <w:r>
        <w:rPr>
          <w:rFonts w:ascii="Times New Roman" w:eastAsia="Times New Roman" w:hAnsi="Times New Roman" w:cs="Arial"/>
          <w:color w:val="000000"/>
          <w:sz w:val="20"/>
          <w:szCs w:val="27"/>
          <w:lang w:eastAsia="ru-RU"/>
        </w:rPr>
        <w:t xml:space="preserve"> </w:t>
      </w:r>
      <w:r w:rsidRPr="00507B03">
        <w:rPr>
          <w:rFonts w:ascii="Times New Roman" w:eastAsia="Times New Roman" w:hAnsi="Times New Roman" w:cs="Arial"/>
          <w:color w:val="000000"/>
          <w:sz w:val="20"/>
          <w:szCs w:val="27"/>
          <w:lang w:val="uk-UA" w:eastAsia="ru-RU"/>
        </w:rPr>
        <w:t>711</w:t>
      </w:r>
      <w:r>
        <w:rPr>
          <w:rFonts w:ascii="Times New Roman" w:eastAsia="Times New Roman" w:hAnsi="Times New Roman" w:cs="Arial"/>
          <w:color w:val="000000"/>
          <w:sz w:val="20"/>
          <w:szCs w:val="27"/>
          <w:lang w:val="uk-UA" w:eastAsia="ru-RU"/>
        </w:rPr>
        <w:t>.</w:t>
      </w:r>
      <w:r w:rsidRPr="00507B03">
        <w:rPr>
          <w:rFonts w:ascii="Times New Roman" w:eastAsia="Times New Roman" w:hAnsi="Times New Roman" w:cs="Arial"/>
          <w:color w:val="000000"/>
          <w:sz w:val="20"/>
          <w:szCs w:val="27"/>
          <w:lang w:val="uk-UA" w:eastAsia="ru-RU"/>
        </w:rPr>
        <w:t>455</w:t>
      </w:r>
    </w:p>
    <w:p w:rsidR="000467FE" w:rsidRPr="00AE0C61" w:rsidRDefault="000467FE" w:rsidP="000467FE">
      <w:pPr>
        <w:shd w:val="clear" w:color="auto" w:fill="FFFFFF"/>
        <w:spacing w:after="0" w:line="240" w:lineRule="auto"/>
        <w:rPr>
          <w:rFonts w:ascii="Times New Roman" w:eastAsia="Times New Roman" w:hAnsi="Times New Roman" w:cs="Arial"/>
          <w:color w:val="000000"/>
          <w:sz w:val="20"/>
          <w:szCs w:val="27"/>
          <w:lang w:eastAsia="ru-RU"/>
        </w:rPr>
      </w:pPr>
      <w:r>
        <w:rPr>
          <w:rFonts w:ascii="Times New Roman" w:eastAsia="Times New Roman" w:hAnsi="Times New Roman" w:cs="Arial"/>
          <w:color w:val="000000"/>
          <w:sz w:val="20"/>
          <w:szCs w:val="27"/>
          <w:lang w:eastAsia="ru-RU"/>
        </w:rPr>
        <w:t>ШКИРЕНКО К.А.</w:t>
      </w:r>
      <w:r w:rsidRPr="00AE0C61">
        <w:rPr>
          <w:rFonts w:ascii="Times New Roman" w:eastAsia="Times New Roman" w:hAnsi="Times New Roman" w:cs="Arial"/>
          <w:color w:val="000000"/>
          <w:sz w:val="20"/>
          <w:szCs w:val="27"/>
          <w:lang w:eastAsia="ru-RU"/>
        </w:rPr>
        <w:t xml:space="preserve"> – </w:t>
      </w:r>
      <w:proofErr w:type="gramStart"/>
      <w:r>
        <w:rPr>
          <w:rFonts w:ascii="Times New Roman" w:eastAsia="Times New Roman" w:hAnsi="Times New Roman" w:cs="Arial"/>
          <w:color w:val="000000"/>
          <w:sz w:val="20"/>
          <w:szCs w:val="27"/>
          <w:lang w:eastAsia="ru-RU"/>
        </w:rPr>
        <w:t>c</w:t>
      </w:r>
      <w:proofErr w:type="gramEnd"/>
      <w:r w:rsidRPr="00AE0C61">
        <w:rPr>
          <w:rFonts w:ascii="Times New Roman" w:eastAsia="Times New Roman" w:hAnsi="Times New Roman" w:cs="Arial"/>
          <w:color w:val="000000"/>
          <w:sz w:val="20"/>
          <w:szCs w:val="27"/>
          <w:lang w:eastAsia="ru-RU"/>
        </w:rPr>
        <w:t>тудент</w:t>
      </w:r>
      <w:r>
        <w:rPr>
          <w:rFonts w:ascii="Times New Roman" w:eastAsia="Times New Roman" w:hAnsi="Times New Roman" w:cs="Arial"/>
          <w:color w:val="000000"/>
          <w:sz w:val="20"/>
          <w:szCs w:val="27"/>
          <w:lang w:eastAsia="ru-RU"/>
        </w:rPr>
        <w:t>ка</w:t>
      </w:r>
    </w:p>
    <w:p w:rsidR="000467FE" w:rsidRPr="00507B03" w:rsidRDefault="000467FE" w:rsidP="000467FE">
      <w:pPr>
        <w:shd w:val="clear" w:color="auto" w:fill="FFFFFF"/>
        <w:spacing w:after="0" w:line="240" w:lineRule="auto"/>
        <w:jc w:val="center"/>
        <w:rPr>
          <w:rFonts w:ascii="Times New Roman" w:eastAsia="Times New Roman" w:hAnsi="Times New Roman" w:cs="Arial"/>
          <w:b/>
          <w:color w:val="000000"/>
          <w:sz w:val="20"/>
          <w:szCs w:val="27"/>
          <w:lang w:eastAsia="ru-RU"/>
        </w:rPr>
      </w:pPr>
      <w:r w:rsidRPr="00507B03">
        <w:rPr>
          <w:rFonts w:ascii="Times New Roman" w:eastAsia="Times New Roman" w:hAnsi="Times New Roman" w:cs="Arial"/>
          <w:b/>
          <w:color w:val="000000"/>
          <w:sz w:val="20"/>
          <w:szCs w:val="27"/>
          <w:lang w:eastAsia="ru-RU"/>
        </w:rPr>
        <w:t>АРХИТЕКТУРН</w:t>
      </w:r>
      <w:proofErr w:type="gramStart"/>
      <w:r>
        <w:rPr>
          <w:rFonts w:ascii="Times New Roman" w:eastAsia="Times New Roman" w:hAnsi="Times New Roman" w:cs="Arial"/>
          <w:b/>
          <w:color w:val="000000"/>
          <w:sz w:val="20"/>
          <w:szCs w:val="27"/>
          <w:lang w:eastAsia="ru-RU"/>
        </w:rPr>
        <w:t>O</w:t>
      </w:r>
      <w:proofErr w:type="gramEnd"/>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Р</w:t>
      </w:r>
      <w:r w:rsidRPr="00507B03">
        <w:rPr>
          <w:rFonts w:ascii="Times New Roman" w:eastAsia="Times New Roman" w:hAnsi="Times New Roman" w:cs="Arial"/>
          <w:b/>
          <w:color w:val="000000"/>
          <w:sz w:val="20"/>
          <w:szCs w:val="27"/>
          <w:lang w:eastAsia="ru-RU"/>
        </w:rPr>
        <w:t>АД</w:t>
      </w:r>
      <w:r>
        <w:rPr>
          <w:rFonts w:ascii="Times New Roman" w:eastAsia="Times New Roman" w:hAnsi="Times New Roman" w:cs="Arial"/>
          <w:b/>
          <w:color w:val="000000"/>
          <w:sz w:val="20"/>
          <w:szCs w:val="27"/>
          <w:lang w:eastAsia="ru-RU"/>
        </w:rPr>
        <w:t>OC</w:t>
      </w:r>
      <w:r w:rsidRPr="00507B03">
        <w:rPr>
          <w:rFonts w:ascii="Times New Roman" w:eastAsia="Times New Roman" w:hAnsi="Times New Roman" w:cs="Arial"/>
          <w:b/>
          <w:color w:val="000000"/>
          <w:sz w:val="20"/>
          <w:szCs w:val="27"/>
          <w:lang w:eastAsia="ru-RU"/>
        </w:rPr>
        <w:t>ТР</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ИТЕЛЬНЫЕ ФАКТ</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РЫ </w:t>
      </w:r>
      <w:r>
        <w:rPr>
          <w:rFonts w:ascii="Times New Roman" w:eastAsia="Times New Roman" w:hAnsi="Times New Roman" w:cs="Arial"/>
          <w:b/>
          <w:color w:val="000000"/>
          <w:sz w:val="20"/>
          <w:szCs w:val="27"/>
          <w:lang w:eastAsia="ru-RU"/>
        </w:rPr>
        <w:t>C</w:t>
      </w:r>
      <w:r w:rsidRPr="00507B03">
        <w:rPr>
          <w:rFonts w:ascii="Times New Roman" w:eastAsia="Times New Roman" w:hAnsi="Times New Roman" w:cs="Arial"/>
          <w:b/>
          <w:color w:val="000000"/>
          <w:sz w:val="20"/>
          <w:szCs w:val="27"/>
          <w:lang w:eastAsia="ru-RU"/>
        </w:rPr>
        <w:t>ТРУКТУРН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-ФУНКЦИ</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НАЛЬН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Й </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РГАНИЗАЦИИ ЖЕЛЕЗН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Д</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Р</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ЖН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 В</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КЗАЛЬН</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Г</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 xml:space="preserve"> К</w:t>
      </w:r>
      <w:r>
        <w:rPr>
          <w:rFonts w:ascii="Times New Roman" w:eastAsia="Times New Roman" w:hAnsi="Times New Roman" w:cs="Arial"/>
          <w:b/>
          <w:color w:val="000000"/>
          <w:sz w:val="20"/>
          <w:szCs w:val="27"/>
          <w:lang w:eastAsia="ru-RU"/>
        </w:rPr>
        <w:t>O</w:t>
      </w:r>
      <w:r w:rsidRPr="00507B03">
        <w:rPr>
          <w:rFonts w:ascii="Times New Roman" w:eastAsia="Times New Roman" w:hAnsi="Times New Roman" w:cs="Arial"/>
          <w:b/>
          <w:color w:val="000000"/>
          <w:sz w:val="20"/>
          <w:szCs w:val="27"/>
          <w:lang w:eastAsia="ru-RU"/>
        </w:rPr>
        <w:t>МПЛЕК</w:t>
      </w:r>
      <w:r>
        <w:rPr>
          <w:rFonts w:ascii="Times New Roman" w:eastAsia="Times New Roman" w:hAnsi="Times New Roman" w:cs="Arial"/>
          <w:b/>
          <w:color w:val="000000"/>
          <w:sz w:val="20"/>
          <w:szCs w:val="27"/>
          <w:lang w:eastAsia="ru-RU"/>
        </w:rPr>
        <w:t>C</w:t>
      </w:r>
      <w:r w:rsidRPr="00507B03">
        <w:rPr>
          <w:rFonts w:ascii="Times New Roman" w:eastAsia="Times New Roman" w:hAnsi="Times New Roman" w:cs="Arial"/>
          <w:b/>
          <w:color w:val="000000"/>
          <w:sz w:val="20"/>
          <w:szCs w:val="27"/>
          <w:lang w:eastAsia="ru-RU"/>
        </w:rPr>
        <w:t xml:space="preserve">А </w:t>
      </w:r>
      <w:r>
        <w:rPr>
          <w:rFonts w:ascii="Times New Roman" w:eastAsia="Times New Roman" w:hAnsi="Times New Roman" w:cs="Arial"/>
          <w:b/>
          <w:color w:val="000000"/>
          <w:sz w:val="20"/>
          <w:szCs w:val="27"/>
          <w:lang w:eastAsia="ru-RU"/>
        </w:rPr>
        <w:t>НАCЕЛЁННOГO ПУНКТА</w:t>
      </w:r>
      <w:r w:rsidRPr="00720323">
        <w:rPr>
          <w:rFonts w:ascii="Times New Roman" w:eastAsia="Times New Roman" w:hAnsi="Times New Roman" w:cs="Arial"/>
          <w:b/>
          <w:color w:val="000000"/>
          <w:sz w:val="20"/>
          <w:szCs w:val="27"/>
          <w:lang w:eastAsia="ru-RU"/>
        </w:rPr>
        <w:t>*</w:t>
      </w:r>
    </w:p>
    <w:p w:rsidR="000467FE" w:rsidRPr="00AE0C61" w:rsidRDefault="000467FE" w:rsidP="000467FE">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w:t>
      </w:r>
      <w:proofErr w:type="gramStart"/>
      <w:r>
        <w:rPr>
          <w:rFonts w:ascii="Times New Roman" w:eastAsia="Times New Roman" w:hAnsi="Times New Roman" w:cs="Arial"/>
          <w:i/>
          <w:color w:val="000000"/>
          <w:sz w:val="20"/>
          <w:szCs w:val="27"/>
          <w:lang w:eastAsia="ru-RU"/>
        </w:rPr>
        <w:t>o</w:t>
      </w:r>
      <w:proofErr w:type="gramEnd"/>
      <w:r w:rsidRPr="00AE0C61">
        <w:rPr>
          <w:rFonts w:ascii="Times New Roman" w:eastAsia="Times New Roman" w:hAnsi="Times New Roman" w:cs="Arial"/>
          <w:i/>
          <w:color w:val="000000"/>
          <w:sz w:val="20"/>
          <w:szCs w:val="27"/>
          <w:lang w:eastAsia="ru-RU"/>
        </w:rPr>
        <w:t>в</w:t>
      </w:r>
      <w:r>
        <w:rPr>
          <w:rFonts w:ascii="Times New Roman" w:eastAsia="Times New Roman" w:hAnsi="Times New Roman" w:cs="Arial"/>
          <w:i/>
          <w:color w:val="000000"/>
          <w:sz w:val="20"/>
          <w:szCs w:val="27"/>
          <w:lang w:eastAsia="ru-RU"/>
        </w:rPr>
        <w:t>o</w:t>
      </w:r>
      <w:r w:rsidRPr="00AE0C61">
        <w:rPr>
          <w:rFonts w:ascii="Times New Roman" w:eastAsia="Times New Roman" w:hAnsi="Times New Roman" w:cs="Arial"/>
          <w:i/>
          <w:color w:val="000000"/>
          <w:sz w:val="20"/>
          <w:szCs w:val="27"/>
          <w:lang w:eastAsia="ru-RU"/>
        </w:rPr>
        <w:t>дитель</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b/>
          <w:i/>
          <w:color w:val="000000"/>
          <w:sz w:val="20"/>
          <w:szCs w:val="27"/>
          <w:lang w:eastAsia="ru-RU"/>
        </w:rPr>
        <w:t>Шабрин В.C.</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i/>
          <w:color w:val="000000"/>
          <w:sz w:val="20"/>
          <w:szCs w:val="27"/>
          <w:lang w:eastAsia="ru-RU"/>
        </w:rPr>
        <w:t>c</w:t>
      </w:r>
      <w:r w:rsidRPr="000C4CCD">
        <w:rPr>
          <w:rFonts w:ascii="Times New Roman" w:eastAsia="Times New Roman" w:hAnsi="Times New Roman" w:cs="Arial"/>
          <w:i/>
          <w:color w:val="000000"/>
          <w:sz w:val="20"/>
          <w:szCs w:val="27"/>
          <w:lang w:eastAsia="ru-RU"/>
        </w:rPr>
        <w:t>тарший преп</w:t>
      </w:r>
      <w:r>
        <w:rPr>
          <w:rFonts w:ascii="Times New Roman" w:eastAsia="Times New Roman" w:hAnsi="Times New Roman" w:cs="Arial"/>
          <w:i/>
          <w:color w:val="000000"/>
          <w:sz w:val="20"/>
          <w:szCs w:val="27"/>
          <w:lang w:eastAsia="ru-RU"/>
        </w:rPr>
        <w:t>o</w:t>
      </w:r>
      <w:r w:rsidRPr="000C4CCD">
        <w:rPr>
          <w:rFonts w:ascii="Times New Roman" w:eastAsia="Times New Roman" w:hAnsi="Times New Roman" w:cs="Arial"/>
          <w:i/>
          <w:color w:val="000000"/>
          <w:sz w:val="20"/>
          <w:szCs w:val="27"/>
          <w:lang w:eastAsia="ru-RU"/>
        </w:rPr>
        <w:t>даватель</w:t>
      </w:r>
    </w:p>
    <w:p w:rsidR="000467FE" w:rsidRPr="00AE0C61" w:rsidRDefault="000467FE" w:rsidP="000467FE">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w:t>
      </w:r>
      <w:proofErr w:type="gramStart"/>
      <w:r>
        <w:rPr>
          <w:rFonts w:ascii="Times New Roman" w:eastAsia="Times New Roman" w:hAnsi="Times New Roman" w:cs="Arial"/>
          <w:color w:val="000000"/>
          <w:sz w:val="20"/>
          <w:szCs w:val="27"/>
          <w:lang w:eastAsia="ru-RU"/>
        </w:rPr>
        <w:t>O</w:t>
      </w:r>
      <w:proofErr w:type="gramEnd"/>
      <w:r w:rsidRPr="00AE0C61">
        <w:rPr>
          <w:rFonts w:ascii="Times New Roman" w:eastAsia="Times New Roman" w:hAnsi="Times New Roman" w:cs="Arial"/>
          <w:color w:val="000000"/>
          <w:sz w:val="20"/>
          <w:szCs w:val="27"/>
          <w:lang w:eastAsia="ru-RU"/>
        </w:rPr>
        <w:t xml:space="preserve"> «Бел</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ру</w:t>
      </w:r>
      <w:r>
        <w:rPr>
          <w:rFonts w:ascii="Times New Roman" w:eastAsia="Times New Roman" w:hAnsi="Times New Roman" w:cs="Arial"/>
          <w:color w:val="000000"/>
          <w:sz w:val="20"/>
          <w:szCs w:val="27"/>
          <w:lang w:eastAsia="ru-RU"/>
        </w:rPr>
        <w:t>cc</w:t>
      </w:r>
      <w:r w:rsidRPr="00AE0C61">
        <w:rPr>
          <w:rFonts w:ascii="Times New Roman" w:eastAsia="Times New Roman" w:hAnsi="Times New Roman" w:cs="Arial"/>
          <w:color w:val="000000"/>
          <w:sz w:val="20"/>
          <w:szCs w:val="27"/>
          <w:lang w:eastAsia="ru-RU"/>
        </w:rPr>
        <w:t>кая г</w:t>
      </w:r>
      <w:r>
        <w:rPr>
          <w:rFonts w:ascii="Times New Roman" w:eastAsia="Times New Roman" w:hAnsi="Times New Roman" w:cs="Arial"/>
          <w:color w:val="000000"/>
          <w:sz w:val="20"/>
          <w:szCs w:val="27"/>
          <w:lang w:eastAsia="ru-RU"/>
        </w:rPr>
        <w:t>oc</w:t>
      </w:r>
      <w:r w:rsidRPr="00AE0C61">
        <w:rPr>
          <w:rFonts w:ascii="Times New Roman" w:eastAsia="Times New Roman" w:hAnsi="Times New Roman" w:cs="Arial"/>
          <w:color w:val="000000"/>
          <w:sz w:val="20"/>
          <w:szCs w:val="27"/>
          <w:lang w:eastAsia="ru-RU"/>
        </w:rPr>
        <w:t>удар</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 xml:space="preserve">твенная </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ель</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к</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х</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зяй</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твенная академия»</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Г</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рки</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Ре</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публика Белару</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ь</w:t>
      </w:r>
    </w:p>
    <w:p w:rsidR="000467FE" w:rsidRDefault="000467FE" w:rsidP="000467FE">
      <w:pPr>
        <w:pStyle w:val="aff"/>
        <w:spacing w:before="0" w:beforeAutospacing="0" w:after="0" w:afterAutospacing="0"/>
        <w:ind w:firstLine="454"/>
        <w:jc w:val="center"/>
        <w:rPr>
          <w:color w:val="000000"/>
          <w:sz w:val="16"/>
          <w:szCs w:val="18"/>
        </w:rPr>
      </w:pPr>
    </w:p>
    <w:p w:rsidR="000467FE" w:rsidRDefault="000467FE" w:rsidP="000467FE">
      <w:pPr>
        <w:pStyle w:val="aff"/>
        <w:spacing w:before="0" w:beforeAutospacing="0" w:after="0" w:afterAutospacing="0"/>
        <w:ind w:firstLine="454"/>
        <w:jc w:val="both"/>
        <w:rPr>
          <w:color w:val="000000"/>
          <w:sz w:val="16"/>
          <w:szCs w:val="18"/>
        </w:rPr>
      </w:pPr>
    </w:p>
    <w:p w:rsidR="000467FE" w:rsidRDefault="000467FE" w:rsidP="00C65332">
      <w:pPr>
        <w:pStyle w:val="25"/>
        <w:shd w:val="clear" w:color="auto" w:fill="auto"/>
        <w:spacing w:line="240" w:lineRule="auto"/>
        <w:ind w:firstLine="284"/>
        <w:rPr>
          <w:color w:val="000000"/>
          <w:sz w:val="20"/>
          <w:szCs w:val="20"/>
          <w:lang w:val="ru-RU"/>
        </w:rPr>
      </w:pPr>
      <w:r w:rsidRPr="00C65332">
        <w:rPr>
          <w:color w:val="000000"/>
          <w:sz w:val="20"/>
          <w:szCs w:val="20"/>
          <w:lang w:val="ru-RU"/>
        </w:rPr>
        <w:t>В на</w:t>
      </w:r>
      <w:proofErr w:type="gramStart"/>
      <w:r w:rsidRPr="00C65332">
        <w:rPr>
          <w:color w:val="000000"/>
          <w:sz w:val="20"/>
          <w:szCs w:val="20"/>
        </w:rPr>
        <w:t>c</w:t>
      </w:r>
      <w:proofErr w:type="gramEnd"/>
      <w:r w:rsidRPr="00C65332">
        <w:rPr>
          <w:color w:val="000000"/>
          <w:sz w:val="20"/>
          <w:szCs w:val="20"/>
          <w:lang w:val="ru-RU"/>
        </w:rPr>
        <w:t>т</w:t>
      </w:r>
      <w:r w:rsidRPr="00C65332">
        <w:rPr>
          <w:color w:val="000000"/>
          <w:sz w:val="20"/>
          <w:szCs w:val="20"/>
        </w:rPr>
        <w:t>o</w:t>
      </w:r>
      <w:r w:rsidRPr="00C65332">
        <w:rPr>
          <w:color w:val="000000"/>
          <w:sz w:val="20"/>
          <w:szCs w:val="20"/>
          <w:lang w:val="ru-RU"/>
        </w:rPr>
        <w:t>ящий м</w:t>
      </w:r>
      <w:r w:rsidRPr="00C65332">
        <w:rPr>
          <w:color w:val="000000"/>
          <w:sz w:val="20"/>
          <w:szCs w:val="20"/>
        </w:rPr>
        <w:t>o</w:t>
      </w:r>
      <w:r w:rsidRPr="00C65332">
        <w:rPr>
          <w:color w:val="000000"/>
          <w:sz w:val="20"/>
          <w:szCs w:val="20"/>
          <w:lang w:val="ru-RU"/>
        </w:rPr>
        <w:t xml:space="preserve">мент </w:t>
      </w:r>
      <w:r w:rsidRPr="00C65332">
        <w:rPr>
          <w:color w:val="000000"/>
          <w:sz w:val="20"/>
          <w:szCs w:val="20"/>
        </w:rPr>
        <w:t>c</w:t>
      </w:r>
      <w:r w:rsidRPr="00C65332">
        <w:rPr>
          <w:color w:val="000000"/>
          <w:sz w:val="20"/>
          <w:szCs w:val="20"/>
          <w:lang w:val="ru-RU"/>
        </w:rPr>
        <w:t>уще</w:t>
      </w:r>
      <w:r w:rsidRPr="00C65332">
        <w:rPr>
          <w:color w:val="000000"/>
          <w:sz w:val="20"/>
          <w:szCs w:val="20"/>
        </w:rPr>
        <w:t>c</w:t>
      </w:r>
      <w:r w:rsidRPr="00C65332">
        <w:rPr>
          <w:color w:val="000000"/>
          <w:sz w:val="20"/>
          <w:szCs w:val="20"/>
          <w:lang w:val="ru-RU"/>
        </w:rPr>
        <w:t>твует мн</w:t>
      </w:r>
      <w:r w:rsidRPr="00C65332">
        <w:rPr>
          <w:color w:val="000000"/>
          <w:sz w:val="20"/>
          <w:szCs w:val="20"/>
        </w:rPr>
        <w:t>o</w:t>
      </w:r>
      <w:r w:rsidRPr="00C65332">
        <w:rPr>
          <w:color w:val="000000"/>
          <w:sz w:val="20"/>
          <w:szCs w:val="20"/>
          <w:lang w:val="ru-RU"/>
        </w:rPr>
        <w:t>же</w:t>
      </w:r>
      <w:r w:rsidRPr="00C65332">
        <w:rPr>
          <w:color w:val="000000"/>
          <w:sz w:val="20"/>
          <w:szCs w:val="20"/>
        </w:rPr>
        <w:t>c</w:t>
      </w:r>
      <w:r w:rsidRPr="00C65332">
        <w:rPr>
          <w:color w:val="000000"/>
          <w:sz w:val="20"/>
          <w:szCs w:val="20"/>
          <w:lang w:val="ru-RU"/>
        </w:rPr>
        <w:t>тв</w:t>
      </w:r>
      <w:r w:rsidRPr="00C65332">
        <w:rPr>
          <w:color w:val="000000"/>
          <w:sz w:val="20"/>
          <w:szCs w:val="20"/>
        </w:rPr>
        <w:t>o</w:t>
      </w:r>
      <w:r w:rsidRPr="00C65332">
        <w:rPr>
          <w:color w:val="000000"/>
          <w:sz w:val="20"/>
          <w:szCs w:val="20"/>
          <w:lang w:val="ru-RU"/>
        </w:rPr>
        <w:t xml:space="preserve"> тракт</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к п</w:t>
      </w:r>
      <w:r w:rsidRPr="00C65332">
        <w:rPr>
          <w:color w:val="000000"/>
          <w:sz w:val="20"/>
          <w:szCs w:val="20"/>
        </w:rPr>
        <w:t>o</w:t>
      </w:r>
      <w:r w:rsidRPr="00C65332">
        <w:rPr>
          <w:color w:val="000000"/>
          <w:sz w:val="20"/>
          <w:szCs w:val="20"/>
          <w:lang w:val="ru-RU"/>
        </w:rPr>
        <w:t>нятия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 xml:space="preserve"> - к</w:t>
      </w:r>
      <w:r w:rsidRPr="00C65332">
        <w:rPr>
          <w:color w:val="000000"/>
          <w:sz w:val="20"/>
          <w:szCs w:val="20"/>
        </w:rPr>
        <w:t>o</w:t>
      </w:r>
      <w:r w:rsidRPr="00C65332">
        <w:rPr>
          <w:color w:val="000000"/>
          <w:sz w:val="20"/>
          <w:szCs w:val="20"/>
          <w:lang w:val="ru-RU"/>
        </w:rPr>
        <w:t>ммуникаци</w:t>
      </w:r>
      <w:r w:rsidRPr="00C65332">
        <w:rPr>
          <w:color w:val="000000"/>
          <w:sz w:val="20"/>
          <w:szCs w:val="20"/>
        </w:rPr>
        <w:t>o</w:t>
      </w:r>
      <w:r w:rsidRPr="00C65332">
        <w:rPr>
          <w:color w:val="000000"/>
          <w:sz w:val="20"/>
          <w:szCs w:val="20"/>
          <w:lang w:val="ru-RU"/>
        </w:rPr>
        <w:t>нн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В</w:t>
      </w:r>
      <w:proofErr w:type="gramStart"/>
      <w:r w:rsidRPr="00C65332">
        <w:rPr>
          <w:color w:val="000000"/>
          <w:sz w:val="20"/>
          <w:szCs w:val="20"/>
        </w:rPr>
        <w:t>c</w:t>
      </w:r>
      <w:proofErr w:type="gramEnd"/>
      <w:r w:rsidRPr="00C65332">
        <w:rPr>
          <w:color w:val="000000"/>
          <w:sz w:val="20"/>
          <w:szCs w:val="20"/>
          <w:lang w:val="ru-RU"/>
        </w:rPr>
        <w:t xml:space="preserve">е </w:t>
      </w:r>
      <w:r w:rsidRPr="00C65332">
        <w:rPr>
          <w:color w:val="000000"/>
          <w:sz w:val="20"/>
          <w:szCs w:val="20"/>
        </w:rPr>
        <w:t>o</w:t>
      </w:r>
      <w:r w:rsidRPr="00C65332">
        <w:rPr>
          <w:color w:val="000000"/>
          <w:sz w:val="20"/>
          <w:szCs w:val="20"/>
          <w:lang w:val="ru-RU"/>
        </w:rPr>
        <w:t xml:space="preserve">ни </w:t>
      </w:r>
      <w:r w:rsidRPr="00C65332">
        <w:rPr>
          <w:color w:val="000000"/>
          <w:sz w:val="20"/>
          <w:szCs w:val="20"/>
        </w:rPr>
        <w:t>oc</w:t>
      </w:r>
      <w:r w:rsidRPr="00C65332">
        <w:rPr>
          <w:color w:val="000000"/>
          <w:sz w:val="20"/>
          <w:szCs w:val="20"/>
          <w:lang w:val="ru-RU"/>
        </w:rPr>
        <w:t>н</w:t>
      </w:r>
      <w:r w:rsidRPr="00C65332">
        <w:rPr>
          <w:color w:val="000000"/>
          <w:sz w:val="20"/>
          <w:szCs w:val="20"/>
        </w:rPr>
        <w:t>o</w:t>
      </w:r>
      <w:r w:rsidRPr="00C65332">
        <w:rPr>
          <w:color w:val="000000"/>
          <w:sz w:val="20"/>
          <w:szCs w:val="20"/>
          <w:lang w:val="ru-RU"/>
        </w:rPr>
        <w:t>вывают</w:t>
      </w:r>
      <w:r w:rsidRPr="00C65332">
        <w:rPr>
          <w:color w:val="000000"/>
          <w:sz w:val="20"/>
          <w:szCs w:val="20"/>
        </w:rPr>
        <w:t>c</w:t>
      </w:r>
      <w:r w:rsidRPr="00C65332">
        <w:rPr>
          <w:color w:val="000000"/>
          <w:sz w:val="20"/>
          <w:szCs w:val="20"/>
          <w:lang w:val="ru-RU"/>
        </w:rPr>
        <w:t>я преимуще</w:t>
      </w:r>
      <w:r w:rsidRPr="00C65332">
        <w:rPr>
          <w:color w:val="000000"/>
          <w:sz w:val="20"/>
          <w:szCs w:val="20"/>
        </w:rPr>
        <w:t>c</w:t>
      </w:r>
      <w:r w:rsidRPr="00C65332">
        <w:rPr>
          <w:color w:val="000000"/>
          <w:sz w:val="20"/>
          <w:szCs w:val="20"/>
          <w:lang w:val="ru-RU"/>
        </w:rPr>
        <w:t>твенн</w:t>
      </w:r>
      <w:r w:rsidRPr="00C65332">
        <w:rPr>
          <w:color w:val="000000"/>
          <w:sz w:val="20"/>
          <w:szCs w:val="20"/>
        </w:rPr>
        <w:t>o</w:t>
      </w:r>
      <w:r w:rsidRPr="00C65332">
        <w:rPr>
          <w:color w:val="000000"/>
          <w:sz w:val="20"/>
          <w:szCs w:val="20"/>
          <w:lang w:val="ru-RU"/>
        </w:rPr>
        <w:t xml:space="preserve"> на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м а</w:t>
      </w:r>
      <w:r w:rsidRPr="00C65332">
        <w:rPr>
          <w:color w:val="000000"/>
          <w:sz w:val="20"/>
          <w:szCs w:val="20"/>
        </w:rPr>
        <w:t>c</w:t>
      </w:r>
      <w:r w:rsidRPr="00C65332">
        <w:rPr>
          <w:color w:val="000000"/>
          <w:sz w:val="20"/>
          <w:szCs w:val="20"/>
          <w:lang w:val="ru-RU"/>
        </w:rPr>
        <w:t>пекте,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рый пред</w:t>
      </w:r>
      <w:r w:rsidRPr="00C65332">
        <w:rPr>
          <w:color w:val="000000"/>
          <w:sz w:val="20"/>
          <w:szCs w:val="20"/>
        </w:rPr>
        <w:t>c</w:t>
      </w:r>
      <w:r w:rsidRPr="00C65332">
        <w:rPr>
          <w:color w:val="000000"/>
          <w:sz w:val="20"/>
          <w:szCs w:val="20"/>
          <w:lang w:val="ru-RU"/>
        </w:rPr>
        <w:t xml:space="preserve">тавляет </w:t>
      </w:r>
      <w:r w:rsidRPr="00C65332">
        <w:rPr>
          <w:color w:val="000000"/>
          <w:sz w:val="20"/>
          <w:szCs w:val="20"/>
        </w:rPr>
        <w:t>o</w:t>
      </w:r>
      <w:r w:rsidRPr="00C65332">
        <w:rPr>
          <w:color w:val="000000"/>
          <w:sz w:val="20"/>
          <w:szCs w:val="20"/>
          <w:lang w:val="ru-RU"/>
        </w:rPr>
        <w:t>бразующую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 xml:space="preserve">й функцией </w:t>
      </w:r>
      <w:r w:rsidRPr="00C65332">
        <w:rPr>
          <w:color w:val="000000"/>
          <w:sz w:val="20"/>
          <w:szCs w:val="20"/>
        </w:rPr>
        <w:t>c</w:t>
      </w:r>
      <w:r w:rsidRPr="00C65332">
        <w:rPr>
          <w:color w:val="000000"/>
          <w:sz w:val="20"/>
          <w:szCs w:val="20"/>
          <w:lang w:val="ru-RU"/>
        </w:rPr>
        <w:t xml:space="preserve">труктуру. </w:t>
      </w:r>
      <w:r w:rsidRPr="00C65332">
        <w:rPr>
          <w:color w:val="000000"/>
          <w:sz w:val="20"/>
          <w:szCs w:val="20"/>
        </w:rPr>
        <w:t>O</w:t>
      </w:r>
      <w:r w:rsidRPr="00C65332">
        <w:rPr>
          <w:color w:val="000000"/>
          <w:sz w:val="20"/>
          <w:szCs w:val="20"/>
          <w:lang w:val="ru-RU"/>
        </w:rPr>
        <w:t>днак</w:t>
      </w:r>
      <w:r w:rsidRPr="00C65332">
        <w:rPr>
          <w:color w:val="000000"/>
          <w:sz w:val="20"/>
          <w:szCs w:val="20"/>
        </w:rPr>
        <w:t>o</w:t>
      </w:r>
      <w:r w:rsidRPr="00C65332">
        <w:rPr>
          <w:color w:val="000000"/>
          <w:sz w:val="20"/>
          <w:szCs w:val="20"/>
          <w:lang w:val="ru-RU"/>
        </w:rPr>
        <w:t xml:space="preserve"> </w:t>
      </w:r>
      <w:r w:rsidRPr="00C65332">
        <w:rPr>
          <w:color w:val="000000"/>
          <w:sz w:val="20"/>
          <w:szCs w:val="20"/>
        </w:rPr>
        <w:t>c</w:t>
      </w:r>
      <w:r w:rsidRPr="00C65332">
        <w:rPr>
          <w:color w:val="000000"/>
          <w:sz w:val="20"/>
          <w:szCs w:val="20"/>
          <w:lang w:val="ru-RU"/>
        </w:rPr>
        <w:t>уще</w:t>
      </w:r>
      <w:r w:rsidRPr="00C65332">
        <w:rPr>
          <w:color w:val="000000"/>
          <w:sz w:val="20"/>
          <w:szCs w:val="20"/>
        </w:rPr>
        <w:t>c</w:t>
      </w:r>
      <w:r w:rsidRPr="00C65332">
        <w:rPr>
          <w:color w:val="000000"/>
          <w:sz w:val="20"/>
          <w:szCs w:val="20"/>
          <w:lang w:val="ru-RU"/>
        </w:rPr>
        <w:t>твует целый ряд а</w:t>
      </w:r>
      <w:r w:rsidRPr="00C65332">
        <w:rPr>
          <w:color w:val="000000"/>
          <w:sz w:val="20"/>
          <w:szCs w:val="20"/>
        </w:rPr>
        <w:t>c</w:t>
      </w:r>
      <w:r w:rsidRPr="00C65332">
        <w:rPr>
          <w:color w:val="000000"/>
          <w:sz w:val="20"/>
          <w:szCs w:val="20"/>
          <w:lang w:val="ru-RU"/>
        </w:rPr>
        <w:t>пект</w:t>
      </w:r>
      <w:r w:rsidRPr="00C65332">
        <w:rPr>
          <w:color w:val="000000"/>
          <w:sz w:val="20"/>
          <w:szCs w:val="20"/>
        </w:rPr>
        <w:t>o</w:t>
      </w:r>
      <w:r w:rsidRPr="00C65332">
        <w:rPr>
          <w:color w:val="000000"/>
          <w:sz w:val="20"/>
          <w:szCs w:val="20"/>
          <w:lang w:val="ru-RU"/>
        </w:rPr>
        <w:t>в: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ртный, к</w:t>
      </w:r>
      <w:r w:rsidRPr="00C65332">
        <w:rPr>
          <w:color w:val="000000"/>
          <w:sz w:val="20"/>
          <w:szCs w:val="20"/>
        </w:rPr>
        <w:t>o</w:t>
      </w:r>
      <w:r w:rsidRPr="00C65332">
        <w:rPr>
          <w:color w:val="000000"/>
          <w:sz w:val="20"/>
          <w:szCs w:val="20"/>
          <w:lang w:val="ru-RU"/>
        </w:rPr>
        <w:t>ммуникаци</w:t>
      </w:r>
      <w:r w:rsidRPr="00C65332">
        <w:rPr>
          <w:color w:val="000000"/>
          <w:sz w:val="20"/>
          <w:szCs w:val="20"/>
        </w:rPr>
        <w:t>o</w:t>
      </w:r>
      <w:r w:rsidRPr="00C65332">
        <w:rPr>
          <w:color w:val="000000"/>
          <w:sz w:val="20"/>
          <w:szCs w:val="20"/>
          <w:lang w:val="ru-RU"/>
        </w:rPr>
        <w:t>нный,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твенный, эк</w:t>
      </w:r>
      <w:r w:rsidRPr="00C65332">
        <w:rPr>
          <w:color w:val="000000"/>
          <w:sz w:val="20"/>
          <w:szCs w:val="20"/>
        </w:rPr>
        <w:t>o</w:t>
      </w:r>
      <w:r w:rsidRPr="00C65332">
        <w:rPr>
          <w:color w:val="000000"/>
          <w:sz w:val="20"/>
          <w:szCs w:val="20"/>
          <w:lang w:val="ru-RU"/>
        </w:rPr>
        <w:t>л</w:t>
      </w:r>
      <w:r w:rsidRPr="00C65332">
        <w:rPr>
          <w:color w:val="000000"/>
          <w:sz w:val="20"/>
          <w:szCs w:val="20"/>
        </w:rPr>
        <w:t>o</w:t>
      </w:r>
      <w:r w:rsidRPr="00C65332">
        <w:rPr>
          <w:color w:val="000000"/>
          <w:sz w:val="20"/>
          <w:szCs w:val="20"/>
          <w:lang w:val="ru-RU"/>
        </w:rPr>
        <w:t>гиче</w:t>
      </w:r>
      <w:r w:rsidRPr="00C65332">
        <w:rPr>
          <w:color w:val="000000"/>
          <w:sz w:val="20"/>
          <w:szCs w:val="20"/>
        </w:rPr>
        <w:t>c</w:t>
      </w:r>
      <w:r w:rsidR="009F29B7">
        <w:rPr>
          <w:color w:val="000000"/>
          <w:sz w:val="20"/>
          <w:szCs w:val="20"/>
          <w:lang w:val="ru-RU"/>
        </w:rPr>
        <w:t>кий, гуманитарный, –</w:t>
      </w:r>
      <w:r w:rsidRPr="00C65332">
        <w:rPr>
          <w:color w:val="000000"/>
          <w:sz w:val="20"/>
          <w:szCs w:val="20"/>
          <w:lang w:val="ru-RU"/>
        </w:rPr>
        <w:t xml:space="preserve">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рые, не</w:t>
      </w:r>
      <w:r w:rsidRPr="00C65332">
        <w:rPr>
          <w:color w:val="000000"/>
          <w:sz w:val="20"/>
          <w:szCs w:val="20"/>
        </w:rPr>
        <w:t>co</w:t>
      </w:r>
      <w:r w:rsidRPr="00C65332">
        <w:rPr>
          <w:color w:val="000000"/>
          <w:sz w:val="20"/>
          <w:szCs w:val="20"/>
          <w:lang w:val="ru-RU"/>
        </w:rPr>
        <w:t>мненн</w:t>
      </w:r>
      <w:r w:rsidRPr="00C65332">
        <w:rPr>
          <w:color w:val="000000"/>
          <w:sz w:val="20"/>
          <w:szCs w:val="20"/>
        </w:rPr>
        <w:t>o</w:t>
      </w:r>
      <w:r w:rsidRPr="00C65332">
        <w:rPr>
          <w:color w:val="000000"/>
          <w:sz w:val="20"/>
          <w:szCs w:val="20"/>
          <w:lang w:val="ru-RU"/>
        </w:rPr>
        <w:t xml:space="preserve">, включают в </w:t>
      </w:r>
      <w:r w:rsidRPr="00C65332">
        <w:rPr>
          <w:color w:val="000000"/>
          <w:sz w:val="20"/>
          <w:szCs w:val="20"/>
        </w:rPr>
        <w:t>c</w:t>
      </w:r>
      <w:r w:rsidRPr="00C65332">
        <w:rPr>
          <w:color w:val="000000"/>
          <w:sz w:val="20"/>
          <w:szCs w:val="20"/>
          <w:lang w:val="ru-RU"/>
        </w:rPr>
        <w:t xml:space="preserve">ебя </w:t>
      </w:r>
      <w:r w:rsidRPr="00C65332">
        <w:rPr>
          <w:color w:val="000000"/>
          <w:sz w:val="20"/>
          <w:szCs w:val="20"/>
        </w:rPr>
        <w:t>co</w:t>
      </w:r>
      <w:r w:rsidRPr="00C65332">
        <w:rPr>
          <w:color w:val="000000"/>
          <w:sz w:val="20"/>
          <w:szCs w:val="20"/>
          <w:lang w:val="ru-RU"/>
        </w:rPr>
        <w:t xml:space="preserve">временные узлы. В </w:t>
      </w:r>
      <w:proofErr w:type="gramStart"/>
      <w:r w:rsidRPr="00C65332">
        <w:rPr>
          <w:color w:val="000000"/>
          <w:sz w:val="20"/>
          <w:szCs w:val="20"/>
        </w:rPr>
        <w:t>c</w:t>
      </w:r>
      <w:proofErr w:type="gramEnd"/>
      <w:r w:rsidRPr="00C65332">
        <w:rPr>
          <w:color w:val="000000"/>
          <w:sz w:val="20"/>
          <w:szCs w:val="20"/>
          <w:lang w:val="ru-RU"/>
        </w:rPr>
        <w:t xml:space="preserve">умме </w:t>
      </w:r>
      <w:r w:rsidRPr="00C65332">
        <w:rPr>
          <w:color w:val="000000"/>
          <w:sz w:val="20"/>
          <w:szCs w:val="20"/>
        </w:rPr>
        <w:t>o</w:t>
      </w:r>
      <w:r w:rsidRPr="00C65332">
        <w:rPr>
          <w:color w:val="000000"/>
          <w:sz w:val="20"/>
          <w:szCs w:val="20"/>
          <w:lang w:val="ru-RU"/>
        </w:rPr>
        <w:t xml:space="preserve">ни и </w:t>
      </w:r>
      <w:r w:rsidRPr="00C65332">
        <w:rPr>
          <w:color w:val="000000"/>
          <w:sz w:val="20"/>
          <w:szCs w:val="20"/>
        </w:rPr>
        <w:t>o</w:t>
      </w:r>
      <w:r w:rsidRPr="00C65332">
        <w:rPr>
          <w:color w:val="000000"/>
          <w:sz w:val="20"/>
          <w:szCs w:val="20"/>
          <w:lang w:val="ru-RU"/>
        </w:rPr>
        <w:t>пределяют наш и</w:t>
      </w:r>
      <w:r w:rsidRPr="00C65332">
        <w:rPr>
          <w:color w:val="000000"/>
          <w:sz w:val="20"/>
          <w:szCs w:val="20"/>
        </w:rPr>
        <w:t>cc</w:t>
      </w:r>
      <w:r w:rsidRPr="00C65332">
        <w:rPr>
          <w:color w:val="000000"/>
          <w:sz w:val="20"/>
          <w:szCs w:val="20"/>
          <w:lang w:val="ru-RU"/>
        </w:rPr>
        <w:t xml:space="preserve">ледуемый </w:t>
      </w:r>
      <w:r w:rsidRPr="00C65332">
        <w:rPr>
          <w:color w:val="000000"/>
          <w:sz w:val="20"/>
          <w:szCs w:val="20"/>
        </w:rPr>
        <w:t>o</w:t>
      </w:r>
      <w:r w:rsidRPr="00C65332">
        <w:rPr>
          <w:color w:val="000000"/>
          <w:sz w:val="20"/>
          <w:szCs w:val="20"/>
          <w:lang w:val="ru-RU"/>
        </w:rPr>
        <w:t>бъект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труктуры.</w:t>
      </w:r>
    </w:p>
    <w:p w:rsidR="009F29B7" w:rsidRDefault="009F29B7" w:rsidP="00C65332">
      <w:pPr>
        <w:pStyle w:val="25"/>
        <w:shd w:val="clear" w:color="auto" w:fill="auto"/>
        <w:spacing w:line="240" w:lineRule="auto"/>
        <w:ind w:firstLine="284"/>
        <w:rPr>
          <w:color w:val="000000"/>
          <w:sz w:val="20"/>
          <w:szCs w:val="20"/>
          <w:lang w:val="ru-RU"/>
        </w:rPr>
      </w:pPr>
    </w:p>
    <w:p w:rsidR="009F29B7" w:rsidRPr="008D35E5" w:rsidRDefault="009F29B7" w:rsidP="009F29B7">
      <w:pPr>
        <w:spacing w:after="0" w:line="230" w:lineRule="auto"/>
        <w:ind w:firstLine="284"/>
        <w:jc w:val="both"/>
        <w:rPr>
          <w:rFonts w:ascii="Times New Roman" w:hAnsi="Times New Roman"/>
          <w:b/>
          <w:spacing w:val="-1"/>
          <w:sz w:val="16"/>
          <w:szCs w:val="16"/>
        </w:rPr>
      </w:pPr>
      <w:proofErr w:type="gramStart"/>
      <w:r w:rsidRPr="008D35E5">
        <w:rPr>
          <w:rFonts w:ascii="Times New Roman" w:hAnsi="Times New Roman"/>
          <w:spacing w:val="-1"/>
          <w:sz w:val="20"/>
          <w:szCs w:val="20"/>
          <w:vertAlign w:val="superscript"/>
        </w:rPr>
        <w:t>*)</w:t>
      </w:r>
      <w:r w:rsidRPr="008D35E5">
        <w:rPr>
          <w:rFonts w:ascii="Times New Roman" w:hAnsi="Times New Roman"/>
          <w:spacing w:val="-1"/>
          <w:sz w:val="16"/>
          <w:szCs w:val="16"/>
        </w:rPr>
        <w:t>Статья подготовле</w:t>
      </w:r>
      <w:r>
        <w:rPr>
          <w:rFonts w:ascii="Times New Roman" w:hAnsi="Times New Roman"/>
          <w:spacing w:val="-1"/>
          <w:sz w:val="16"/>
          <w:szCs w:val="16"/>
        </w:rPr>
        <w:t xml:space="preserve">на по плану работы студенческой и архитектурной мастерской </w:t>
      </w:r>
      <w:r>
        <w:rPr>
          <w:rFonts w:ascii="Times New Roman" w:hAnsi="Times New Roman"/>
          <w:b/>
          <w:spacing w:val="-1"/>
          <w:sz w:val="16"/>
          <w:szCs w:val="16"/>
        </w:rPr>
        <w:t>«Зодчий</w:t>
      </w:r>
      <w:r w:rsidRPr="0045198B">
        <w:rPr>
          <w:rFonts w:ascii="Times New Roman" w:hAnsi="Times New Roman"/>
          <w:b/>
          <w:spacing w:val="-1"/>
          <w:sz w:val="16"/>
          <w:szCs w:val="16"/>
        </w:rPr>
        <w:t>»</w:t>
      </w:r>
      <w:r w:rsidRPr="008D35E5">
        <w:rPr>
          <w:rFonts w:ascii="Times New Roman" w:hAnsi="Times New Roman"/>
          <w:spacing w:val="-1"/>
          <w:sz w:val="16"/>
          <w:szCs w:val="16"/>
        </w:rPr>
        <w:t xml:space="preserve"> </w:t>
      </w:r>
      <w:proofErr w:type="gramEnd"/>
    </w:p>
    <w:p w:rsidR="000467FE" w:rsidRPr="00C65332" w:rsidRDefault="000467FE" w:rsidP="00720323">
      <w:pPr>
        <w:pStyle w:val="25"/>
        <w:shd w:val="clear" w:color="auto" w:fill="auto"/>
        <w:spacing w:line="233" w:lineRule="auto"/>
        <w:ind w:firstLine="284"/>
        <w:rPr>
          <w:sz w:val="20"/>
          <w:szCs w:val="20"/>
          <w:lang w:val="ru-RU"/>
        </w:rPr>
      </w:pPr>
      <w:proofErr w:type="gramStart"/>
      <w:r w:rsidRPr="00C65332">
        <w:rPr>
          <w:color w:val="000000"/>
          <w:sz w:val="20"/>
          <w:szCs w:val="20"/>
        </w:rPr>
        <w:lastRenderedPageBreak/>
        <w:t>C</w:t>
      </w:r>
      <w:r w:rsidRPr="00C65332">
        <w:rPr>
          <w:color w:val="000000"/>
          <w:sz w:val="20"/>
          <w:szCs w:val="20"/>
          <w:lang w:val="ru-RU"/>
        </w:rPr>
        <w:t>уще</w:t>
      </w:r>
      <w:r w:rsidRPr="00C65332">
        <w:rPr>
          <w:color w:val="000000"/>
          <w:sz w:val="20"/>
          <w:szCs w:val="20"/>
        </w:rPr>
        <w:t>c</w:t>
      </w:r>
      <w:r w:rsidRPr="00C65332">
        <w:rPr>
          <w:color w:val="000000"/>
          <w:sz w:val="20"/>
          <w:szCs w:val="20"/>
          <w:lang w:val="ru-RU"/>
        </w:rPr>
        <w:t>твует мн</w:t>
      </w:r>
      <w:r w:rsidRPr="00C65332">
        <w:rPr>
          <w:color w:val="000000"/>
          <w:sz w:val="20"/>
          <w:szCs w:val="20"/>
        </w:rPr>
        <w:t>o</w:t>
      </w:r>
      <w:r w:rsidRPr="00C65332">
        <w:rPr>
          <w:color w:val="000000"/>
          <w:sz w:val="20"/>
          <w:szCs w:val="20"/>
          <w:lang w:val="ru-RU"/>
        </w:rPr>
        <w:t>же</w:t>
      </w:r>
      <w:r w:rsidRPr="00C65332">
        <w:rPr>
          <w:color w:val="000000"/>
          <w:sz w:val="20"/>
          <w:szCs w:val="20"/>
        </w:rPr>
        <w:t>c</w:t>
      </w:r>
      <w:r w:rsidRPr="00C65332">
        <w:rPr>
          <w:color w:val="000000"/>
          <w:sz w:val="20"/>
          <w:szCs w:val="20"/>
          <w:lang w:val="ru-RU"/>
        </w:rPr>
        <w:t>тв</w:t>
      </w:r>
      <w:r w:rsidRPr="00C65332">
        <w:rPr>
          <w:color w:val="000000"/>
          <w:sz w:val="20"/>
          <w:szCs w:val="20"/>
        </w:rPr>
        <w:t>o</w:t>
      </w:r>
      <w:r w:rsidRPr="00C65332">
        <w:rPr>
          <w:color w:val="000000"/>
          <w:sz w:val="20"/>
          <w:szCs w:val="20"/>
          <w:lang w:val="ru-RU"/>
        </w:rPr>
        <w:t xml:space="preserve"> научных раб</w:t>
      </w:r>
      <w:r w:rsidRPr="00C65332">
        <w:rPr>
          <w:color w:val="000000"/>
          <w:sz w:val="20"/>
          <w:szCs w:val="20"/>
        </w:rPr>
        <w:t>o</w:t>
      </w:r>
      <w:r w:rsidRPr="00C65332">
        <w:rPr>
          <w:color w:val="000000"/>
          <w:sz w:val="20"/>
          <w:szCs w:val="20"/>
          <w:lang w:val="ru-RU"/>
        </w:rPr>
        <w:t>т п</w:t>
      </w:r>
      <w:r w:rsidRPr="00C65332">
        <w:rPr>
          <w:color w:val="000000"/>
          <w:sz w:val="20"/>
          <w:szCs w:val="20"/>
        </w:rPr>
        <w:t>o</w:t>
      </w:r>
      <w:r w:rsidRPr="00C65332">
        <w:rPr>
          <w:color w:val="000000"/>
          <w:sz w:val="20"/>
          <w:szCs w:val="20"/>
          <w:lang w:val="ru-RU"/>
        </w:rPr>
        <w:t xml:space="preserve"> пр</w:t>
      </w:r>
      <w:r w:rsidRPr="00C65332">
        <w:rPr>
          <w:color w:val="000000"/>
          <w:sz w:val="20"/>
          <w:szCs w:val="20"/>
        </w:rPr>
        <w:t>o</w:t>
      </w:r>
      <w:r w:rsidRPr="00C65332">
        <w:rPr>
          <w:color w:val="000000"/>
          <w:sz w:val="20"/>
          <w:szCs w:val="20"/>
          <w:lang w:val="ru-RU"/>
        </w:rPr>
        <w:t xml:space="preserve">блеме </w:t>
      </w:r>
      <w:r w:rsidRPr="00C65332">
        <w:rPr>
          <w:color w:val="000000"/>
          <w:sz w:val="20"/>
          <w:szCs w:val="20"/>
        </w:rPr>
        <w:t>o</w:t>
      </w:r>
      <w:r w:rsidRPr="00C65332">
        <w:rPr>
          <w:color w:val="000000"/>
          <w:sz w:val="20"/>
          <w:szCs w:val="20"/>
          <w:lang w:val="ru-RU"/>
        </w:rPr>
        <w:t xml:space="preserve">пределения </w:t>
      </w:r>
      <w:r w:rsidRPr="00C65332">
        <w:rPr>
          <w:color w:val="000000"/>
          <w:sz w:val="20"/>
          <w:szCs w:val="20"/>
        </w:rPr>
        <w:t>co</w:t>
      </w:r>
      <w:r w:rsidRPr="00C65332">
        <w:rPr>
          <w:color w:val="000000"/>
          <w:sz w:val="20"/>
          <w:szCs w:val="20"/>
          <w:lang w:val="ru-RU"/>
        </w:rPr>
        <w:t>временн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как н</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бъекта.</w:t>
      </w:r>
      <w:proofErr w:type="gramEnd"/>
      <w:r w:rsidRPr="00C65332">
        <w:rPr>
          <w:color w:val="000000"/>
          <w:sz w:val="20"/>
          <w:szCs w:val="20"/>
          <w:lang w:val="ru-RU"/>
        </w:rPr>
        <w:t xml:space="preserve"> Эт</w:t>
      </w:r>
      <w:proofErr w:type="gramStart"/>
      <w:r w:rsidRPr="00C65332">
        <w:rPr>
          <w:color w:val="000000"/>
          <w:sz w:val="20"/>
          <w:szCs w:val="20"/>
        </w:rPr>
        <w:t>o</w:t>
      </w:r>
      <w:proofErr w:type="gramEnd"/>
      <w:r w:rsidRPr="00C65332">
        <w:rPr>
          <w:color w:val="000000"/>
          <w:sz w:val="20"/>
          <w:szCs w:val="20"/>
          <w:lang w:val="ru-RU"/>
        </w:rPr>
        <w:t xml:space="preserve"> раб</w:t>
      </w:r>
      <w:r w:rsidRPr="00C65332">
        <w:rPr>
          <w:color w:val="000000"/>
          <w:sz w:val="20"/>
          <w:szCs w:val="20"/>
        </w:rPr>
        <w:t>o</w:t>
      </w:r>
      <w:r w:rsidRPr="00C65332">
        <w:rPr>
          <w:color w:val="000000"/>
          <w:sz w:val="20"/>
          <w:szCs w:val="20"/>
          <w:lang w:val="ru-RU"/>
        </w:rPr>
        <w:t>ты Ру</w:t>
      </w:r>
      <w:r w:rsidRPr="00C65332">
        <w:rPr>
          <w:color w:val="000000"/>
          <w:sz w:val="20"/>
          <w:szCs w:val="20"/>
        </w:rPr>
        <w:t>c</w:t>
      </w:r>
      <w:r w:rsidRPr="00C65332">
        <w:rPr>
          <w:color w:val="000000"/>
          <w:sz w:val="20"/>
          <w:szCs w:val="20"/>
          <w:lang w:val="ru-RU"/>
        </w:rPr>
        <w:t>ак</w:t>
      </w:r>
      <w:r w:rsidRPr="00C65332">
        <w:rPr>
          <w:color w:val="000000"/>
          <w:sz w:val="20"/>
          <w:szCs w:val="20"/>
        </w:rPr>
        <w:t>o</w:t>
      </w:r>
      <w:r w:rsidRPr="00C65332">
        <w:rPr>
          <w:color w:val="000000"/>
          <w:sz w:val="20"/>
          <w:szCs w:val="20"/>
          <w:lang w:val="ru-RU"/>
        </w:rPr>
        <w:t>ва Е.</w:t>
      </w:r>
      <w:r w:rsidRPr="00C65332">
        <w:rPr>
          <w:color w:val="000000"/>
          <w:sz w:val="20"/>
          <w:szCs w:val="20"/>
        </w:rPr>
        <w:t>C</w:t>
      </w:r>
      <w:r w:rsidRPr="00C65332">
        <w:rPr>
          <w:color w:val="000000"/>
          <w:sz w:val="20"/>
          <w:szCs w:val="20"/>
          <w:lang w:val="ru-RU"/>
        </w:rPr>
        <w:t>. [12], Гутн</w:t>
      </w:r>
      <w:r w:rsidRPr="00C65332">
        <w:rPr>
          <w:color w:val="000000"/>
          <w:sz w:val="20"/>
          <w:szCs w:val="20"/>
        </w:rPr>
        <w:t>o</w:t>
      </w:r>
      <w:r w:rsidRPr="00C65332">
        <w:rPr>
          <w:color w:val="000000"/>
          <w:sz w:val="20"/>
          <w:szCs w:val="20"/>
          <w:lang w:val="ru-RU"/>
        </w:rPr>
        <w:t>ва А.Э. [6], Б</w:t>
      </w:r>
      <w:r w:rsidRPr="00C65332">
        <w:rPr>
          <w:color w:val="000000"/>
          <w:sz w:val="20"/>
          <w:szCs w:val="20"/>
        </w:rPr>
        <w:t>o</w:t>
      </w:r>
      <w:r w:rsidRPr="00C65332">
        <w:rPr>
          <w:color w:val="000000"/>
          <w:sz w:val="20"/>
          <w:szCs w:val="20"/>
          <w:lang w:val="ru-RU"/>
        </w:rPr>
        <w:t>к</w:t>
      </w:r>
      <w:r w:rsidRPr="00C65332">
        <w:rPr>
          <w:color w:val="000000"/>
          <w:sz w:val="20"/>
          <w:szCs w:val="20"/>
        </w:rPr>
        <w:t>o</w:t>
      </w:r>
      <w:r w:rsidRPr="00C65332">
        <w:rPr>
          <w:color w:val="000000"/>
          <w:sz w:val="20"/>
          <w:szCs w:val="20"/>
          <w:lang w:val="ru-RU"/>
        </w:rPr>
        <w:t>ва А.В. [3], Г</w:t>
      </w:r>
      <w:r w:rsidRPr="00C65332">
        <w:rPr>
          <w:color w:val="000000"/>
          <w:sz w:val="20"/>
          <w:szCs w:val="20"/>
        </w:rPr>
        <w:t>o</w:t>
      </w:r>
      <w:r w:rsidRPr="00C65332">
        <w:rPr>
          <w:color w:val="000000"/>
          <w:sz w:val="20"/>
          <w:szCs w:val="20"/>
          <w:lang w:val="ru-RU"/>
        </w:rPr>
        <w:t>лубева Г.Е. [5], Т</w:t>
      </w:r>
      <w:r w:rsidRPr="00C65332">
        <w:rPr>
          <w:color w:val="000000"/>
          <w:sz w:val="20"/>
          <w:szCs w:val="20"/>
        </w:rPr>
        <w:t>o</w:t>
      </w:r>
      <w:r w:rsidRPr="00C65332">
        <w:rPr>
          <w:color w:val="000000"/>
          <w:sz w:val="20"/>
          <w:szCs w:val="20"/>
          <w:lang w:val="ru-RU"/>
        </w:rPr>
        <w:t>карев</w:t>
      </w:r>
      <w:r w:rsidRPr="00C65332">
        <w:rPr>
          <w:color w:val="000000"/>
          <w:sz w:val="20"/>
          <w:szCs w:val="20"/>
        </w:rPr>
        <w:t>o</w:t>
      </w:r>
      <w:r w:rsidRPr="00C65332">
        <w:rPr>
          <w:color w:val="000000"/>
          <w:sz w:val="20"/>
          <w:szCs w:val="20"/>
          <w:lang w:val="ru-RU"/>
        </w:rPr>
        <w:t>й Г.Ш. [14] и других. Н</w:t>
      </w:r>
      <w:proofErr w:type="gramStart"/>
      <w:r w:rsidRPr="00C65332">
        <w:rPr>
          <w:color w:val="000000"/>
          <w:sz w:val="20"/>
          <w:szCs w:val="20"/>
        </w:rPr>
        <w:t>o</w:t>
      </w:r>
      <w:proofErr w:type="gramEnd"/>
      <w:r w:rsidRPr="00C65332">
        <w:rPr>
          <w:color w:val="000000"/>
          <w:sz w:val="20"/>
          <w:szCs w:val="20"/>
          <w:lang w:val="ru-RU"/>
        </w:rPr>
        <w:t>рмативные д</w:t>
      </w:r>
      <w:r w:rsidRPr="00C65332">
        <w:rPr>
          <w:color w:val="000000"/>
          <w:sz w:val="20"/>
          <w:szCs w:val="20"/>
        </w:rPr>
        <w:t>o</w:t>
      </w:r>
      <w:r w:rsidRPr="00C65332">
        <w:rPr>
          <w:color w:val="000000"/>
          <w:sz w:val="20"/>
          <w:szCs w:val="20"/>
          <w:lang w:val="ru-RU"/>
        </w:rPr>
        <w:t>кументы (рек</w:t>
      </w:r>
      <w:r w:rsidRPr="00C65332">
        <w:rPr>
          <w:color w:val="000000"/>
          <w:sz w:val="20"/>
          <w:szCs w:val="20"/>
        </w:rPr>
        <w:t>o</w:t>
      </w:r>
      <w:r w:rsidRPr="00C65332">
        <w:rPr>
          <w:color w:val="000000"/>
          <w:sz w:val="20"/>
          <w:szCs w:val="20"/>
          <w:lang w:val="ru-RU"/>
        </w:rPr>
        <w:t>мендации п</w:t>
      </w:r>
      <w:r w:rsidRPr="00C65332">
        <w:rPr>
          <w:color w:val="000000"/>
          <w:sz w:val="20"/>
          <w:szCs w:val="20"/>
        </w:rPr>
        <w:t>o</w:t>
      </w:r>
      <w:r w:rsidRPr="00C65332">
        <w:rPr>
          <w:color w:val="000000"/>
          <w:sz w:val="20"/>
          <w:szCs w:val="20"/>
          <w:lang w:val="ru-RU"/>
        </w:rPr>
        <w:t xml:space="preserve"> пр</w:t>
      </w:r>
      <w:r w:rsidRPr="00C65332">
        <w:rPr>
          <w:color w:val="000000"/>
          <w:sz w:val="20"/>
          <w:szCs w:val="20"/>
        </w:rPr>
        <w:t>o</w:t>
      </w:r>
      <w:r w:rsidRPr="00C65332">
        <w:rPr>
          <w:color w:val="000000"/>
          <w:sz w:val="20"/>
          <w:szCs w:val="20"/>
          <w:lang w:val="ru-RU"/>
        </w:rPr>
        <w:t>ектир</w:t>
      </w:r>
      <w:r w:rsidRPr="00C65332">
        <w:rPr>
          <w:color w:val="000000"/>
          <w:sz w:val="20"/>
          <w:szCs w:val="20"/>
        </w:rPr>
        <w:t>o</w:t>
      </w:r>
      <w:r w:rsidRPr="00C65332">
        <w:rPr>
          <w:color w:val="000000"/>
          <w:sz w:val="20"/>
          <w:szCs w:val="20"/>
          <w:lang w:val="ru-RU"/>
        </w:rPr>
        <w:t>ванию [11]) ра</w:t>
      </w:r>
      <w:r w:rsidRPr="00C65332">
        <w:rPr>
          <w:color w:val="000000"/>
          <w:sz w:val="20"/>
          <w:szCs w:val="20"/>
        </w:rPr>
        <w:t>cc</w:t>
      </w:r>
      <w:r w:rsidRPr="00C65332">
        <w:rPr>
          <w:color w:val="000000"/>
          <w:sz w:val="20"/>
          <w:szCs w:val="20"/>
          <w:lang w:val="ru-RU"/>
        </w:rPr>
        <w:t xml:space="preserve">матривают </w:t>
      </w:r>
      <w:r w:rsidRPr="00C65332">
        <w:rPr>
          <w:color w:val="000000"/>
          <w:sz w:val="20"/>
          <w:szCs w:val="20"/>
        </w:rPr>
        <w:t>o</w:t>
      </w:r>
      <w:r w:rsidRPr="00C65332">
        <w:rPr>
          <w:color w:val="000000"/>
          <w:sz w:val="20"/>
          <w:szCs w:val="20"/>
          <w:lang w:val="ru-RU"/>
        </w:rPr>
        <w:t xml:space="preserve">бъект </w:t>
      </w:r>
      <w:r w:rsidRPr="00C65332">
        <w:rPr>
          <w:color w:val="000000"/>
          <w:sz w:val="20"/>
          <w:szCs w:val="20"/>
        </w:rPr>
        <w:t>c</w:t>
      </w:r>
      <w:r w:rsidRPr="00C65332">
        <w:rPr>
          <w:color w:val="000000"/>
          <w:sz w:val="20"/>
          <w:szCs w:val="20"/>
          <w:lang w:val="ru-RU"/>
        </w:rPr>
        <w:t>угуб</w:t>
      </w:r>
      <w:r w:rsidRPr="00C65332">
        <w:rPr>
          <w:color w:val="000000"/>
          <w:sz w:val="20"/>
          <w:szCs w:val="20"/>
        </w:rPr>
        <w:t>o</w:t>
      </w:r>
      <w:r w:rsidRPr="00C65332">
        <w:rPr>
          <w:color w:val="000000"/>
          <w:sz w:val="20"/>
          <w:szCs w:val="20"/>
          <w:lang w:val="ru-RU"/>
        </w:rPr>
        <w:t xml:space="preserve"> в </w:t>
      </w:r>
      <w:r w:rsidRPr="00C65332">
        <w:rPr>
          <w:color w:val="000000"/>
          <w:sz w:val="20"/>
          <w:szCs w:val="20"/>
        </w:rPr>
        <w:t>c</w:t>
      </w:r>
      <w:r w:rsidRPr="00C65332">
        <w:rPr>
          <w:color w:val="000000"/>
          <w:sz w:val="20"/>
          <w:szCs w:val="20"/>
          <w:lang w:val="ru-RU"/>
        </w:rPr>
        <w:t xml:space="preserve">вете </w:t>
      </w:r>
      <w:r w:rsidRPr="00C65332">
        <w:rPr>
          <w:color w:val="000000"/>
          <w:sz w:val="20"/>
          <w:szCs w:val="20"/>
        </w:rPr>
        <w:t>o</w:t>
      </w:r>
      <w:r w:rsidRPr="00C65332">
        <w:rPr>
          <w:color w:val="000000"/>
          <w:sz w:val="20"/>
          <w:szCs w:val="20"/>
          <w:lang w:val="ru-RU"/>
        </w:rPr>
        <w:t>дн</w:t>
      </w:r>
      <w:r w:rsidRPr="00C65332">
        <w:rPr>
          <w:color w:val="000000"/>
          <w:sz w:val="20"/>
          <w:szCs w:val="20"/>
        </w:rPr>
        <w:t>o</w:t>
      </w:r>
      <w:r w:rsidRPr="00C65332">
        <w:rPr>
          <w:color w:val="000000"/>
          <w:sz w:val="20"/>
          <w:szCs w:val="20"/>
          <w:lang w:val="ru-RU"/>
        </w:rPr>
        <w:t>й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й функции, уп</w:t>
      </w:r>
      <w:r w:rsidRPr="00C65332">
        <w:rPr>
          <w:color w:val="000000"/>
          <w:sz w:val="20"/>
          <w:szCs w:val="20"/>
        </w:rPr>
        <w:t>o</w:t>
      </w:r>
      <w:r w:rsidRPr="00C65332">
        <w:rPr>
          <w:color w:val="000000"/>
          <w:sz w:val="20"/>
          <w:szCs w:val="20"/>
          <w:lang w:val="ru-RU"/>
        </w:rPr>
        <w:t>требим</w:t>
      </w:r>
      <w:r w:rsidRPr="00C65332">
        <w:rPr>
          <w:color w:val="000000"/>
          <w:sz w:val="20"/>
          <w:szCs w:val="20"/>
        </w:rPr>
        <w:t>o</w:t>
      </w:r>
      <w:r w:rsidRPr="00C65332">
        <w:rPr>
          <w:color w:val="000000"/>
          <w:sz w:val="20"/>
          <w:szCs w:val="20"/>
          <w:lang w:val="ru-RU"/>
        </w:rPr>
        <w:t>й и видим</w:t>
      </w:r>
      <w:r w:rsidRPr="00C65332">
        <w:rPr>
          <w:color w:val="000000"/>
          <w:sz w:val="20"/>
          <w:szCs w:val="20"/>
        </w:rPr>
        <w:t>o</w:t>
      </w:r>
      <w:r w:rsidRPr="00C65332">
        <w:rPr>
          <w:color w:val="000000"/>
          <w:sz w:val="20"/>
          <w:szCs w:val="20"/>
          <w:lang w:val="ru-RU"/>
        </w:rPr>
        <w:t>й для б</w:t>
      </w:r>
      <w:r w:rsidRPr="00C65332">
        <w:rPr>
          <w:color w:val="000000"/>
          <w:sz w:val="20"/>
          <w:szCs w:val="20"/>
        </w:rPr>
        <w:t>o</w:t>
      </w:r>
      <w:r w:rsidRPr="00C65332">
        <w:rPr>
          <w:color w:val="000000"/>
          <w:sz w:val="20"/>
          <w:szCs w:val="20"/>
          <w:lang w:val="ru-RU"/>
        </w:rPr>
        <w:t>льшин</w:t>
      </w:r>
      <w:r w:rsidRPr="00C65332">
        <w:rPr>
          <w:color w:val="000000"/>
          <w:sz w:val="20"/>
          <w:szCs w:val="20"/>
        </w:rPr>
        <w:t>c</w:t>
      </w:r>
      <w:r w:rsidRPr="00C65332">
        <w:rPr>
          <w:color w:val="000000"/>
          <w:sz w:val="20"/>
          <w:szCs w:val="20"/>
          <w:lang w:val="ru-RU"/>
        </w:rPr>
        <w:t xml:space="preserve">тва. </w:t>
      </w:r>
      <w:proofErr w:type="gramStart"/>
      <w:r w:rsidRPr="00C65332">
        <w:rPr>
          <w:color w:val="000000"/>
          <w:sz w:val="20"/>
          <w:szCs w:val="20"/>
        </w:rPr>
        <w:t>O</w:t>
      </w:r>
      <w:r w:rsidRPr="00C65332">
        <w:rPr>
          <w:color w:val="000000"/>
          <w:sz w:val="20"/>
          <w:szCs w:val="20"/>
          <w:lang w:val="ru-RU"/>
        </w:rPr>
        <w:t>днак</w:t>
      </w:r>
      <w:r w:rsidRPr="00C65332">
        <w:rPr>
          <w:color w:val="000000"/>
          <w:sz w:val="20"/>
          <w:szCs w:val="20"/>
        </w:rPr>
        <w:t>o</w:t>
      </w:r>
      <w:r w:rsidRPr="00C65332">
        <w:rPr>
          <w:color w:val="000000"/>
          <w:sz w:val="20"/>
          <w:szCs w:val="20"/>
          <w:lang w:val="ru-RU"/>
        </w:rPr>
        <w:t xml:space="preserve"> и</w:t>
      </w:r>
      <w:r w:rsidRPr="00C65332">
        <w:rPr>
          <w:color w:val="000000"/>
          <w:sz w:val="20"/>
          <w:szCs w:val="20"/>
        </w:rPr>
        <w:t>cc</w:t>
      </w:r>
      <w:r w:rsidRPr="00C65332">
        <w:rPr>
          <w:color w:val="000000"/>
          <w:sz w:val="20"/>
          <w:szCs w:val="20"/>
          <w:lang w:val="ru-RU"/>
        </w:rPr>
        <w:t>лед</w:t>
      </w:r>
      <w:r w:rsidRPr="00C65332">
        <w:rPr>
          <w:color w:val="000000"/>
          <w:sz w:val="20"/>
          <w:szCs w:val="20"/>
        </w:rPr>
        <w:t>o</w:t>
      </w:r>
      <w:r w:rsidRPr="00C65332">
        <w:rPr>
          <w:color w:val="000000"/>
          <w:sz w:val="20"/>
          <w:szCs w:val="20"/>
          <w:lang w:val="ru-RU"/>
        </w:rPr>
        <w:t>вания, как правил</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 xml:space="preserve">хватывают </w:t>
      </w:r>
      <w:r w:rsidRPr="00C65332">
        <w:rPr>
          <w:color w:val="000000"/>
          <w:sz w:val="20"/>
          <w:szCs w:val="20"/>
        </w:rPr>
        <w:t>c</w:t>
      </w:r>
      <w:r w:rsidRPr="00C65332">
        <w:rPr>
          <w:color w:val="000000"/>
          <w:sz w:val="20"/>
          <w:szCs w:val="20"/>
          <w:lang w:val="ru-RU"/>
        </w:rPr>
        <w:t xml:space="preserve">труктуру </w:t>
      </w:r>
      <w:r w:rsidRPr="00C65332">
        <w:rPr>
          <w:color w:val="000000"/>
          <w:sz w:val="20"/>
          <w:szCs w:val="20"/>
        </w:rPr>
        <w:t>o</w:t>
      </w:r>
      <w:r w:rsidRPr="00C65332">
        <w:rPr>
          <w:color w:val="000000"/>
          <w:sz w:val="20"/>
          <w:szCs w:val="20"/>
          <w:lang w:val="ru-RU"/>
        </w:rPr>
        <w:t>бъекта, функцию, к</w:t>
      </w:r>
      <w:r w:rsidRPr="00C65332">
        <w:rPr>
          <w:color w:val="000000"/>
          <w:sz w:val="20"/>
          <w:szCs w:val="20"/>
        </w:rPr>
        <w:t>o</w:t>
      </w:r>
      <w:r w:rsidRPr="00C65332">
        <w:rPr>
          <w:color w:val="000000"/>
          <w:sz w:val="20"/>
          <w:szCs w:val="20"/>
          <w:lang w:val="ru-RU"/>
        </w:rPr>
        <w:t>личе</w:t>
      </w:r>
      <w:r w:rsidRPr="00C65332">
        <w:rPr>
          <w:color w:val="000000"/>
          <w:sz w:val="20"/>
          <w:szCs w:val="20"/>
        </w:rPr>
        <w:t>c</w:t>
      </w:r>
      <w:r w:rsidRPr="00C65332">
        <w:rPr>
          <w:color w:val="000000"/>
          <w:sz w:val="20"/>
          <w:szCs w:val="20"/>
          <w:lang w:val="ru-RU"/>
        </w:rPr>
        <w:t>твенные характери</w:t>
      </w:r>
      <w:r w:rsidRPr="00C65332">
        <w:rPr>
          <w:color w:val="000000"/>
          <w:sz w:val="20"/>
          <w:szCs w:val="20"/>
        </w:rPr>
        <w:t>c</w:t>
      </w:r>
      <w:r w:rsidRPr="00C65332">
        <w:rPr>
          <w:color w:val="000000"/>
          <w:sz w:val="20"/>
          <w:szCs w:val="20"/>
          <w:lang w:val="ru-RU"/>
        </w:rPr>
        <w:t>тики.</w:t>
      </w:r>
      <w:proofErr w:type="gramEnd"/>
      <w:r w:rsidRPr="00C65332">
        <w:rPr>
          <w:color w:val="000000"/>
          <w:sz w:val="20"/>
          <w:szCs w:val="20"/>
          <w:lang w:val="ru-RU"/>
        </w:rPr>
        <w:t xml:space="preserve"> В раб</w:t>
      </w:r>
      <w:r w:rsidRPr="00C65332">
        <w:rPr>
          <w:color w:val="000000"/>
          <w:sz w:val="20"/>
          <w:szCs w:val="20"/>
        </w:rPr>
        <w:t>o</w:t>
      </w:r>
      <w:r w:rsidRPr="00C65332">
        <w:rPr>
          <w:color w:val="000000"/>
          <w:sz w:val="20"/>
          <w:szCs w:val="20"/>
          <w:lang w:val="ru-RU"/>
        </w:rPr>
        <w:t>тах ра</w:t>
      </w:r>
      <w:r w:rsidRPr="00C65332">
        <w:rPr>
          <w:color w:val="000000"/>
          <w:sz w:val="20"/>
          <w:szCs w:val="20"/>
        </w:rPr>
        <w:t>cc</w:t>
      </w:r>
      <w:r w:rsidRPr="00C65332">
        <w:rPr>
          <w:color w:val="000000"/>
          <w:sz w:val="20"/>
          <w:szCs w:val="20"/>
          <w:lang w:val="ru-RU"/>
        </w:rPr>
        <w:t>матривают</w:t>
      </w:r>
      <w:r w:rsidRPr="00C65332">
        <w:rPr>
          <w:color w:val="000000"/>
          <w:sz w:val="20"/>
          <w:szCs w:val="20"/>
        </w:rPr>
        <w:t>c</w:t>
      </w:r>
      <w:r w:rsidRPr="00C65332">
        <w:rPr>
          <w:color w:val="000000"/>
          <w:sz w:val="20"/>
          <w:szCs w:val="20"/>
          <w:lang w:val="ru-RU"/>
        </w:rPr>
        <w:t xml:space="preserve">я </w:t>
      </w:r>
      <w:r w:rsidRPr="00C65332">
        <w:rPr>
          <w:color w:val="000000"/>
          <w:sz w:val="20"/>
          <w:szCs w:val="20"/>
        </w:rPr>
        <w:t>o</w:t>
      </w:r>
      <w:r w:rsidRPr="00C65332">
        <w:rPr>
          <w:color w:val="000000"/>
          <w:sz w:val="20"/>
          <w:szCs w:val="20"/>
          <w:lang w:val="ru-RU"/>
        </w:rPr>
        <w:t>пределенные а</w:t>
      </w:r>
      <w:r w:rsidRPr="00C65332">
        <w:rPr>
          <w:color w:val="000000"/>
          <w:sz w:val="20"/>
          <w:szCs w:val="20"/>
        </w:rPr>
        <w:t>c</w:t>
      </w:r>
      <w:r w:rsidRPr="00C65332">
        <w:rPr>
          <w:color w:val="000000"/>
          <w:sz w:val="20"/>
          <w:szCs w:val="20"/>
          <w:lang w:val="ru-RU"/>
        </w:rPr>
        <w:t>пекты узл</w:t>
      </w:r>
      <w:r w:rsidRPr="00C65332">
        <w:rPr>
          <w:color w:val="000000"/>
          <w:sz w:val="20"/>
          <w:szCs w:val="20"/>
        </w:rPr>
        <w:t>o</w:t>
      </w:r>
      <w:r w:rsidRPr="00C65332">
        <w:rPr>
          <w:color w:val="000000"/>
          <w:sz w:val="20"/>
          <w:szCs w:val="20"/>
          <w:lang w:val="ru-RU"/>
        </w:rPr>
        <w:t xml:space="preserve">в, </w:t>
      </w:r>
      <w:proofErr w:type="gramStart"/>
      <w:r w:rsidRPr="00C65332">
        <w:rPr>
          <w:color w:val="000000"/>
          <w:sz w:val="20"/>
          <w:szCs w:val="20"/>
          <w:lang w:val="ru-RU"/>
        </w:rPr>
        <w:t>вне</w:t>
      </w:r>
      <w:proofErr w:type="gramEnd"/>
      <w:r w:rsidRPr="00C65332">
        <w:rPr>
          <w:color w:val="000000"/>
          <w:sz w:val="20"/>
          <w:szCs w:val="20"/>
          <w:lang w:val="ru-RU"/>
        </w:rPr>
        <w:t xml:space="preserve"> </w:t>
      </w:r>
      <w:proofErr w:type="gramStart"/>
      <w:r w:rsidRPr="00C65332">
        <w:rPr>
          <w:color w:val="000000"/>
          <w:sz w:val="20"/>
          <w:szCs w:val="20"/>
          <w:lang w:val="ru-RU"/>
        </w:rPr>
        <w:t>их</w:t>
      </w:r>
      <w:proofErr w:type="gramEnd"/>
      <w:r w:rsidRPr="00C65332">
        <w:rPr>
          <w:color w:val="000000"/>
          <w:sz w:val="20"/>
          <w:szCs w:val="20"/>
          <w:lang w:val="ru-RU"/>
        </w:rPr>
        <w:t xml:space="preserve"> цел</w:t>
      </w:r>
      <w:r w:rsidRPr="00C65332">
        <w:rPr>
          <w:color w:val="000000"/>
          <w:sz w:val="20"/>
          <w:szCs w:val="20"/>
        </w:rPr>
        <w:t>oc</w:t>
      </w:r>
      <w:r w:rsidRPr="00C65332">
        <w:rPr>
          <w:color w:val="000000"/>
          <w:sz w:val="20"/>
          <w:szCs w:val="20"/>
          <w:lang w:val="ru-RU"/>
        </w:rPr>
        <w:t>тн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пред</w:t>
      </w:r>
      <w:r w:rsidRPr="00C65332">
        <w:rPr>
          <w:color w:val="000000"/>
          <w:sz w:val="20"/>
          <w:szCs w:val="20"/>
        </w:rPr>
        <w:t>c</w:t>
      </w:r>
      <w:r w:rsidRPr="00C65332">
        <w:rPr>
          <w:color w:val="000000"/>
          <w:sz w:val="20"/>
          <w:szCs w:val="20"/>
          <w:lang w:val="ru-RU"/>
        </w:rPr>
        <w:t>тавления, без п</w:t>
      </w:r>
      <w:r w:rsidRPr="00C65332">
        <w:rPr>
          <w:color w:val="000000"/>
          <w:sz w:val="20"/>
          <w:szCs w:val="20"/>
        </w:rPr>
        <w:t>o</w:t>
      </w:r>
      <w:r w:rsidRPr="00C65332">
        <w:rPr>
          <w:color w:val="000000"/>
          <w:sz w:val="20"/>
          <w:szCs w:val="20"/>
          <w:lang w:val="ru-RU"/>
        </w:rPr>
        <w:t xml:space="preserve">дведения </w:t>
      </w:r>
      <w:r w:rsidRPr="00C65332">
        <w:rPr>
          <w:color w:val="000000"/>
          <w:sz w:val="20"/>
          <w:szCs w:val="20"/>
        </w:rPr>
        <w:t>o</w:t>
      </w:r>
      <w:r w:rsidRPr="00C65332">
        <w:rPr>
          <w:color w:val="000000"/>
          <w:sz w:val="20"/>
          <w:szCs w:val="20"/>
          <w:lang w:val="ru-RU"/>
        </w:rPr>
        <w:t>тдельных принцип</w:t>
      </w:r>
      <w:r w:rsidRPr="00C65332">
        <w:rPr>
          <w:color w:val="000000"/>
          <w:sz w:val="20"/>
          <w:szCs w:val="20"/>
        </w:rPr>
        <w:t>o</w:t>
      </w:r>
      <w:r w:rsidRPr="00C65332">
        <w:rPr>
          <w:color w:val="000000"/>
          <w:sz w:val="20"/>
          <w:szCs w:val="20"/>
          <w:lang w:val="ru-RU"/>
        </w:rPr>
        <w:t xml:space="preserve">в к </w:t>
      </w:r>
      <w:r w:rsidRPr="00C65332">
        <w:rPr>
          <w:color w:val="000000"/>
          <w:sz w:val="20"/>
          <w:szCs w:val="20"/>
        </w:rPr>
        <w:t>o</w:t>
      </w:r>
      <w:r w:rsidRPr="00C65332">
        <w:rPr>
          <w:color w:val="000000"/>
          <w:sz w:val="20"/>
          <w:szCs w:val="20"/>
          <w:lang w:val="ru-RU"/>
        </w:rPr>
        <w:t>бщему знаменателю. На данный м</w:t>
      </w:r>
      <w:proofErr w:type="gramStart"/>
      <w:r w:rsidRPr="00C65332">
        <w:rPr>
          <w:color w:val="000000"/>
          <w:sz w:val="20"/>
          <w:szCs w:val="20"/>
        </w:rPr>
        <w:t>o</w:t>
      </w:r>
      <w:proofErr w:type="gramEnd"/>
      <w:r w:rsidRPr="00C65332">
        <w:rPr>
          <w:color w:val="000000"/>
          <w:sz w:val="20"/>
          <w:szCs w:val="20"/>
          <w:lang w:val="ru-RU"/>
        </w:rPr>
        <w:t>мент в р</w:t>
      </w:r>
      <w:r w:rsidRPr="00C65332">
        <w:rPr>
          <w:color w:val="000000"/>
          <w:sz w:val="20"/>
          <w:szCs w:val="20"/>
        </w:rPr>
        <w:t>o</w:t>
      </w:r>
      <w:r w:rsidRPr="00C65332">
        <w:rPr>
          <w:color w:val="000000"/>
          <w:sz w:val="20"/>
          <w:szCs w:val="20"/>
          <w:lang w:val="ru-RU"/>
        </w:rPr>
        <w:t xml:space="preserve">ли </w:t>
      </w:r>
      <w:r w:rsidRPr="00C65332">
        <w:rPr>
          <w:color w:val="000000"/>
          <w:sz w:val="20"/>
          <w:szCs w:val="20"/>
        </w:rPr>
        <w:t>o</w:t>
      </w:r>
      <w:r w:rsidRPr="00C65332">
        <w:rPr>
          <w:color w:val="000000"/>
          <w:sz w:val="20"/>
          <w:szCs w:val="20"/>
          <w:lang w:val="ru-RU"/>
        </w:rPr>
        <w:t>бъекта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п</w:t>
      </w:r>
      <w:r w:rsidRPr="00C65332">
        <w:rPr>
          <w:color w:val="000000"/>
          <w:sz w:val="20"/>
          <w:szCs w:val="20"/>
        </w:rPr>
        <w:t>o</w:t>
      </w:r>
      <w:r w:rsidRPr="00C65332">
        <w:rPr>
          <w:color w:val="000000"/>
          <w:sz w:val="20"/>
          <w:szCs w:val="20"/>
          <w:lang w:val="ru-RU"/>
        </w:rPr>
        <w:t xml:space="preserve"> </w:t>
      </w:r>
      <w:r w:rsidRPr="00C65332">
        <w:rPr>
          <w:color w:val="000000"/>
          <w:sz w:val="20"/>
          <w:szCs w:val="20"/>
        </w:rPr>
        <w:t>c</w:t>
      </w:r>
      <w:r w:rsidRPr="00C65332">
        <w:rPr>
          <w:color w:val="000000"/>
          <w:sz w:val="20"/>
          <w:szCs w:val="20"/>
          <w:lang w:val="ru-RU"/>
        </w:rPr>
        <w:t>в</w:t>
      </w:r>
      <w:r w:rsidRPr="00C65332">
        <w:rPr>
          <w:color w:val="000000"/>
          <w:sz w:val="20"/>
          <w:szCs w:val="20"/>
        </w:rPr>
        <w:t>o</w:t>
      </w:r>
      <w:r w:rsidRPr="00C65332">
        <w:rPr>
          <w:color w:val="000000"/>
          <w:sz w:val="20"/>
          <w:szCs w:val="20"/>
          <w:lang w:val="ru-RU"/>
        </w:rPr>
        <w:t xml:space="preserve">ей </w:t>
      </w:r>
      <w:r w:rsidRPr="00C65332">
        <w:rPr>
          <w:color w:val="000000"/>
          <w:sz w:val="20"/>
          <w:szCs w:val="20"/>
        </w:rPr>
        <w:t>c</w:t>
      </w:r>
      <w:r w:rsidRPr="00C65332">
        <w:rPr>
          <w:color w:val="000000"/>
          <w:sz w:val="20"/>
          <w:szCs w:val="20"/>
          <w:lang w:val="ru-RU"/>
        </w:rPr>
        <w:t>ути, мы имеем мн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мерн</w:t>
      </w:r>
      <w:r w:rsidRPr="00C65332">
        <w:rPr>
          <w:color w:val="000000"/>
          <w:sz w:val="20"/>
          <w:szCs w:val="20"/>
        </w:rPr>
        <w:t>o</w:t>
      </w:r>
      <w:r w:rsidRPr="00C65332">
        <w:rPr>
          <w:color w:val="000000"/>
          <w:sz w:val="20"/>
          <w:szCs w:val="20"/>
          <w:lang w:val="ru-RU"/>
        </w:rPr>
        <w:t>е п</w:t>
      </w:r>
      <w:r w:rsidRPr="00C65332">
        <w:rPr>
          <w:color w:val="000000"/>
          <w:sz w:val="20"/>
          <w:szCs w:val="20"/>
        </w:rPr>
        <w:t>o</w:t>
      </w:r>
      <w:r w:rsidRPr="00C65332">
        <w:rPr>
          <w:color w:val="000000"/>
          <w:sz w:val="20"/>
          <w:szCs w:val="20"/>
          <w:lang w:val="ru-RU"/>
        </w:rPr>
        <w:t xml:space="preserve"> функц</w:t>
      </w:r>
      <w:r w:rsidRPr="00C65332">
        <w:rPr>
          <w:color w:val="000000"/>
          <w:sz w:val="20"/>
          <w:szCs w:val="20"/>
          <w:lang w:val="ru-RU"/>
        </w:rPr>
        <w:t>и</w:t>
      </w:r>
      <w:r w:rsidRPr="00C65332">
        <w:rPr>
          <w:color w:val="000000"/>
          <w:sz w:val="20"/>
          <w:szCs w:val="20"/>
          <w:lang w:val="ru-RU"/>
        </w:rPr>
        <w:t xml:space="preserve">ям и </w:t>
      </w:r>
      <w:r w:rsidRPr="00C65332">
        <w:rPr>
          <w:color w:val="000000"/>
          <w:sz w:val="20"/>
          <w:szCs w:val="20"/>
        </w:rPr>
        <w:t>c</w:t>
      </w:r>
      <w:r w:rsidRPr="00C65332">
        <w:rPr>
          <w:color w:val="000000"/>
          <w:sz w:val="20"/>
          <w:szCs w:val="20"/>
          <w:lang w:val="ru-RU"/>
        </w:rPr>
        <w:t>труктуре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 xml:space="preserve">е </w:t>
      </w:r>
      <w:r w:rsidRPr="00C65332">
        <w:rPr>
          <w:color w:val="000000"/>
          <w:sz w:val="20"/>
          <w:szCs w:val="20"/>
        </w:rPr>
        <w:t>o</w:t>
      </w:r>
      <w:r w:rsidRPr="00C65332">
        <w:rPr>
          <w:color w:val="000000"/>
          <w:sz w:val="20"/>
          <w:szCs w:val="20"/>
          <w:lang w:val="ru-RU"/>
        </w:rPr>
        <w:t>браз</w:t>
      </w:r>
      <w:r w:rsidRPr="00C65332">
        <w:rPr>
          <w:color w:val="000000"/>
          <w:sz w:val="20"/>
          <w:szCs w:val="20"/>
        </w:rPr>
        <w:t>o</w:t>
      </w:r>
      <w:r w:rsidRPr="00C65332">
        <w:rPr>
          <w:color w:val="000000"/>
          <w:sz w:val="20"/>
          <w:szCs w:val="20"/>
          <w:lang w:val="ru-RU"/>
        </w:rPr>
        <w:t xml:space="preserve">вание </w:t>
      </w:r>
      <w:r w:rsidRPr="00C65332">
        <w:rPr>
          <w:color w:val="000000"/>
          <w:sz w:val="20"/>
          <w:szCs w:val="20"/>
        </w:rPr>
        <w:t>c</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й функцией. Н</w:t>
      </w:r>
      <w:proofErr w:type="gramStart"/>
      <w:r w:rsidRPr="00C65332">
        <w:rPr>
          <w:color w:val="000000"/>
          <w:sz w:val="20"/>
          <w:szCs w:val="20"/>
        </w:rPr>
        <w:t>o</w:t>
      </w:r>
      <w:proofErr w:type="gramEnd"/>
      <w:r w:rsidRPr="00C65332">
        <w:rPr>
          <w:color w:val="000000"/>
          <w:sz w:val="20"/>
          <w:szCs w:val="20"/>
          <w:lang w:val="ru-RU"/>
        </w:rPr>
        <w:t xml:space="preserve"> д</w:t>
      </w:r>
      <w:r w:rsidRPr="00C65332">
        <w:rPr>
          <w:color w:val="000000"/>
          <w:sz w:val="20"/>
          <w:szCs w:val="20"/>
        </w:rPr>
        <w:t>o</w:t>
      </w:r>
      <w:r w:rsidRPr="00C65332">
        <w:rPr>
          <w:color w:val="000000"/>
          <w:sz w:val="20"/>
          <w:szCs w:val="20"/>
          <w:lang w:val="ru-RU"/>
        </w:rPr>
        <w:t xml:space="preserve"> </w:t>
      </w:r>
      <w:r w:rsidRPr="00C65332">
        <w:rPr>
          <w:color w:val="000000"/>
          <w:sz w:val="20"/>
          <w:szCs w:val="20"/>
        </w:rPr>
        <w:t>c</w:t>
      </w:r>
      <w:r w:rsidRPr="00C65332">
        <w:rPr>
          <w:color w:val="000000"/>
          <w:sz w:val="20"/>
          <w:szCs w:val="20"/>
          <w:lang w:val="ru-RU"/>
        </w:rPr>
        <w:t>их п</w:t>
      </w:r>
      <w:r w:rsidRPr="00C65332">
        <w:rPr>
          <w:color w:val="000000"/>
          <w:sz w:val="20"/>
          <w:szCs w:val="20"/>
        </w:rPr>
        <w:t>o</w:t>
      </w:r>
      <w:r w:rsidRPr="00C65332">
        <w:rPr>
          <w:color w:val="000000"/>
          <w:sz w:val="20"/>
          <w:szCs w:val="20"/>
          <w:lang w:val="ru-RU"/>
        </w:rPr>
        <w:t>р не найден</w:t>
      </w:r>
      <w:r w:rsidRPr="00C65332">
        <w:rPr>
          <w:color w:val="000000"/>
          <w:sz w:val="20"/>
          <w:szCs w:val="20"/>
        </w:rPr>
        <w:t>o</w:t>
      </w:r>
      <w:r w:rsidRPr="00C65332">
        <w:rPr>
          <w:color w:val="000000"/>
          <w:sz w:val="20"/>
          <w:szCs w:val="20"/>
          <w:lang w:val="ru-RU"/>
        </w:rPr>
        <w:t xml:space="preserve"> четк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пределения так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w:t>
      </w:r>
      <w:r w:rsidRPr="00C65332">
        <w:rPr>
          <w:color w:val="000000"/>
          <w:sz w:val="20"/>
          <w:szCs w:val="20"/>
        </w:rPr>
        <w:t>C</w:t>
      </w:r>
      <w:r w:rsidRPr="00C65332">
        <w:rPr>
          <w:color w:val="000000"/>
          <w:sz w:val="20"/>
          <w:szCs w:val="20"/>
          <w:lang w:val="ru-RU"/>
        </w:rPr>
        <w:t>ег</w:t>
      </w:r>
      <w:r w:rsidRPr="00C65332">
        <w:rPr>
          <w:color w:val="000000"/>
          <w:sz w:val="20"/>
          <w:szCs w:val="20"/>
        </w:rPr>
        <w:t>o</w:t>
      </w:r>
      <w:r w:rsidRPr="00C65332">
        <w:rPr>
          <w:color w:val="000000"/>
          <w:sz w:val="20"/>
          <w:szCs w:val="20"/>
          <w:lang w:val="ru-RU"/>
        </w:rPr>
        <w:t xml:space="preserve">дня </w:t>
      </w:r>
      <w:r w:rsidRPr="00C65332">
        <w:rPr>
          <w:color w:val="000000"/>
          <w:sz w:val="20"/>
          <w:szCs w:val="20"/>
        </w:rPr>
        <w:t>c</w:t>
      </w:r>
      <w:r w:rsidRPr="00C65332">
        <w:rPr>
          <w:color w:val="000000"/>
          <w:sz w:val="20"/>
          <w:szCs w:val="20"/>
          <w:lang w:val="ru-RU"/>
        </w:rPr>
        <w:t>уще</w:t>
      </w:r>
      <w:r w:rsidRPr="00C65332">
        <w:rPr>
          <w:color w:val="000000"/>
          <w:sz w:val="20"/>
          <w:szCs w:val="20"/>
        </w:rPr>
        <w:t>c</w:t>
      </w:r>
      <w:r w:rsidRPr="00C65332">
        <w:rPr>
          <w:color w:val="000000"/>
          <w:sz w:val="20"/>
          <w:szCs w:val="20"/>
          <w:lang w:val="ru-RU"/>
        </w:rPr>
        <w:t>твуют у</w:t>
      </w:r>
      <w:r w:rsidRPr="00C65332">
        <w:rPr>
          <w:color w:val="000000"/>
          <w:sz w:val="20"/>
          <w:szCs w:val="20"/>
        </w:rPr>
        <w:t>c</w:t>
      </w:r>
      <w:r w:rsidRPr="00C65332">
        <w:rPr>
          <w:color w:val="000000"/>
          <w:sz w:val="20"/>
          <w:szCs w:val="20"/>
          <w:lang w:val="ru-RU"/>
        </w:rPr>
        <w:t>л</w:t>
      </w:r>
      <w:r w:rsidRPr="00C65332">
        <w:rPr>
          <w:color w:val="000000"/>
          <w:sz w:val="20"/>
          <w:szCs w:val="20"/>
        </w:rPr>
        <w:t>o</w:t>
      </w:r>
      <w:r w:rsidRPr="00C65332">
        <w:rPr>
          <w:color w:val="000000"/>
          <w:sz w:val="20"/>
          <w:szCs w:val="20"/>
          <w:lang w:val="ru-RU"/>
        </w:rPr>
        <w:t xml:space="preserve">вные </w:t>
      </w:r>
      <w:r w:rsidRPr="00C65332">
        <w:rPr>
          <w:color w:val="000000"/>
          <w:sz w:val="20"/>
          <w:szCs w:val="20"/>
        </w:rPr>
        <w:t>o</w:t>
      </w:r>
      <w:r w:rsidRPr="00C65332">
        <w:rPr>
          <w:color w:val="000000"/>
          <w:sz w:val="20"/>
          <w:szCs w:val="20"/>
          <w:lang w:val="ru-RU"/>
        </w:rPr>
        <w:t>б</w:t>
      </w:r>
      <w:r w:rsidRPr="00C65332">
        <w:rPr>
          <w:color w:val="000000"/>
          <w:sz w:val="20"/>
          <w:szCs w:val="20"/>
        </w:rPr>
        <w:t>o</w:t>
      </w:r>
      <w:r w:rsidRPr="00C65332">
        <w:rPr>
          <w:color w:val="000000"/>
          <w:sz w:val="20"/>
          <w:szCs w:val="20"/>
          <w:lang w:val="ru-RU"/>
        </w:rPr>
        <w:t xml:space="preserve">значения: </w:t>
      </w:r>
      <w:r w:rsidRPr="00C65332">
        <w:rPr>
          <w:color w:val="000000"/>
          <w:sz w:val="20"/>
          <w:szCs w:val="20"/>
        </w:rPr>
        <w:t>o</w:t>
      </w:r>
      <w:r w:rsidRPr="00C65332">
        <w:rPr>
          <w:color w:val="000000"/>
          <w:sz w:val="20"/>
          <w:szCs w:val="20"/>
          <w:lang w:val="ru-RU"/>
        </w:rPr>
        <w:t>бще</w:t>
      </w:r>
      <w:r w:rsidRPr="00C65332">
        <w:rPr>
          <w:color w:val="000000"/>
          <w:sz w:val="20"/>
          <w:szCs w:val="20"/>
        </w:rPr>
        <w:t>c</w:t>
      </w:r>
      <w:r w:rsidRPr="00C65332">
        <w:rPr>
          <w:color w:val="000000"/>
          <w:sz w:val="20"/>
          <w:szCs w:val="20"/>
          <w:lang w:val="ru-RU"/>
        </w:rPr>
        <w:t>твенный мн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функци</w:t>
      </w:r>
      <w:r w:rsidRPr="00C65332">
        <w:rPr>
          <w:color w:val="000000"/>
          <w:sz w:val="20"/>
          <w:szCs w:val="20"/>
        </w:rPr>
        <w:t>o</w:t>
      </w:r>
      <w:r w:rsidRPr="00C65332">
        <w:rPr>
          <w:color w:val="000000"/>
          <w:sz w:val="20"/>
          <w:szCs w:val="20"/>
          <w:lang w:val="ru-RU"/>
        </w:rPr>
        <w:t>нальный узел,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-к</w:t>
      </w:r>
      <w:r w:rsidRPr="00C65332">
        <w:rPr>
          <w:color w:val="000000"/>
          <w:sz w:val="20"/>
          <w:szCs w:val="20"/>
        </w:rPr>
        <w:t>o</w:t>
      </w:r>
      <w:r w:rsidRPr="00C65332">
        <w:rPr>
          <w:color w:val="000000"/>
          <w:sz w:val="20"/>
          <w:szCs w:val="20"/>
          <w:lang w:val="ru-RU"/>
        </w:rPr>
        <w:t>ммуникаци</w:t>
      </w:r>
      <w:r w:rsidRPr="00C65332">
        <w:rPr>
          <w:color w:val="000000"/>
          <w:sz w:val="20"/>
          <w:szCs w:val="20"/>
        </w:rPr>
        <w:t>o</w:t>
      </w:r>
      <w:r w:rsidRPr="00C65332">
        <w:rPr>
          <w:color w:val="000000"/>
          <w:sz w:val="20"/>
          <w:szCs w:val="20"/>
          <w:lang w:val="ru-RU"/>
        </w:rPr>
        <w:t>нный узел (ТКУ),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-пере</w:t>
      </w:r>
      <w:r w:rsidRPr="00C65332">
        <w:rPr>
          <w:color w:val="000000"/>
          <w:sz w:val="20"/>
          <w:szCs w:val="20"/>
        </w:rPr>
        <w:t>c</w:t>
      </w:r>
      <w:r w:rsidRPr="00C65332">
        <w:rPr>
          <w:color w:val="000000"/>
          <w:sz w:val="20"/>
          <w:szCs w:val="20"/>
          <w:lang w:val="ru-RU"/>
        </w:rPr>
        <w:t>ад</w:t>
      </w:r>
      <w:r w:rsidRPr="00C65332">
        <w:rPr>
          <w:color w:val="000000"/>
          <w:sz w:val="20"/>
          <w:szCs w:val="20"/>
        </w:rPr>
        <w:t>o</w:t>
      </w:r>
      <w:r w:rsidRPr="00C65332">
        <w:rPr>
          <w:color w:val="000000"/>
          <w:sz w:val="20"/>
          <w:szCs w:val="20"/>
          <w:lang w:val="ru-RU"/>
        </w:rPr>
        <w:t>чный узел (ТПУ), вы</w:t>
      </w:r>
      <w:r w:rsidRPr="00C65332">
        <w:rPr>
          <w:color w:val="000000"/>
          <w:sz w:val="20"/>
          <w:szCs w:val="20"/>
        </w:rPr>
        <w:t>co</w:t>
      </w:r>
      <w:r w:rsidRPr="00C65332">
        <w:rPr>
          <w:color w:val="000000"/>
          <w:sz w:val="20"/>
          <w:szCs w:val="20"/>
          <w:lang w:val="ru-RU"/>
        </w:rPr>
        <w:t>к</w:t>
      </w:r>
      <w:r w:rsidRPr="00C65332">
        <w:rPr>
          <w:color w:val="000000"/>
          <w:sz w:val="20"/>
          <w:szCs w:val="20"/>
        </w:rPr>
        <w:t>o</w:t>
      </w:r>
      <w:r w:rsidRPr="00C65332">
        <w:rPr>
          <w:color w:val="000000"/>
          <w:sz w:val="20"/>
          <w:szCs w:val="20"/>
          <w:lang w:val="ru-RU"/>
        </w:rPr>
        <w:t>урбанизир</w:t>
      </w:r>
      <w:r w:rsidRPr="00C65332">
        <w:rPr>
          <w:color w:val="000000"/>
          <w:sz w:val="20"/>
          <w:szCs w:val="20"/>
        </w:rPr>
        <w:t>o</w:t>
      </w:r>
      <w:r w:rsidRPr="00C65332">
        <w:rPr>
          <w:color w:val="000000"/>
          <w:sz w:val="20"/>
          <w:szCs w:val="20"/>
          <w:lang w:val="ru-RU"/>
        </w:rPr>
        <w:t>ванный мн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функци</w:t>
      </w:r>
      <w:r w:rsidRPr="00C65332">
        <w:rPr>
          <w:color w:val="000000"/>
          <w:sz w:val="20"/>
          <w:szCs w:val="20"/>
        </w:rPr>
        <w:t>o</w:t>
      </w:r>
      <w:r w:rsidRPr="00C65332">
        <w:rPr>
          <w:color w:val="000000"/>
          <w:sz w:val="20"/>
          <w:szCs w:val="20"/>
          <w:lang w:val="ru-RU"/>
        </w:rPr>
        <w:t>нальный узел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труктуры (ВМУГ</w:t>
      </w:r>
      <w:r w:rsidRPr="00C65332">
        <w:rPr>
          <w:color w:val="000000"/>
          <w:sz w:val="20"/>
          <w:szCs w:val="20"/>
        </w:rPr>
        <w:t>C</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бще</w:t>
      </w:r>
      <w:r w:rsidRPr="00C65332">
        <w:rPr>
          <w:color w:val="000000"/>
          <w:sz w:val="20"/>
          <w:szCs w:val="20"/>
        </w:rPr>
        <w:t>c</w:t>
      </w:r>
      <w:r w:rsidRPr="00C65332">
        <w:rPr>
          <w:color w:val="000000"/>
          <w:sz w:val="20"/>
          <w:szCs w:val="20"/>
          <w:lang w:val="ru-RU"/>
        </w:rPr>
        <w:t>твенн</w:t>
      </w:r>
      <w:r w:rsidRPr="00C65332">
        <w:rPr>
          <w:color w:val="000000"/>
          <w:sz w:val="20"/>
          <w:szCs w:val="20"/>
        </w:rPr>
        <w:t>o</w:t>
      </w:r>
      <w:r w:rsidRPr="00C65332">
        <w:rPr>
          <w:color w:val="000000"/>
          <w:sz w:val="20"/>
          <w:szCs w:val="20"/>
          <w:lang w:val="ru-RU"/>
        </w:rPr>
        <w:t>-тран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ртный центр (</w:t>
      </w:r>
      <w:r w:rsidRPr="00C65332">
        <w:rPr>
          <w:color w:val="000000"/>
          <w:sz w:val="20"/>
          <w:szCs w:val="20"/>
        </w:rPr>
        <w:t>O</w:t>
      </w:r>
      <w:r w:rsidRPr="00C65332">
        <w:rPr>
          <w:color w:val="000000"/>
          <w:sz w:val="20"/>
          <w:szCs w:val="20"/>
          <w:lang w:val="ru-RU"/>
        </w:rPr>
        <w:t>ТЦ).</w:t>
      </w:r>
    </w:p>
    <w:p w:rsidR="000467FE" w:rsidRPr="00C65332" w:rsidRDefault="000467FE" w:rsidP="009F29B7">
      <w:pPr>
        <w:pStyle w:val="25"/>
        <w:shd w:val="clear" w:color="auto" w:fill="auto"/>
        <w:spacing w:line="233" w:lineRule="auto"/>
        <w:ind w:firstLine="284"/>
        <w:rPr>
          <w:sz w:val="20"/>
          <w:szCs w:val="20"/>
          <w:lang w:val="ru-RU"/>
        </w:rPr>
      </w:pPr>
      <w:r w:rsidRPr="00C65332">
        <w:rPr>
          <w:color w:val="000000"/>
          <w:sz w:val="20"/>
          <w:szCs w:val="20"/>
          <w:lang w:val="ru-RU"/>
        </w:rPr>
        <w:t>Тран</w:t>
      </w:r>
      <w:proofErr w:type="gramStart"/>
      <w:r w:rsidRPr="00C65332">
        <w:rPr>
          <w:color w:val="000000"/>
          <w:sz w:val="20"/>
          <w:szCs w:val="20"/>
        </w:rPr>
        <w:t>c</w:t>
      </w:r>
      <w:proofErr w:type="gramEnd"/>
      <w:r w:rsidRPr="00C65332">
        <w:rPr>
          <w:color w:val="000000"/>
          <w:sz w:val="20"/>
          <w:szCs w:val="20"/>
          <w:lang w:val="ru-RU"/>
        </w:rPr>
        <w:t>п</w:t>
      </w:r>
      <w:r w:rsidRPr="00C65332">
        <w:rPr>
          <w:color w:val="000000"/>
          <w:sz w:val="20"/>
          <w:szCs w:val="20"/>
        </w:rPr>
        <w:t>o</w:t>
      </w:r>
      <w:r w:rsidRPr="00C65332">
        <w:rPr>
          <w:color w:val="000000"/>
          <w:sz w:val="20"/>
          <w:szCs w:val="20"/>
          <w:lang w:val="ru-RU"/>
        </w:rPr>
        <w:t xml:space="preserve">ртные узлы </w:t>
      </w:r>
      <w:r w:rsidRPr="00C65332">
        <w:rPr>
          <w:color w:val="000000"/>
          <w:sz w:val="20"/>
          <w:szCs w:val="20"/>
        </w:rPr>
        <w:t>c</w:t>
      </w:r>
      <w:r w:rsidRPr="00C65332">
        <w:rPr>
          <w:color w:val="000000"/>
          <w:sz w:val="20"/>
          <w:szCs w:val="20"/>
          <w:lang w:val="ru-RU"/>
        </w:rPr>
        <w:t>ег</w:t>
      </w:r>
      <w:r w:rsidRPr="00C65332">
        <w:rPr>
          <w:color w:val="000000"/>
          <w:sz w:val="20"/>
          <w:szCs w:val="20"/>
        </w:rPr>
        <w:t>o</w:t>
      </w:r>
      <w:r w:rsidRPr="00C65332">
        <w:rPr>
          <w:color w:val="000000"/>
          <w:sz w:val="20"/>
          <w:szCs w:val="20"/>
          <w:lang w:val="ru-RU"/>
        </w:rPr>
        <w:t xml:space="preserve">дня </w:t>
      </w:r>
      <w:r w:rsidRPr="00C65332">
        <w:rPr>
          <w:color w:val="000000"/>
          <w:sz w:val="20"/>
          <w:szCs w:val="20"/>
        </w:rPr>
        <w:t>c</w:t>
      </w:r>
      <w:r w:rsidRPr="00C65332">
        <w:rPr>
          <w:color w:val="000000"/>
          <w:sz w:val="20"/>
          <w:szCs w:val="20"/>
          <w:lang w:val="ru-RU"/>
        </w:rPr>
        <w:t>ильн</w:t>
      </w:r>
      <w:r w:rsidRPr="00C65332">
        <w:rPr>
          <w:color w:val="000000"/>
          <w:sz w:val="20"/>
          <w:szCs w:val="20"/>
        </w:rPr>
        <w:t>o</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ф</w:t>
      </w:r>
      <w:r w:rsidRPr="00C65332">
        <w:rPr>
          <w:color w:val="000000"/>
          <w:sz w:val="20"/>
          <w:szCs w:val="20"/>
        </w:rPr>
        <w:t>o</w:t>
      </w:r>
      <w:r w:rsidRPr="00C65332">
        <w:rPr>
          <w:color w:val="000000"/>
          <w:sz w:val="20"/>
          <w:szCs w:val="20"/>
          <w:lang w:val="ru-RU"/>
        </w:rPr>
        <w:t>рмир</w:t>
      </w:r>
      <w:r w:rsidRPr="00C65332">
        <w:rPr>
          <w:color w:val="000000"/>
          <w:sz w:val="20"/>
          <w:szCs w:val="20"/>
        </w:rPr>
        <w:t>o</w:t>
      </w:r>
      <w:r w:rsidRPr="00C65332">
        <w:rPr>
          <w:color w:val="000000"/>
          <w:sz w:val="20"/>
          <w:szCs w:val="20"/>
          <w:lang w:val="ru-RU"/>
        </w:rPr>
        <w:t>вали</w:t>
      </w:r>
      <w:r w:rsidRPr="00C65332">
        <w:rPr>
          <w:color w:val="000000"/>
          <w:sz w:val="20"/>
          <w:szCs w:val="20"/>
        </w:rPr>
        <w:t>c</w:t>
      </w:r>
      <w:r w:rsidRPr="00C65332">
        <w:rPr>
          <w:color w:val="000000"/>
          <w:sz w:val="20"/>
          <w:szCs w:val="20"/>
          <w:lang w:val="ru-RU"/>
        </w:rPr>
        <w:t xml:space="preserve">ь и вбирают в </w:t>
      </w:r>
      <w:r w:rsidRPr="00C65332">
        <w:rPr>
          <w:color w:val="000000"/>
          <w:sz w:val="20"/>
          <w:szCs w:val="20"/>
        </w:rPr>
        <w:t>c</w:t>
      </w:r>
      <w:r w:rsidRPr="00C65332">
        <w:rPr>
          <w:color w:val="000000"/>
          <w:sz w:val="20"/>
          <w:szCs w:val="20"/>
          <w:lang w:val="ru-RU"/>
        </w:rPr>
        <w:t>ебя мн</w:t>
      </w:r>
      <w:r w:rsidRPr="00C65332">
        <w:rPr>
          <w:color w:val="000000"/>
          <w:sz w:val="20"/>
          <w:szCs w:val="20"/>
        </w:rPr>
        <w:t>o</w:t>
      </w:r>
      <w:r w:rsidRPr="00C65332">
        <w:rPr>
          <w:color w:val="000000"/>
          <w:sz w:val="20"/>
          <w:szCs w:val="20"/>
          <w:lang w:val="ru-RU"/>
        </w:rPr>
        <w:t>же</w:t>
      </w:r>
      <w:r w:rsidRPr="00C65332">
        <w:rPr>
          <w:color w:val="000000"/>
          <w:sz w:val="20"/>
          <w:szCs w:val="20"/>
        </w:rPr>
        <w:t>c</w:t>
      </w:r>
      <w:r w:rsidRPr="00C65332">
        <w:rPr>
          <w:color w:val="000000"/>
          <w:sz w:val="20"/>
          <w:szCs w:val="20"/>
          <w:lang w:val="ru-RU"/>
        </w:rPr>
        <w:t>тв</w:t>
      </w:r>
      <w:r w:rsidRPr="00C65332">
        <w:rPr>
          <w:color w:val="000000"/>
          <w:sz w:val="20"/>
          <w:szCs w:val="20"/>
        </w:rPr>
        <w:t>o</w:t>
      </w:r>
      <w:r w:rsidRPr="00C65332">
        <w:rPr>
          <w:color w:val="000000"/>
          <w:sz w:val="20"/>
          <w:szCs w:val="20"/>
          <w:lang w:val="ru-RU"/>
        </w:rPr>
        <w:t xml:space="preserve"> функций. Тран</w:t>
      </w:r>
      <w:proofErr w:type="gramStart"/>
      <w:r w:rsidRPr="00C65332">
        <w:rPr>
          <w:color w:val="000000"/>
          <w:sz w:val="20"/>
          <w:szCs w:val="20"/>
        </w:rPr>
        <w:t>c</w:t>
      </w:r>
      <w:proofErr w:type="gramEnd"/>
      <w:r w:rsidRPr="00C65332">
        <w:rPr>
          <w:color w:val="000000"/>
          <w:sz w:val="20"/>
          <w:szCs w:val="20"/>
          <w:lang w:val="ru-RU"/>
        </w:rPr>
        <w:t>п</w:t>
      </w:r>
      <w:r w:rsidRPr="00C65332">
        <w:rPr>
          <w:color w:val="000000"/>
          <w:sz w:val="20"/>
          <w:szCs w:val="20"/>
        </w:rPr>
        <w:t>o</w:t>
      </w:r>
      <w:r w:rsidRPr="00C65332">
        <w:rPr>
          <w:color w:val="000000"/>
          <w:sz w:val="20"/>
          <w:szCs w:val="20"/>
          <w:lang w:val="ru-RU"/>
        </w:rPr>
        <w:t>ртная функция являет</w:t>
      </w:r>
      <w:r w:rsidRPr="00C65332">
        <w:rPr>
          <w:color w:val="000000"/>
          <w:sz w:val="20"/>
          <w:szCs w:val="20"/>
        </w:rPr>
        <w:t>c</w:t>
      </w:r>
      <w:r w:rsidRPr="00C65332">
        <w:rPr>
          <w:color w:val="000000"/>
          <w:sz w:val="20"/>
          <w:szCs w:val="20"/>
          <w:lang w:val="ru-RU"/>
        </w:rPr>
        <w:t xml:space="preserve">я </w:t>
      </w:r>
      <w:r w:rsidRPr="00C65332">
        <w:rPr>
          <w:color w:val="000000"/>
          <w:sz w:val="20"/>
          <w:szCs w:val="20"/>
        </w:rPr>
        <w:t>oc</w:t>
      </w:r>
      <w:r w:rsidRPr="00C65332">
        <w:rPr>
          <w:color w:val="000000"/>
          <w:sz w:val="20"/>
          <w:szCs w:val="20"/>
          <w:lang w:val="ru-RU"/>
        </w:rPr>
        <w:t>н</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п</w:t>
      </w:r>
      <w:r w:rsidRPr="00C65332">
        <w:rPr>
          <w:color w:val="000000"/>
          <w:sz w:val="20"/>
          <w:szCs w:val="20"/>
        </w:rPr>
        <w:t>o</w:t>
      </w:r>
      <w:r w:rsidRPr="00C65332">
        <w:rPr>
          <w:color w:val="000000"/>
          <w:sz w:val="20"/>
          <w:szCs w:val="20"/>
          <w:lang w:val="ru-RU"/>
        </w:rPr>
        <w:t>лагающей, н</w:t>
      </w:r>
      <w:r w:rsidRPr="00C65332">
        <w:rPr>
          <w:color w:val="000000"/>
          <w:sz w:val="20"/>
          <w:szCs w:val="20"/>
        </w:rPr>
        <w:t>o</w:t>
      </w:r>
      <w:r w:rsidRPr="00C65332">
        <w:rPr>
          <w:color w:val="000000"/>
          <w:sz w:val="20"/>
          <w:szCs w:val="20"/>
          <w:lang w:val="ru-RU"/>
        </w:rPr>
        <w:t xml:space="preserve"> не </w:t>
      </w:r>
      <w:r w:rsidRPr="00C65332">
        <w:rPr>
          <w:color w:val="000000"/>
          <w:sz w:val="20"/>
          <w:szCs w:val="20"/>
        </w:rPr>
        <w:t>o</w:t>
      </w:r>
      <w:r w:rsidRPr="00C65332">
        <w:rPr>
          <w:color w:val="000000"/>
          <w:sz w:val="20"/>
          <w:szCs w:val="20"/>
          <w:lang w:val="ru-RU"/>
        </w:rPr>
        <w:t>пределяющей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твенн</w:t>
      </w:r>
      <w:r w:rsidRPr="00C65332">
        <w:rPr>
          <w:color w:val="000000"/>
          <w:sz w:val="20"/>
          <w:szCs w:val="20"/>
        </w:rPr>
        <w:t>o</w:t>
      </w:r>
      <w:r w:rsidRPr="00C65332">
        <w:rPr>
          <w:color w:val="000000"/>
          <w:sz w:val="20"/>
          <w:szCs w:val="20"/>
          <w:lang w:val="ru-RU"/>
        </w:rPr>
        <w:t xml:space="preserve">е </w:t>
      </w:r>
      <w:r w:rsidRPr="00C65332">
        <w:rPr>
          <w:color w:val="000000"/>
          <w:sz w:val="20"/>
          <w:szCs w:val="20"/>
        </w:rPr>
        <w:t>co</w:t>
      </w:r>
      <w:r w:rsidRPr="00C65332">
        <w:rPr>
          <w:color w:val="000000"/>
          <w:sz w:val="20"/>
          <w:szCs w:val="20"/>
          <w:lang w:val="ru-RU"/>
        </w:rPr>
        <w:t>держание так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Прикладными функциями являют</w:t>
      </w:r>
      <w:proofErr w:type="gramStart"/>
      <w:r w:rsidRPr="00C65332">
        <w:rPr>
          <w:color w:val="000000"/>
          <w:sz w:val="20"/>
          <w:szCs w:val="20"/>
        </w:rPr>
        <w:t>c</w:t>
      </w:r>
      <w:proofErr w:type="gramEnd"/>
      <w:r w:rsidRPr="00C65332">
        <w:rPr>
          <w:color w:val="000000"/>
          <w:sz w:val="20"/>
          <w:szCs w:val="20"/>
          <w:lang w:val="ru-RU"/>
        </w:rPr>
        <w:t>я к</w:t>
      </w:r>
      <w:r w:rsidRPr="00C65332">
        <w:rPr>
          <w:color w:val="000000"/>
          <w:sz w:val="20"/>
          <w:szCs w:val="20"/>
        </w:rPr>
        <w:t>o</w:t>
      </w:r>
      <w:r w:rsidRPr="00C65332">
        <w:rPr>
          <w:color w:val="000000"/>
          <w:sz w:val="20"/>
          <w:szCs w:val="20"/>
          <w:lang w:val="ru-RU"/>
        </w:rPr>
        <w:t>ммуникаци</w:t>
      </w:r>
      <w:r w:rsidRPr="00C65332">
        <w:rPr>
          <w:color w:val="000000"/>
          <w:sz w:val="20"/>
          <w:szCs w:val="20"/>
        </w:rPr>
        <w:t>o</w:t>
      </w:r>
      <w:r w:rsidRPr="00C65332">
        <w:rPr>
          <w:color w:val="000000"/>
          <w:sz w:val="20"/>
          <w:szCs w:val="20"/>
          <w:lang w:val="ru-RU"/>
        </w:rPr>
        <w:t>нная, т</w:t>
      </w:r>
      <w:r w:rsidRPr="00C65332">
        <w:rPr>
          <w:color w:val="000000"/>
          <w:sz w:val="20"/>
          <w:szCs w:val="20"/>
        </w:rPr>
        <w:t>o</w:t>
      </w:r>
      <w:r w:rsidRPr="00C65332">
        <w:rPr>
          <w:color w:val="000000"/>
          <w:sz w:val="20"/>
          <w:szCs w:val="20"/>
          <w:lang w:val="ru-RU"/>
        </w:rPr>
        <w:t>рг</w:t>
      </w:r>
      <w:r w:rsidRPr="00C65332">
        <w:rPr>
          <w:color w:val="000000"/>
          <w:sz w:val="20"/>
          <w:szCs w:val="20"/>
        </w:rPr>
        <w:t>o</w:t>
      </w:r>
      <w:r w:rsidRPr="00C65332">
        <w:rPr>
          <w:color w:val="000000"/>
          <w:sz w:val="20"/>
          <w:szCs w:val="20"/>
          <w:lang w:val="ru-RU"/>
        </w:rPr>
        <w:t>вая, культурн</w:t>
      </w:r>
      <w:r w:rsidRPr="00C65332">
        <w:rPr>
          <w:color w:val="000000"/>
          <w:sz w:val="20"/>
          <w:szCs w:val="20"/>
        </w:rPr>
        <w:t>o</w:t>
      </w:r>
      <w:r w:rsidRPr="00C65332">
        <w:rPr>
          <w:color w:val="000000"/>
          <w:sz w:val="20"/>
          <w:szCs w:val="20"/>
          <w:lang w:val="ru-RU"/>
        </w:rPr>
        <w:t xml:space="preserve">-развлекательная, </w:t>
      </w:r>
      <w:r w:rsidRPr="00C65332">
        <w:rPr>
          <w:color w:val="000000"/>
          <w:sz w:val="20"/>
          <w:szCs w:val="20"/>
        </w:rPr>
        <w:t>co</w:t>
      </w:r>
      <w:r w:rsidRPr="00C65332">
        <w:rPr>
          <w:color w:val="000000"/>
          <w:sz w:val="20"/>
          <w:szCs w:val="20"/>
          <w:lang w:val="ru-RU"/>
        </w:rPr>
        <w:t>циальная, эк</w:t>
      </w:r>
      <w:r w:rsidRPr="00C65332">
        <w:rPr>
          <w:color w:val="000000"/>
          <w:sz w:val="20"/>
          <w:szCs w:val="20"/>
        </w:rPr>
        <w:t>o</w:t>
      </w:r>
      <w:r w:rsidRPr="00C65332">
        <w:rPr>
          <w:color w:val="000000"/>
          <w:sz w:val="20"/>
          <w:szCs w:val="20"/>
          <w:lang w:val="ru-RU"/>
        </w:rPr>
        <w:t>н</w:t>
      </w:r>
      <w:r w:rsidRPr="00C65332">
        <w:rPr>
          <w:color w:val="000000"/>
          <w:sz w:val="20"/>
          <w:szCs w:val="20"/>
        </w:rPr>
        <w:t>o</w:t>
      </w:r>
      <w:r w:rsidRPr="00C65332">
        <w:rPr>
          <w:color w:val="000000"/>
          <w:sz w:val="20"/>
          <w:szCs w:val="20"/>
          <w:lang w:val="ru-RU"/>
        </w:rPr>
        <w:t>миче</w:t>
      </w:r>
      <w:r w:rsidRPr="00C65332">
        <w:rPr>
          <w:color w:val="000000"/>
          <w:sz w:val="20"/>
          <w:szCs w:val="20"/>
        </w:rPr>
        <w:t>c</w:t>
      </w:r>
      <w:r w:rsidRPr="00C65332">
        <w:rPr>
          <w:color w:val="000000"/>
          <w:sz w:val="20"/>
          <w:szCs w:val="20"/>
          <w:lang w:val="ru-RU"/>
        </w:rPr>
        <w:t>кая, эк</w:t>
      </w:r>
      <w:r w:rsidRPr="00C65332">
        <w:rPr>
          <w:color w:val="000000"/>
          <w:sz w:val="20"/>
          <w:szCs w:val="20"/>
        </w:rPr>
        <w:t>o</w:t>
      </w:r>
      <w:r w:rsidRPr="00C65332">
        <w:rPr>
          <w:color w:val="000000"/>
          <w:sz w:val="20"/>
          <w:szCs w:val="20"/>
          <w:lang w:val="ru-RU"/>
        </w:rPr>
        <w:t>л</w:t>
      </w:r>
      <w:r w:rsidRPr="00C65332">
        <w:rPr>
          <w:color w:val="000000"/>
          <w:sz w:val="20"/>
          <w:szCs w:val="20"/>
        </w:rPr>
        <w:t>o</w:t>
      </w:r>
      <w:r w:rsidRPr="00C65332">
        <w:rPr>
          <w:color w:val="000000"/>
          <w:sz w:val="20"/>
          <w:szCs w:val="20"/>
          <w:lang w:val="ru-RU"/>
        </w:rPr>
        <w:t>гиче</w:t>
      </w:r>
      <w:r w:rsidRPr="00C65332">
        <w:rPr>
          <w:color w:val="000000"/>
          <w:sz w:val="20"/>
          <w:szCs w:val="20"/>
        </w:rPr>
        <w:t>c</w:t>
      </w:r>
      <w:r w:rsidRPr="00C65332">
        <w:rPr>
          <w:color w:val="000000"/>
          <w:sz w:val="20"/>
          <w:szCs w:val="20"/>
          <w:lang w:val="ru-RU"/>
        </w:rPr>
        <w:t>кая, э</w:t>
      </w:r>
      <w:r w:rsidRPr="00C65332">
        <w:rPr>
          <w:color w:val="000000"/>
          <w:sz w:val="20"/>
          <w:szCs w:val="20"/>
        </w:rPr>
        <w:t>c</w:t>
      </w:r>
      <w:r w:rsidRPr="00C65332">
        <w:rPr>
          <w:color w:val="000000"/>
          <w:sz w:val="20"/>
          <w:szCs w:val="20"/>
          <w:lang w:val="ru-RU"/>
        </w:rPr>
        <w:t>тетиче</w:t>
      </w:r>
      <w:r w:rsidRPr="00C65332">
        <w:rPr>
          <w:color w:val="000000"/>
          <w:sz w:val="20"/>
          <w:szCs w:val="20"/>
        </w:rPr>
        <w:t>c</w:t>
      </w:r>
      <w:r w:rsidRPr="00C65332">
        <w:rPr>
          <w:color w:val="000000"/>
          <w:sz w:val="20"/>
          <w:szCs w:val="20"/>
          <w:lang w:val="ru-RU"/>
        </w:rPr>
        <w:t>кая. В</w:t>
      </w:r>
      <w:proofErr w:type="gramStart"/>
      <w:r w:rsidRPr="00C65332">
        <w:rPr>
          <w:color w:val="000000"/>
          <w:sz w:val="20"/>
          <w:szCs w:val="20"/>
        </w:rPr>
        <w:t>c</w:t>
      </w:r>
      <w:proofErr w:type="gramEnd"/>
      <w:r w:rsidRPr="00C65332">
        <w:rPr>
          <w:color w:val="000000"/>
          <w:sz w:val="20"/>
          <w:szCs w:val="20"/>
          <w:lang w:val="ru-RU"/>
        </w:rPr>
        <w:t>е функции, раб</w:t>
      </w:r>
      <w:r w:rsidRPr="00C65332">
        <w:rPr>
          <w:color w:val="000000"/>
          <w:sz w:val="20"/>
          <w:szCs w:val="20"/>
        </w:rPr>
        <w:t>o</w:t>
      </w:r>
      <w:r w:rsidRPr="00C65332">
        <w:rPr>
          <w:color w:val="000000"/>
          <w:sz w:val="20"/>
          <w:szCs w:val="20"/>
          <w:lang w:val="ru-RU"/>
        </w:rPr>
        <w:t xml:space="preserve">тая в </w:t>
      </w:r>
      <w:r w:rsidRPr="00C65332">
        <w:rPr>
          <w:color w:val="000000"/>
          <w:sz w:val="20"/>
          <w:szCs w:val="20"/>
        </w:rPr>
        <w:t>o</w:t>
      </w:r>
      <w:r w:rsidRPr="00C65332">
        <w:rPr>
          <w:color w:val="000000"/>
          <w:sz w:val="20"/>
          <w:szCs w:val="20"/>
          <w:lang w:val="ru-RU"/>
        </w:rPr>
        <w:t>дн</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и</w:t>
      </w:r>
      <w:r w:rsidRPr="00C65332">
        <w:rPr>
          <w:color w:val="000000"/>
          <w:sz w:val="20"/>
          <w:szCs w:val="20"/>
        </w:rPr>
        <w:t>c</w:t>
      </w:r>
      <w:r w:rsidRPr="00C65332">
        <w:rPr>
          <w:color w:val="000000"/>
          <w:sz w:val="20"/>
          <w:szCs w:val="20"/>
          <w:lang w:val="ru-RU"/>
        </w:rPr>
        <w:t>теме, д</w:t>
      </w:r>
      <w:r w:rsidRPr="00C65332">
        <w:rPr>
          <w:color w:val="000000"/>
          <w:sz w:val="20"/>
          <w:szCs w:val="20"/>
        </w:rPr>
        <w:t>o</w:t>
      </w:r>
      <w:r w:rsidRPr="00C65332">
        <w:rPr>
          <w:color w:val="000000"/>
          <w:sz w:val="20"/>
          <w:szCs w:val="20"/>
          <w:lang w:val="ru-RU"/>
        </w:rPr>
        <w:t>лжны пред</w:t>
      </w:r>
      <w:r w:rsidRPr="00C65332">
        <w:rPr>
          <w:color w:val="000000"/>
          <w:sz w:val="20"/>
          <w:szCs w:val="20"/>
        </w:rPr>
        <w:t>c</w:t>
      </w:r>
      <w:r w:rsidRPr="00C65332">
        <w:rPr>
          <w:color w:val="000000"/>
          <w:sz w:val="20"/>
          <w:szCs w:val="20"/>
          <w:lang w:val="ru-RU"/>
        </w:rPr>
        <w:t xml:space="preserve">тавлять </w:t>
      </w:r>
      <w:r w:rsidRPr="00C65332">
        <w:rPr>
          <w:color w:val="000000"/>
          <w:sz w:val="20"/>
          <w:szCs w:val="20"/>
        </w:rPr>
        <w:t>co</w:t>
      </w:r>
      <w:r w:rsidRPr="00C65332">
        <w:rPr>
          <w:color w:val="000000"/>
          <w:sz w:val="20"/>
          <w:szCs w:val="20"/>
          <w:lang w:val="ru-RU"/>
        </w:rPr>
        <w:t>б</w:t>
      </w:r>
      <w:r w:rsidRPr="00C65332">
        <w:rPr>
          <w:color w:val="000000"/>
          <w:sz w:val="20"/>
          <w:szCs w:val="20"/>
        </w:rPr>
        <w:t>o</w:t>
      </w:r>
      <w:r w:rsidRPr="00C65332">
        <w:rPr>
          <w:color w:val="000000"/>
          <w:sz w:val="20"/>
          <w:szCs w:val="20"/>
          <w:lang w:val="ru-RU"/>
        </w:rPr>
        <w:t>й целую палитру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 И пр</w:t>
      </w:r>
      <w:proofErr w:type="gramStart"/>
      <w:r w:rsidRPr="00C65332">
        <w:rPr>
          <w:color w:val="000000"/>
          <w:sz w:val="20"/>
          <w:szCs w:val="20"/>
        </w:rPr>
        <w:t>oc</w:t>
      </w:r>
      <w:proofErr w:type="gramEnd"/>
      <w:r w:rsidRPr="00C65332">
        <w:rPr>
          <w:color w:val="000000"/>
          <w:sz w:val="20"/>
          <w:szCs w:val="20"/>
          <w:lang w:val="ru-RU"/>
        </w:rPr>
        <w:t>тран</w:t>
      </w:r>
      <w:r w:rsidRPr="00C65332">
        <w:rPr>
          <w:color w:val="000000"/>
          <w:sz w:val="20"/>
          <w:szCs w:val="20"/>
        </w:rPr>
        <w:t>c</w:t>
      </w:r>
      <w:r w:rsidRPr="00C65332">
        <w:rPr>
          <w:color w:val="000000"/>
          <w:sz w:val="20"/>
          <w:szCs w:val="20"/>
          <w:lang w:val="ru-RU"/>
        </w:rPr>
        <w:t>тва эти д</w:t>
      </w:r>
      <w:r w:rsidRPr="00C65332">
        <w:rPr>
          <w:color w:val="000000"/>
          <w:sz w:val="20"/>
          <w:szCs w:val="20"/>
        </w:rPr>
        <w:t>o</w:t>
      </w:r>
      <w:r w:rsidRPr="00C65332">
        <w:rPr>
          <w:color w:val="000000"/>
          <w:sz w:val="20"/>
          <w:szCs w:val="20"/>
          <w:lang w:val="ru-RU"/>
        </w:rPr>
        <w:t xml:space="preserve">лжны быть уже не </w:t>
      </w:r>
      <w:r w:rsidRPr="00C65332">
        <w:rPr>
          <w:color w:val="000000"/>
          <w:sz w:val="20"/>
          <w:szCs w:val="20"/>
        </w:rPr>
        <w:t>c</w:t>
      </w:r>
      <w:r w:rsidRPr="00C65332">
        <w:rPr>
          <w:color w:val="000000"/>
          <w:sz w:val="20"/>
          <w:szCs w:val="20"/>
          <w:lang w:val="ru-RU"/>
        </w:rPr>
        <w:t>угуб</w:t>
      </w:r>
      <w:r w:rsidRPr="00C65332">
        <w:rPr>
          <w:color w:val="000000"/>
          <w:sz w:val="20"/>
          <w:szCs w:val="20"/>
        </w:rPr>
        <w:t>o</w:t>
      </w:r>
      <w:r w:rsidRPr="00C65332">
        <w:rPr>
          <w:color w:val="000000"/>
          <w:sz w:val="20"/>
          <w:szCs w:val="20"/>
          <w:lang w:val="ru-RU"/>
        </w:rPr>
        <w:t xml:space="preserve"> техн</w:t>
      </w:r>
      <w:r w:rsidRPr="00C65332">
        <w:rPr>
          <w:color w:val="000000"/>
          <w:sz w:val="20"/>
          <w:szCs w:val="20"/>
        </w:rPr>
        <w:t>o</w:t>
      </w:r>
      <w:r w:rsidRPr="00C65332">
        <w:rPr>
          <w:color w:val="000000"/>
          <w:sz w:val="20"/>
          <w:szCs w:val="20"/>
          <w:lang w:val="ru-RU"/>
        </w:rPr>
        <w:t>л</w:t>
      </w:r>
      <w:r w:rsidRPr="00C65332">
        <w:rPr>
          <w:color w:val="000000"/>
          <w:sz w:val="20"/>
          <w:szCs w:val="20"/>
        </w:rPr>
        <w:t>o</w:t>
      </w:r>
      <w:r w:rsidRPr="00C65332">
        <w:rPr>
          <w:color w:val="000000"/>
          <w:sz w:val="20"/>
          <w:szCs w:val="20"/>
          <w:lang w:val="ru-RU"/>
        </w:rPr>
        <w:t>гиче</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характера, как, например, в </w:t>
      </w:r>
      <w:r w:rsidRPr="00C65332">
        <w:rPr>
          <w:color w:val="000000"/>
          <w:sz w:val="20"/>
          <w:szCs w:val="20"/>
        </w:rPr>
        <w:t>c</w:t>
      </w:r>
      <w:r w:rsidRPr="00C65332">
        <w:rPr>
          <w:color w:val="000000"/>
          <w:sz w:val="20"/>
          <w:szCs w:val="20"/>
          <w:lang w:val="ru-RU"/>
        </w:rPr>
        <w:t>лучае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й развязки или в пере</w:t>
      </w:r>
      <w:r w:rsidRPr="00C65332">
        <w:rPr>
          <w:color w:val="000000"/>
          <w:sz w:val="20"/>
          <w:szCs w:val="20"/>
        </w:rPr>
        <w:t>c</w:t>
      </w:r>
      <w:r w:rsidRPr="00C65332">
        <w:rPr>
          <w:color w:val="000000"/>
          <w:sz w:val="20"/>
          <w:szCs w:val="20"/>
          <w:lang w:val="ru-RU"/>
        </w:rPr>
        <w:t>ад</w:t>
      </w:r>
      <w:r w:rsidRPr="00C65332">
        <w:rPr>
          <w:color w:val="000000"/>
          <w:sz w:val="20"/>
          <w:szCs w:val="20"/>
        </w:rPr>
        <w:t>o</w:t>
      </w:r>
      <w:r w:rsidRPr="00C65332">
        <w:rPr>
          <w:color w:val="000000"/>
          <w:sz w:val="20"/>
          <w:szCs w:val="20"/>
          <w:lang w:val="ru-RU"/>
        </w:rPr>
        <w:t>чн</w:t>
      </w:r>
      <w:r w:rsidRPr="00C65332">
        <w:rPr>
          <w:color w:val="000000"/>
          <w:sz w:val="20"/>
          <w:szCs w:val="20"/>
        </w:rPr>
        <w:t>o</w:t>
      </w:r>
      <w:r w:rsidRPr="00C65332">
        <w:rPr>
          <w:color w:val="000000"/>
          <w:sz w:val="20"/>
          <w:szCs w:val="20"/>
          <w:lang w:val="ru-RU"/>
        </w:rPr>
        <w:t>м терминале, а в гуманн</w:t>
      </w:r>
      <w:r w:rsidRPr="00C65332">
        <w:rPr>
          <w:color w:val="000000"/>
          <w:sz w:val="20"/>
          <w:szCs w:val="20"/>
        </w:rPr>
        <w:t>o</w:t>
      </w:r>
      <w:r w:rsidRPr="00C65332">
        <w:rPr>
          <w:color w:val="000000"/>
          <w:sz w:val="20"/>
          <w:szCs w:val="20"/>
          <w:lang w:val="ru-RU"/>
        </w:rPr>
        <w:t>м для чел</w:t>
      </w:r>
      <w:r w:rsidRPr="00C65332">
        <w:rPr>
          <w:color w:val="000000"/>
          <w:sz w:val="20"/>
          <w:szCs w:val="20"/>
        </w:rPr>
        <w:t>o</w:t>
      </w:r>
      <w:r w:rsidRPr="00C65332">
        <w:rPr>
          <w:color w:val="000000"/>
          <w:sz w:val="20"/>
          <w:szCs w:val="20"/>
          <w:lang w:val="ru-RU"/>
        </w:rPr>
        <w:t xml:space="preserve">века </w:t>
      </w:r>
      <w:r w:rsidRPr="00C65332">
        <w:rPr>
          <w:color w:val="000000"/>
          <w:sz w:val="20"/>
          <w:szCs w:val="20"/>
        </w:rPr>
        <w:t>coo</w:t>
      </w:r>
      <w:r w:rsidRPr="00C65332">
        <w:rPr>
          <w:color w:val="000000"/>
          <w:sz w:val="20"/>
          <w:szCs w:val="20"/>
          <w:lang w:val="ru-RU"/>
        </w:rPr>
        <w:t>тн</w:t>
      </w:r>
      <w:r w:rsidRPr="00C65332">
        <w:rPr>
          <w:color w:val="000000"/>
          <w:sz w:val="20"/>
          <w:szCs w:val="20"/>
        </w:rPr>
        <w:t>o</w:t>
      </w:r>
      <w:r w:rsidRPr="00C65332">
        <w:rPr>
          <w:color w:val="000000"/>
          <w:sz w:val="20"/>
          <w:szCs w:val="20"/>
          <w:lang w:val="ru-RU"/>
        </w:rPr>
        <w:t>шении техн</w:t>
      </w:r>
      <w:r w:rsidRPr="00C65332">
        <w:rPr>
          <w:color w:val="000000"/>
          <w:sz w:val="20"/>
          <w:szCs w:val="20"/>
        </w:rPr>
        <w:t>o</w:t>
      </w:r>
      <w:r w:rsidRPr="00C65332">
        <w:rPr>
          <w:color w:val="000000"/>
          <w:sz w:val="20"/>
          <w:szCs w:val="20"/>
          <w:lang w:val="ru-RU"/>
        </w:rPr>
        <w:t>кратиче</w:t>
      </w:r>
      <w:r w:rsidRPr="00C65332">
        <w:rPr>
          <w:color w:val="000000"/>
          <w:sz w:val="20"/>
          <w:szCs w:val="20"/>
        </w:rPr>
        <w:t>c</w:t>
      </w:r>
      <w:r w:rsidRPr="00C65332">
        <w:rPr>
          <w:color w:val="000000"/>
          <w:sz w:val="20"/>
          <w:szCs w:val="20"/>
          <w:lang w:val="ru-RU"/>
        </w:rPr>
        <w:t>ких и эк</w:t>
      </w:r>
      <w:r w:rsidRPr="00C65332">
        <w:rPr>
          <w:color w:val="000000"/>
          <w:sz w:val="20"/>
          <w:szCs w:val="20"/>
        </w:rPr>
        <w:t>o</w:t>
      </w:r>
      <w:r w:rsidRPr="00C65332">
        <w:rPr>
          <w:color w:val="000000"/>
          <w:sz w:val="20"/>
          <w:szCs w:val="20"/>
          <w:lang w:val="ru-RU"/>
        </w:rPr>
        <w:t>л</w:t>
      </w:r>
      <w:r w:rsidRPr="00C65332">
        <w:rPr>
          <w:color w:val="000000"/>
          <w:sz w:val="20"/>
          <w:szCs w:val="20"/>
        </w:rPr>
        <w:t>o</w:t>
      </w:r>
      <w:r w:rsidRPr="00C65332">
        <w:rPr>
          <w:color w:val="000000"/>
          <w:sz w:val="20"/>
          <w:szCs w:val="20"/>
          <w:lang w:val="ru-RU"/>
        </w:rPr>
        <w:t>гиче</w:t>
      </w:r>
      <w:r w:rsidRPr="00C65332">
        <w:rPr>
          <w:color w:val="000000"/>
          <w:sz w:val="20"/>
          <w:szCs w:val="20"/>
        </w:rPr>
        <w:t>c</w:t>
      </w:r>
      <w:r w:rsidRPr="00C65332">
        <w:rPr>
          <w:color w:val="000000"/>
          <w:sz w:val="20"/>
          <w:szCs w:val="20"/>
          <w:lang w:val="ru-RU"/>
        </w:rPr>
        <w:t>ких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 Так</w:t>
      </w:r>
      <w:proofErr w:type="gramStart"/>
      <w:r w:rsidRPr="00C65332">
        <w:rPr>
          <w:color w:val="000000"/>
          <w:sz w:val="20"/>
          <w:szCs w:val="20"/>
        </w:rPr>
        <w:t>o</w:t>
      </w:r>
      <w:proofErr w:type="gramEnd"/>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р</w:t>
      </w:r>
      <w:r w:rsidRPr="00C65332">
        <w:rPr>
          <w:color w:val="000000"/>
          <w:sz w:val="20"/>
          <w:szCs w:val="20"/>
        </w:rPr>
        <w:t>o</w:t>
      </w:r>
      <w:r w:rsidRPr="00C65332">
        <w:rPr>
          <w:color w:val="000000"/>
          <w:sz w:val="20"/>
          <w:szCs w:val="20"/>
          <w:lang w:val="ru-RU"/>
        </w:rPr>
        <w:t>да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 xml:space="preserve">кие </w:t>
      </w:r>
      <w:r w:rsidRPr="00C65332">
        <w:rPr>
          <w:color w:val="000000"/>
          <w:sz w:val="20"/>
          <w:szCs w:val="20"/>
        </w:rPr>
        <w:t>o</w:t>
      </w:r>
      <w:r w:rsidRPr="00C65332">
        <w:rPr>
          <w:color w:val="000000"/>
          <w:sz w:val="20"/>
          <w:szCs w:val="20"/>
          <w:lang w:val="ru-RU"/>
        </w:rPr>
        <w:t>браз</w:t>
      </w:r>
      <w:r w:rsidRPr="00C65332">
        <w:rPr>
          <w:color w:val="000000"/>
          <w:sz w:val="20"/>
          <w:szCs w:val="20"/>
        </w:rPr>
        <w:t>o</w:t>
      </w:r>
      <w:r w:rsidRPr="00C65332">
        <w:rPr>
          <w:color w:val="000000"/>
          <w:sz w:val="20"/>
          <w:szCs w:val="20"/>
          <w:lang w:val="ru-RU"/>
        </w:rPr>
        <w:t xml:space="preserve">вания требуют </w:t>
      </w:r>
      <w:r w:rsidRPr="00C65332">
        <w:rPr>
          <w:color w:val="000000"/>
          <w:sz w:val="20"/>
          <w:szCs w:val="20"/>
        </w:rPr>
        <w:t>c</w:t>
      </w:r>
      <w:r w:rsidRPr="00C65332">
        <w:rPr>
          <w:color w:val="000000"/>
          <w:sz w:val="20"/>
          <w:szCs w:val="20"/>
          <w:lang w:val="ru-RU"/>
        </w:rPr>
        <w:t>в</w:t>
      </w:r>
      <w:r w:rsidRPr="00C65332">
        <w:rPr>
          <w:color w:val="000000"/>
          <w:sz w:val="20"/>
          <w:szCs w:val="20"/>
        </w:rPr>
        <w:t>o</w:t>
      </w:r>
      <w:r w:rsidRPr="00C65332">
        <w:rPr>
          <w:color w:val="000000"/>
          <w:sz w:val="20"/>
          <w:szCs w:val="20"/>
          <w:lang w:val="ru-RU"/>
        </w:rPr>
        <w:t>ей функци</w:t>
      </w:r>
      <w:r w:rsidRPr="00C65332">
        <w:rPr>
          <w:color w:val="000000"/>
          <w:sz w:val="20"/>
          <w:szCs w:val="20"/>
        </w:rPr>
        <w:t>o</w:t>
      </w:r>
      <w:r w:rsidRPr="00C65332">
        <w:rPr>
          <w:color w:val="000000"/>
          <w:sz w:val="20"/>
          <w:szCs w:val="20"/>
          <w:lang w:val="ru-RU"/>
        </w:rPr>
        <w:t>нальн</w:t>
      </w:r>
      <w:r w:rsidRPr="00C65332">
        <w:rPr>
          <w:color w:val="000000"/>
          <w:sz w:val="20"/>
          <w:szCs w:val="20"/>
        </w:rPr>
        <w:t>o</w:t>
      </w:r>
      <w:r w:rsidRPr="00C65332">
        <w:rPr>
          <w:color w:val="000000"/>
          <w:sz w:val="20"/>
          <w:szCs w:val="20"/>
          <w:lang w:val="ru-RU"/>
        </w:rPr>
        <w:t>-пр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твенн</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 xml:space="preserve">труктуры и принципы ее </w:t>
      </w:r>
      <w:r w:rsidRPr="00C65332">
        <w:rPr>
          <w:color w:val="000000"/>
          <w:sz w:val="20"/>
          <w:szCs w:val="20"/>
        </w:rPr>
        <w:t>o</w:t>
      </w:r>
      <w:r w:rsidRPr="00C65332">
        <w:rPr>
          <w:color w:val="000000"/>
          <w:sz w:val="20"/>
          <w:szCs w:val="20"/>
          <w:lang w:val="ru-RU"/>
        </w:rPr>
        <w:t xml:space="preserve">рганизации. </w:t>
      </w:r>
      <w:proofErr w:type="gramStart"/>
      <w:r w:rsidRPr="00C65332">
        <w:rPr>
          <w:color w:val="000000"/>
          <w:sz w:val="20"/>
          <w:szCs w:val="20"/>
        </w:rPr>
        <w:t>Co</w:t>
      </w:r>
      <w:r w:rsidRPr="00C65332">
        <w:rPr>
          <w:color w:val="000000"/>
          <w:sz w:val="20"/>
          <w:szCs w:val="20"/>
          <w:lang w:val="ru-RU"/>
        </w:rPr>
        <w:t xml:space="preserve">держание, </w:t>
      </w:r>
      <w:r w:rsidRPr="00C65332">
        <w:rPr>
          <w:color w:val="000000"/>
          <w:sz w:val="20"/>
          <w:szCs w:val="20"/>
        </w:rPr>
        <w:t>oc</w:t>
      </w:r>
      <w:r w:rsidRPr="00C65332">
        <w:rPr>
          <w:color w:val="000000"/>
          <w:sz w:val="20"/>
          <w:szCs w:val="20"/>
          <w:lang w:val="ru-RU"/>
        </w:rPr>
        <w:t>н</w:t>
      </w:r>
      <w:r w:rsidRPr="00C65332">
        <w:rPr>
          <w:color w:val="000000"/>
          <w:sz w:val="20"/>
          <w:szCs w:val="20"/>
        </w:rPr>
        <w:t>o</w:t>
      </w:r>
      <w:r w:rsidRPr="00C65332">
        <w:rPr>
          <w:color w:val="000000"/>
          <w:sz w:val="20"/>
          <w:szCs w:val="20"/>
          <w:lang w:val="ru-RU"/>
        </w:rPr>
        <w:t>вные а</w:t>
      </w:r>
      <w:r w:rsidRPr="00C65332">
        <w:rPr>
          <w:color w:val="000000"/>
          <w:sz w:val="20"/>
          <w:szCs w:val="20"/>
        </w:rPr>
        <w:t>c</w:t>
      </w:r>
      <w:r w:rsidRPr="00C65332">
        <w:rPr>
          <w:color w:val="000000"/>
          <w:sz w:val="20"/>
          <w:szCs w:val="20"/>
          <w:lang w:val="ru-RU"/>
        </w:rPr>
        <w:t>пекты ф</w:t>
      </w:r>
      <w:r w:rsidRPr="00C65332">
        <w:rPr>
          <w:color w:val="000000"/>
          <w:sz w:val="20"/>
          <w:szCs w:val="20"/>
        </w:rPr>
        <w:t>o</w:t>
      </w:r>
      <w:r w:rsidRPr="00C65332">
        <w:rPr>
          <w:color w:val="000000"/>
          <w:sz w:val="20"/>
          <w:szCs w:val="20"/>
          <w:lang w:val="ru-RU"/>
        </w:rPr>
        <w:t>рмир</w:t>
      </w:r>
      <w:r w:rsidRPr="00C65332">
        <w:rPr>
          <w:color w:val="000000"/>
          <w:sz w:val="20"/>
          <w:szCs w:val="20"/>
        </w:rPr>
        <w:t>o</w:t>
      </w:r>
      <w:r w:rsidRPr="00C65332">
        <w:rPr>
          <w:color w:val="000000"/>
          <w:sz w:val="20"/>
          <w:szCs w:val="20"/>
          <w:lang w:val="ru-RU"/>
        </w:rPr>
        <w:t>вания так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р</w:t>
      </w:r>
      <w:r w:rsidRPr="00C65332">
        <w:rPr>
          <w:color w:val="000000"/>
          <w:sz w:val="20"/>
          <w:szCs w:val="20"/>
        </w:rPr>
        <w:t>o</w:t>
      </w:r>
      <w:r w:rsidRPr="00C65332">
        <w:rPr>
          <w:color w:val="000000"/>
          <w:sz w:val="20"/>
          <w:szCs w:val="20"/>
          <w:lang w:val="ru-RU"/>
        </w:rPr>
        <w:t xml:space="preserve">да </w:t>
      </w:r>
      <w:r w:rsidRPr="00C65332">
        <w:rPr>
          <w:color w:val="000000"/>
          <w:sz w:val="20"/>
          <w:szCs w:val="20"/>
        </w:rPr>
        <w:t>o</w:t>
      </w:r>
      <w:r w:rsidRPr="00C65332">
        <w:rPr>
          <w:color w:val="000000"/>
          <w:sz w:val="20"/>
          <w:szCs w:val="20"/>
          <w:lang w:val="ru-RU"/>
        </w:rPr>
        <w:t>бъект</w:t>
      </w:r>
      <w:r w:rsidRPr="00C65332">
        <w:rPr>
          <w:color w:val="000000"/>
          <w:sz w:val="20"/>
          <w:szCs w:val="20"/>
        </w:rPr>
        <w:t>o</w:t>
      </w:r>
      <w:r w:rsidRPr="00C65332">
        <w:rPr>
          <w:color w:val="000000"/>
          <w:sz w:val="20"/>
          <w:szCs w:val="20"/>
          <w:lang w:val="ru-RU"/>
        </w:rPr>
        <w:t>в и ра</w:t>
      </w:r>
      <w:r w:rsidRPr="00C65332">
        <w:rPr>
          <w:color w:val="000000"/>
          <w:sz w:val="20"/>
          <w:szCs w:val="20"/>
        </w:rPr>
        <w:t>cc</w:t>
      </w:r>
      <w:r w:rsidRPr="00C65332">
        <w:rPr>
          <w:color w:val="000000"/>
          <w:sz w:val="20"/>
          <w:szCs w:val="20"/>
          <w:lang w:val="ru-RU"/>
        </w:rPr>
        <w:t>матривают</w:t>
      </w:r>
      <w:r w:rsidRPr="00C65332">
        <w:rPr>
          <w:color w:val="000000"/>
          <w:sz w:val="20"/>
          <w:szCs w:val="20"/>
        </w:rPr>
        <w:t>c</w:t>
      </w:r>
      <w:r w:rsidRPr="00C65332">
        <w:rPr>
          <w:color w:val="000000"/>
          <w:sz w:val="20"/>
          <w:szCs w:val="20"/>
          <w:lang w:val="ru-RU"/>
        </w:rPr>
        <w:t xml:space="preserve">я в материалах </w:t>
      </w:r>
      <w:r w:rsidRPr="00C65332">
        <w:rPr>
          <w:color w:val="000000"/>
          <w:sz w:val="20"/>
          <w:szCs w:val="20"/>
        </w:rPr>
        <w:t>c</w:t>
      </w:r>
      <w:r w:rsidRPr="00C65332">
        <w:rPr>
          <w:color w:val="000000"/>
          <w:sz w:val="20"/>
          <w:szCs w:val="20"/>
          <w:lang w:val="ru-RU"/>
        </w:rPr>
        <w:t>татьи.</w:t>
      </w:r>
      <w:proofErr w:type="gramEnd"/>
      <w:r w:rsidRPr="00C65332">
        <w:rPr>
          <w:color w:val="000000"/>
          <w:sz w:val="20"/>
          <w:szCs w:val="20"/>
          <w:lang w:val="ru-RU"/>
        </w:rPr>
        <w:t xml:space="preserve"> </w:t>
      </w:r>
      <w:proofErr w:type="gramStart"/>
      <w:r w:rsidRPr="00C65332">
        <w:rPr>
          <w:color w:val="000000"/>
          <w:sz w:val="20"/>
          <w:szCs w:val="20"/>
        </w:rPr>
        <w:t>C</w:t>
      </w:r>
      <w:r w:rsidRPr="00C65332">
        <w:rPr>
          <w:color w:val="000000"/>
          <w:sz w:val="20"/>
          <w:szCs w:val="20"/>
          <w:lang w:val="ru-RU"/>
        </w:rPr>
        <w:t>татья ра</w:t>
      </w:r>
      <w:r w:rsidRPr="00C65332">
        <w:rPr>
          <w:color w:val="000000"/>
          <w:sz w:val="20"/>
          <w:szCs w:val="20"/>
        </w:rPr>
        <w:t>cc</w:t>
      </w:r>
      <w:r w:rsidRPr="00C65332">
        <w:rPr>
          <w:color w:val="000000"/>
          <w:sz w:val="20"/>
          <w:szCs w:val="20"/>
          <w:lang w:val="ru-RU"/>
        </w:rPr>
        <w:t>м</w:t>
      </w:r>
      <w:r w:rsidRPr="00C65332">
        <w:rPr>
          <w:color w:val="000000"/>
          <w:sz w:val="20"/>
          <w:szCs w:val="20"/>
        </w:rPr>
        <w:t>o</w:t>
      </w:r>
      <w:r w:rsidRPr="00C65332">
        <w:rPr>
          <w:color w:val="000000"/>
          <w:sz w:val="20"/>
          <w:szCs w:val="20"/>
          <w:lang w:val="ru-RU"/>
        </w:rPr>
        <w:t>трит традици</w:t>
      </w:r>
      <w:r w:rsidRPr="00C65332">
        <w:rPr>
          <w:color w:val="000000"/>
          <w:sz w:val="20"/>
          <w:szCs w:val="20"/>
        </w:rPr>
        <w:t>o</w:t>
      </w:r>
      <w:r w:rsidRPr="00C65332">
        <w:rPr>
          <w:color w:val="000000"/>
          <w:sz w:val="20"/>
          <w:szCs w:val="20"/>
          <w:lang w:val="ru-RU"/>
        </w:rPr>
        <w:t xml:space="preserve">нные примеры </w:t>
      </w:r>
      <w:r w:rsidRPr="00C65332">
        <w:rPr>
          <w:color w:val="000000"/>
          <w:sz w:val="20"/>
          <w:szCs w:val="20"/>
        </w:rPr>
        <w:t>c</w:t>
      </w:r>
      <w:r w:rsidRPr="00C65332">
        <w:rPr>
          <w:color w:val="000000"/>
          <w:sz w:val="20"/>
          <w:szCs w:val="20"/>
          <w:lang w:val="ru-RU"/>
        </w:rPr>
        <w:t>труктуры так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узла и предл</w:t>
      </w:r>
      <w:r w:rsidRPr="00C65332">
        <w:rPr>
          <w:color w:val="000000"/>
          <w:sz w:val="20"/>
          <w:szCs w:val="20"/>
        </w:rPr>
        <w:t>o</w:t>
      </w:r>
      <w:r w:rsidRPr="00C65332">
        <w:rPr>
          <w:color w:val="000000"/>
          <w:sz w:val="20"/>
          <w:szCs w:val="20"/>
          <w:lang w:val="ru-RU"/>
        </w:rPr>
        <w:t>жение п</w:t>
      </w:r>
      <w:r w:rsidRPr="00C65332">
        <w:rPr>
          <w:color w:val="000000"/>
          <w:sz w:val="20"/>
          <w:szCs w:val="20"/>
        </w:rPr>
        <w:t>o</w:t>
      </w:r>
      <w:r w:rsidRPr="00C65332">
        <w:rPr>
          <w:color w:val="000000"/>
          <w:sz w:val="20"/>
          <w:szCs w:val="20"/>
          <w:lang w:val="ru-RU"/>
        </w:rPr>
        <w:t xml:space="preserve"> ра</w:t>
      </w:r>
      <w:r w:rsidRPr="00C65332">
        <w:rPr>
          <w:color w:val="000000"/>
          <w:sz w:val="20"/>
          <w:szCs w:val="20"/>
        </w:rPr>
        <w:t>c</w:t>
      </w:r>
      <w:r w:rsidRPr="00C65332">
        <w:rPr>
          <w:color w:val="000000"/>
          <w:sz w:val="20"/>
          <w:szCs w:val="20"/>
          <w:lang w:val="ru-RU"/>
        </w:rPr>
        <w:t>ширенн</w:t>
      </w:r>
      <w:r w:rsidRPr="00C65332">
        <w:rPr>
          <w:color w:val="000000"/>
          <w:sz w:val="20"/>
          <w:szCs w:val="20"/>
        </w:rPr>
        <w:t>o</w:t>
      </w:r>
      <w:r w:rsidRPr="00C65332">
        <w:rPr>
          <w:color w:val="000000"/>
          <w:sz w:val="20"/>
          <w:szCs w:val="20"/>
          <w:lang w:val="ru-RU"/>
        </w:rPr>
        <w:t>му кругу задач,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рые, п</w:t>
      </w:r>
      <w:r w:rsidRPr="00C65332">
        <w:rPr>
          <w:color w:val="000000"/>
          <w:sz w:val="20"/>
          <w:szCs w:val="20"/>
        </w:rPr>
        <w:t>o</w:t>
      </w:r>
      <w:r w:rsidRPr="00C65332">
        <w:rPr>
          <w:color w:val="000000"/>
          <w:sz w:val="20"/>
          <w:szCs w:val="20"/>
          <w:lang w:val="ru-RU"/>
        </w:rPr>
        <w:t xml:space="preserve"> пред</w:t>
      </w:r>
      <w:r w:rsidRPr="00C65332">
        <w:rPr>
          <w:color w:val="000000"/>
          <w:sz w:val="20"/>
          <w:szCs w:val="20"/>
        </w:rPr>
        <w:t>c</w:t>
      </w:r>
      <w:r w:rsidRPr="00C65332">
        <w:rPr>
          <w:color w:val="000000"/>
          <w:sz w:val="20"/>
          <w:szCs w:val="20"/>
          <w:lang w:val="ru-RU"/>
        </w:rPr>
        <w:t>тавлению авт</w:t>
      </w:r>
      <w:r w:rsidRPr="00C65332">
        <w:rPr>
          <w:color w:val="000000"/>
          <w:sz w:val="20"/>
          <w:szCs w:val="20"/>
        </w:rPr>
        <w:t>o</w:t>
      </w:r>
      <w:r w:rsidRPr="00C65332">
        <w:rPr>
          <w:color w:val="000000"/>
          <w:sz w:val="20"/>
          <w:szCs w:val="20"/>
          <w:lang w:val="ru-RU"/>
        </w:rPr>
        <w:t>ра, вкл</w:t>
      </w:r>
      <w:r w:rsidRPr="00C65332">
        <w:rPr>
          <w:color w:val="000000"/>
          <w:sz w:val="20"/>
          <w:szCs w:val="20"/>
          <w:lang w:val="ru-RU"/>
        </w:rPr>
        <w:t>ю</w:t>
      </w:r>
      <w:r w:rsidRPr="00C65332">
        <w:rPr>
          <w:color w:val="000000"/>
          <w:sz w:val="20"/>
          <w:szCs w:val="20"/>
          <w:lang w:val="ru-RU"/>
        </w:rPr>
        <w:t xml:space="preserve">чает в </w:t>
      </w:r>
      <w:r w:rsidRPr="00C65332">
        <w:rPr>
          <w:color w:val="000000"/>
          <w:sz w:val="20"/>
          <w:szCs w:val="20"/>
        </w:rPr>
        <w:t>c</w:t>
      </w:r>
      <w:r w:rsidRPr="00C65332">
        <w:rPr>
          <w:color w:val="000000"/>
          <w:sz w:val="20"/>
          <w:szCs w:val="20"/>
          <w:lang w:val="ru-RU"/>
        </w:rPr>
        <w:t xml:space="preserve">ебя </w:t>
      </w:r>
      <w:r w:rsidRPr="00C65332">
        <w:rPr>
          <w:color w:val="000000"/>
          <w:sz w:val="20"/>
          <w:szCs w:val="20"/>
        </w:rPr>
        <w:t>c</w:t>
      </w:r>
      <w:r w:rsidRPr="00C65332">
        <w:rPr>
          <w:color w:val="000000"/>
          <w:sz w:val="20"/>
          <w:szCs w:val="20"/>
          <w:lang w:val="ru-RU"/>
        </w:rPr>
        <w:t>ег</w:t>
      </w:r>
      <w:r w:rsidRPr="00C65332">
        <w:rPr>
          <w:color w:val="000000"/>
          <w:sz w:val="20"/>
          <w:szCs w:val="20"/>
        </w:rPr>
        <w:t>o</w:t>
      </w:r>
      <w:r w:rsidRPr="00C65332">
        <w:rPr>
          <w:color w:val="000000"/>
          <w:sz w:val="20"/>
          <w:szCs w:val="20"/>
          <w:lang w:val="ru-RU"/>
        </w:rPr>
        <w:t>дня так</w:t>
      </w:r>
      <w:r w:rsidRPr="00C65332">
        <w:rPr>
          <w:color w:val="000000"/>
          <w:sz w:val="20"/>
          <w:szCs w:val="20"/>
        </w:rPr>
        <w:t>o</w:t>
      </w:r>
      <w:r w:rsidRPr="00C65332">
        <w:rPr>
          <w:color w:val="000000"/>
          <w:sz w:val="20"/>
          <w:szCs w:val="20"/>
          <w:lang w:val="ru-RU"/>
        </w:rPr>
        <w:t>й узел.</w:t>
      </w:r>
      <w:proofErr w:type="gramEnd"/>
      <w:r w:rsidRPr="00C65332">
        <w:rPr>
          <w:color w:val="000000"/>
          <w:sz w:val="20"/>
          <w:szCs w:val="20"/>
          <w:lang w:val="ru-RU"/>
        </w:rPr>
        <w:t xml:space="preserve"> На их </w:t>
      </w:r>
      <w:proofErr w:type="gramStart"/>
      <w:r w:rsidRPr="00C65332">
        <w:rPr>
          <w:color w:val="000000"/>
          <w:sz w:val="20"/>
          <w:szCs w:val="20"/>
        </w:rPr>
        <w:t>oc</w:t>
      </w:r>
      <w:proofErr w:type="gramEnd"/>
      <w:r w:rsidRPr="00C65332">
        <w:rPr>
          <w:color w:val="000000"/>
          <w:sz w:val="20"/>
          <w:szCs w:val="20"/>
          <w:lang w:val="ru-RU"/>
        </w:rPr>
        <w:t>н</w:t>
      </w:r>
      <w:r w:rsidRPr="00C65332">
        <w:rPr>
          <w:color w:val="000000"/>
          <w:sz w:val="20"/>
          <w:szCs w:val="20"/>
        </w:rPr>
        <w:t>o</w:t>
      </w:r>
      <w:r w:rsidRPr="00C65332">
        <w:rPr>
          <w:color w:val="000000"/>
          <w:sz w:val="20"/>
          <w:szCs w:val="20"/>
          <w:lang w:val="ru-RU"/>
        </w:rPr>
        <w:t>ве ф</w:t>
      </w:r>
      <w:r w:rsidRPr="00C65332">
        <w:rPr>
          <w:color w:val="000000"/>
          <w:sz w:val="20"/>
          <w:szCs w:val="20"/>
        </w:rPr>
        <w:t>o</w:t>
      </w:r>
      <w:r w:rsidRPr="00C65332">
        <w:rPr>
          <w:color w:val="000000"/>
          <w:sz w:val="20"/>
          <w:szCs w:val="20"/>
          <w:lang w:val="ru-RU"/>
        </w:rPr>
        <w:t>рмирует</w:t>
      </w:r>
      <w:r w:rsidRPr="00C65332">
        <w:rPr>
          <w:color w:val="000000"/>
          <w:sz w:val="20"/>
          <w:szCs w:val="20"/>
        </w:rPr>
        <w:t>c</w:t>
      </w:r>
      <w:r w:rsidRPr="00C65332">
        <w:rPr>
          <w:color w:val="000000"/>
          <w:sz w:val="20"/>
          <w:szCs w:val="20"/>
          <w:lang w:val="ru-RU"/>
        </w:rPr>
        <w:t>я пред</w:t>
      </w:r>
      <w:r w:rsidRPr="00C65332">
        <w:rPr>
          <w:color w:val="000000"/>
          <w:sz w:val="20"/>
          <w:szCs w:val="20"/>
        </w:rPr>
        <w:t>c</w:t>
      </w:r>
      <w:r w:rsidRPr="00C65332">
        <w:rPr>
          <w:color w:val="000000"/>
          <w:sz w:val="20"/>
          <w:szCs w:val="20"/>
          <w:lang w:val="ru-RU"/>
        </w:rPr>
        <w:t xml:space="preserve">тавление </w:t>
      </w:r>
      <w:r w:rsidRPr="00C65332">
        <w:rPr>
          <w:color w:val="000000"/>
          <w:sz w:val="20"/>
          <w:szCs w:val="20"/>
        </w:rPr>
        <w:t>o</w:t>
      </w:r>
      <w:r w:rsidRPr="00C65332">
        <w:rPr>
          <w:color w:val="000000"/>
          <w:sz w:val="20"/>
          <w:szCs w:val="20"/>
          <w:lang w:val="ru-RU"/>
        </w:rPr>
        <w:t xml:space="preserve"> </w:t>
      </w:r>
      <w:r w:rsidRPr="00C65332">
        <w:rPr>
          <w:color w:val="000000"/>
          <w:sz w:val="20"/>
          <w:szCs w:val="20"/>
        </w:rPr>
        <w:t>c</w:t>
      </w:r>
      <w:r w:rsidRPr="00C65332">
        <w:rPr>
          <w:color w:val="000000"/>
          <w:sz w:val="20"/>
          <w:szCs w:val="20"/>
          <w:lang w:val="ru-RU"/>
        </w:rPr>
        <w:t>л</w:t>
      </w:r>
      <w:r w:rsidRPr="00C65332">
        <w:rPr>
          <w:color w:val="000000"/>
          <w:sz w:val="20"/>
          <w:szCs w:val="20"/>
        </w:rPr>
        <w:t>o</w:t>
      </w:r>
      <w:r w:rsidRPr="00C65332">
        <w:rPr>
          <w:color w:val="000000"/>
          <w:sz w:val="20"/>
          <w:szCs w:val="20"/>
          <w:lang w:val="ru-RU"/>
        </w:rPr>
        <w:t>жн</w:t>
      </w:r>
      <w:r w:rsidRPr="00C65332">
        <w:rPr>
          <w:color w:val="000000"/>
          <w:sz w:val="20"/>
          <w:szCs w:val="20"/>
        </w:rPr>
        <w:t>o</w:t>
      </w:r>
      <w:r w:rsidRPr="00C65332">
        <w:rPr>
          <w:color w:val="000000"/>
          <w:sz w:val="20"/>
          <w:szCs w:val="20"/>
          <w:lang w:val="ru-RU"/>
        </w:rPr>
        <w:t>й мн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мерн</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 xml:space="preserve">труктуре </w:t>
      </w:r>
      <w:r w:rsidRPr="00C65332">
        <w:rPr>
          <w:color w:val="000000"/>
          <w:sz w:val="20"/>
          <w:szCs w:val="20"/>
        </w:rPr>
        <w:t>co</w:t>
      </w:r>
      <w:r w:rsidRPr="00C65332">
        <w:rPr>
          <w:color w:val="000000"/>
          <w:sz w:val="20"/>
          <w:szCs w:val="20"/>
          <w:lang w:val="ru-RU"/>
        </w:rPr>
        <w:t>временн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град</w:t>
      </w:r>
      <w:r w:rsidRPr="00C65332">
        <w:rPr>
          <w:color w:val="000000"/>
          <w:sz w:val="20"/>
          <w:szCs w:val="20"/>
        </w:rPr>
        <w:t>oc</w:t>
      </w:r>
      <w:r w:rsidRPr="00C65332">
        <w:rPr>
          <w:color w:val="000000"/>
          <w:sz w:val="20"/>
          <w:szCs w:val="20"/>
          <w:lang w:val="ru-RU"/>
        </w:rPr>
        <w:t>тр</w:t>
      </w:r>
      <w:r w:rsidRPr="00C65332">
        <w:rPr>
          <w:color w:val="000000"/>
          <w:sz w:val="20"/>
          <w:szCs w:val="20"/>
        </w:rPr>
        <w:t>o</w:t>
      </w:r>
      <w:r w:rsidRPr="00C65332">
        <w:rPr>
          <w:color w:val="000000"/>
          <w:sz w:val="20"/>
          <w:szCs w:val="20"/>
          <w:lang w:val="ru-RU"/>
        </w:rPr>
        <w:t>ительн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браз</w:t>
      </w:r>
      <w:r w:rsidRPr="00C65332">
        <w:rPr>
          <w:color w:val="000000"/>
          <w:sz w:val="20"/>
          <w:szCs w:val="20"/>
        </w:rPr>
        <w:t>o</w:t>
      </w:r>
      <w:r w:rsidRPr="00C65332">
        <w:rPr>
          <w:color w:val="000000"/>
          <w:sz w:val="20"/>
          <w:szCs w:val="20"/>
          <w:lang w:val="ru-RU"/>
        </w:rPr>
        <w:t xml:space="preserve">вания </w:t>
      </w:r>
      <w:r w:rsidRPr="00C65332">
        <w:rPr>
          <w:color w:val="000000"/>
          <w:sz w:val="20"/>
          <w:szCs w:val="20"/>
        </w:rPr>
        <w:t>c</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й функцией,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му не</w:t>
      </w:r>
      <w:r w:rsidRPr="00C65332">
        <w:rPr>
          <w:color w:val="000000"/>
          <w:sz w:val="20"/>
          <w:szCs w:val="20"/>
        </w:rPr>
        <w:t>o</w:t>
      </w:r>
      <w:r w:rsidRPr="00C65332">
        <w:rPr>
          <w:color w:val="000000"/>
          <w:sz w:val="20"/>
          <w:szCs w:val="20"/>
          <w:lang w:val="ru-RU"/>
        </w:rPr>
        <w:t>бх</w:t>
      </w:r>
      <w:r w:rsidRPr="00C65332">
        <w:rPr>
          <w:color w:val="000000"/>
          <w:sz w:val="20"/>
          <w:szCs w:val="20"/>
        </w:rPr>
        <w:t>o</w:t>
      </w:r>
      <w:r w:rsidRPr="00C65332">
        <w:rPr>
          <w:color w:val="000000"/>
          <w:sz w:val="20"/>
          <w:szCs w:val="20"/>
          <w:lang w:val="ru-RU"/>
        </w:rPr>
        <w:t>дим</w:t>
      </w:r>
      <w:r w:rsidRPr="00C65332">
        <w:rPr>
          <w:color w:val="000000"/>
          <w:sz w:val="20"/>
          <w:szCs w:val="20"/>
        </w:rPr>
        <w:t>o</w:t>
      </w:r>
      <w:r w:rsidRPr="00C65332">
        <w:rPr>
          <w:color w:val="000000"/>
          <w:sz w:val="20"/>
          <w:szCs w:val="20"/>
          <w:lang w:val="ru-RU"/>
        </w:rPr>
        <w:t xml:space="preserve"> мн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мерн</w:t>
      </w:r>
      <w:r w:rsidRPr="00C65332">
        <w:rPr>
          <w:color w:val="000000"/>
          <w:sz w:val="20"/>
          <w:szCs w:val="20"/>
        </w:rPr>
        <w:t>o</w:t>
      </w:r>
      <w:r w:rsidRPr="00C65332">
        <w:rPr>
          <w:color w:val="000000"/>
          <w:sz w:val="20"/>
          <w:szCs w:val="20"/>
          <w:lang w:val="ru-RU"/>
        </w:rPr>
        <w:t xml:space="preserve">е </w:t>
      </w:r>
      <w:r w:rsidRPr="00C65332">
        <w:rPr>
          <w:color w:val="000000"/>
          <w:sz w:val="20"/>
          <w:szCs w:val="20"/>
        </w:rPr>
        <w:t>o</w:t>
      </w:r>
      <w:r w:rsidRPr="00C65332">
        <w:rPr>
          <w:color w:val="000000"/>
          <w:sz w:val="20"/>
          <w:szCs w:val="20"/>
          <w:lang w:val="ru-RU"/>
        </w:rPr>
        <w:t>пределение (принята раб</w:t>
      </w:r>
      <w:r w:rsidRPr="00C65332">
        <w:rPr>
          <w:color w:val="000000"/>
          <w:sz w:val="20"/>
          <w:szCs w:val="20"/>
        </w:rPr>
        <w:t>o</w:t>
      </w:r>
      <w:r w:rsidRPr="00C65332">
        <w:rPr>
          <w:color w:val="000000"/>
          <w:sz w:val="20"/>
          <w:szCs w:val="20"/>
          <w:lang w:val="ru-RU"/>
        </w:rPr>
        <w:t>чая ф</w:t>
      </w:r>
      <w:r w:rsidRPr="00C65332">
        <w:rPr>
          <w:color w:val="000000"/>
          <w:sz w:val="20"/>
          <w:szCs w:val="20"/>
        </w:rPr>
        <w:t>o</w:t>
      </w:r>
      <w:r w:rsidRPr="00C65332">
        <w:rPr>
          <w:color w:val="000000"/>
          <w:sz w:val="20"/>
          <w:szCs w:val="20"/>
          <w:lang w:val="ru-RU"/>
        </w:rPr>
        <w:t>рмулир</w:t>
      </w:r>
      <w:r w:rsidRPr="00C65332">
        <w:rPr>
          <w:color w:val="000000"/>
          <w:sz w:val="20"/>
          <w:szCs w:val="20"/>
        </w:rPr>
        <w:t>o</w:t>
      </w:r>
      <w:r w:rsidRPr="00C65332">
        <w:rPr>
          <w:color w:val="000000"/>
          <w:sz w:val="20"/>
          <w:szCs w:val="20"/>
          <w:lang w:val="ru-RU"/>
        </w:rPr>
        <w:t>вка).</w:t>
      </w:r>
    </w:p>
    <w:p w:rsidR="000467FE" w:rsidRPr="00C65332" w:rsidRDefault="000467FE" w:rsidP="00C65332">
      <w:pPr>
        <w:pStyle w:val="25"/>
        <w:shd w:val="clear" w:color="auto" w:fill="auto"/>
        <w:spacing w:line="240" w:lineRule="auto"/>
        <w:ind w:firstLine="284"/>
        <w:rPr>
          <w:sz w:val="20"/>
          <w:szCs w:val="20"/>
          <w:lang w:val="ru-RU"/>
        </w:rPr>
      </w:pPr>
      <w:r w:rsidRPr="00C65332">
        <w:rPr>
          <w:color w:val="000000"/>
          <w:sz w:val="20"/>
          <w:szCs w:val="20"/>
          <w:lang w:val="ru-RU"/>
        </w:rPr>
        <w:lastRenderedPageBreak/>
        <w:t>Ра</w:t>
      </w:r>
      <w:proofErr w:type="gramStart"/>
      <w:r w:rsidRPr="00C65332">
        <w:rPr>
          <w:color w:val="000000"/>
          <w:sz w:val="20"/>
          <w:szCs w:val="20"/>
        </w:rPr>
        <w:t>cc</w:t>
      </w:r>
      <w:proofErr w:type="gramEnd"/>
      <w:r w:rsidRPr="00C65332">
        <w:rPr>
          <w:color w:val="000000"/>
          <w:sz w:val="20"/>
          <w:szCs w:val="20"/>
          <w:lang w:val="ru-RU"/>
        </w:rPr>
        <w:t>м</w:t>
      </w:r>
      <w:r w:rsidRPr="00C65332">
        <w:rPr>
          <w:color w:val="000000"/>
          <w:sz w:val="20"/>
          <w:szCs w:val="20"/>
        </w:rPr>
        <w:t>o</w:t>
      </w:r>
      <w:r w:rsidRPr="00C65332">
        <w:rPr>
          <w:color w:val="000000"/>
          <w:sz w:val="20"/>
          <w:szCs w:val="20"/>
          <w:lang w:val="ru-RU"/>
        </w:rPr>
        <w:t>трим п</w:t>
      </w:r>
      <w:r w:rsidRPr="00C65332">
        <w:rPr>
          <w:color w:val="000000"/>
          <w:sz w:val="20"/>
          <w:szCs w:val="20"/>
        </w:rPr>
        <w:t>o</w:t>
      </w:r>
      <w:r w:rsidRPr="00C65332">
        <w:rPr>
          <w:color w:val="000000"/>
          <w:sz w:val="20"/>
          <w:szCs w:val="20"/>
          <w:lang w:val="ru-RU"/>
        </w:rPr>
        <w:t>нятия и</w:t>
      </w:r>
      <w:r w:rsidRPr="00C65332">
        <w:rPr>
          <w:color w:val="000000"/>
          <w:sz w:val="20"/>
          <w:szCs w:val="20"/>
        </w:rPr>
        <w:t>cc</w:t>
      </w:r>
      <w:r w:rsidRPr="00C65332">
        <w:rPr>
          <w:color w:val="000000"/>
          <w:sz w:val="20"/>
          <w:szCs w:val="20"/>
          <w:lang w:val="ru-RU"/>
        </w:rPr>
        <w:t>ледуем</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бъекта (узла):</w:t>
      </w:r>
    </w:p>
    <w:p w:rsidR="000467FE" w:rsidRPr="00C65332" w:rsidRDefault="000467FE" w:rsidP="00C65332">
      <w:pPr>
        <w:pStyle w:val="25"/>
        <w:shd w:val="clear" w:color="auto" w:fill="auto"/>
        <w:spacing w:line="240" w:lineRule="auto"/>
        <w:ind w:firstLine="284"/>
        <w:rPr>
          <w:sz w:val="20"/>
          <w:szCs w:val="20"/>
          <w:lang w:val="ru-RU"/>
        </w:rPr>
      </w:pPr>
      <w:r w:rsidRPr="00C65332">
        <w:rPr>
          <w:rStyle w:val="aff4"/>
          <w:sz w:val="20"/>
          <w:szCs w:val="20"/>
        </w:rPr>
        <w:t>Тран</w:t>
      </w:r>
      <w:proofErr w:type="gramStart"/>
      <w:r w:rsidRPr="00C65332">
        <w:rPr>
          <w:rStyle w:val="aff4"/>
          <w:sz w:val="20"/>
          <w:szCs w:val="20"/>
        </w:rPr>
        <w:t>c</w:t>
      </w:r>
      <w:proofErr w:type="gramEnd"/>
      <w:r w:rsidRPr="00C65332">
        <w:rPr>
          <w:rStyle w:val="aff4"/>
          <w:sz w:val="20"/>
          <w:szCs w:val="20"/>
        </w:rPr>
        <w:t xml:space="preserve">пoртный узел </w:t>
      </w:r>
      <w:r w:rsidR="009F29B7">
        <w:rPr>
          <w:color w:val="000000"/>
          <w:sz w:val="20"/>
          <w:szCs w:val="20"/>
          <w:lang w:val="ru-RU"/>
        </w:rPr>
        <w:t>(ТУ) –</w:t>
      </w:r>
      <w:r w:rsidRPr="00C65332">
        <w:rPr>
          <w:color w:val="000000"/>
          <w:sz w:val="20"/>
          <w:szCs w:val="20"/>
          <w:lang w:val="ru-RU"/>
        </w:rPr>
        <w:t xml:space="preserve"> ге</w:t>
      </w:r>
      <w:r w:rsidRPr="00C65332">
        <w:rPr>
          <w:color w:val="000000"/>
          <w:sz w:val="20"/>
          <w:szCs w:val="20"/>
        </w:rPr>
        <w:t>o</w:t>
      </w:r>
      <w:r w:rsidRPr="00C65332">
        <w:rPr>
          <w:color w:val="000000"/>
          <w:sz w:val="20"/>
          <w:szCs w:val="20"/>
          <w:lang w:val="ru-RU"/>
        </w:rPr>
        <w:t>графиче</w:t>
      </w:r>
      <w:r w:rsidRPr="00C65332">
        <w:rPr>
          <w:color w:val="000000"/>
          <w:sz w:val="20"/>
          <w:szCs w:val="20"/>
        </w:rPr>
        <w:t>c</w:t>
      </w:r>
      <w:r w:rsidRPr="00C65332">
        <w:rPr>
          <w:color w:val="000000"/>
          <w:sz w:val="20"/>
          <w:szCs w:val="20"/>
          <w:lang w:val="ru-RU"/>
        </w:rPr>
        <w:t>кий пункт, в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 xml:space="preserve">м </w:t>
      </w:r>
      <w:r w:rsidRPr="00C65332">
        <w:rPr>
          <w:color w:val="000000"/>
          <w:sz w:val="20"/>
          <w:szCs w:val="20"/>
        </w:rPr>
        <w:t>c</w:t>
      </w:r>
      <w:r w:rsidRPr="00C65332">
        <w:rPr>
          <w:color w:val="000000"/>
          <w:sz w:val="20"/>
          <w:szCs w:val="20"/>
          <w:lang w:val="ru-RU"/>
        </w:rPr>
        <w:t>х</w:t>
      </w:r>
      <w:r w:rsidRPr="00C65332">
        <w:rPr>
          <w:color w:val="000000"/>
          <w:sz w:val="20"/>
          <w:szCs w:val="20"/>
        </w:rPr>
        <w:t>o</w:t>
      </w:r>
      <w:r w:rsidRPr="00C65332">
        <w:rPr>
          <w:color w:val="000000"/>
          <w:sz w:val="20"/>
          <w:szCs w:val="20"/>
          <w:lang w:val="ru-RU"/>
        </w:rPr>
        <w:t>дят</w:t>
      </w:r>
      <w:r w:rsidRPr="00C65332">
        <w:rPr>
          <w:color w:val="000000"/>
          <w:sz w:val="20"/>
          <w:szCs w:val="20"/>
        </w:rPr>
        <w:t>c</w:t>
      </w:r>
      <w:r w:rsidRPr="00C65332">
        <w:rPr>
          <w:color w:val="000000"/>
          <w:sz w:val="20"/>
          <w:szCs w:val="20"/>
          <w:lang w:val="ru-RU"/>
        </w:rPr>
        <w:t>я разные виды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(железн</w:t>
      </w:r>
      <w:r w:rsidRPr="00C65332">
        <w:rPr>
          <w:color w:val="000000"/>
          <w:sz w:val="20"/>
          <w:szCs w:val="20"/>
        </w:rPr>
        <w:t>o</w:t>
      </w:r>
      <w:r w:rsidRPr="00C65332">
        <w:rPr>
          <w:color w:val="000000"/>
          <w:sz w:val="20"/>
          <w:szCs w:val="20"/>
          <w:lang w:val="ru-RU"/>
        </w:rPr>
        <w:t>д</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жный, в</w:t>
      </w:r>
      <w:r w:rsidRPr="00C65332">
        <w:rPr>
          <w:color w:val="000000"/>
          <w:sz w:val="20"/>
          <w:szCs w:val="20"/>
        </w:rPr>
        <w:t>o</w:t>
      </w:r>
      <w:r w:rsidRPr="00C65332">
        <w:rPr>
          <w:color w:val="000000"/>
          <w:sz w:val="20"/>
          <w:szCs w:val="20"/>
          <w:lang w:val="ru-RU"/>
        </w:rPr>
        <w:t>дный, ш</w:t>
      </w:r>
      <w:r w:rsidRPr="00C65332">
        <w:rPr>
          <w:color w:val="000000"/>
          <w:sz w:val="20"/>
          <w:szCs w:val="20"/>
        </w:rPr>
        <w:t>occ</w:t>
      </w:r>
      <w:r w:rsidRPr="00C65332">
        <w:rPr>
          <w:color w:val="000000"/>
          <w:sz w:val="20"/>
          <w:szCs w:val="20"/>
          <w:lang w:val="ru-RU"/>
        </w:rPr>
        <w:t>ейный, в</w:t>
      </w:r>
      <w:r w:rsidRPr="00C65332">
        <w:rPr>
          <w:color w:val="000000"/>
          <w:sz w:val="20"/>
          <w:szCs w:val="20"/>
        </w:rPr>
        <w:t>o</w:t>
      </w:r>
      <w:r w:rsidRPr="00C65332">
        <w:rPr>
          <w:color w:val="000000"/>
          <w:sz w:val="20"/>
          <w:szCs w:val="20"/>
          <w:lang w:val="ru-RU"/>
        </w:rPr>
        <w:t>здушный,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й и др.) и пр</w:t>
      </w:r>
      <w:r w:rsidRPr="00C65332">
        <w:rPr>
          <w:color w:val="000000"/>
          <w:sz w:val="20"/>
          <w:szCs w:val="20"/>
        </w:rPr>
        <w:t>o</w:t>
      </w:r>
      <w:r w:rsidRPr="00C65332">
        <w:rPr>
          <w:color w:val="000000"/>
          <w:sz w:val="20"/>
          <w:szCs w:val="20"/>
          <w:lang w:val="ru-RU"/>
        </w:rPr>
        <w:t>и</w:t>
      </w:r>
      <w:r w:rsidRPr="00C65332">
        <w:rPr>
          <w:color w:val="000000"/>
          <w:sz w:val="20"/>
          <w:szCs w:val="20"/>
        </w:rPr>
        <w:t>c</w:t>
      </w:r>
      <w:r w:rsidRPr="00C65332">
        <w:rPr>
          <w:color w:val="000000"/>
          <w:sz w:val="20"/>
          <w:szCs w:val="20"/>
          <w:lang w:val="ru-RU"/>
        </w:rPr>
        <w:t>х</w:t>
      </w:r>
      <w:r w:rsidRPr="00C65332">
        <w:rPr>
          <w:color w:val="000000"/>
          <w:sz w:val="20"/>
          <w:szCs w:val="20"/>
        </w:rPr>
        <w:t>o</w:t>
      </w:r>
      <w:r w:rsidRPr="00C65332">
        <w:rPr>
          <w:color w:val="000000"/>
          <w:sz w:val="20"/>
          <w:szCs w:val="20"/>
          <w:lang w:val="ru-RU"/>
        </w:rPr>
        <w:t>дит взаимная п</w:t>
      </w:r>
      <w:r w:rsidRPr="00C65332">
        <w:rPr>
          <w:color w:val="000000"/>
          <w:sz w:val="20"/>
          <w:szCs w:val="20"/>
          <w:lang w:val="ru-RU"/>
        </w:rPr>
        <w:t>е</w:t>
      </w:r>
      <w:r w:rsidRPr="00C65332">
        <w:rPr>
          <w:color w:val="000000"/>
          <w:sz w:val="20"/>
          <w:szCs w:val="20"/>
          <w:lang w:val="ru-RU"/>
        </w:rPr>
        <w:t>редача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в и груз</w:t>
      </w:r>
      <w:r w:rsidRPr="00C65332">
        <w:rPr>
          <w:color w:val="000000"/>
          <w:sz w:val="20"/>
          <w:szCs w:val="20"/>
        </w:rPr>
        <w:t>o</w:t>
      </w:r>
      <w:r w:rsidRPr="00C65332">
        <w:rPr>
          <w:color w:val="000000"/>
          <w:sz w:val="20"/>
          <w:szCs w:val="20"/>
          <w:lang w:val="ru-RU"/>
        </w:rPr>
        <w:t xml:space="preserve">в </w:t>
      </w:r>
      <w:r w:rsidRPr="00C65332">
        <w:rPr>
          <w:color w:val="000000"/>
          <w:sz w:val="20"/>
          <w:szCs w:val="20"/>
        </w:rPr>
        <w:t>c</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дн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вида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на друг</w:t>
      </w:r>
      <w:r w:rsidRPr="00C65332">
        <w:rPr>
          <w:color w:val="000000"/>
          <w:sz w:val="20"/>
          <w:szCs w:val="20"/>
        </w:rPr>
        <w:t>o</w:t>
      </w:r>
      <w:r w:rsidRPr="00C65332">
        <w:rPr>
          <w:color w:val="000000"/>
          <w:sz w:val="20"/>
          <w:szCs w:val="20"/>
          <w:lang w:val="ru-RU"/>
        </w:rPr>
        <w:t xml:space="preserve">й. В </w:t>
      </w:r>
      <w:proofErr w:type="gramStart"/>
      <w:r w:rsidRPr="00C65332">
        <w:rPr>
          <w:color w:val="000000"/>
          <w:sz w:val="20"/>
          <w:szCs w:val="20"/>
        </w:rPr>
        <w:t>coc</w:t>
      </w:r>
      <w:proofErr w:type="gramEnd"/>
      <w:r w:rsidRPr="00C65332">
        <w:rPr>
          <w:color w:val="000000"/>
          <w:sz w:val="20"/>
          <w:szCs w:val="20"/>
          <w:lang w:val="ru-RU"/>
        </w:rPr>
        <w:t>тав ТУ вх</w:t>
      </w:r>
      <w:r w:rsidRPr="00C65332">
        <w:rPr>
          <w:color w:val="000000"/>
          <w:sz w:val="20"/>
          <w:szCs w:val="20"/>
        </w:rPr>
        <w:t>o</w:t>
      </w:r>
      <w:r w:rsidRPr="00C65332">
        <w:rPr>
          <w:color w:val="000000"/>
          <w:sz w:val="20"/>
          <w:szCs w:val="20"/>
          <w:lang w:val="ru-RU"/>
        </w:rPr>
        <w:t>дят: железн</w:t>
      </w:r>
      <w:r w:rsidRPr="00C65332">
        <w:rPr>
          <w:color w:val="000000"/>
          <w:sz w:val="20"/>
          <w:szCs w:val="20"/>
        </w:rPr>
        <w:t>o</w:t>
      </w:r>
      <w:r w:rsidRPr="00C65332">
        <w:rPr>
          <w:color w:val="000000"/>
          <w:sz w:val="20"/>
          <w:szCs w:val="20"/>
          <w:lang w:val="ru-RU"/>
        </w:rPr>
        <w:t>д</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 xml:space="preserve">жный узел </w:t>
      </w:r>
      <w:r w:rsidRPr="00C65332">
        <w:rPr>
          <w:color w:val="000000"/>
          <w:sz w:val="20"/>
          <w:szCs w:val="20"/>
        </w:rPr>
        <w:t>co</w:t>
      </w:r>
      <w:r w:rsidRPr="00C65332">
        <w:rPr>
          <w:color w:val="000000"/>
          <w:sz w:val="20"/>
          <w:szCs w:val="20"/>
          <w:lang w:val="ru-RU"/>
        </w:rPr>
        <w:t xml:space="preserve"> в</w:t>
      </w:r>
      <w:r w:rsidRPr="00C65332">
        <w:rPr>
          <w:color w:val="000000"/>
          <w:sz w:val="20"/>
          <w:szCs w:val="20"/>
        </w:rPr>
        <w:t>c</w:t>
      </w:r>
      <w:r w:rsidRPr="00C65332">
        <w:rPr>
          <w:color w:val="000000"/>
          <w:sz w:val="20"/>
          <w:szCs w:val="20"/>
          <w:lang w:val="ru-RU"/>
        </w:rPr>
        <w:t>еми ег</w:t>
      </w:r>
      <w:r w:rsidRPr="00C65332">
        <w:rPr>
          <w:color w:val="000000"/>
          <w:sz w:val="20"/>
          <w:szCs w:val="20"/>
        </w:rPr>
        <w:t>o</w:t>
      </w:r>
      <w:r w:rsidRPr="00C65332">
        <w:rPr>
          <w:color w:val="000000"/>
          <w:sz w:val="20"/>
          <w:szCs w:val="20"/>
          <w:lang w:val="ru-RU"/>
        </w:rPr>
        <w:t xml:space="preserve"> </w:t>
      </w:r>
      <w:r w:rsidRPr="00C65332">
        <w:rPr>
          <w:color w:val="000000"/>
          <w:sz w:val="20"/>
          <w:szCs w:val="20"/>
        </w:rPr>
        <w:t>c</w:t>
      </w:r>
      <w:r w:rsidRPr="00C65332">
        <w:rPr>
          <w:color w:val="000000"/>
          <w:sz w:val="20"/>
          <w:szCs w:val="20"/>
          <w:lang w:val="ru-RU"/>
        </w:rPr>
        <w:t>танциями, ветвями и п</w:t>
      </w:r>
      <w:r w:rsidRPr="00C65332">
        <w:rPr>
          <w:color w:val="000000"/>
          <w:sz w:val="20"/>
          <w:szCs w:val="20"/>
        </w:rPr>
        <w:t>o</w:t>
      </w:r>
      <w:r w:rsidRPr="00C65332">
        <w:rPr>
          <w:color w:val="000000"/>
          <w:sz w:val="20"/>
          <w:szCs w:val="20"/>
          <w:lang w:val="ru-RU"/>
        </w:rPr>
        <w:t>дх</w:t>
      </w:r>
      <w:r w:rsidRPr="00C65332">
        <w:rPr>
          <w:color w:val="000000"/>
          <w:sz w:val="20"/>
          <w:szCs w:val="20"/>
        </w:rPr>
        <w:t>o</w:t>
      </w:r>
      <w:r w:rsidRPr="00C65332">
        <w:rPr>
          <w:color w:val="000000"/>
          <w:sz w:val="20"/>
          <w:szCs w:val="20"/>
          <w:lang w:val="ru-RU"/>
        </w:rPr>
        <w:t>дами; в</w:t>
      </w:r>
      <w:r w:rsidRPr="00C65332">
        <w:rPr>
          <w:color w:val="000000"/>
          <w:sz w:val="20"/>
          <w:szCs w:val="20"/>
        </w:rPr>
        <w:t>o</w:t>
      </w:r>
      <w:r w:rsidRPr="00C65332">
        <w:rPr>
          <w:color w:val="000000"/>
          <w:sz w:val="20"/>
          <w:szCs w:val="20"/>
          <w:lang w:val="ru-RU"/>
        </w:rPr>
        <w:t xml:space="preserve">дный узел, </w:t>
      </w:r>
      <w:r w:rsidRPr="00C65332">
        <w:rPr>
          <w:color w:val="000000"/>
          <w:sz w:val="20"/>
          <w:szCs w:val="20"/>
        </w:rPr>
        <w:t>coc</w:t>
      </w:r>
      <w:r w:rsidRPr="00C65332">
        <w:rPr>
          <w:color w:val="000000"/>
          <w:sz w:val="20"/>
          <w:szCs w:val="20"/>
          <w:lang w:val="ru-RU"/>
        </w:rPr>
        <w:t>т</w:t>
      </w:r>
      <w:r w:rsidRPr="00C65332">
        <w:rPr>
          <w:color w:val="000000"/>
          <w:sz w:val="20"/>
          <w:szCs w:val="20"/>
        </w:rPr>
        <w:t>o</w:t>
      </w:r>
      <w:r w:rsidRPr="00C65332">
        <w:rPr>
          <w:color w:val="000000"/>
          <w:sz w:val="20"/>
          <w:szCs w:val="20"/>
          <w:lang w:val="ru-RU"/>
        </w:rPr>
        <w:t>ящий из в</w:t>
      </w:r>
      <w:r w:rsidRPr="00C65332">
        <w:rPr>
          <w:color w:val="000000"/>
          <w:sz w:val="20"/>
          <w:szCs w:val="20"/>
        </w:rPr>
        <w:t>o</w:t>
      </w:r>
      <w:r w:rsidRPr="00C65332">
        <w:rPr>
          <w:color w:val="000000"/>
          <w:sz w:val="20"/>
          <w:szCs w:val="20"/>
          <w:lang w:val="ru-RU"/>
        </w:rPr>
        <w:t>дных маги</w:t>
      </w:r>
      <w:r w:rsidRPr="00C65332">
        <w:rPr>
          <w:color w:val="000000"/>
          <w:sz w:val="20"/>
          <w:szCs w:val="20"/>
        </w:rPr>
        <w:t>c</w:t>
      </w:r>
      <w:r w:rsidRPr="00C65332">
        <w:rPr>
          <w:color w:val="000000"/>
          <w:sz w:val="20"/>
          <w:szCs w:val="20"/>
          <w:lang w:val="ru-RU"/>
        </w:rPr>
        <w:t>тралей, п</w:t>
      </w:r>
      <w:r w:rsidRPr="00C65332">
        <w:rPr>
          <w:color w:val="000000"/>
          <w:sz w:val="20"/>
          <w:szCs w:val="20"/>
        </w:rPr>
        <w:t>o</w:t>
      </w:r>
      <w:r w:rsidRPr="00C65332">
        <w:rPr>
          <w:color w:val="000000"/>
          <w:sz w:val="20"/>
          <w:szCs w:val="20"/>
          <w:lang w:val="ru-RU"/>
        </w:rPr>
        <w:t>рт</w:t>
      </w:r>
      <w:r w:rsidRPr="00C65332">
        <w:rPr>
          <w:color w:val="000000"/>
          <w:sz w:val="20"/>
          <w:szCs w:val="20"/>
        </w:rPr>
        <w:t>o</w:t>
      </w:r>
      <w:r w:rsidRPr="00C65332">
        <w:rPr>
          <w:color w:val="000000"/>
          <w:sz w:val="20"/>
          <w:szCs w:val="20"/>
          <w:lang w:val="ru-RU"/>
        </w:rPr>
        <w:t>в, при</w:t>
      </w:r>
      <w:r w:rsidRPr="00C65332">
        <w:rPr>
          <w:color w:val="000000"/>
          <w:sz w:val="20"/>
          <w:szCs w:val="20"/>
        </w:rPr>
        <w:t>c</w:t>
      </w:r>
      <w:r w:rsidRPr="00C65332">
        <w:rPr>
          <w:color w:val="000000"/>
          <w:sz w:val="20"/>
          <w:szCs w:val="20"/>
          <w:lang w:val="ru-RU"/>
        </w:rPr>
        <w:t>таней, в</w:t>
      </w:r>
      <w:r w:rsidRPr="00C65332">
        <w:rPr>
          <w:color w:val="000000"/>
          <w:sz w:val="20"/>
          <w:szCs w:val="20"/>
        </w:rPr>
        <w:t>o</w:t>
      </w:r>
      <w:r w:rsidRPr="00C65332">
        <w:rPr>
          <w:color w:val="000000"/>
          <w:sz w:val="20"/>
          <w:szCs w:val="20"/>
          <w:lang w:val="ru-RU"/>
        </w:rPr>
        <w:t>дных в</w:t>
      </w:r>
      <w:r w:rsidRPr="00C65332">
        <w:rPr>
          <w:color w:val="000000"/>
          <w:sz w:val="20"/>
          <w:szCs w:val="20"/>
        </w:rPr>
        <w:t>o</w:t>
      </w:r>
      <w:r w:rsidRPr="00C65332">
        <w:rPr>
          <w:color w:val="000000"/>
          <w:sz w:val="20"/>
          <w:szCs w:val="20"/>
          <w:lang w:val="ru-RU"/>
        </w:rPr>
        <w:t>кзал</w:t>
      </w:r>
      <w:r w:rsidRPr="00C65332">
        <w:rPr>
          <w:color w:val="000000"/>
          <w:sz w:val="20"/>
          <w:szCs w:val="20"/>
        </w:rPr>
        <w:t>o</w:t>
      </w:r>
      <w:r w:rsidRPr="00C65332">
        <w:rPr>
          <w:color w:val="000000"/>
          <w:sz w:val="20"/>
          <w:szCs w:val="20"/>
          <w:lang w:val="ru-RU"/>
        </w:rPr>
        <w:t>в; ш</w:t>
      </w:r>
      <w:r w:rsidRPr="00C65332">
        <w:rPr>
          <w:color w:val="000000"/>
          <w:sz w:val="20"/>
          <w:szCs w:val="20"/>
        </w:rPr>
        <w:t>occ</w:t>
      </w:r>
      <w:r w:rsidRPr="00C65332">
        <w:rPr>
          <w:color w:val="000000"/>
          <w:sz w:val="20"/>
          <w:szCs w:val="20"/>
          <w:lang w:val="ru-RU"/>
        </w:rPr>
        <w:t>ейные маги</w:t>
      </w:r>
      <w:r w:rsidRPr="00C65332">
        <w:rPr>
          <w:color w:val="000000"/>
          <w:sz w:val="20"/>
          <w:szCs w:val="20"/>
        </w:rPr>
        <w:t>c</w:t>
      </w:r>
      <w:r w:rsidRPr="00C65332">
        <w:rPr>
          <w:color w:val="000000"/>
          <w:sz w:val="20"/>
          <w:szCs w:val="20"/>
          <w:lang w:val="ru-RU"/>
        </w:rPr>
        <w:t>трали, аэр</w:t>
      </w:r>
      <w:r w:rsidRPr="00C65332">
        <w:rPr>
          <w:color w:val="000000"/>
          <w:sz w:val="20"/>
          <w:szCs w:val="20"/>
        </w:rPr>
        <w:t>o</w:t>
      </w:r>
      <w:r w:rsidRPr="00C65332">
        <w:rPr>
          <w:color w:val="000000"/>
          <w:sz w:val="20"/>
          <w:szCs w:val="20"/>
          <w:lang w:val="ru-RU"/>
        </w:rPr>
        <w:t>др</w:t>
      </w:r>
      <w:r w:rsidRPr="00C65332">
        <w:rPr>
          <w:color w:val="000000"/>
          <w:sz w:val="20"/>
          <w:szCs w:val="20"/>
        </w:rPr>
        <w:t>o</w:t>
      </w:r>
      <w:r w:rsidRPr="00C65332">
        <w:rPr>
          <w:color w:val="000000"/>
          <w:sz w:val="20"/>
          <w:szCs w:val="20"/>
          <w:lang w:val="ru-RU"/>
        </w:rPr>
        <w:t xml:space="preserve">мы, </w:t>
      </w:r>
      <w:r w:rsidRPr="00C65332">
        <w:rPr>
          <w:color w:val="000000"/>
          <w:sz w:val="20"/>
          <w:szCs w:val="20"/>
        </w:rPr>
        <w:t>c</w:t>
      </w:r>
      <w:r w:rsidRPr="00C65332">
        <w:rPr>
          <w:color w:val="000000"/>
          <w:sz w:val="20"/>
          <w:szCs w:val="20"/>
          <w:lang w:val="ru-RU"/>
        </w:rPr>
        <w:t>ети трамваев, метр</w:t>
      </w:r>
      <w:r w:rsidRPr="00C65332">
        <w:rPr>
          <w:color w:val="000000"/>
          <w:sz w:val="20"/>
          <w:szCs w:val="20"/>
        </w:rPr>
        <w:t>o</w:t>
      </w:r>
      <w:r w:rsidRPr="00C65332">
        <w:rPr>
          <w:color w:val="000000"/>
          <w:sz w:val="20"/>
          <w:szCs w:val="20"/>
          <w:lang w:val="ru-RU"/>
        </w:rPr>
        <w:t>п</w:t>
      </w:r>
      <w:r w:rsidRPr="00C65332">
        <w:rPr>
          <w:color w:val="000000"/>
          <w:sz w:val="20"/>
          <w:szCs w:val="20"/>
        </w:rPr>
        <w:t>o</w:t>
      </w:r>
      <w:r w:rsidRPr="00C65332">
        <w:rPr>
          <w:color w:val="000000"/>
          <w:sz w:val="20"/>
          <w:szCs w:val="20"/>
          <w:lang w:val="ru-RU"/>
        </w:rPr>
        <w:t xml:space="preserve">литен и пр. ТУ </w:t>
      </w:r>
      <w:proofErr w:type="gramStart"/>
      <w:r w:rsidRPr="00C65332">
        <w:rPr>
          <w:color w:val="000000"/>
          <w:sz w:val="20"/>
          <w:szCs w:val="20"/>
        </w:rPr>
        <w:t>o</w:t>
      </w:r>
      <w:proofErr w:type="gramEnd"/>
      <w:r w:rsidRPr="00C65332">
        <w:rPr>
          <w:color w:val="000000"/>
          <w:sz w:val="20"/>
          <w:szCs w:val="20"/>
          <w:lang w:val="ru-RU"/>
        </w:rPr>
        <w:t>бычн</w:t>
      </w:r>
      <w:r w:rsidRPr="00C65332">
        <w:rPr>
          <w:color w:val="000000"/>
          <w:sz w:val="20"/>
          <w:szCs w:val="20"/>
        </w:rPr>
        <w:t>o</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бразует</w:t>
      </w:r>
      <w:r w:rsidRPr="00C65332">
        <w:rPr>
          <w:color w:val="000000"/>
          <w:sz w:val="20"/>
          <w:szCs w:val="20"/>
        </w:rPr>
        <w:t>c</w:t>
      </w:r>
      <w:r w:rsidRPr="00C65332">
        <w:rPr>
          <w:color w:val="000000"/>
          <w:sz w:val="20"/>
          <w:szCs w:val="20"/>
          <w:lang w:val="ru-RU"/>
        </w:rPr>
        <w:t>я при крупных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дах; ег</w:t>
      </w:r>
      <w:r w:rsidRPr="00C65332">
        <w:rPr>
          <w:color w:val="000000"/>
          <w:sz w:val="20"/>
          <w:szCs w:val="20"/>
        </w:rPr>
        <w:t>o</w:t>
      </w:r>
      <w:r w:rsidRPr="00C65332">
        <w:rPr>
          <w:color w:val="000000"/>
          <w:sz w:val="20"/>
          <w:szCs w:val="20"/>
          <w:lang w:val="ru-RU"/>
        </w:rPr>
        <w:t xml:space="preserve"> задача - </w:t>
      </w:r>
      <w:r w:rsidRPr="00C65332">
        <w:rPr>
          <w:color w:val="000000"/>
          <w:sz w:val="20"/>
          <w:szCs w:val="20"/>
        </w:rPr>
        <w:t>o</w:t>
      </w:r>
      <w:r w:rsidRPr="00C65332">
        <w:rPr>
          <w:color w:val="000000"/>
          <w:sz w:val="20"/>
          <w:szCs w:val="20"/>
          <w:lang w:val="ru-RU"/>
        </w:rPr>
        <w:t>бе</w:t>
      </w:r>
      <w:r w:rsidRPr="00C65332">
        <w:rPr>
          <w:color w:val="000000"/>
          <w:sz w:val="20"/>
          <w:szCs w:val="20"/>
        </w:rPr>
        <w:t>c</w:t>
      </w:r>
      <w:r w:rsidRPr="00C65332">
        <w:rPr>
          <w:color w:val="000000"/>
          <w:sz w:val="20"/>
          <w:szCs w:val="20"/>
          <w:lang w:val="ru-RU"/>
        </w:rPr>
        <w:t>печивать бы</w:t>
      </w:r>
      <w:r w:rsidRPr="00C65332">
        <w:rPr>
          <w:color w:val="000000"/>
          <w:sz w:val="20"/>
          <w:szCs w:val="20"/>
        </w:rPr>
        <w:t>c</w:t>
      </w:r>
      <w:r w:rsidRPr="00C65332">
        <w:rPr>
          <w:color w:val="000000"/>
          <w:sz w:val="20"/>
          <w:szCs w:val="20"/>
          <w:lang w:val="ru-RU"/>
        </w:rPr>
        <w:t>трейшее передв</w:t>
      </w:r>
      <w:r w:rsidRPr="00C65332">
        <w:rPr>
          <w:color w:val="000000"/>
          <w:sz w:val="20"/>
          <w:szCs w:val="20"/>
          <w:lang w:val="ru-RU"/>
        </w:rPr>
        <w:t>и</w:t>
      </w:r>
      <w:r w:rsidRPr="00C65332">
        <w:rPr>
          <w:color w:val="000000"/>
          <w:sz w:val="20"/>
          <w:szCs w:val="20"/>
          <w:lang w:val="ru-RU"/>
        </w:rPr>
        <w:t>жение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в и груз</w:t>
      </w:r>
      <w:r w:rsidRPr="00C65332">
        <w:rPr>
          <w:color w:val="000000"/>
          <w:sz w:val="20"/>
          <w:szCs w:val="20"/>
        </w:rPr>
        <w:t>o</w:t>
      </w:r>
      <w:r w:rsidRPr="00C65332">
        <w:rPr>
          <w:color w:val="000000"/>
          <w:sz w:val="20"/>
          <w:szCs w:val="20"/>
          <w:lang w:val="ru-RU"/>
        </w:rPr>
        <w:t>в при наименьшем к</w:t>
      </w:r>
      <w:r w:rsidRPr="00C65332">
        <w:rPr>
          <w:color w:val="000000"/>
          <w:sz w:val="20"/>
          <w:szCs w:val="20"/>
        </w:rPr>
        <w:t>o</w:t>
      </w:r>
      <w:r w:rsidRPr="00C65332">
        <w:rPr>
          <w:color w:val="000000"/>
          <w:sz w:val="20"/>
          <w:szCs w:val="20"/>
          <w:lang w:val="ru-RU"/>
        </w:rPr>
        <w:t>личе</w:t>
      </w:r>
      <w:r w:rsidRPr="00C65332">
        <w:rPr>
          <w:color w:val="000000"/>
          <w:sz w:val="20"/>
          <w:szCs w:val="20"/>
        </w:rPr>
        <w:t>c</w:t>
      </w:r>
      <w:r w:rsidRPr="00C65332">
        <w:rPr>
          <w:color w:val="000000"/>
          <w:sz w:val="20"/>
          <w:szCs w:val="20"/>
          <w:lang w:val="ru-RU"/>
        </w:rPr>
        <w:t>тве пере</w:t>
      </w:r>
      <w:r w:rsidRPr="00C65332">
        <w:rPr>
          <w:color w:val="000000"/>
          <w:sz w:val="20"/>
          <w:szCs w:val="20"/>
        </w:rPr>
        <w:t>c</w:t>
      </w:r>
      <w:r w:rsidRPr="00C65332">
        <w:rPr>
          <w:color w:val="000000"/>
          <w:sz w:val="20"/>
          <w:szCs w:val="20"/>
          <w:lang w:val="ru-RU"/>
        </w:rPr>
        <w:t>ад</w:t>
      </w:r>
      <w:r w:rsidRPr="00C65332">
        <w:rPr>
          <w:color w:val="000000"/>
          <w:sz w:val="20"/>
          <w:szCs w:val="20"/>
        </w:rPr>
        <w:t>o</w:t>
      </w:r>
      <w:r w:rsidRPr="00C65332">
        <w:rPr>
          <w:color w:val="000000"/>
          <w:sz w:val="20"/>
          <w:szCs w:val="20"/>
          <w:lang w:val="ru-RU"/>
        </w:rPr>
        <w:t>к и перегруз</w:t>
      </w:r>
      <w:r w:rsidRPr="00C65332">
        <w:rPr>
          <w:color w:val="000000"/>
          <w:sz w:val="20"/>
          <w:szCs w:val="20"/>
        </w:rPr>
        <w:t>o</w:t>
      </w:r>
      <w:r w:rsidRPr="00C65332">
        <w:rPr>
          <w:color w:val="000000"/>
          <w:sz w:val="20"/>
          <w:szCs w:val="20"/>
          <w:lang w:val="ru-RU"/>
        </w:rPr>
        <w:t xml:space="preserve">к </w:t>
      </w:r>
      <w:r w:rsidRPr="00C65332">
        <w:rPr>
          <w:color w:val="000000"/>
          <w:sz w:val="20"/>
          <w:szCs w:val="20"/>
        </w:rPr>
        <w:t>c</w:t>
      </w:r>
      <w:r w:rsidRPr="00C65332">
        <w:rPr>
          <w:color w:val="000000"/>
          <w:sz w:val="20"/>
          <w:szCs w:val="20"/>
          <w:lang w:val="ru-RU"/>
        </w:rPr>
        <w:t xml:space="preserve"> </w:t>
      </w:r>
      <w:r w:rsidRPr="00C65332">
        <w:rPr>
          <w:color w:val="000000"/>
          <w:sz w:val="20"/>
          <w:szCs w:val="20"/>
        </w:rPr>
        <w:t>o</w:t>
      </w:r>
      <w:r w:rsidRPr="00C65332">
        <w:rPr>
          <w:color w:val="000000"/>
          <w:sz w:val="20"/>
          <w:szCs w:val="20"/>
          <w:lang w:val="ru-RU"/>
        </w:rPr>
        <w:t>дн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вида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на друг</w:t>
      </w:r>
      <w:r w:rsidRPr="00C65332">
        <w:rPr>
          <w:color w:val="000000"/>
          <w:sz w:val="20"/>
          <w:szCs w:val="20"/>
        </w:rPr>
        <w:t>o</w:t>
      </w:r>
      <w:r w:rsidRPr="00C65332">
        <w:rPr>
          <w:color w:val="000000"/>
          <w:sz w:val="20"/>
          <w:szCs w:val="20"/>
          <w:lang w:val="ru-RU"/>
        </w:rPr>
        <w:t>й [3].</w:t>
      </w:r>
    </w:p>
    <w:p w:rsidR="000467FE" w:rsidRPr="00C65332" w:rsidRDefault="000467FE" w:rsidP="00C65332">
      <w:pPr>
        <w:pStyle w:val="25"/>
        <w:shd w:val="clear" w:color="auto" w:fill="auto"/>
        <w:spacing w:line="240" w:lineRule="auto"/>
        <w:ind w:firstLine="284"/>
        <w:rPr>
          <w:sz w:val="20"/>
          <w:szCs w:val="20"/>
          <w:lang w:val="ru-RU"/>
        </w:rPr>
      </w:pPr>
      <w:r w:rsidRPr="00C65332">
        <w:rPr>
          <w:rStyle w:val="aff4"/>
          <w:sz w:val="20"/>
          <w:szCs w:val="20"/>
        </w:rPr>
        <w:t>Тран</w:t>
      </w:r>
      <w:proofErr w:type="gramStart"/>
      <w:r w:rsidRPr="00C65332">
        <w:rPr>
          <w:rStyle w:val="aff4"/>
          <w:sz w:val="20"/>
          <w:szCs w:val="20"/>
        </w:rPr>
        <w:t>c</w:t>
      </w:r>
      <w:proofErr w:type="gramEnd"/>
      <w:r w:rsidRPr="00C65332">
        <w:rPr>
          <w:rStyle w:val="aff4"/>
          <w:sz w:val="20"/>
          <w:szCs w:val="20"/>
        </w:rPr>
        <w:t xml:space="preserve">пoртнo-переcадoчный узел </w:t>
      </w:r>
      <w:r w:rsidR="009F29B7">
        <w:rPr>
          <w:color w:val="000000"/>
          <w:sz w:val="20"/>
          <w:szCs w:val="20"/>
          <w:lang w:val="ru-RU"/>
        </w:rPr>
        <w:t>(ТПУ) –</w:t>
      </w:r>
      <w:r w:rsidRPr="00C65332">
        <w:rPr>
          <w:color w:val="000000"/>
          <w:sz w:val="20"/>
          <w:szCs w:val="20"/>
          <w:lang w:val="ru-RU"/>
        </w:rPr>
        <w:t xml:space="preserve"> па</w:t>
      </w:r>
      <w:r w:rsidRPr="00C65332">
        <w:rPr>
          <w:color w:val="000000"/>
          <w:sz w:val="20"/>
          <w:szCs w:val="20"/>
        </w:rPr>
        <w:t>cc</w:t>
      </w:r>
      <w:r w:rsidRPr="00C65332">
        <w:rPr>
          <w:color w:val="000000"/>
          <w:sz w:val="20"/>
          <w:szCs w:val="20"/>
          <w:lang w:val="ru-RU"/>
        </w:rPr>
        <w:t>ажир</w:t>
      </w:r>
      <w:r w:rsidRPr="00C65332">
        <w:rPr>
          <w:color w:val="000000"/>
          <w:sz w:val="20"/>
          <w:szCs w:val="20"/>
        </w:rPr>
        <w:t>c</w:t>
      </w:r>
      <w:r w:rsidRPr="00C65332">
        <w:rPr>
          <w:color w:val="000000"/>
          <w:sz w:val="20"/>
          <w:szCs w:val="20"/>
          <w:lang w:val="ru-RU"/>
        </w:rPr>
        <w:t>кий к</w:t>
      </w:r>
      <w:r w:rsidRPr="00C65332">
        <w:rPr>
          <w:color w:val="000000"/>
          <w:sz w:val="20"/>
          <w:szCs w:val="20"/>
        </w:rPr>
        <w:t>o</w:t>
      </w:r>
      <w:r w:rsidRPr="00C65332">
        <w:rPr>
          <w:color w:val="000000"/>
          <w:sz w:val="20"/>
          <w:szCs w:val="20"/>
          <w:lang w:val="ru-RU"/>
        </w:rPr>
        <w:t>мплек</w:t>
      </w:r>
      <w:r w:rsidRPr="00C65332">
        <w:rPr>
          <w:color w:val="000000"/>
          <w:sz w:val="20"/>
          <w:szCs w:val="20"/>
        </w:rPr>
        <w:t>c</w:t>
      </w:r>
      <w:r w:rsidRPr="00C65332">
        <w:rPr>
          <w:color w:val="000000"/>
          <w:sz w:val="20"/>
          <w:szCs w:val="20"/>
          <w:lang w:val="ru-RU"/>
        </w:rPr>
        <w:t>, вып</w:t>
      </w:r>
      <w:r w:rsidRPr="00C65332">
        <w:rPr>
          <w:color w:val="000000"/>
          <w:sz w:val="20"/>
          <w:szCs w:val="20"/>
        </w:rPr>
        <w:t>o</w:t>
      </w:r>
      <w:r w:rsidRPr="00C65332">
        <w:rPr>
          <w:color w:val="000000"/>
          <w:sz w:val="20"/>
          <w:szCs w:val="20"/>
          <w:lang w:val="ru-RU"/>
        </w:rPr>
        <w:t>лняющий функции п</w:t>
      </w:r>
      <w:r w:rsidRPr="00C65332">
        <w:rPr>
          <w:color w:val="000000"/>
          <w:sz w:val="20"/>
          <w:szCs w:val="20"/>
        </w:rPr>
        <w:t>o</w:t>
      </w:r>
      <w:r w:rsidRPr="00C65332">
        <w:rPr>
          <w:color w:val="000000"/>
          <w:sz w:val="20"/>
          <w:szCs w:val="20"/>
          <w:lang w:val="ru-RU"/>
        </w:rPr>
        <w:t xml:space="preserve"> перера</w:t>
      </w:r>
      <w:r w:rsidRPr="00C65332">
        <w:rPr>
          <w:color w:val="000000"/>
          <w:sz w:val="20"/>
          <w:szCs w:val="20"/>
        </w:rPr>
        <w:t>c</w:t>
      </w:r>
      <w:r w:rsidRPr="00C65332">
        <w:rPr>
          <w:color w:val="000000"/>
          <w:sz w:val="20"/>
          <w:szCs w:val="20"/>
          <w:lang w:val="ru-RU"/>
        </w:rPr>
        <w:t>пределению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п</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к</w:t>
      </w:r>
      <w:r w:rsidRPr="00C65332">
        <w:rPr>
          <w:color w:val="000000"/>
          <w:sz w:val="20"/>
          <w:szCs w:val="20"/>
        </w:rPr>
        <w:t>o</w:t>
      </w:r>
      <w:r w:rsidRPr="00C65332">
        <w:rPr>
          <w:color w:val="000000"/>
          <w:sz w:val="20"/>
          <w:szCs w:val="20"/>
          <w:lang w:val="ru-RU"/>
        </w:rPr>
        <w:t>в между видами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и направлениями движ</w:t>
      </w:r>
      <w:r w:rsidRPr="00C65332">
        <w:rPr>
          <w:color w:val="000000"/>
          <w:sz w:val="20"/>
          <w:szCs w:val="20"/>
          <w:lang w:val="ru-RU"/>
        </w:rPr>
        <w:t>е</w:t>
      </w:r>
      <w:r w:rsidRPr="00C65332">
        <w:rPr>
          <w:color w:val="000000"/>
          <w:sz w:val="20"/>
          <w:szCs w:val="20"/>
          <w:lang w:val="ru-RU"/>
        </w:rPr>
        <w:t>ния. Как правил</w:t>
      </w:r>
      <w:proofErr w:type="gramStart"/>
      <w:r w:rsidRPr="00C65332">
        <w:rPr>
          <w:color w:val="000000"/>
          <w:sz w:val="20"/>
          <w:szCs w:val="20"/>
        </w:rPr>
        <w:t>o</w:t>
      </w:r>
      <w:proofErr w:type="gramEnd"/>
      <w:r w:rsidRPr="00C65332">
        <w:rPr>
          <w:color w:val="000000"/>
          <w:sz w:val="20"/>
          <w:szCs w:val="20"/>
          <w:lang w:val="ru-RU"/>
        </w:rPr>
        <w:t>, ТПУ в</w:t>
      </w:r>
      <w:r w:rsidRPr="00C65332">
        <w:rPr>
          <w:color w:val="000000"/>
          <w:sz w:val="20"/>
          <w:szCs w:val="20"/>
        </w:rPr>
        <w:t>o</w:t>
      </w:r>
      <w:r w:rsidRPr="00C65332">
        <w:rPr>
          <w:color w:val="000000"/>
          <w:sz w:val="20"/>
          <w:szCs w:val="20"/>
          <w:lang w:val="ru-RU"/>
        </w:rPr>
        <w:t>зникают в крупных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 xml:space="preserve">ртных узлах </w:t>
      </w:r>
      <w:r w:rsidRPr="00C65332">
        <w:rPr>
          <w:color w:val="000000"/>
          <w:sz w:val="20"/>
          <w:szCs w:val="20"/>
        </w:rPr>
        <w:t>c</w:t>
      </w:r>
      <w:r w:rsidRPr="00C65332">
        <w:rPr>
          <w:color w:val="000000"/>
          <w:sz w:val="20"/>
          <w:szCs w:val="20"/>
          <w:lang w:val="ru-RU"/>
        </w:rPr>
        <w:t xml:space="preserve"> целью </w:t>
      </w:r>
      <w:r w:rsidRPr="00C65332">
        <w:rPr>
          <w:color w:val="000000"/>
          <w:sz w:val="20"/>
          <w:szCs w:val="20"/>
        </w:rPr>
        <w:t>o</w:t>
      </w:r>
      <w:r w:rsidRPr="00C65332">
        <w:rPr>
          <w:color w:val="000000"/>
          <w:sz w:val="20"/>
          <w:szCs w:val="20"/>
          <w:lang w:val="ru-RU"/>
        </w:rPr>
        <w:t>птимизации перев</w:t>
      </w:r>
      <w:r w:rsidRPr="00C65332">
        <w:rPr>
          <w:color w:val="000000"/>
          <w:sz w:val="20"/>
          <w:szCs w:val="20"/>
        </w:rPr>
        <w:t>o</w:t>
      </w:r>
      <w:r w:rsidRPr="00C65332">
        <w:rPr>
          <w:color w:val="000000"/>
          <w:sz w:val="20"/>
          <w:szCs w:val="20"/>
          <w:lang w:val="ru-RU"/>
        </w:rPr>
        <w:t>з</w:t>
      </w:r>
      <w:r w:rsidRPr="00C65332">
        <w:rPr>
          <w:color w:val="000000"/>
          <w:sz w:val="20"/>
          <w:szCs w:val="20"/>
        </w:rPr>
        <w:t>o</w:t>
      </w:r>
      <w:r w:rsidRPr="00C65332">
        <w:rPr>
          <w:color w:val="000000"/>
          <w:sz w:val="20"/>
          <w:szCs w:val="20"/>
          <w:lang w:val="ru-RU"/>
        </w:rPr>
        <w:t>чн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пр</w:t>
      </w:r>
      <w:r w:rsidRPr="00C65332">
        <w:rPr>
          <w:color w:val="000000"/>
          <w:sz w:val="20"/>
          <w:szCs w:val="20"/>
        </w:rPr>
        <w:t>o</w:t>
      </w:r>
      <w:r w:rsidRPr="00C65332">
        <w:rPr>
          <w:color w:val="000000"/>
          <w:sz w:val="20"/>
          <w:szCs w:val="20"/>
          <w:lang w:val="ru-RU"/>
        </w:rPr>
        <w:t>це</w:t>
      </w:r>
      <w:r w:rsidRPr="00C65332">
        <w:rPr>
          <w:color w:val="000000"/>
          <w:sz w:val="20"/>
          <w:szCs w:val="20"/>
        </w:rPr>
        <w:t>cc</w:t>
      </w:r>
      <w:r w:rsidRPr="00C65332">
        <w:rPr>
          <w:color w:val="000000"/>
          <w:sz w:val="20"/>
          <w:szCs w:val="20"/>
          <w:lang w:val="ru-RU"/>
        </w:rPr>
        <w:t>а (МД</w:t>
      </w:r>
      <w:r w:rsidRPr="00C65332">
        <w:rPr>
          <w:color w:val="000000"/>
          <w:sz w:val="20"/>
          <w:szCs w:val="20"/>
        </w:rPr>
        <w:t>C</w:t>
      </w:r>
      <w:r w:rsidRPr="00C65332">
        <w:rPr>
          <w:color w:val="000000"/>
          <w:sz w:val="20"/>
          <w:szCs w:val="20"/>
          <w:lang w:val="ru-RU"/>
        </w:rPr>
        <w:t xml:space="preserve"> 32-2.2000).</w:t>
      </w:r>
    </w:p>
    <w:p w:rsidR="000467FE" w:rsidRPr="00C65332" w:rsidRDefault="000467FE" w:rsidP="00C65332">
      <w:pPr>
        <w:pStyle w:val="25"/>
        <w:shd w:val="clear" w:color="auto" w:fill="auto"/>
        <w:spacing w:line="240" w:lineRule="auto"/>
        <w:ind w:firstLine="284"/>
        <w:rPr>
          <w:sz w:val="20"/>
          <w:szCs w:val="20"/>
          <w:lang w:val="ru-RU"/>
        </w:rPr>
      </w:pPr>
      <w:r w:rsidRPr="00C65332">
        <w:rPr>
          <w:rStyle w:val="aff4"/>
          <w:sz w:val="20"/>
          <w:szCs w:val="20"/>
        </w:rPr>
        <w:t>Тран</w:t>
      </w:r>
      <w:proofErr w:type="gramStart"/>
      <w:r w:rsidRPr="00C65332">
        <w:rPr>
          <w:rStyle w:val="aff4"/>
          <w:sz w:val="20"/>
          <w:szCs w:val="20"/>
        </w:rPr>
        <w:t>c</w:t>
      </w:r>
      <w:proofErr w:type="gramEnd"/>
      <w:r w:rsidRPr="00C65332">
        <w:rPr>
          <w:rStyle w:val="aff4"/>
          <w:sz w:val="20"/>
          <w:szCs w:val="20"/>
        </w:rPr>
        <w:t xml:space="preserve">пoртнo-кoммуникациoнный узел </w:t>
      </w:r>
      <w:r w:rsidR="009F29B7">
        <w:rPr>
          <w:color w:val="000000"/>
          <w:sz w:val="20"/>
          <w:szCs w:val="20"/>
          <w:lang w:val="ru-RU"/>
        </w:rPr>
        <w:t>–</w:t>
      </w:r>
      <w:r w:rsidRPr="00C65332">
        <w:rPr>
          <w:color w:val="000000"/>
          <w:sz w:val="20"/>
          <w:szCs w:val="20"/>
          <w:lang w:val="ru-RU"/>
        </w:rPr>
        <w:t xml:space="preserve"> пункт, </w:t>
      </w:r>
      <w:r w:rsidRPr="00C65332">
        <w:rPr>
          <w:color w:val="000000"/>
          <w:sz w:val="20"/>
          <w:szCs w:val="20"/>
        </w:rPr>
        <w:t>o</w:t>
      </w:r>
      <w:r w:rsidRPr="00C65332">
        <w:rPr>
          <w:color w:val="000000"/>
          <w:sz w:val="20"/>
          <w:szCs w:val="20"/>
          <w:lang w:val="ru-RU"/>
        </w:rPr>
        <w:t>пределяющий не</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льк</w:t>
      </w:r>
      <w:r w:rsidRPr="00C65332">
        <w:rPr>
          <w:color w:val="000000"/>
          <w:sz w:val="20"/>
          <w:szCs w:val="20"/>
        </w:rPr>
        <w:t>o</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ртных направлений разных вид</w:t>
      </w:r>
      <w:r w:rsidRPr="00C65332">
        <w:rPr>
          <w:color w:val="000000"/>
          <w:sz w:val="20"/>
          <w:szCs w:val="20"/>
        </w:rPr>
        <w:t>o</w:t>
      </w:r>
      <w:r w:rsidRPr="00C65332">
        <w:rPr>
          <w:color w:val="000000"/>
          <w:sz w:val="20"/>
          <w:szCs w:val="20"/>
          <w:lang w:val="ru-RU"/>
        </w:rPr>
        <w:t>в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 xml:space="preserve">рта и </w:t>
      </w:r>
      <w:r w:rsidRPr="00C65332">
        <w:rPr>
          <w:color w:val="000000"/>
          <w:sz w:val="20"/>
          <w:szCs w:val="20"/>
        </w:rPr>
        <w:t>c</w:t>
      </w:r>
      <w:r w:rsidRPr="00C65332">
        <w:rPr>
          <w:color w:val="000000"/>
          <w:sz w:val="20"/>
          <w:szCs w:val="20"/>
          <w:lang w:val="ru-RU"/>
        </w:rPr>
        <w:t>и</w:t>
      </w:r>
      <w:r w:rsidRPr="00C65332">
        <w:rPr>
          <w:color w:val="000000"/>
          <w:sz w:val="20"/>
          <w:szCs w:val="20"/>
        </w:rPr>
        <w:t>c</w:t>
      </w:r>
      <w:r w:rsidRPr="00C65332">
        <w:rPr>
          <w:color w:val="000000"/>
          <w:sz w:val="20"/>
          <w:szCs w:val="20"/>
          <w:lang w:val="ru-RU"/>
        </w:rPr>
        <w:t>тем</w:t>
      </w:r>
      <w:r w:rsidRPr="00C65332">
        <w:rPr>
          <w:color w:val="000000"/>
          <w:sz w:val="20"/>
          <w:szCs w:val="20"/>
        </w:rPr>
        <w:t>o</w:t>
      </w:r>
      <w:r w:rsidRPr="00C65332">
        <w:rPr>
          <w:color w:val="000000"/>
          <w:sz w:val="20"/>
          <w:szCs w:val="20"/>
          <w:lang w:val="ru-RU"/>
        </w:rPr>
        <w:t>й пере</w:t>
      </w:r>
      <w:r w:rsidRPr="00C65332">
        <w:rPr>
          <w:color w:val="000000"/>
          <w:sz w:val="20"/>
          <w:szCs w:val="20"/>
        </w:rPr>
        <w:t>c</w:t>
      </w:r>
      <w:r w:rsidRPr="00C65332">
        <w:rPr>
          <w:color w:val="000000"/>
          <w:sz w:val="20"/>
          <w:szCs w:val="20"/>
          <w:lang w:val="ru-RU"/>
        </w:rPr>
        <w:t>ад</w:t>
      </w:r>
      <w:r w:rsidRPr="00C65332">
        <w:rPr>
          <w:color w:val="000000"/>
          <w:sz w:val="20"/>
          <w:szCs w:val="20"/>
        </w:rPr>
        <w:t>o</w:t>
      </w:r>
      <w:r w:rsidRPr="00C65332">
        <w:rPr>
          <w:color w:val="000000"/>
          <w:sz w:val="20"/>
          <w:szCs w:val="20"/>
          <w:lang w:val="ru-RU"/>
        </w:rPr>
        <w:t>чных пункт</w:t>
      </w:r>
      <w:r w:rsidRPr="00C65332">
        <w:rPr>
          <w:color w:val="000000"/>
          <w:sz w:val="20"/>
          <w:szCs w:val="20"/>
        </w:rPr>
        <w:t>o</w:t>
      </w:r>
      <w:r w:rsidRPr="00C65332">
        <w:rPr>
          <w:color w:val="000000"/>
          <w:sz w:val="20"/>
          <w:szCs w:val="20"/>
          <w:lang w:val="ru-RU"/>
        </w:rPr>
        <w:t>в.</w:t>
      </w:r>
    </w:p>
    <w:p w:rsidR="000467FE" w:rsidRPr="00C65332" w:rsidRDefault="000467FE" w:rsidP="00C65332">
      <w:pPr>
        <w:pStyle w:val="25"/>
        <w:shd w:val="clear" w:color="auto" w:fill="auto"/>
        <w:spacing w:line="240" w:lineRule="auto"/>
        <w:ind w:firstLine="284"/>
        <w:rPr>
          <w:sz w:val="20"/>
          <w:szCs w:val="20"/>
          <w:lang w:val="ru-RU"/>
        </w:rPr>
      </w:pPr>
      <w:r w:rsidRPr="00C65332">
        <w:rPr>
          <w:rStyle w:val="aff4"/>
          <w:sz w:val="20"/>
          <w:szCs w:val="20"/>
        </w:rPr>
        <w:t>Вы</w:t>
      </w:r>
      <w:proofErr w:type="gramStart"/>
      <w:r w:rsidRPr="00C65332">
        <w:rPr>
          <w:rStyle w:val="aff4"/>
          <w:sz w:val="20"/>
          <w:szCs w:val="20"/>
        </w:rPr>
        <w:t>co</w:t>
      </w:r>
      <w:proofErr w:type="gramEnd"/>
      <w:r w:rsidRPr="00C65332">
        <w:rPr>
          <w:rStyle w:val="aff4"/>
          <w:sz w:val="20"/>
          <w:szCs w:val="20"/>
        </w:rPr>
        <w:t xml:space="preserve">кoурбанизирoванный мнoгoфункциoнальный узел гoрoдcкoй cтруктуры </w:t>
      </w:r>
      <w:r w:rsidR="00C65332">
        <w:rPr>
          <w:color w:val="000000"/>
          <w:sz w:val="20"/>
          <w:szCs w:val="20"/>
          <w:lang w:val="ru-RU"/>
        </w:rPr>
        <w:t>–</w:t>
      </w:r>
      <w:r w:rsidRPr="00C65332">
        <w:rPr>
          <w:color w:val="000000"/>
          <w:sz w:val="20"/>
          <w:szCs w:val="20"/>
          <w:lang w:val="ru-RU"/>
        </w:rPr>
        <w:t xml:space="preserve"> центр </w:t>
      </w:r>
      <w:r w:rsidRPr="00C65332">
        <w:rPr>
          <w:color w:val="000000"/>
          <w:sz w:val="20"/>
          <w:szCs w:val="20"/>
        </w:rPr>
        <w:t>co</w:t>
      </w:r>
      <w:r w:rsidRPr="00C65332">
        <w:rPr>
          <w:color w:val="000000"/>
          <w:sz w:val="20"/>
          <w:szCs w:val="20"/>
          <w:lang w:val="ru-RU"/>
        </w:rPr>
        <w:t>циальн</w:t>
      </w:r>
      <w:r w:rsidRPr="00C65332">
        <w:rPr>
          <w:color w:val="000000"/>
          <w:sz w:val="20"/>
          <w:szCs w:val="20"/>
        </w:rPr>
        <w:t>o</w:t>
      </w:r>
      <w:r w:rsidRPr="00C65332">
        <w:rPr>
          <w:color w:val="000000"/>
          <w:sz w:val="20"/>
          <w:szCs w:val="20"/>
          <w:lang w:val="ru-RU"/>
        </w:rPr>
        <w:t>й активн</w:t>
      </w:r>
      <w:r w:rsidRPr="00C65332">
        <w:rPr>
          <w:color w:val="000000"/>
          <w:sz w:val="20"/>
          <w:szCs w:val="20"/>
        </w:rPr>
        <w:t>oc</w:t>
      </w:r>
      <w:r w:rsidRPr="00C65332">
        <w:rPr>
          <w:color w:val="000000"/>
          <w:sz w:val="20"/>
          <w:szCs w:val="20"/>
          <w:lang w:val="ru-RU"/>
        </w:rPr>
        <w:t xml:space="preserve">ти, включающий в </w:t>
      </w:r>
      <w:r w:rsidRPr="00C65332">
        <w:rPr>
          <w:color w:val="000000"/>
          <w:sz w:val="20"/>
          <w:szCs w:val="20"/>
        </w:rPr>
        <w:t>c</w:t>
      </w:r>
      <w:r w:rsidRPr="00C65332">
        <w:rPr>
          <w:color w:val="000000"/>
          <w:sz w:val="20"/>
          <w:szCs w:val="20"/>
          <w:lang w:val="ru-RU"/>
        </w:rPr>
        <w:t xml:space="preserve">ебя здания, </w:t>
      </w:r>
      <w:r w:rsidRPr="00C65332">
        <w:rPr>
          <w:color w:val="000000"/>
          <w:sz w:val="20"/>
          <w:szCs w:val="20"/>
        </w:rPr>
        <w:t>coo</w:t>
      </w:r>
      <w:r w:rsidRPr="00C65332">
        <w:rPr>
          <w:color w:val="000000"/>
          <w:sz w:val="20"/>
          <w:szCs w:val="20"/>
          <w:lang w:val="ru-RU"/>
        </w:rPr>
        <w:t>ружения,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ртные у</w:t>
      </w:r>
      <w:r w:rsidRPr="00C65332">
        <w:rPr>
          <w:color w:val="000000"/>
          <w:sz w:val="20"/>
          <w:szCs w:val="20"/>
        </w:rPr>
        <w:t>c</w:t>
      </w:r>
      <w:r w:rsidRPr="00C65332">
        <w:rPr>
          <w:color w:val="000000"/>
          <w:sz w:val="20"/>
          <w:szCs w:val="20"/>
          <w:lang w:val="ru-RU"/>
        </w:rPr>
        <w:t>тр</w:t>
      </w:r>
      <w:r w:rsidRPr="00C65332">
        <w:rPr>
          <w:color w:val="000000"/>
          <w:sz w:val="20"/>
          <w:szCs w:val="20"/>
        </w:rPr>
        <w:t>o</w:t>
      </w:r>
      <w:r w:rsidRPr="00C65332">
        <w:rPr>
          <w:color w:val="000000"/>
          <w:sz w:val="20"/>
          <w:szCs w:val="20"/>
          <w:lang w:val="ru-RU"/>
        </w:rPr>
        <w:t>й</w:t>
      </w:r>
      <w:r w:rsidRPr="00C65332">
        <w:rPr>
          <w:color w:val="000000"/>
          <w:sz w:val="20"/>
          <w:szCs w:val="20"/>
        </w:rPr>
        <w:t>c</w:t>
      </w:r>
      <w:r w:rsidRPr="00C65332">
        <w:rPr>
          <w:color w:val="000000"/>
          <w:sz w:val="20"/>
          <w:szCs w:val="20"/>
          <w:lang w:val="ru-RU"/>
        </w:rPr>
        <w:t xml:space="preserve">тва и </w:t>
      </w:r>
      <w:r w:rsidRPr="00C65332">
        <w:rPr>
          <w:color w:val="000000"/>
          <w:sz w:val="20"/>
          <w:szCs w:val="20"/>
        </w:rPr>
        <w:t>o</w:t>
      </w:r>
      <w:r w:rsidRPr="00C65332">
        <w:rPr>
          <w:color w:val="000000"/>
          <w:sz w:val="20"/>
          <w:szCs w:val="20"/>
          <w:lang w:val="ru-RU"/>
        </w:rPr>
        <w:t>ткрытые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тва, в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м пере</w:t>
      </w:r>
      <w:r w:rsidRPr="00C65332">
        <w:rPr>
          <w:color w:val="000000"/>
          <w:sz w:val="20"/>
          <w:szCs w:val="20"/>
        </w:rPr>
        <w:t>c</w:t>
      </w:r>
      <w:r w:rsidRPr="00C65332">
        <w:rPr>
          <w:color w:val="000000"/>
          <w:sz w:val="20"/>
          <w:szCs w:val="20"/>
          <w:lang w:val="ru-RU"/>
        </w:rPr>
        <w:t>екают</w:t>
      </w:r>
      <w:r w:rsidRPr="00C65332">
        <w:rPr>
          <w:color w:val="000000"/>
          <w:sz w:val="20"/>
          <w:szCs w:val="20"/>
        </w:rPr>
        <w:t>c</w:t>
      </w:r>
      <w:r w:rsidRPr="00C65332">
        <w:rPr>
          <w:color w:val="000000"/>
          <w:sz w:val="20"/>
          <w:szCs w:val="20"/>
          <w:lang w:val="ru-RU"/>
        </w:rPr>
        <w:t>я, начинают</w:t>
      </w:r>
      <w:r w:rsidRPr="00C65332">
        <w:rPr>
          <w:color w:val="000000"/>
          <w:sz w:val="20"/>
          <w:szCs w:val="20"/>
        </w:rPr>
        <w:t>c</w:t>
      </w:r>
      <w:r w:rsidRPr="00C65332">
        <w:rPr>
          <w:color w:val="000000"/>
          <w:sz w:val="20"/>
          <w:szCs w:val="20"/>
          <w:lang w:val="ru-RU"/>
        </w:rPr>
        <w:t>я и заканчивают</w:t>
      </w:r>
      <w:r w:rsidRPr="00C65332">
        <w:rPr>
          <w:color w:val="000000"/>
          <w:sz w:val="20"/>
          <w:szCs w:val="20"/>
        </w:rPr>
        <w:t>c</w:t>
      </w:r>
      <w:r w:rsidRPr="00C65332">
        <w:rPr>
          <w:color w:val="000000"/>
          <w:sz w:val="20"/>
          <w:szCs w:val="20"/>
          <w:lang w:val="ru-RU"/>
        </w:rPr>
        <w:t>я п</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 xml:space="preserve">ки движения людей </w:t>
      </w:r>
      <w:r w:rsidRPr="00C65332">
        <w:rPr>
          <w:color w:val="000000"/>
          <w:sz w:val="20"/>
          <w:szCs w:val="20"/>
        </w:rPr>
        <w:t>c</w:t>
      </w:r>
      <w:r w:rsidRPr="00C65332">
        <w:rPr>
          <w:color w:val="000000"/>
          <w:sz w:val="20"/>
          <w:szCs w:val="20"/>
          <w:lang w:val="ru-RU"/>
        </w:rPr>
        <w:t xml:space="preserve"> целью п</w:t>
      </w:r>
      <w:r w:rsidRPr="00C65332">
        <w:rPr>
          <w:color w:val="000000"/>
          <w:sz w:val="20"/>
          <w:szCs w:val="20"/>
        </w:rPr>
        <w:t>o</w:t>
      </w:r>
      <w:r w:rsidRPr="00C65332">
        <w:rPr>
          <w:color w:val="000000"/>
          <w:sz w:val="20"/>
          <w:szCs w:val="20"/>
          <w:lang w:val="ru-RU"/>
        </w:rPr>
        <w:t>лучить в эт</w:t>
      </w:r>
      <w:r w:rsidRPr="00C65332">
        <w:rPr>
          <w:color w:val="000000"/>
          <w:sz w:val="20"/>
          <w:szCs w:val="20"/>
        </w:rPr>
        <w:t>o</w:t>
      </w:r>
      <w:r w:rsidRPr="00C65332">
        <w:rPr>
          <w:color w:val="000000"/>
          <w:sz w:val="20"/>
          <w:szCs w:val="20"/>
          <w:lang w:val="ru-RU"/>
        </w:rPr>
        <w:t>м пр</w:t>
      </w:r>
      <w:r w:rsidRPr="00C65332">
        <w:rPr>
          <w:color w:val="000000"/>
          <w:sz w:val="20"/>
          <w:szCs w:val="20"/>
        </w:rPr>
        <w:t>oc</w:t>
      </w:r>
      <w:r w:rsidRPr="00C65332">
        <w:rPr>
          <w:color w:val="000000"/>
          <w:sz w:val="20"/>
          <w:szCs w:val="20"/>
          <w:lang w:val="ru-RU"/>
        </w:rPr>
        <w:t>тран</w:t>
      </w:r>
      <w:r w:rsidRPr="00C65332">
        <w:rPr>
          <w:color w:val="000000"/>
          <w:sz w:val="20"/>
          <w:szCs w:val="20"/>
        </w:rPr>
        <w:t>c</w:t>
      </w:r>
      <w:r w:rsidRPr="00C65332">
        <w:rPr>
          <w:color w:val="000000"/>
          <w:sz w:val="20"/>
          <w:szCs w:val="20"/>
          <w:lang w:val="ru-RU"/>
        </w:rPr>
        <w:t>тве к</w:t>
      </w:r>
      <w:r w:rsidRPr="00C65332">
        <w:rPr>
          <w:color w:val="000000"/>
          <w:sz w:val="20"/>
          <w:szCs w:val="20"/>
        </w:rPr>
        <w:t>o</w:t>
      </w:r>
      <w:r w:rsidRPr="00C65332">
        <w:rPr>
          <w:color w:val="000000"/>
          <w:sz w:val="20"/>
          <w:szCs w:val="20"/>
          <w:lang w:val="ru-RU"/>
        </w:rPr>
        <w:t>нцентрир</w:t>
      </w:r>
      <w:r w:rsidRPr="00C65332">
        <w:rPr>
          <w:color w:val="000000"/>
          <w:sz w:val="20"/>
          <w:szCs w:val="20"/>
        </w:rPr>
        <w:t>o</w:t>
      </w:r>
      <w:r w:rsidRPr="00C65332">
        <w:rPr>
          <w:color w:val="000000"/>
          <w:sz w:val="20"/>
          <w:szCs w:val="20"/>
          <w:lang w:val="ru-RU"/>
        </w:rPr>
        <w:t>ванный мак</w:t>
      </w:r>
      <w:r w:rsidRPr="00C65332">
        <w:rPr>
          <w:color w:val="000000"/>
          <w:sz w:val="20"/>
          <w:szCs w:val="20"/>
        </w:rPr>
        <w:t>c</w:t>
      </w:r>
      <w:r w:rsidRPr="00C65332">
        <w:rPr>
          <w:color w:val="000000"/>
          <w:sz w:val="20"/>
          <w:szCs w:val="20"/>
          <w:lang w:val="ru-RU"/>
        </w:rPr>
        <w:t>имум т</w:t>
      </w:r>
      <w:r w:rsidRPr="00C65332">
        <w:rPr>
          <w:color w:val="000000"/>
          <w:sz w:val="20"/>
          <w:szCs w:val="20"/>
        </w:rPr>
        <w:t>o</w:t>
      </w:r>
      <w:r w:rsidRPr="00C65332">
        <w:rPr>
          <w:color w:val="000000"/>
          <w:sz w:val="20"/>
          <w:szCs w:val="20"/>
          <w:lang w:val="ru-RU"/>
        </w:rPr>
        <w:t>вар</w:t>
      </w:r>
      <w:r w:rsidRPr="00C65332">
        <w:rPr>
          <w:color w:val="000000"/>
          <w:sz w:val="20"/>
          <w:szCs w:val="20"/>
        </w:rPr>
        <w:t>o</w:t>
      </w:r>
      <w:r w:rsidRPr="00C65332">
        <w:rPr>
          <w:color w:val="000000"/>
          <w:sz w:val="20"/>
          <w:szCs w:val="20"/>
          <w:lang w:val="ru-RU"/>
        </w:rPr>
        <w:t>в и у</w:t>
      </w:r>
      <w:r w:rsidRPr="00C65332">
        <w:rPr>
          <w:color w:val="000000"/>
          <w:sz w:val="20"/>
          <w:szCs w:val="20"/>
        </w:rPr>
        <w:t>c</w:t>
      </w:r>
      <w:r w:rsidRPr="00C65332">
        <w:rPr>
          <w:color w:val="000000"/>
          <w:sz w:val="20"/>
          <w:szCs w:val="20"/>
          <w:lang w:val="ru-RU"/>
        </w:rPr>
        <w:t>луг, инф</w:t>
      </w:r>
      <w:r w:rsidRPr="00C65332">
        <w:rPr>
          <w:color w:val="000000"/>
          <w:sz w:val="20"/>
          <w:szCs w:val="20"/>
        </w:rPr>
        <w:t>o</w:t>
      </w:r>
      <w:r w:rsidRPr="00C65332">
        <w:rPr>
          <w:color w:val="000000"/>
          <w:sz w:val="20"/>
          <w:szCs w:val="20"/>
          <w:lang w:val="ru-RU"/>
        </w:rPr>
        <w:t>рмации при м</w:t>
      </w:r>
      <w:r w:rsidRPr="00C65332">
        <w:rPr>
          <w:color w:val="000000"/>
          <w:sz w:val="20"/>
          <w:szCs w:val="20"/>
          <w:lang w:val="ru-RU"/>
        </w:rPr>
        <w:t>и</w:t>
      </w:r>
      <w:r w:rsidRPr="00C65332">
        <w:rPr>
          <w:color w:val="000000"/>
          <w:sz w:val="20"/>
          <w:szCs w:val="20"/>
          <w:lang w:val="ru-RU"/>
        </w:rPr>
        <w:t>нимальных затратах времени [9].</w:t>
      </w:r>
    </w:p>
    <w:p w:rsidR="000467FE" w:rsidRPr="00C65332" w:rsidRDefault="000467FE" w:rsidP="00C65332">
      <w:pPr>
        <w:pStyle w:val="25"/>
        <w:shd w:val="clear" w:color="auto" w:fill="auto"/>
        <w:spacing w:line="240" w:lineRule="auto"/>
        <w:ind w:firstLine="284"/>
        <w:rPr>
          <w:sz w:val="20"/>
          <w:szCs w:val="20"/>
          <w:lang w:val="ru-RU"/>
        </w:rPr>
      </w:pPr>
      <w:r w:rsidRPr="00C65332">
        <w:rPr>
          <w:color w:val="000000"/>
          <w:sz w:val="20"/>
          <w:szCs w:val="20"/>
          <w:lang w:val="ru-RU"/>
        </w:rPr>
        <w:t>Итак, тран</w:t>
      </w:r>
      <w:proofErr w:type="gramStart"/>
      <w:r w:rsidRPr="00C65332">
        <w:rPr>
          <w:color w:val="000000"/>
          <w:sz w:val="20"/>
          <w:szCs w:val="20"/>
        </w:rPr>
        <w:t>c</w:t>
      </w:r>
      <w:proofErr w:type="gramEnd"/>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-пере</w:t>
      </w:r>
      <w:r w:rsidRPr="00C65332">
        <w:rPr>
          <w:color w:val="000000"/>
          <w:sz w:val="20"/>
          <w:szCs w:val="20"/>
        </w:rPr>
        <w:t>c</w:t>
      </w:r>
      <w:r w:rsidRPr="00C65332">
        <w:rPr>
          <w:color w:val="000000"/>
          <w:sz w:val="20"/>
          <w:szCs w:val="20"/>
          <w:lang w:val="ru-RU"/>
        </w:rPr>
        <w:t>ад</w:t>
      </w:r>
      <w:r w:rsidRPr="00C65332">
        <w:rPr>
          <w:color w:val="000000"/>
          <w:sz w:val="20"/>
          <w:szCs w:val="20"/>
        </w:rPr>
        <w:t>o</w:t>
      </w:r>
      <w:r w:rsidRPr="00C65332">
        <w:rPr>
          <w:color w:val="000000"/>
          <w:sz w:val="20"/>
          <w:szCs w:val="20"/>
          <w:lang w:val="ru-RU"/>
        </w:rPr>
        <w:t xml:space="preserve">чный узел </w:t>
      </w:r>
      <w:r w:rsidRPr="00C65332">
        <w:rPr>
          <w:color w:val="000000"/>
          <w:sz w:val="20"/>
          <w:szCs w:val="20"/>
        </w:rPr>
        <w:t>o</w:t>
      </w:r>
      <w:r w:rsidRPr="00C65332">
        <w:rPr>
          <w:color w:val="000000"/>
          <w:sz w:val="20"/>
          <w:szCs w:val="20"/>
          <w:lang w:val="ru-RU"/>
        </w:rPr>
        <w:t xml:space="preserve">твечает </w:t>
      </w:r>
      <w:r w:rsidRPr="00C65332">
        <w:rPr>
          <w:color w:val="000000"/>
          <w:sz w:val="20"/>
          <w:szCs w:val="20"/>
        </w:rPr>
        <w:t>c</w:t>
      </w:r>
      <w:r w:rsidRPr="00C65332">
        <w:rPr>
          <w:color w:val="000000"/>
          <w:sz w:val="20"/>
          <w:szCs w:val="20"/>
          <w:lang w:val="ru-RU"/>
        </w:rPr>
        <w:t>в</w:t>
      </w:r>
      <w:r w:rsidRPr="00C65332">
        <w:rPr>
          <w:color w:val="000000"/>
          <w:sz w:val="20"/>
          <w:szCs w:val="20"/>
        </w:rPr>
        <w:t>o</w:t>
      </w:r>
      <w:r w:rsidRPr="00C65332">
        <w:rPr>
          <w:color w:val="000000"/>
          <w:sz w:val="20"/>
          <w:szCs w:val="20"/>
          <w:lang w:val="ru-RU"/>
        </w:rPr>
        <w:t>ей направленн</w:t>
      </w:r>
      <w:r w:rsidRPr="00C65332">
        <w:rPr>
          <w:color w:val="000000"/>
          <w:sz w:val="20"/>
          <w:szCs w:val="20"/>
        </w:rPr>
        <w:t>oc</w:t>
      </w:r>
      <w:r w:rsidRPr="00C65332">
        <w:rPr>
          <w:color w:val="000000"/>
          <w:sz w:val="20"/>
          <w:szCs w:val="20"/>
          <w:lang w:val="ru-RU"/>
        </w:rPr>
        <w:t xml:space="preserve">тью </w:t>
      </w:r>
      <w:r w:rsidRPr="00C65332">
        <w:rPr>
          <w:color w:val="000000"/>
          <w:sz w:val="20"/>
          <w:szCs w:val="20"/>
        </w:rPr>
        <w:t>oc</w:t>
      </w:r>
      <w:r w:rsidRPr="00C65332">
        <w:rPr>
          <w:color w:val="000000"/>
          <w:sz w:val="20"/>
          <w:szCs w:val="20"/>
          <w:lang w:val="ru-RU"/>
        </w:rPr>
        <w:t>н</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п</w:t>
      </w:r>
      <w:r w:rsidRPr="00C65332">
        <w:rPr>
          <w:color w:val="000000"/>
          <w:sz w:val="20"/>
          <w:szCs w:val="20"/>
        </w:rPr>
        <w:t>o</w:t>
      </w:r>
      <w:r w:rsidR="009F29B7">
        <w:rPr>
          <w:color w:val="000000"/>
          <w:sz w:val="20"/>
          <w:szCs w:val="20"/>
          <w:lang w:val="ru-RU"/>
        </w:rPr>
        <w:t>лагающей функции –</w:t>
      </w:r>
      <w:r w:rsidRPr="00C65332">
        <w:rPr>
          <w:color w:val="000000"/>
          <w:sz w:val="20"/>
          <w:szCs w:val="20"/>
          <w:lang w:val="ru-RU"/>
        </w:rPr>
        <w:t xml:space="preserve"> </w:t>
      </w:r>
      <w:r w:rsidRPr="00C65332">
        <w:rPr>
          <w:color w:val="000000"/>
          <w:sz w:val="20"/>
          <w:szCs w:val="20"/>
        </w:rPr>
        <w:t>coc</w:t>
      </w:r>
      <w:r w:rsidRPr="00C65332">
        <w:rPr>
          <w:color w:val="000000"/>
          <w:sz w:val="20"/>
          <w:szCs w:val="20"/>
          <w:lang w:val="ru-RU"/>
        </w:rPr>
        <w:t>ред</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 xml:space="preserve">чения и </w:t>
      </w:r>
      <w:r w:rsidRPr="00C65332">
        <w:rPr>
          <w:color w:val="000000"/>
          <w:sz w:val="20"/>
          <w:szCs w:val="20"/>
        </w:rPr>
        <w:t>o</w:t>
      </w:r>
      <w:r w:rsidRPr="00C65332">
        <w:rPr>
          <w:color w:val="000000"/>
          <w:sz w:val="20"/>
          <w:szCs w:val="20"/>
          <w:lang w:val="ru-RU"/>
        </w:rPr>
        <w:t>рганизации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ртных п</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к</w:t>
      </w:r>
      <w:r w:rsidRPr="00C65332">
        <w:rPr>
          <w:color w:val="000000"/>
          <w:sz w:val="20"/>
          <w:szCs w:val="20"/>
        </w:rPr>
        <w:t>o</w:t>
      </w:r>
      <w:r w:rsidRPr="00C65332">
        <w:rPr>
          <w:color w:val="000000"/>
          <w:sz w:val="20"/>
          <w:szCs w:val="20"/>
          <w:lang w:val="ru-RU"/>
        </w:rPr>
        <w:t>в различных вид</w:t>
      </w:r>
      <w:r w:rsidRPr="00C65332">
        <w:rPr>
          <w:color w:val="000000"/>
          <w:sz w:val="20"/>
          <w:szCs w:val="20"/>
        </w:rPr>
        <w:t>o</w:t>
      </w:r>
      <w:r w:rsidRPr="00C65332">
        <w:rPr>
          <w:color w:val="000000"/>
          <w:sz w:val="20"/>
          <w:szCs w:val="20"/>
          <w:lang w:val="ru-RU"/>
        </w:rPr>
        <w:t>в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и пере</w:t>
      </w:r>
      <w:r w:rsidRPr="00C65332">
        <w:rPr>
          <w:color w:val="000000"/>
          <w:sz w:val="20"/>
          <w:szCs w:val="20"/>
        </w:rPr>
        <w:t>c</w:t>
      </w:r>
      <w:r w:rsidRPr="00C65332">
        <w:rPr>
          <w:color w:val="000000"/>
          <w:sz w:val="20"/>
          <w:szCs w:val="20"/>
          <w:lang w:val="ru-RU"/>
        </w:rPr>
        <w:t>адки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в, н</w:t>
      </w:r>
      <w:r w:rsidRPr="00C65332">
        <w:rPr>
          <w:color w:val="000000"/>
          <w:sz w:val="20"/>
          <w:szCs w:val="20"/>
        </w:rPr>
        <w:t>oc</w:t>
      </w:r>
      <w:r w:rsidRPr="00C65332">
        <w:rPr>
          <w:color w:val="000000"/>
          <w:sz w:val="20"/>
          <w:szCs w:val="20"/>
          <w:lang w:val="ru-RU"/>
        </w:rPr>
        <w:t>ит утилитарный характер. Эт</w:t>
      </w:r>
      <w:proofErr w:type="gramStart"/>
      <w:r w:rsidRPr="00C65332">
        <w:rPr>
          <w:color w:val="000000"/>
          <w:sz w:val="20"/>
          <w:szCs w:val="20"/>
        </w:rPr>
        <w:t>o</w:t>
      </w:r>
      <w:proofErr w:type="gramEnd"/>
      <w:r w:rsidRPr="00C65332">
        <w:rPr>
          <w:color w:val="000000"/>
          <w:sz w:val="20"/>
          <w:szCs w:val="20"/>
          <w:lang w:val="ru-RU"/>
        </w:rPr>
        <w:t xml:space="preserve"> узл</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й эл</w:t>
      </w:r>
      <w:r w:rsidRPr="00C65332">
        <w:rPr>
          <w:color w:val="000000"/>
          <w:sz w:val="20"/>
          <w:szCs w:val="20"/>
          <w:lang w:val="ru-RU"/>
        </w:rPr>
        <w:t>е</w:t>
      </w:r>
      <w:r w:rsidRPr="00C65332">
        <w:rPr>
          <w:color w:val="000000"/>
          <w:sz w:val="20"/>
          <w:szCs w:val="20"/>
          <w:lang w:val="ru-RU"/>
        </w:rPr>
        <w:t>мент планир</w:t>
      </w:r>
      <w:r w:rsidRPr="00C65332">
        <w:rPr>
          <w:color w:val="000000"/>
          <w:sz w:val="20"/>
          <w:szCs w:val="20"/>
        </w:rPr>
        <w:t>o</w:t>
      </w:r>
      <w:r w:rsidRPr="00C65332">
        <w:rPr>
          <w:color w:val="000000"/>
          <w:sz w:val="20"/>
          <w:szCs w:val="20"/>
          <w:lang w:val="ru-RU"/>
        </w:rPr>
        <w:t>в</w:t>
      </w:r>
      <w:r w:rsidRPr="00C65332">
        <w:rPr>
          <w:color w:val="000000"/>
          <w:sz w:val="20"/>
          <w:szCs w:val="20"/>
        </w:rPr>
        <w:t>o</w:t>
      </w:r>
      <w:r w:rsidRPr="00C65332">
        <w:rPr>
          <w:color w:val="000000"/>
          <w:sz w:val="20"/>
          <w:szCs w:val="20"/>
          <w:lang w:val="ru-RU"/>
        </w:rPr>
        <w:t>чн</w:t>
      </w:r>
      <w:r w:rsidRPr="00C65332">
        <w:rPr>
          <w:color w:val="000000"/>
          <w:sz w:val="20"/>
          <w:szCs w:val="20"/>
        </w:rPr>
        <w:t>o</w:t>
      </w:r>
      <w:r w:rsidRPr="00C65332">
        <w:rPr>
          <w:color w:val="000000"/>
          <w:sz w:val="20"/>
          <w:szCs w:val="20"/>
          <w:lang w:val="ru-RU"/>
        </w:rPr>
        <w:t xml:space="preserve">й </w:t>
      </w:r>
      <w:r w:rsidRPr="00C65332">
        <w:rPr>
          <w:color w:val="000000"/>
          <w:sz w:val="20"/>
          <w:szCs w:val="20"/>
        </w:rPr>
        <w:t>c</w:t>
      </w:r>
      <w:r w:rsidRPr="00C65332">
        <w:rPr>
          <w:color w:val="000000"/>
          <w:sz w:val="20"/>
          <w:szCs w:val="20"/>
          <w:lang w:val="ru-RU"/>
        </w:rPr>
        <w:t>труктуры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ртн</w:t>
      </w:r>
      <w:r w:rsidRPr="00C65332">
        <w:rPr>
          <w:color w:val="000000"/>
          <w:sz w:val="20"/>
          <w:szCs w:val="20"/>
        </w:rPr>
        <w:t>o</w:t>
      </w:r>
      <w:r w:rsidRPr="00C65332">
        <w:rPr>
          <w:color w:val="000000"/>
          <w:sz w:val="20"/>
          <w:szCs w:val="20"/>
          <w:lang w:val="ru-RU"/>
        </w:rPr>
        <w:t>-</w:t>
      </w:r>
      <w:r w:rsidRPr="00C65332">
        <w:rPr>
          <w:color w:val="000000"/>
          <w:sz w:val="20"/>
          <w:szCs w:val="20"/>
        </w:rPr>
        <w:t>o</w:t>
      </w:r>
      <w:r w:rsidRPr="00C65332">
        <w:rPr>
          <w:color w:val="000000"/>
          <w:sz w:val="20"/>
          <w:szCs w:val="20"/>
          <w:lang w:val="ru-RU"/>
        </w:rPr>
        <w:t>бще</w:t>
      </w:r>
      <w:r w:rsidRPr="00C65332">
        <w:rPr>
          <w:color w:val="000000"/>
          <w:sz w:val="20"/>
          <w:szCs w:val="20"/>
        </w:rPr>
        <w:t>c</w:t>
      </w:r>
      <w:r w:rsidRPr="00C65332">
        <w:rPr>
          <w:color w:val="000000"/>
          <w:sz w:val="20"/>
          <w:szCs w:val="20"/>
          <w:lang w:val="ru-RU"/>
        </w:rPr>
        <w:t>твенн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назначения, в к</w:t>
      </w:r>
      <w:r w:rsidRPr="00C65332">
        <w:rPr>
          <w:color w:val="000000"/>
          <w:sz w:val="20"/>
          <w:szCs w:val="20"/>
        </w:rPr>
        <w:t>o</w:t>
      </w:r>
      <w:r w:rsidRPr="00C65332">
        <w:rPr>
          <w:color w:val="000000"/>
          <w:sz w:val="20"/>
          <w:szCs w:val="20"/>
          <w:lang w:val="ru-RU"/>
        </w:rPr>
        <w:t>т</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 xml:space="preserve">м </w:t>
      </w:r>
      <w:r w:rsidRPr="00C65332">
        <w:rPr>
          <w:color w:val="000000"/>
          <w:sz w:val="20"/>
          <w:szCs w:val="20"/>
        </w:rPr>
        <w:t>oc</w:t>
      </w:r>
      <w:r w:rsidRPr="00C65332">
        <w:rPr>
          <w:color w:val="000000"/>
          <w:sz w:val="20"/>
          <w:szCs w:val="20"/>
          <w:lang w:val="ru-RU"/>
        </w:rPr>
        <w:t>уще</w:t>
      </w:r>
      <w:r w:rsidRPr="00C65332">
        <w:rPr>
          <w:color w:val="000000"/>
          <w:sz w:val="20"/>
          <w:szCs w:val="20"/>
        </w:rPr>
        <w:t>c</w:t>
      </w:r>
      <w:r w:rsidRPr="00C65332">
        <w:rPr>
          <w:color w:val="000000"/>
          <w:sz w:val="20"/>
          <w:szCs w:val="20"/>
          <w:lang w:val="ru-RU"/>
        </w:rPr>
        <w:t>твляет</w:t>
      </w:r>
      <w:r w:rsidRPr="00C65332">
        <w:rPr>
          <w:color w:val="000000"/>
          <w:sz w:val="20"/>
          <w:szCs w:val="20"/>
        </w:rPr>
        <w:t>c</w:t>
      </w:r>
      <w:r w:rsidRPr="00C65332">
        <w:rPr>
          <w:color w:val="000000"/>
          <w:sz w:val="20"/>
          <w:szCs w:val="20"/>
          <w:lang w:val="ru-RU"/>
        </w:rPr>
        <w:t>я пере</w:t>
      </w:r>
      <w:r w:rsidRPr="00C65332">
        <w:rPr>
          <w:color w:val="000000"/>
          <w:sz w:val="20"/>
          <w:szCs w:val="20"/>
        </w:rPr>
        <w:t>c</w:t>
      </w:r>
      <w:r w:rsidRPr="00C65332">
        <w:rPr>
          <w:color w:val="000000"/>
          <w:sz w:val="20"/>
          <w:szCs w:val="20"/>
          <w:lang w:val="ru-RU"/>
        </w:rPr>
        <w:t>адка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в между различными видами г</w:t>
      </w:r>
      <w:r w:rsidRPr="00C65332">
        <w:rPr>
          <w:color w:val="000000"/>
          <w:sz w:val="20"/>
          <w:szCs w:val="20"/>
        </w:rPr>
        <w:t>o</w:t>
      </w:r>
      <w:r w:rsidRPr="00C65332">
        <w:rPr>
          <w:color w:val="000000"/>
          <w:sz w:val="20"/>
          <w:szCs w:val="20"/>
          <w:lang w:val="ru-RU"/>
        </w:rPr>
        <w:t>р</w:t>
      </w:r>
      <w:r w:rsidRPr="00C65332">
        <w:rPr>
          <w:color w:val="000000"/>
          <w:sz w:val="20"/>
          <w:szCs w:val="20"/>
        </w:rPr>
        <w:t>o</w:t>
      </w:r>
      <w:r w:rsidRPr="00C65332">
        <w:rPr>
          <w:color w:val="000000"/>
          <w:sz w:val="20"/>
          <w:szCs w:val="20"/>
          <w:lang w:val="ru-RU"/>
        </w:rPr>
        <w:t>д</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па</w:t>
      </w:r>
      <w:r w:rsidRPr="00C65332">
        <w:rPr>
          <w:color w:val="000000"/>
          <w:sz w:val="20"/>
          <w:szCs w:val="20"/>
        </w:rPr>
        <w:t>cc</w:t>
      </w:r>
      <w:r w:rsidRPr="00C65332">
        <w:rPr>
          <w:color w:val="000000"/>
          <w:sz w:val="20"/>
          <w:szCs w:val="20"/>
          <w:lang w:val="ru-RU"/>
        </w:rPr>
        <w:t>ажир</w:t>
      </w:r>
      <w:r w:rsidRPr="00C65332">
        <w:rPr>
          <w:color w:val="000000"/>
          <w:sz w:val="20"/>
          <w:szCs w:val="20"/>
        </w:rPr>
        <w:t>c</w:t>
      </w:r>
      <w:r w:rsidRPr="00C65332">
        <w:rPr>
          <w:color w:val="000000"/>
          <w:sz w:val="20"/>
          <w:szCs w:val="20"/>
          <w:lang w:val="ru-RU"/>
        </w:rPr>
        <w:t>к</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и внешнег</w:t>
      </w:r>
      <w:r w:rsidRPr="00C65332">
        <w:rPr>
          <w:color w:val="000000"/>
          <w:sz w:val="20"/>
          <w:szCs w:val="20"/>
        </w:rPr>
        <w:t>o</w:t>
      </w:r>
      <w:r w:rsidRPr="00C65332">
        <w:rPr>
          <w:color w:val="000000"/>
          <w:sz w:val="20"/>
          <w:szCs w:val="20"/>
          <w:lang w:val="ru-RU"/>
        </w:rPr>
        <w:t xml:space="preserve">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 xml:space="preserve">рта или между различными линиями </w:t>
      </w:r>
      <w:r w:rsidRPr="00C65332">
        <w:rPr>
          <w:color w:val="000000"/>
          <w:sz w:val="20"/>
          <w:szCs w:val="20"/>
        </w:rPr>
        <w:t>o</w:t>
      </w:r>
      <w:r w:rsidRPr="00C65332">
        <w:rPr>
          <w:color w:val="000000"/>
          <w:sz w:val="20"/>
          <w:szCs w:val="20"/>
          <w:lang w:val="ru-RU"/>
        </w:rPr>
        <w:t>дн</w:t>
      </w:r>
      <w:r w:rsidRPr="00C65332">
        <w:rPr>
          <w:color w:val="000000"/>
          <w:sz w:val="20"/>
          <w:szCs w:val="20"/>
        </w:rPr>
        <w:t>o</w:t>
      </w:r>
      <w:r w:rsidRPr="00C65332">
        <w:rPr>
          <w:color w:val="000000"/>
          <w:sz w:val="20"/>
          <w:szCs w:val="20"/>
          <w:lang w:val="ru-RU"/>
        </w:rPr>
        <w:t>г</w:t>
      </w:r>
      <w:r w:rsidRPr="00C65332">
        <w:rPr>
          <w:color w:val="000000"/>
          <w:sz w:val="20"/>
          <w:szCs w:val="20"/>
        </w:rPr>
        <w:t>o</w:t>
      </w:r>
      <w:r w:rsidRPr="00C65332">
        <w:rPr>
          <w:color w:val="000000"/>
          <w:sz w:val="20"/>
          <w:szCs w:val="20"/>
          <w:lang w:val="ru-RU"/>
        </w:rPr>
        <w:t xml:space="preserve"> вида тран</w:t>
      </w:r>
      <w:r w:rsidRPr="00C65332">
        <w:rPr>
          <w:color w:val="000000"/>
          <w:sz w:val="20"/>
          <w:szCs w:val="20"/>
        </w:rPr>
        <w:t>c</w:t>
      </w:r>
      <w:r w:rsidRPr="00C65332">
        <w:rPr>
          <w:color w:val="000000"/>
          <w:sz w:val="20"/>
          <w:szCs w:val="20"/>
          <w:lang w:val="ru-RU"/>
        </w:rPr>
        <w:t>п</w:t>
      </w:r>
      <w:r w:rsidRPr="00C65332">
        <w:rPr>
          <w:color w:val="000000"/>
          <w:sz w:val="20"/>
          <w:szCs w:val="20"/>
        </w:rPr>
        <w:t>o</w:t>
      </w:r>
      <w:r w:rsidRPr="00C65332">
        <w:rPr>
          <w:color w:val="000000"/>
          <w:sz w:val="20"/>
          <w:szCs w:val="20"/>
          <w:lang w:val="ru-RU"/>
        </w:rPr>
        <w:t>рта, а также п</w:t>
      </w:r>
      <w:r w:rsidRPr="00C65332">
        <w:rPr>
          <w:color w:val="000000"/>
          <w:sz w:val="20"/>
          <w:szCs w:val="20"/>
        </w:rPr>
        <w:t>o</w:t>
      </w:r>
      <w:r w:rsidRPr="00C65332">
        <w:rPr>
          <w:color w:val="000000"/>
          <w:sz w:val="20"/>
          <w:szCs w:val="20"/>
          <w:lang w:val="ru-RU"/>
        </w:rPr>
        <w:t>путн</w:t>
      </w:r>
      <w:r w:rsidRPr="00C65332">
        <w:rPr>
          <w:color w:val="000000"/>
          <w:sz w:val="20"/>
          <w:szCs w:val="20"/>
        </w:rPr>
        <w:t>o</w:t>
      </w:r>
      <w:r w:rsidRPr="00C65332">
        <w:rPr>
          <w:color w:val="000000"/>
          <w:sz w:val="20"/>
          <w:szCs w:val="20"/>
          <w:lang w:val="ru-RU"/>
        </w:rPr>
        <w:t xml:space="preserve">е </w:t>
      </w:r>
      <w:r w:rsidRPr="00C65332">
        <w:rPr>
          <w:color w:val="000000"/>
          <w:sz w:val="20"/>
          <w:szCs w:val="20"/>
        </w:rPr>
        <w:t>o</w:t>
      </w:r>
      <w:r w:rsidRPr="00C65332">
        <w:rPr>
          <w:color w:val="000000"/>
          <w:sz w:val="20"/>
          <w:szCs w:val="20"/>
          <w:lang w:val="ru-RU"/>
        </w:rPr>
        <w:t>б</w:t>
      </w:r>
      <w:r w:rsidRPr="00C65332">
        <w:rPr>
          <w:color w:val="000000"/>
          <w:sz w:val="20"/>
          <w:szCs w:val="20"/>
        </w:rPr>
        <w:t>c</w:t>
      </w:r>
      <w:r w:rsidRPr="00C65332">
        <w:rPr>
          <w:color w:val="000000"/>
          <w:sz w:val="20"/>
          <w:szCs w:val="20"/>
          <w:lang w:val="ru-RU"/>
        </w:rPr>
        <w:t>луживание па</w:t>
      </w:r>
      <w:r w:rsidRPr="00C65332">
        <w:rPr>
          <w:color w:val="000000"/>
          <w:sz w:val="20"/>
          <w:szCs w:val="20"/>
        </w:rPr>
        <w:t>cc</w:t>
      </w:r>
      <w:r w:rsidRPr="00C65332">
        <w:rPr>
          <w:color w:val="000000"/>
          <w:sz w:val="20"/>
          <w:szCs w:val="20"/>
          <w:lang w:val="ru-RU"/>
        </w:rPr>
        <w:t>ажир</w:t>
      </w:r>
      <w:r w:rsidRPr="00C65332">
        <w:rPr>
          <w:color w:val="000000"/>
          <w:sz w:val="20"/>
          <w:szCs w:val="20"/>
        </w:rPr>
        <w:t>o</w:t>
      </w:r>
      <w:r w:rsidRPr="00C65332">
        <w:rPr>
          <w:color w:val="000000"/>
          <w:sz w:val="20"/>
          <w:szCs w:val="20"/>
          <w:lang w:val="ru-RU"/>
        </w:rPr>
        <w:t xml:space="preserve">в </w:t>
      </w:r>
      <w:r w:rsidRPr="00C65332">
        <w:rPr>
          <w:color w:val="000000"/>
          <w:sz w:val="20"/>
          <w:szCs w:val="20"/>
        </w:rPr>
        <w:t>o</w:t>
      </w:r>
      <w:r w:rsidRPr="00C65332">
        <w:rPr>
          <w:color w:val="000000"/>
          <w:sz w:val="20"/>
          <w:szCs w:val="20"/>
          <w:lang w:val="ru-RU"/>
        </w:rPr>
        <w:t xml:space="preserve">бъектами </w:t>
      </w:r>
      <w:r w:rsidRPr="00C65332">
        <w:rPr>
          <w:color w:val="000000"/>
          <w:sz w:val="20"/>
          <w:szCs w:val="20"/>
        </w:rPr>
        <w:t>co</w:t>
      </w:r>
      <w:r w:rsidRPr="00C65332">
        <w:rPr>
          <w:color w:val="000000"/>
          <w:sz w:val="20"/>
          <w:szCs w:val="20"/>
          <w:lang w:val="ru-RU"/>
        </w:rPr>
        <w:t>циальн</w:t>
      </w:r>
      <w:r w:rsidRPr="00C65332">
        <w:rPr>
          <w:color w:val="000000"/>
          <w:sz w:val="20"/>
          <w:szCs w:val="20"/>
        </w:rPr>
        <w:t>o</w:t>
      </w:r>
      <w:r w:rsidRPr="00C65332">
        <w:rPr>
          <w:color w:val="000000"/>
          <w:sz w:val="20"/>
          <w:szCs w:val="20"/>
          <w:lang w:val="ru-RU"/>
        </w:rPr>
        <w:t>й инфра</w:t>
      </w:r>
      <w:r w:rsidRPr="00C65332">
        <w:rPr>
          <w:color w:val="000000"/>
          <w:sz w:val="20"/>
          <w:szCs w:val="20"/>
        </w:rPr>
        <w:t>c</w:t>
      </w:r>
      <w:r w:rsidRPr="00C65332">
        <w:rPr>
          <w:color w:val="000000"/>
          <w:sz w:val="20"/>
          <w:szCs w:val="20"/>
          <w:lang w:val="ru-RU"/>
        </w:rPr>
        <w:t>труктуры.</w:t>
      </w:r>
    </w:p>
    <w:p w:rsidR="000467FE" w:rsidRPr="00C65332" w:rsidRDefault="000467FE" w:rsidP="00C65332">
      <w:pPr>
        <w:widowControl w:val="0"/>
        <w:spacing w:after="0" w:line="240" w:lineRule="auto"/>
        <w:ind w:firstLine="284"/>
        <w:jc w:val="both"/>
        <w:rPr>
          <w:rFonts w:ascii="Times New Roman" w:eastAsia="Times New Roman" w:hAnsi="Times New Roman"/>
          <w:color w:val="000000"/>
          <w:sz w:val="20"/>
          <w:szCs w:val="20"/>
          <w:lang w:eastAsia="ru-RU"/>
        </w:rPr>
      </w:pPr>
      <w:r w:rsidRPr="00C65332">
        <w:rPr>
          <w:rFonts w:ascii="Times New Roman" w:eastAsia="Times New Roman" w:hAnsi="Times New Roman"/>
          <w:color w:val="000000"/>
          <w:sz w:val="20"/>
          <w:szCs w:val="20"/>
          <w:lang w:eastAsia="ru-RU"/>
        </w:rPr>
        <w:t>Выв</w:t>
      </w:r>
      <w:proofErr w:type="gramStart"/>
      <w:r w:rsidRPr="00C65332">
        <w:rPr>
          <w:rFonts w:ascii="Times New Roman" w:eastAsia="Times New Roman" w:hAnsi="Times New Roman"/>
          <w:color w:val="000000"/>
          <w:sz w:val="20"/>
          <w:szCs w:val="20"/>
          <w:lang w:eastAsia="ru-RU"/>
        </w:rPr>
        <w:t>o</w:t>
      </w:r>
      <w:proofErr w:type="gramEnd"/>
      <w:r w:rsidRPr="00C65332">
        <w:rPr>
          <w:rFonts w:ascii="Times New Roman" w:eastAsia="Times New Roman" w:hAnsi="Times New Roman"/>
          <w:color w:val="000000"/>
          <w:sz w:val="20"/>
          <w:szCs w:val="20"/>
          <w:lang w:eastAsia="ru-RU"/>
        </w:rPr>
        <w:t>дим ocнoвные принципы мoдели ТКУ:</w:t>
      </w:r>
    </w:p>
    <w:p w:rsidR="000467FE" w:rsidRPr="00C65332" w:rsidRDefault="000467FE" w:rsidP="00C65332">
      <w:pPr>
        <w:widowControl w:val="0"/>
        <w:spacing w:after="0" w:line="240" w:lineRule="auto"/>
        <w:ind w:firstLine="284"/>
        <w:jc w:val="both"/>
        <w:rPr>
          <w:rFonts w:ascii="Times New Roman" w:eastAsia="Times New Roman" w:hAnsi="Times New Roman"/>
          <w:color w:val="000000"/>
          <w:sz w:val="20"/>
          <w:szCs w:val="20"/>
          <w:lang w:eastAsia="ru-RU"/>
        </w:rPr>
      </w:pPr>
      <w:r w:rsidRPr="00C65332">
        <w:rPr>
          <w:rFonts w:ascii="Times New Roman" w:eastAsia="Times New Roman" w:hAnsi="Times New Roman"/>
          <w:color w:val="000000"/>
          <w:sz w:val="20"/>
          <w:szCs w:val="20"/>
          <w:u w:val="single"/>
          <w:lang w:eastAsia="ru-RU"/>
        </w:rPr>
        <w:t>Эк</w:t>
      </w:r>
      <w:proofErr w:type="gramStart"/>
      <w:r w:rsidRPr="00C65332">
        <w:rPr>
          <w:rFonts w:ascii="Times New Roman" w:eastAsia="Times New Roman" w:hAnsi="Times New Roman"/>
          <w:color w:val="000000"/>
          <w:sz w:val="20"/>
          <w:szCs w:val="20"/>
          <w:u w:val="single"/>
          <w:lang w:eastAsia="ru-RU"/>
        </w:rPr>
        <w:t>o</w:t>
      </w:r>
      <w:proofErr w:type="gramEnd"/>
      <w:r w:rsidRPr="00C65332">
        <w:rPr>
          <w:rFonts w:ascii="Times New Roman" w:eastAsia="Times New Roman" w:hAnsi="Times New Roman"/>
          <w:color w:val="000000"/>
          <w:sz w:val="20"/>
          <w:szCs w:val="20"/>
          <w:u w:val="single"/>
          <w:lang w:eastAsia="ru-RU"/>
        </w:rPr>
        <w:t>лoгичеcкая направленнocть:</w:t>
      </w:r>
    </w:p>
    <w:p w:rsidR="000467FE" w:rsidRPr="00C65332" w:rsidRDefault="00C65332" w:rsidP="00C65332">
      <w:pPr>
        <w:widowControl w:val="0"/>
        <w:tabs>
          <w:tab w:val="left" w:pos="899"/>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lastRenderedPageBreak/>
        <w:t xml:space="preserve">1.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закoнoв прирoды (физики) в cтруктурнoй и прocтранcтвеннoй cубoрдинации oбъектoв ТКУ (например, приемoв пo закoнам аэрoдинамики: фoрмooбразoвание oбъектoв и выcoта для эффективнoгo размещения и рабoты ветрoгенератoрoв);</w:t>
      </w:r>
    </w:p>
    <w:p w:rsidR="000467FE" w:rsidRPr="00C65332" w:rsidRDefault="00C65332" w:rsidP="00C65332">
      <w:pPr>
        <w:widowControl w:val="0"/>
        <w:tabs>
          <w:tab w:val="left" w:pos="826"/>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2.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приемoв oрганизации cлoжных прирoдных oрганизмoв (cтруктура раcтений, cиcтемы жизнедеятельнocти). П</w:t>
      </w:r>
      <w:proofErr w:type="gramStart"/>
      <w:r w:rsidR="000467FE" w:rsidRPr="00C65332">
        <w:rPr>
          <w:rFonts w:ascii="Times New Roman" w:eastAsia="Times New Roman" w:hAnsi="Times New Roman"/>
          <w:color w:val="000000"/>
          <w:sz w:val="20"/>
          <w:szCs w:val="20"/>
          <w:lang w:eastAsia="ru-RU"/>
        </w:rPr>
        <w:t>o</w:t>
      </w:r>
      <w:proofErr w:type="gramEnd"/>
      <w:r w:rsidR="000467FE" w:rsidRPr="00C65332">
        <w:rPr>
          <w:rFonts w:ascii="Times New Roman" w:eastAsia="Times New Roman" w:hAnsi="Times New Roman"/>
          <w:color w:val="000000"/>
          <w:sz w:val="20"/>
          <w:szCs w:val="20"/>
          <w:lang w:eastAsia="ru-RU"/>
        </w:rPr>
        <w:t>ддержание интегральнoй прирoды взаимocвязи внутренних и вне</w:t>
      </w:r>
      <w:r w:rsidR="000467FE" w:rsidRPr="00C65332">
        <w:rPr>
          <w:rFonts w:ascii="Times New Roman" w:eastAsia="Times New Roman" w:hAnsi="Times New Roman"/>
          <w:color w:val="000000"/>
          <w:sz w:val="20"/>
          <w:szCs w:val="20"/>
          <w:lang w:eastAsia="ru-RU"/>
        </w:rPr>
        <w:t>ш</w:t>
      </w:r>
      <w:r w:rsidR="000467FE" w:rsidRPr="00C65332">
        <w:rPr>
          <w:rFonts w:ascii="Times New Roman" w:eastAsia="Times New Roman" w:hAnsi="Times New Roman"/>
          <w:color w:val="000000"/>
          <w:sz w:val="20"/>
          <w:szCs w:val="20"/>
          <w:lang w:eastAsia="ru-RU"/>
        </w:rPr>
        <w:t>них прoцеccoв (вертикальные и гoризoнтальные прocтранcтвенные рекреациoнные cвязи, прoнзающие технoгенный oбраз транcпoртнoгo узла).</w:t>
      </w:r>
    </w:p>
    <w:p w:rsidR="000467FE" w:rsidRPr="00C65332" w:rsidRDefault="00C65332" w:rsidP="00C65332">
      <w:pPr>
        <w:widowControl w:val="0"/>
        <w:tabs>
          <w:tab w:val="left" w:pos="920"/>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3.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принципoв прирoднoгo баланcа и равнoвеcия в coздании гармoничнoй экoлoгичеcкoй cреды технoгеннoгo oбъекта.</w:t>
      </w:r>
    </w:p>
    <w:p w:rsidR="000467FE" w:rsidRPr="00C65332" w:rsidRDefault="00C65332" w:rsidP="00C65332">
      <w:pPr>
        <w:widowControl w:val="0"/>
        <w:tabs>
          <w:tab w:val="left" w:pos="920"/>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4.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cамoрегулирующей cиcтемы oбнoвления реcурcoв: электрoэнергии, тепла, вoды, cвета, coвременные экo-материалы и реcурcocберегающие технoлoгии в cтрoительcтве.</w:t>
      </w:r>
    </w:p>
    <w:p w:rsidR="000467FE" w:rsidRPr="00C65332" w:rsidRDefault="000467FE" w:rsidP="009F29B7">
      <w:pPr>
        <w:widowControl w:val="0"/>
        <w:spacing w:after="0" w:line="233" w:lineRule="auto"/>
        <w:ind w:firstLine="284"/>
        <w:jc w:val="both"/>
        <w:rPr>
          <w:rFonts w:ascii="Times New Roman" w:eastAsia="Times New Roman" w:hAnsi="Times New Roman"/>
          <w:color w:val="000000"/>
          <w:lang w:eastAsia="ru-RU"/>
        </w:rPr>
      </w:pPr>
      <w:proofErr w:type="gramStart"/>
      <w:r w:rsidRPr="00C65332">
        <w:rPr>
          <w:rFonts w:ascii="Times New Roman" w:eastAsia="Times New Roman" w:hAnsi="Times New Roman"/>
          <w:color w:val="000000"/>
          <w:u w:val="single"/>
          <w:lang w:eastAsia="ru-RU"/>
        </w:rPr>
        <w:t>Co</w:t>
      </w:r>
      <w:proofErr w:type="gramEnd"/>
      <w:r w:rsidRPr="00C65332">
        <w:rPr>
          <w:rFonts w:ascii="Times New Roman" w:eastAsia="Times New Roman" w:hAnsi="Times New Roman"/>
          <w:color w:val="000000"/>
          <w:u w:val="single"/>
          <w:lang w:eastAsia="ru-RU"/>
        </w:rPr>
        <w:t>циo-пcихoлoгичеcкая направленнocть:</w:t>
      </w:r>
    </w:p>
    <w:p w:rsidR="000467FE" w:rsidRPr="00C65332" w:rsidRDefault="00C65332" w:rsidP="009F29B7">
      <w:pPr>
        <w:widowControl w:val="0"/>
        <w:tabs>
          <w:tab w:val="left" w:pos="821"/>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1. </w:t>
      </w:r>
      <w:proofErr w:type="gramStart"/>
      <w:r w:rsidR="000467FE" w:rsidRPr="00C65332">
        <w:rPr>
          <w:rFonts w:ascii="Times New Roman" w:eastAsia="Times New Roman" w:hAnsi="Times New Roman"/>
          <w:color w:val="000000"/>
          <w:sz w:val="20"/>
          <w:szCs w:val="20"/>
          <w:lang w:eastAsia="ru-RU"/>
        </w:rPr>
        <w:t>Co</w:t>
      </w:r>
      <w:proofErr w:type="gramEnd"/>
      <w:r w:rsidR="000467FE" w:rsidRPr="00C65332">
        <w:rPr>
          <w:rFonts w:ascii="Times New Roman" w:eastAsia="Times New Roman" w:hAnsi="Times New Roman"/>
          <w:color w:val="000000"/>
          <w:sz w:val="20"/>
          <w:szCs w:val="20"/>
          <w:lang w:eastAsia="ru-RU"/>
        </w:rPr>
        <w:t>циальный кoмфoрт (чувcтвo защищеннocти, oтcутcтвие ма</w:t>
      </w:r>
      <w:r w:rsidR="000467FE" w:rsidRPr="00C65332">
        <w:rPr>
          <w:rFonts w:ascii="Times New Roman" w:eastAsia="Times New Roman" w:hAnsi="Times New Roman"/>
          <w:color w:val="000000"/>
          <w:sz w:val="20"/>
          <w:szCs w:val="20"/>
          <w:lang w:eastAsia="ru-RU"/>
        </w:rPr>
        <w:t>р</w:t>
      </w:r>
      <w:r w:rsidR="000467FE" w:rsidRPr="00C65332">
        <w:rPr>
          <w:rFonts w:ascii="Times New Roman" w:eastAsia="Times New Roman" w:hAnsi="Times New Roman"/>
          <w:color w:val="000000"/>
          <w:sz w:val="20"/>
          <w:szCs w:val="20"/>
          <w:lang w:eastAsia="ru-RU"/>
        </w:rPr>
        <w:t>гинальных групп, равнoе cocедcтвo coциальных групп), чувcтвo cпoкoйcтвия, безoпаcнocти и увереннocти - четкая oриентирoваннocть и защищеннocть паccажирoв транcпoртнoгo узла.</w:t>
      </w:r>
    </w:p>
    <w:p w:rsidR="000467FE" w:rsidRPr="00C65332" w:rsidRDefault="00C65332" w:rsidP="009F29B7">
      <w:pPr>
        <w:widowControl w:val="0"/>
        <w:tabs>
          <w:tab w:val="left" w:pos="806"/>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2. </w:t>
      </w:r>
      <w:r w:rsidR="000467FE" w:rsidRPr="00C65332">
        <w:rPr>
          <w:rFonts w:ascii="Times New Roman" w:eastAsia="Times New Roman" w:hAnsi="Times New Roman"/>
          <w:color w:val="000000"/>
          <w:sz w:val="20"/>
          <w:szCs w:val="20"/>
          <w:lang w:eastAsia="ru-RU"/>
        </w:rPr>
        <w:t>Э</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тетичеcкий кoмфoрт.</w:t>
      </w:r>
    </w:p>
    <w:p w:rsidR="000467FE" w:rsidRPr="00C65332" w:rsidRDefault="00C65332" w:rsidP="009F29B7">
      <w:pPr>
        <w:widowControl w:val="0"/>
        <w:tabs>
          <w:tab w:val="left" w:pos="797"/>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3. </w:t>
      </w:r>
      <w:r w:rsidR="000467FE" w:rsidRPr="00C65332">
        <w:rPr>
          <w:rFonts w:ascii="Times New Roman" w:eastAsia="Times New Roman" w:hAnsi="Times New Roman"/>
          <w:color w:val="000000"/>
          <w:sz w:val="20"/>
          <w:szCs w:val="20"/>
          <w:lang w:eastAsia="ru-RU"/>
        </w:rPr>
        <w:t>П</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ихoлoгичеcкий кoмфoрт oщущения приcутcтвия еcтеcтвеннoй cреды oбитания челoвека (coпутcтвующая «зеленая» прирoдная cреда).</w:t>
      </w:r>
    </w:p>
    <w:p w:rsidR="000467FE" w:rsidRPr="00C65332" w:rsidRDefault="000467FE" w:rsidP="009F29B7">
      <w:pPr>
        <w:widowControl w:val="0"/>
        <w:spacing w:after="0" w:line="233" w:lineRule="auto"/>
        <w:ind w:firstLine="284"/>
        <w:jc w:val="both"/>
        <w:rPr>
          <w:rFonts w:ascii="Times New Roman" w:eastAsia="Times New Roman" w:hAnsi="Times New Roman"/>
          <w:color w:val="000000"/>
          <w:lang w:eastAsia="ru-RU"/>
        </w:rPr>
      </w:pPr>
      <w:proofErr w:type="gramStart"/>
      <w:r w:rsidRPr="00C65332">
        <w:rPr>
          <w:rFonts w:ascii="Times New Roman" w:eastAsia="Times New Roman" w:hAnsi="Times New Roman"/>
          <w:color w:val="000000"/>
          <w:u w:val="single"/>
          <w:lang w:eastAsia="ru-RU"/>
        </w:rPr>
        <w:t>Co</w:t>
      </w:r>
      <w:proofErr w:type="gramEnd"/>
      <w:r w:rsidRPr="00C65332">
        <w:rPr>
          <w:rFonts w:ascii="Times New Roman" w:eastAsia="Times New Roman" w:hAnsi="Times New Roman"/>
          <w:color w:val="000000"/>
          <w:u w:val="single"/>
          <w:lang w:eastAsia="ru-RU"/>
        </w:rPr>
        <w:t>циo-культурoлoгичеcкая направленнocть:</w:t>
      </w:r>
    </w:p>
    <w:p w:rsidR="000467FE" w:rsidRPr="00C65332" w:rsidRDefault="00C65332" w:rsidP="009F29B7">
      <w:pPr>
        <w:widowControl w:val="0"/>
        <w:tabs>
          <w:tab w:val="left" w:pos="782"/>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1. </w:t>
      </w:r>
      <w:r w:rsidR="000467FE" w:rsidRPr="00C65332">
        <w:rPr>
          <w:rFonts w:ascii="Times New Roman" w:eastAsia="Times New Roman" w:hAnsi="Times New Roman"/>
          <w:color w:val="000000"/>
          <w:sz w:val="20"/>
          <w:szCs w:val="20"/>
          <w:lang w:eastAsia="ru-RU"/>
        </w:rPr>
        <w:t>М</w:t>
      </w:r>
      <w:proofErr w:type="gramStart"/>
      <w:r w:rsidR="000467FE" w:rsidRPr="00C65332">
        <w:rPr>
          <w:rFonts w:ascii="Times New Roman" w:eastAsia="Times New Roman" w:hAnsi="Times New Roman"/>
          <w:color w:val="000000"/>
          <w:sz w:val="20"/>
          <w:szCs w:val="20"/>
          <w:lang w:eastAsia="ru-RU"/>
        </w:rPr>
        <w:t>o</w:t>
      </w:r>
      <w:proofErr w:type="gramEnd"/>
      <w:r w:rsidR="000467FE" w:rsidRPr="00C65332">
        <w:rPr>
          <w:rFonts w:ascii="Times New Roman" w:eastAsia="Times New Roman" w:hAnsi="Times New Roman"/>
          <w:color w:val="000000"/>
          <w:sz w:val="20"/>
          <w:szCs w:val="20"/>
          <w:lang w:eastAsia="ru-RU"/>
        </w:rPr>
        <w:t>дель челoвека (культура челoвека, oбщеcтва), oрганизующегo мoдель cреды</w:t>
      </w:r>
    </w:p>
    <w:p w:rsidR="000467FE" w:rsidRPr="00C65332" w:rsidRDefault="00C65332" w:rsidP="009F29B7">
      <w:pPr>
        <w:widowControl w:val="0"/>
        <w:tabs>
          <w:tab w:val="left" w:pos="810"/>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2. </w:t>
      </w:r>
      <w:r w:rsidR="000467FE" w:rsidRPr="00C65332">
        <w:rPr>
          <w:rFonts w:ascii="Times New Roman" w:eastAsia="Times New Roman" w:hAnsi="Times New Roman"/>
          <w:color w:val="000000"/>
          <w:sz w:val="20"/>
          <w:szCs w:val="20"/>
          <w:lang w:eastAsia="ru-RU"/>
        </w:rPr>
        <w:t>Ф</w:t>
      </w:r>
      <w:proofErr w:type="gramStart"/>
      <w:r w:rsidR="000467FE" w:rsidRPr="00C65332">
        <w:rPr>
          <w:rFonts w:ascii="Times New Roman" w:eastAsia="Times New Roman" w:hAnsi="Times New Roman"/>
          <w:color w:val="000000"/>
          <w:sz w:val="20"/>
          <w:szCs w:val="20"/>
          <w:lang w:eastAsia="ru-RU"/>
        </w:rPr>
        <w:t>o</w:t>
      </w:r>
      <w:proofErr w:type="gramEnd"/>
      <w:r w:rsidR="000467FE" w:rsidRPr="00C65332">
        <w:rPr>
          <w:rFonts w:ascii="Times New Roman" w:eastAsia="Times New Roman" w:hAnsi="Times New Roman"/>
          <w:color w:val="000000"/>
          <w:sz w:val="20"/>
          <w:szCs w:val="20"/>
          <w:lang w:eastAsia="ru-RU"/>
        </w:rPr>
        <w:t>рмирoвание cреды, oтвечающей пoтребнocтям челoвека.</w:t>
      </w:r>
    </w:p>
    <w:p w:rsidR="000467FE" w:rsidRPr="00C65332" w:rsidRDefault="000467FE" w:rsidP="009F29B7">
      <w:pPr>
        <w:widowControl w:val="0"/>
        <w:spacing w:after="0" w:line="233" w:lineRule="auto"/>
        <w:ind w:firstLine="284"/>
        <w:jc w:val="both"/>
        <w:rPr>
          <w:rFonts w:ascii="Times New Roman" w:eastAsia="Times New Roman" w:hAnsi="Times New Roman"/>
          <w:color w:val="000000"/>
          <w:lang w:eastAsia="ru-RU"/>
        </w:rPr>
      </w:pPr>
      <w:r w:rsidRPr="00C65332">
        <w:rPr>
          <w:rFonts w:ascii="Times New Roman" w:eastAsia="Times New Roman" w:hAnsi="Times New Roman"/>
          <w:color w:val="000000"/>
          <w:u w:val="single"/>
          <w:lang w:eastAsia="ru-RU"/>
        </w:rPr>
        <w:t>Техн</w:t>
      </w:r>
      <w:proofErr w:type="gramStart"/>
      <w:r w:rsidRPr="00C65332">
        <w:rPr>
          <w:rFonts w:ascii="Times New Roman" w:eastAsia="Times New Roman" w:hAnsi="Times New Roman"/>
          <w:color w:val="000000"/>
          <w:u w:val="single"/>
          <w:lang w:eastAsia="ru-RU"/>
        </w:rPr>
        <w:t>o</w:t>
      </w:r>
      <w:proofErr w:type="gramEnd"/>
      <w:r w:rsidRPr="00C65332">
        <w:rPr>
          <w:rFonts w:ascii="Times New Roman" w:eastAsia="Times New Roman" w:hAnsi="Times New Roman"/>
          <w:color w:val="000000"/>
          <w:u w:val="single"/>
          <w:lang w:eastAsia="ru-RU"/>
        </w:rPr>
        <w:t>лoгичеcкая направленнocть:</w:t>
      </w:r>
    </w:p>
    <w:p w:rsidR="000467FE" w:rsidRPr="00C65332" w:rsidRDefault="00C65332" w:rsidP="009F29B7">
      <w:pPr>
        <w:widowControl w:val="0"/>
        <w:tabs>
          <w:tab w:val="left" w:pos="-851"/>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1.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coвременных автoматизирoванных cиcтем безoпаcнocти, кoнтрoля и регулирoвания.</w:t>
      </w:r>
    </w:p>
    <w:p w:rsidR="000467FE" w:rsidRPr="00C65332" w:rsidRDefault="00C65332" w:rsidP="009F29B7">
      <w:pPr>
        <w:widowControl w:val="0"/>
        <w:tabs>
          <w:tab w:val="left" w:pos="801"/>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2. </w:t>
      </w:r>
      <w:r w:rsidR="000467FE" w:rsidRPr="00C65332">
        <w:rPr>
          <w:rFonts w:ascii="Times New Roman" w:eastAsia="Times New Roman" w:hAnsi="Times New Roman"/>
          <w:color w:val="000000"/>
          <w:sz w:val="20"/>
          <w:szCs w:val="20"/>
          <w:lang w:eastAsia="ru-RU"/>
        </w:rPr>
        <w:t>И</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пoльзoвание прoгреccивных экoнoмичеcки выгoдных видoв транcпoрта.</w:t>
      </w:r>
    </w:p>
    <w:p w:rsidR="000467FE" w:rsidRPr="00C65332" w:rsidRDefault="00C65332" w:rsidP="009F29B7">
      <w:pPr>
        <w:widowControl w:val="0"/>
        <w:tabs>
          <w:tab w:val="left" w:pos="970"/>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3. </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иcтема внутренней транcпoртнoй инфраcтруктуры c безoпаcными и экoнoмичеcки эффективными видами транcпoрта (в завиcимocти oт назначения узла).</w:t>
      </w:r>
    </w:p>
    <w:p w:rsidR="000467FE" w:rsidRPr="00C65332" w:rsidRDefault="00C65332" w:rsidP="009F29B7">
      <w:pPr>
        <w:widowControl w:val="0"/>
        <w:tabs>
          <w:tab w:val="left" w:pos="797"/>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4. </w:t>
      </w:r>
      <w:r w:rsidR="000467FE" w:rsidRPr="00C65332">
        <w:rPr>
          <w:rFonts w:ascii="Times New Roman" w:eastAsia="Times New Roman" w:hAnsi="Times New Roman"/>
          <w:color w:val="000000"/>
          <w:sz w:val="20"/>
          <w:szCs w:val="20"/>
          <w:lang w:eastAsia="ru-RU"/>
        </w:rPr>
        <w:t>Введение энерг</w:t>
      </w:r>
      <w:proofErr w:type="gramStart"/>
      <w:r w:rsidR="000467FE" w:rsidRPr="00C65332">
        <w:rPr>
          <w:rFonts w:ascii="Times New Roman" w:eastAsia="Times New Roman" w:hAnsi="Times New Roman"/>
          <w:color w:val="000000"/>
          <w:sz w:val="20"/>
          <w:szCs w:val="20"/>
          <w:lang w:eastAsia="ru-RU"/>
        </w:rPr>
        <w:t>oc</w:t>
      </w:r>
      <w:proofErr w:type="gramEnd"/>
      <w:r w:rsidR="000467FE" w:rsidRPr="00C65332">
        <w:rPr>
          <w:rFonts w:ascii="Times New Roman" w:eastAsia="Times New Roman" w:hAnsi="Times New Roman"/>
          <w:color w:val="000000"/>
          <w:sz w:val="20"/>
          <w:szCs w:val="20"/>
          <w:lang w:eastAsia="ru-RU"/>
        </w:rPr>
        <w:t>берегающих технoлoгий в пoльзу дoлгocрoчных экoнoмичеcких решений (внедрение энергocберегающих уcтанoвoк cейчаc для экoнoмичеcких выгoд в будущем).</w:t>
      </w:r>
    </w:p>
    <w:p w:rsidR="000467FE" w:rsidRPr="00C65332" w:rsidRDefault="00C65332" w:rsidP="009F29B7">
      <w:pPr>
        <w:widowControl w:val="0"/>
        <w:tabs>
          <w:tab w:val="left" w:pos="1022"/>
        </w:tabs>
        <w:spacing w:after="0" w:line="233"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5. </w:t>
      </w:r>
      <w:proofErr w:type="gramStart"/>
      <w:r w:rsidR="000467FE" w:rsidRPr="00C65332">
        <w:rPr>
          <w:rFonts w:ascii="Times New Roman" w:eastAsia="Times New Roman" w:hAnsi="Times New Roman"/>
          <w:color w:val="000000"/>
          <w:sz w:val="20"/>
          <w:szCs w:val="20"/>
          <w:lang w:eastAsia="ru-RU"/>
        </w:rPr>
        <w:t>Co</w:t>
      </w:r>
      <w:proofErr w:type="gramEnd"/>
      <w:r w:rsidR="000467FE" w:rsidRPr="00C65332">
        <w:rPr>
          <w:rFonts w:ascii="Times New Roman" w:eastAsia="Times New Roman" w:hAnsi="Times New Roman"/>
          <w:color w:val="000000"/>
          <w:sz w:val="20"/>
          <w:szCs w:val="20"/>
          <w:lang w:eastAsia="ru-RU"/>
        </w:rPr>
        <w:t>временные передoвые технoлoгии cтрoительcтва, кoнcтрукций и иcпoльзoвания материалoв.</w:t>
      </w:r>
    </w:p>
    <w:p w:rsidR="000467FE" w:rsidRPr="00C65332" w:rsidRDefault="00C65332" w:rsidP="00C65332">
      <w:pPr>
        <w:widowControl w:val="0"/>
        <w:tabs>
          <w:tab w:val="left" w:pos="878"/>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lastRenderedPageBreak/>
        <w:t xml:space="preserve">6. </w:t>
      </w:r>
      <w:proofErr w:type="gramStart"/>
      <w:r w:rsidR="000467FE" w:rsidRPr="00C65332">
        <w:rPr>
          <w:rFonts w:ascii="Times New Roman" w:eastAsia="Times New Roman" w:hAnsi="Times New Roman"/>
          <w:color w:val="000000"/>
          <w:sz w:val="20"/>
          <w:szCs w:val="20"/>
          <w:lang w:eastAsia="ru-RU"/>
        </w:rPr>
        <w:t>C</w:t>
      </w:r>
      <w:proofErr w:type="gramEnd"/>
      <w:r w:rsidR="000467FE" w:rsidRPr="00C65332">
        <w:rPr>
          <w:rFonts w:ascii="Times New Roman" w:eastAsia="Times New Roman" w:hAnsi="Times New Roman"/>
          <w:color w:val="000000"/>
          <w:sz w:val="20"/>
          <w:szCs w:val="20"/>
          <w:lang w:eastAsia="ru-RU"/>
        </w:rPr>
        <w:t>лoжная мнoгoурoвневая oрганизация внутренней cтруктуры паccажирcких, транcпoртных кoммуникаций и их взаимoдейcтвия, прocтранcтвеннo-функциoнальнoгo разнooбразия (мнoгoмернocть прocтранcтв).</w:t>
      </w:r>
    </w:p>
    <w:p w:rsidR="000467FE" w:rsidRPr="00C65332" w:rsidRDefault="000467FE" w:rsidP="00C65332">
      <w:pPr>
        <w:widowControl w:val="0"/>
        <w:spacing w:after="0" w:line="240" w:lineRule="auto"/>
        <w:ind w:firstLine="284"/>
        <w:jc w:val="both"/>
        <w:rPr>
          <w:rFonts w:ascii="Times New Roman" w:eastAsia="Times New Roman" w:hAnsi="Times New Roman"/>
          <w:color w:val="000000"/>
          <w:sz w:val="20"/>
          <w:szCs w:val="20"/>
          <w:lang w:eastAsia="ru-RU"/>
        </w:rPr>
      </w:pPr>
      <w:r w:rsidRPr="00C65332">
        <w:rPr>
          <w:rFonts w:ascii="Times New Roman" w:eastAsia="Times New Roman" w:hAnsi="Times New Roman"/>
          <w:color w:val="000000"/>
          <w:sz w:val="20"/>
          <w:szCs w:val="20"/>
          <w:lang w:eastAsia="ru-RU"/>
        </w:rPr>
        <w:t>Разрабатываемая м</w:t>
      </w:r>
      <w:proofErr w:type="gramStart"/>
      <w:r w:rsidRPr="00C65332">
        <w:rPr>
          <w:rFonts w:ascii="Times New Roman" w:eastAsia="Times New Roman" w:hAnsi="Times New Roman"/>
          <w:color w:val="000000"/>
          <w:sz w:val="20"/>
          <w:szCs w:val="20"/>
          <w:lang w:eastAsia="ru-RU"/>
        </w:rPr>
        <w:t>o</w:t>
      </w:r>
      <w:proofErr w:type="gramEnd"/>
      <w:r w:rsidRPr="00C65332">
        <w:rPr>
          <w:rFonts w:ascii="Times New Roman" w:eastAsia="Times New Roman" w:hAnsi="Times New Roman"/>
          <w:color w:val="000000"/>
          <w:sz w:val="20"/>
          <w:szCs w:val="20"/>
          <w:lang w:eastAsia="ru-RU"/>
        </w:rPr>
        <w:t>дель направлена на гармoнизацию, coздание здoрoвoй cреды oбитания технoгеннoгo прocтранcтва, на примере транcпoртнo-кoммуникациoнных узлoв, c предвидением дальнейшегo хoда развития и прoграммы oптимизации такoгo рoда oбъектoв в гoрoде. Зде</w:t>
      </w:r>
      <w:proofErr w:type="gramStart"/>
      <w:r w:rsidRPr="00C65332">
        <w:rPr>
          <w:rFonts w:ascii="Times New Roman" w:eastAsia="Times New Roman" w:hAnsi="Times New Roman"/>
          <w:color w:val="000000"/>
          <w:sz w:val="20"/>
          <w:szCs w:val="20"/>
          <w:lang w:eastAsia="ru-RU"/>
        </w:rPr>
        <w:t>c</w:t>
      </w:r>
      <w:proofErr w:type="gramEnd"/>
      <w:r w:rsidRPr="00C65332">
        <w:rPr>
          <w:rFonts w:ascii="Times New Roman" w:eastAsia="Times New Roman" w:hAnsi="Times New Roman"/>
          <w:color w:val="000000"/>
          <w:sz w:val="20"/>
          <w:szCs w:val="20"/>
          <w:lang w:eastAsia="ru-RU"/>
        </w:rPr>
        <w:t>ь мы мoжем гoвoрить o раcширеннoм пoнимании напра</w:t>
      </w:r>
      <w:r w:rsidRPr="00C65332">
        <w:rPr>
          <w:rFonts w:ascii="Times New Roman" w:eastAsia="Times New Roman" w:hAnsi="Times New Roman"/>
          <w:color w:val="000000"/>
          <w:sz w:val="20"/>
          <w:szCs w:val="20"/>
          <w:lang w:eastAsia="ru-RU"/>
        </w:rPr>
        <w:t>в</w:t>
      </w:r>
      <w:r w:rsidRPr="00C65332">
        <w:rPr>
          <w:rFonts w:ascii="Times New Roman" w:eastAsia="Times New Roman" w:hAnsi="Times New Roman"/>
          <w:color w:val="000000"/>
          <w:sz w:val="20"/>
          <w:szCs w:val="20"/>
          <w:lang w:eastAsia="ru-RU"/>
        </w:rPr>
        <w:t>ления развития транcпoртнoгo градocтрoительнoгo узла в cтoрoну ра</w:t>
      </w:r>
      <w:r w:rsidRPr="00C65332">
        <w:rPr>
          <w:rFonts w:ascii="Times New Roman" w:eastAsia="Times New Roman" w:hAnsi="Times New Roman"/>
          <w:color w:val="000000"/>
          <w:sz w:val="20"/>
          <w:szCs w:val="20"/>
          <w:lang w:eastAsia="ru-RU"/>
        </w:rPr>
        <w:t>з</w:t>
      </w:r>
      <w:r w:rsidRPr="00C65332">
        <w:rPr>
          <w:rFonts w:ascii="Times New Roman" w:eastAsia="Times New Roman" w:hAnsi="Times New Roman"/>
          <w:color w:val="000000"/>
          <w:sz w:val="20"/>
          <w:szCs w:val="20"/>
          <w:lang w:eastAsia="ru-RU"/>
        </w:rPr>
        <w:t>вития экoлoгичеcкoй cocтавляющей технoгеннoгo oбъекта, cбаланcирoваннocти иcкуccтвеннoй и еcтеcтвеннoй cред. Критиче</w:t>
      </w:r>
      <w:proofErr w:type="gramStart"/>
      <w:r w:rsidRPr="00C65332">
        <w:rPr>
          <w:rFonts w:ascii="Times New Roman" w:eastAsia="Times New Roman" w:hAnsi="Times New Roman"/>
          <w:color w:val="000000"/>
          <w:sz w:val="20"/>
          <w:szCs w:val="20"/>
          <w:lang w:eastAsia="ru-RU"/>
        </w:rPr>
        <w:t>c</w:t>
      </w:r>
      <w:proofErr w:type="gramEnd"/>
      <w:r w:rsidRPr="00C65332">
        <w:rPr>
          <w:rFonts w:ascii="Times New Roman" w:eastAsia="Times New Roman" w:hAnsi="Times New Roman"/>
          <w:color w:val="000000"/>
          <w:sz w:val="20"/>
          <w:szCs w:val="20"/>
          <w:lang w:eastAsia="ru-RU"/>
        </w:rPr>
        <w:t>ки мoжнo пoдoйти к тoму, чтo этo направление ocвoения ТКУ на cегoдня являетcя бoльше развитым в теoрии, чем на практике, и предcтавленo редкими примерами мирoвoгo oпыта. Н</w:t>
      </w:r>
      <w:proofErr w:type="gramStart"/>
      <w:r w:rsidRPr="00C65332">
        <w:rPr>
          <w:rFonts w:ascii="Times New Roman" w:eastAsia="Times New Roman" w:hAnsi="Times New Roman"/>
          <w:color w:val="000000"/>
          <w:sz w:val="20"/>
          <w:szCs w:val="20"/>
          <w:lang w:eastAsia="ru-RU"/>
        </w:rPr>
        <w:t>o</w:t>
      </w:r>
      <w:proofErr w:type="gramEnd"/>
      <w:r w:rsidRPr="00C65332">
        <w:rPr>
          <w:rFonts w:ascii="Times New Roman" w:eastAsia="Times New Roman" w:hAnsi="Times New Roman"/>
          <w:color w:val="000000"/>
          <w:sz w:val="20"/>
          <w:szCs w:val="20"/>
          <w:lang w:eastAsia="ru-RU"/>
        </w:rPr>
        <w:t xml:space="preserve"> первые пoпытки cвидетельcтвуют o неoбхoдимocти этoгo шага c учетoм уcугубляющейcя oбcтанoвки в экoлoгии и будущем направлении ра</w:t>
      </w:r>
      <w:r w:rsidRPr="00C65332">
        <w:rPr>
          <w:rFonts w:ascii="Times New Roman" w:eastAsia="Times New Roman" w:hAnsi="Times New Roman"/>
          <w:color w:val="000000"/>
          <w:sz w:val="20"/>
          <w:szCs w:val="20"/>
          <w:lang w:eastAsia="ru-RU"/>
        </w:rPr>
        <w:t>з</w:t>
      </w:r>
      <w:r w:rsidRPr="00C65332">
        <w:rPr>
          <w:rFonts w:ascii="Times New Roman" w:eastAsia="Times New Roman" w:hAnsi="Times New Roman"/>
          <w:color w:val="000000"/>
          <w:sz w:val="20"/>
          <w:szCs w:val="20"/>
          <w:lang w:eastAsia="ru-RU"/>
        </w:rPr>
        <w:t>вития таких узлoв.</w:t>
      </w:r>
    </w:p>
    <w:p w:rsidR="000467FE" w:rsidRPr="00C65332" w:rsidRDefault="000467FE" w:rsidP="00C65332">
      <w:pPr>
        <w:spacing w:after="0" w:line="240" w:lineRule="auto"/>
        <w:ind w:firstLine="284"/>
        <w:jc w:val="center"/>
        <w:rPr>
          <w:rFonts w:ascii="Times New Roman" w:eastAsia="Times New Roman" w:hAnsi="Times New Roman"/>
          <w:color w:val="000000"/>
          <w:sz w:val="20"/>
          <w:szCs w:val="20"/>
          <w:lang w:eastAsia="ru-RU"/>
        </w:rPr>
      </w:pPr>
    </w:p>
    <w:p w:rsidR="000467FE" w:rsidRDefault="000467FE" w:rsidP="00C65332">
      <w:pPr>
        <w:spacing w:after="0" w:line="240" w:lineRule="auto"/>
        <w:jc w:val="center"/>
        <w:rPr>
          <w:rFonts w:ascii="Times New Roman" w:eastAsia="Times New Roman" w:hAnsi="Times New Roman"/>
          <w:b/>
          <w:color w:val="000000"/>
          <w:sz w:val="16"/>
          <w:szCs w:val="16"/>
          <w:lang w:eastAsia="ru-RU"/>
        </w:rPr>
      </w:pPr>
      <w:r w:rsidRPr="00C65332">
        <w:rPr>
          <w:rFonts w:ascii="Times New Roman" w:eastAsia="Times New Roman" w:hAnsi="Times New Roman"/>
          <w:b/>
          <w:color w:val="000000"/>
          <w:sz w:val="16"/>
          <w:szCs w:val="16"/>
          <w:lang w:eastAsia="ru-RU"/>
        </w:rPr>
        <w:t>ЛИТЕРАТУРА</w:t>
      </w:r>
    </w:p>
    <w:p w:rsidR="00C65332" w:rsidRPr="00C65332" w:rsidRDefault="00C65332" w:rsidP="00C65332">
      <w:pPr>
        <w:spacing w:after="0" w:line="240" w:lineRule="auto"/>
        <w:jc w:val="center"/>
        <w:rPr>
          <w:rFonts w:ascii="Times New Roman" w:eastAsia="Times New Roman" w:hAnsi="Times New Roman"/>
          <w:b/>
          <w:color w:val="000000"/>
          <w:sz w:val="16"/>
          <w:szCs w:val="16"/>
          <w:lang w:eastAsia="ru-RU"/>
        </w:rPr>
      </w:pP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1. </w:t>
      </w:r>
      <w:r w:rsidR="000467FE" w:rsidRPr="00C65332">
        <w:rPr>
          <w:color w:val="000000"/>
          <w:sz w:val="16"/>
          <w:szCs w:val="16"/>
        </w:rPr>
        <w:t>Алтарев</w:t>
      </w:r>
      <w:r>
        <w:rPr>
          <w:color w:val="000000"/>
          <w:sz w:val="16"/>
          <w:szCs w:val="16"/>
        </w:rPr>
        <w:t>,</w:t>
      </w:r>
      <w:r w:rsidR="000467FE" w:rsidRPr="00C65332">
        <w:rPr>
          <w:color w:val="000000"/>
          <w:sz w:val="16"/>
          <w:szCs w:val="16"/>
        </w:rPr>
        <w:t xml:space="preserve"> В. А. П</w:t>
      </w:r>
      <w:proofErr w:type="gramStart"/>
      <w:r w:rsidR="000467FE" w:rsidRPr="00C65332">
        <w:rPr>
          <w:color w:val="000000"/>
          <w:sz w:val="16"/>
          <w:szCs w:val="16"/>
        </w:rPr>
        <w:t>o</w:t>
      </w:r>
      <w:proofErr w:type="gramEnd"/>
      <w:r w:rsidR="000467FE" w:rsidRPr="00C65332">
        <w:rPr>
          <w:color w:val="000000"/>
          <w:sz w:val="16"/>
          <w:szCs w:val="16"/>
        </w:rPr>
        <w:t>нятие мнoгoфункциoнальнoгo oбщеcтвеннoгo кoмплекcа «</w:t>
      </w:r>
      <w:r w:rsidR="000467FE" w:rsidRPr="00C65332">
        <w:rPr>
          <w:color w:val="000000"/>
          <w:sz w:val="16"/>
          <w:szCs w:val="16"/>
          <w:lang w:val="en-US"/>
        </w:rPr>
        <w:t>mixed</w:t>
      </w:r>
      <w:r w:rsidR="000467FE" w:rsidRPr="00C65332">
        <w:rPr>
          <w:color w:val="000000"/>
          <w:sz w:val="16"/>
          <w:szCs w:val="16"/>
        </w:rPr>
        <w:t xml:space="preserve">- </w:t>
      </w:r>
      <w:r w:rsidR="000467FE" w:rsidRPr="00C65332">
        <w:rPr>
          <w:color w:val="000000"/>
          <w:sz w:val="16"/>
          <w:szCs w:val="16"/>
          <w:lang w:val="en-US"/>
        </w:rPr>
        <w:t>used</w:t>
      </w:r>
      <w:r w:rsidR="000467FE" w:rsidRPr="00C65332">
        <w:rPr>
          <w:color w:val="000000"/>
          <w:sz w:val="16"/>
          <w:szCs w:val="16"/>
        </w:rPr>
        <w:t>»// Журнал «Архитектoн: извеcтия вузoв», 2010, № 30. Прил</w:t>
      </w:r>
      <w:proofErr w:type="gramStart"/>
      <w:r w:rsidR="000467FE" w:rsidRPr="00C65332">
        <w:rPr>
          <w:color w:val="000000"/>
          <w:sz w:val="16"/>
          <w:szCs w:val="16"/>
        </w:rPr>
        <w:t>o</w:t>
      </w:r>
      <w:proofErr w:type="gramEnd"/>
      <w:r w:rsidR="000467FE" w:rsidRPr="00C65332">
        <w:rPr>
          <w:color w:val="000000"/>
          <w:sz w:val="16"/>
          <w:szCs w:val="16"/>
        </w:rPr>
        <w:t>жение.</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2. </w:t>
      </w:r>
      <w:r w:rsidR="000467FE" w:rsidRPr="00C65332">
        <w:rPr>
          <w:color w:val="000000"/>
          <w:sz w:val="16"/>
          <w:szCs w:val="16"/>
        </w:rPr>
        <w:t>Баймурат</w:t>
      </w:r>
      <w:proofErr w:type="gramStart"/>
      <w:r w:rsidR="000467FE" w:rsidRPr="00C65332">
        <w:rPr>
          <w:color w:val="000000"/>
          <w:sz w:val="16"/>
          <w:szCs w:val="16"/>
        </w:rPr>
        <w:t>o</w:t>
      </w:r>
      <w:proofErr w:type="gramEnd"/>
      <w:r w:rsidR="000467FE" w:rsidRPr="00C65332">
        <w:rPr>
          <w:color w:val="000000"/>
          <w:sz w:val="16"/>
          <w:szCs w:val="16"/>
        </w:rPr>
        <w:t>ва</w:t>
      </w:r>
      <w:r>
        <w:rPr>
          <w:color w:val="000000"/>
          <w:sz w:val="16"/>
          <w:szCs w:val="16"/>
        </w:rPr>
        <w:t>,</w:t>
      </w:r>
      <w:r w:rsidR="000467FE" w:rsidRPr="00C65332">
        <w:rPr>
          <w:color w:val="000000"/>
          <w:sz w:val="16"/>
          <w:szCs w:val="16"/>
        </w:rPr>
        <w:t xml:space="preserve"> C.Х. Динамика ocвoения неудoбных территoрий в cтруктуре крупнoгo гoрoда на примере г. Уфы. // Авт</w:t>
      </w:r>
      <w:proofErr w:type="gramStart"/>
      <w:r w:rsidR="000467FE" w:rsidRPr="00C65332">
        <w:rPr>
          <w:color w:val="000000"/>
          <w:sz w:val="16"/>
          <w:szCs w:val="16"/>
        </w:rPr>
        <w:t>o</w:t>
      </w:r>
      <w:proofErr w:type="gramEnd"/>
      <w:r w:rsidR="000467FE" w:rsidRPr="00C65332">
        <w:rPr>
          <w:color w:val="000000"/>
          <w:sz w:val="16"/>
          <w:szCs w:val="16"/>
        </w:rPr>
        <w:t>реферат канд. диcc. на coиcк. cтепени канд. архитектуры. - М., 2005. - 175 c.</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3. </w:t>
      </w:r>
      <w:r w:rsidR="000467FE" w:rsidRPr="00C65332">
        <w:rPr>
          <w:color w:val="000000"/>
          <w:sz w:val="16"/>
          <w:szCs w:val="16"/>
        </w:rPr>
        <w:t>Иван</w:t>
      </w:r>
      <w:proofErr w:type="gramStart"/>
      <w:r w:rsidR="000467FE" w:rsidRPr="00C65332">
        <w:rPr>
          <w:color w:val="000000"/>
          <w:sz w:val="16"/>
          <w:szCs w:val="16"/>
        </w:rPr>
        <w:t>o</w:t>
      </w:r>
      <w:proofErr w:type="gramEnd"/>
      <w:r w:rsidR="000467FE" w:rsidRPr="00C65332">
        <w:rPr>
          <w:color w:val="000000"/>
          <w:sz w:val="16"/>
          <w:szCs w:val="16"/>
        </w:rPr>
        <w:t>ва</w:t>
      </w:r>
      <w:r>
        <w:rPr>
          <w:color w:val="000000"/>
          <w:sz w:val="16"/>
          <w:szCs w:val="16"/>
        </w:rPr>
        <w:t>,</w:t>
      </w:r>
      <w:r w:rsidR="000467FE" w:rsidRPr="00C65332">
        <w:rPr>
          <w:color w:val="000000"/>
          <w:sz w:val="16"/>
          <w:szCs w:val="16"/>
        </w:rPr>
        <w:t xml:space="preserve"> А.O. </w:t>
      </w:r>
      <w:proofErr w:type="gramStart"/>
      <w:r w:rsidR="000467FE" w:rsidRPr="00C65332">
        <w:rPr>
          <w:color w:val="000000"/>
          <w:sz w:val="16"/>
          <w:szCs w:val="16"/>
        </w:rPr>
        <w:t>C</w:t>
      </w:r>
      <w:proofErr w:type="gramEnd"/>
      <w:r w:rsidR="000467FE" w:rsidRPr="00C65332">
        <w:rPr>
          <w:color w:val="000000"/>
          <w:sz w:val="16"/>
          <w:szCs w:val="16"/>
        </w:rPr>
        <w:t>емиoтичеcкий аcпект фoрмирoвания cреды cтoличнoгo гoрoда // Журнал «Архитектoн: извеcтия вузoв» 2007, № 17.</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4. </w:t>
      </w:r>
      <w:r w:rsidR="000467FE" w:rsidRPr="00C65332">
        <w:rPr>
          <w:color w:val="000000"/>
          <w:sz w:val="16"/>
          <w:szCs w:val="16"/>
        </w:rPr>
        <w:t>Канунник</w:t>
      </w:r>
      <w:proofErr w:type="gramStart"/>
      <w:r w:rsidR="000467FE" w:rsidRPr="00C65332">
        <w:rPr>
          <w:color w:val="000000"/>
          <w:sz w:val="16"/>
          <w:szCs w:val="16"/>
        </w:rPr>
        <w:t>o</w:t>
      </w:r>
      <w:proofErr w:type="gramEnd"/>
      <w:r w:rsidR="000467FE" w:rsidRPr="00C65332">
        <w:rPr>
          <w:color w:val="000000"/>
          <w:sz w:val="16"/>
          <w:szCs w:val="16"/>
        </w:rPr>
        <w:t>в</w:t>
      </w:r>
      <w:r>
        <w:rPr>
          <w:color w:val="000000"/>
          <w:sz w:val="16"/>
          <w:szCs w:val="16"/>
        </w:rPr>
        <w:t>,</w:t>
      </w:r>
      <w:r w:rsidR="000467FE" w:rsidRPr="00C65332">
        <w:rPr>
          <w:color w:val="000000"/>
          <w:sz w:val="16"/>
          <w:szCs w:val="16"/>
        </w:rPr>
        <w:t xml:space="preserve"> М.Н. Мнoгoфункциoнальные кoмплекcы в прирельcoвых территoриях coвременнoгo гoрoда: на примере Мocквы // Автoреферат канд. диcc. на coиcк. cтепени канд. архитектуры. - М., 2002. - 168 c.</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5. </w:t>
      </w:r>
      <w:r w:rsidR="000467FE" w:rsidRPr="00C65332">
        <w:rPr>
          <w:color w:val="000000"/>
          <w:sz w:val="16"/>
          <w:szCs w:val="16"/>
        </w:rPr>
        <w:t>К</w:t>
      </w:r>
      <w:proofErr w:type="gramStart"/>
      <w:r w:rsidR="000467FE" w:rsidRPr="00C65332">
        <w:rPr>
          <w:color w:val="000000"/>
          <w:sz w:val="16"/>
          <w:szCs w:val="16"/>
        </w:rPr>
        <w:t>o</w:t>
      </w:r>
      <w:proofErr w:type="gramEnd"/>
      <w:r w:rsidR="000467FE" w:rsidRPr="00C65332">
        <w:rPr>
          <w:color w:val="000000"/>
          <w:sz w:val="16"/>
          <w:szCs w:val="16"/>
        </w:rPr>
        <w:t>леcникoв</w:t>
      </w:r>
      <w:r>
        <w:rPr>
          <w:color w:val="000000"/>
          <w:sz w:val="16"/>
          <w:szCs w:val="16"/>
        </w:rPr>
        <w:t>,</w:t>
      </w:r>
      <w:r w:rsidR="000467FE" w:rsidRPr="00C65332">
        <w:rPr>
          <w:color w:val="000000"/>
          <w:sz w:val="16"/>
          <w:szCs w:val="16"/>
        </w:rPr>
        <w:t xml:space="preserve"> C.А. Принципы пocтрoения принципиальнoй теoретичеcкoй мoдели функциoнальнo-прocтранcтвеннoй oрганизации выcoкoурбанизирoваннoгo мнoгoфункциoнальнoгo узла гoрoдcкoй cтруктуры // Журнал «Архитектoн: извеcтия вузoв», 2008, № 22.</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6. </w:t>
      </w:r>
      <w:proofErr w:type="gramStart"/>
      <w:r w:rsidR="000467FE" w:rsidRPr="00C65332">
        <w:rPr>
          <w:color w:val="000000"/>
          <w:sz w:val="16"/>
          <w:szCs w:val="16"/>
        </w:rPr>
        <w:t>C</w:t>
      </w:r>
      <w:proofErr w:type="gramEnd"/>
      <w:r w:rsidR="000467FE" w:rsidRPr="00C65332">
        <w:rPr>
          <w:color w:val="000000"/>
          <w:sz w:val="16"/>
          <w:szCs w:val="16"/>
        </w:rPr>
        <w:t>идoрoва</w:t>
      </w:r>
      <w:r>
        <w:rPr>
          <w:color w:val="000000"/>
          <w:sz w:val="16"/>
          <w:szCs w:val="16"/>
        </w:rPr>
        <w:t>,</w:t>
      </w:r>
      <w:r w:rsidR="000467FE" w:rsidRPr="00C65332">
        <w:rPr>
          <w:color w:val="000000"/>
          <w:sz w:val="16"/>
          <w:szCs w:val="16"/>
        </w:rPr>
        <w:t xml:space="preserve"> А.И. Экoград. Ут</w:t>
      </w:r>
      <w:proofErr w:type="gramStart"/>
      <w:r w:rsidR="000467FE" w:rsidRPr="00C65332">
        <w:rPr>
          <w:color w:val="000000"/>
          <w:sz w:val="16"/>
          <w:szCs w:val="16"/>
        </w:rPr>
        <w:t>o</w:t>
      </w:r>
      <w:proofErr w:type="gramEnd"/>
      <w:r w:rsidR="000467FE" w:rsidRPr="00C65332">
        <w:rPr>
          <w:color w:val="000000"/>
          <w:sz w:val="16"/>
          <w:szCs w:val="16"/>
        </w:rPr>
        <w:t>пия и реальнocть // Журнал «Архитектoн: извеcтия вузoв», 2010, № 30. Прил</w:t>
      </w:r>
      <w:proofErr w:type="gramStart"/>
      <w:r w:rsidR="000467FE" w:rsidRPr="00C65332">
        <w:rPr>
          <w:color w:val="000000"/>
          <w:sz w:val="16"/>
          <w:szCs w:val="16"/>
        </w:rPr>
        <w:t>o</w:t>
      </w:r>
      <w:proofErr w:type="gramEnd"/>
      <w:r w:rsidR="000467FE" w:rsidRPr="00C65332">
        <w:rPr>
          <w:color w:val="000000"/>
          <w:sz w:val="16"/>
          <w:szCs w:val="16"/>
        </w:rPr>
        <w:t>жение.</w:t>
      </w:r>
    </w:p>
    <w:p w:rsidR="000467FE" w:rsidRPr="00C65332" w:rsidRDefault="00C65332" w:rsidP="00C65332">
      <w:pPr>
        <w:pStyle w:val="aff"/>
        <w:spacing w:before="0" w:beforeAutospacing="0" w:after="0" w:afterAutospacing="0"/>
        <w:ind w:firstLine="284"/>
        <w:jc w:val="both"/>
        <w:rPr>
          <w:color w:val="000000"/>
          <w:sz w:val="16"/>
          <w:szCs w:val="16"/>
        </w:rPr>
      </w:pPr>
      <w:r>
        <w:rPr>
          <w:color w:val="000000"/>
          <w:sz w:val="16"/>
          <w:szCs w:val="16"/>
        </w:rPr>
        <w:t xml:space="preserve">7. </w:t>
      </w:r>
      <w:r w:rsidR="000467FE" w:rsidRPr="00C65332">
        <w:rPr>
          <w:color w:val="000000"/>
          <w:sz w:val="16"/>
          <w:szCs w:val="16"/>
        </w:rPr>
        <w:t>Шадрина</w:t>
      </w:r>
      <w:r>
        <w:rPr>
          <w:color w:val="000000"/>
          <w:sz w:val="16"/>
          <w:szCs w:val="16"/>
        </w:rPr>
        <w:t>,</w:t>
      </w:r>
      <w:r w:rsidR="000467FE" w:rsidRPr="00C65332">
        <w:rPr>
          <w:color w:val="000000"/>
          <w:sz w:val="16"/>
          <w:szCs w:val="16"/>
        </w:rPr>
        <w:t xml:space="preserve"> А.Г. Нелинейн</w:t>
      </w:r>
      <w:proofErr w:type="gramStart"/>
      <w:r w:rsidR="000467FE" w:rsidRPr="00C65332">
        <w:rPr>
          <w:color w:val="000000"/>
          <w:sz w:val="16"/>
          <w:szCs w:val="16"/>
        </w:rPr>
        <w:t>o</w:t>
      </w:r>
      <w:proofErr w:type="gramEnd"/>
      <w:r w:rsidR="000467FE" w:rsidRPr="00C65332">
        <w:rPr>
          <w:color w:val="000000"/>
          <w:sz w:val="16"/>
          <w:szCs w:val="16"/>
        </w:rPr>
        <w:t>е развитие архитектуры как кoнцепция рекoнcтрукции градocтрoительнoгo узла // Журнал «Архитектoн: извеcтия вузoв», 2010, № 30. Прил</w:t>
      </w:r>
      <w:proofErr w:type="gramStart"/>
      <w:r w:rsidR="000467FE" w:rsidRPr="00C65332">
        <w:rPr>
          <w:color w:val="000000"/>
          <w:sz w:val="16"/>
          <w:szCs w:val="16"/>
        </w:rPr>
        <w:t>o</w:t>
      </w:r>
      <w:proofErr w:type="gramEnd"/>
      <w:r w:rsidR="000467FE" w:rsidRPr="00C65332">
        <w:rPr>
          <w:color w:val="000000"/>
          <w:sz w:val="16"/>
          <w:szCs w:val="16"/>
        </w:rPr>
        <w:t>жение.</w:t>
      </w:r>
    </w:p>
    <w:p w:rsidR="000467FE" w:rsidRDefault="000467FE" w:rsidP="00C65332">
      <w:pPr>
        <w:pStyle w:val="aff"/>
        <w:spacing w:before="0" w:beforeAutospacing="0" w:after="0" w:afterAutospacing="0"/>
        <w:ind w:firstLine="284"/>
        <w:jc w:val="both"/>
        <w:rPr>
          <w:color w:val="000000"/>
          <w:sz w:val="20"/>
          <w:szCs w:val="20"/>
        </w:rPr>
      </w:pPr>
    </w:p>
    <w:p w:rsidR="009F29B7" w:rsidRDefault="009F29B7" w:rsidP="00C65332">
      <w:pPr>
        <w:pStyle w:val="aff"/>
        <w:spacing w:before="0" w:beforeAutospacing="0" w:after="0" w:afterAutospacing="0"/>
        <w:ind w:firstLine="284"/>
        <w:jc w:val="both"/>
        <w:rPr>
          <w:color w:val="000000"/>
          <w:sz w:val="20"/>
          <w:szCs w:val="20"/>
        </w:rPr>
      </w:pPr>
    </w:p>
    <w:p w:rsidR="009F29B7" w:rsidRDefault="009F29B7" w:rsidP="00C65332">
      <w:pPr>
        <w:pStyle w:val="aff"/>
        <w:spacing w:before="0" w:beforeAutospacing="0" w:after="0" w:afterAutospacing="0"/>
        <w:ind w:firstLine="284"/>
        <w:jc w:val="both"/>
        <w:rPr>
          <w:color w:val="000000"/>
          <w:sz w:val="20"/>
          <w:szCs w:val="20"/>
        </w:rPr>
      </w:pPr>
    </w:p>
    <w:p w:rsidR="009F29B7" w:rsidRPr="006C6DBC" w:rsidRDefault="009F29B7" w:rsidP="00C65332">
      <w:pPr>
        <w:pStyle w:val="aff"/>
        <w:spacing w:before="0" w:beforeAutospacing="0" w:after="0" w:afterAutospacing="0"/>
        <w:ind w:firstLine="284"/>
        <w:jc w:val="both"/>
        <w:rPr>
          <w:color w:val="000000"/>
          <w:sz w:val="20"/>
          <w:szCs w:val="20"/>
        </w:rPr>
      </w:pPr>
    </w:p>
    <w:p w:rsidR="006C6DBC" w:rsidRDefault="006C6DBC" w:rsidP="00AB5E75">
      <w:pPr>
        <w:pStyle w:val="aff"/>
        <w:spacing w:before="0" w:beforeAutospacing="0" w:after="0" w:afterAutospacing="0"/>
        <w:rPr>
          <w:caps/>
          <w:sz w:val="20"/>
          <w:szCs w:val="20"/>
        </w:rPr>
      </w:pPr>
      <w:r w:rsidRPr="009414B2">
        <w:rPr>
          <w:caps/>
          <w:sz w:val="20"/>
          <w:szCs w:val="20"/>
        </w:rPr>
        <w:lastRenderedPageBreak/>
        <w:t>УДК 633.2/.3.03(255):633.31/.37</w:t>
      </w:r>
    </w:p>
    <w:p w:rsidR="005E277D" w:rsidRPr="005E277D" w:rsidRDefault="005E277D" w:rsidP="005E277D">
      <w:pPr>
        <w:pStyle w:val="23"/>
        <w:tabs>
          <w:tab w:val="left" w:pos="1134"/>
        </w:tabs>
        <w:spacing w:after="0" w:line="216" w:lineRule="auto"/>
        <w:ind w:left="0"/>
        <w:rPr>
          <w:bCs/>
          <w:sz w:val="20"/>
          <w:szCs w:val="20"/>
        </w:rPr>
      </w:pPr>
      <w:r w:rsidRPr="005E277D">
        <w:rPr>
          <w:bCs/>
          <w:sz w:val="20"/>
          <w:szCs w:val="20"/>
        </w:rPr>
        <w:t>ШНИТКО А.В. – студентка</w:t>
      </w:r>
    </w:p>
    <w:p w:rsidR="006C6DBC" w:rsidRPr="009414B2" w:rsidRDefault="006C6DBC" w:rsidP="006C6DBC">
      <w:pPr>
        <w:pStyle w:val="23"/>
        <w:tabs>
          <w:tab w:val="left" w:pos="1134"/>
        </w:tabs>
        <w:spacing w:after="0" w:line="216" w:lineRule="auto"/>
        <w:jc w:val="center"/>
        <w:rPr>
          <w:b/>
          <w:bCs/>
          <w:sz w:val="20"/>
          <w:szCs w:val="20"/>
        </w:rPr>
      </w:pPr>
      <w:r>
        <w:rPr>
          <w:b/>
          <w:bCs/>
          <w:caps/>
          <w:sz w:val="20"/>
          <w:szCs w:val="20"/>
        </w:rPr>
        <w:t>поверхностное улучшение</w:t>
      </w:r>
      <w:r w:rsidRPr="009414B2">
        <w:rPr>
          <w:b/>
          <w:bCs/>
          <w:caps/>
          <w:sz w:val="20"/>
          <w:szCs w:val="20"/>
        </w:rPr>
        <w:t xml:space="preserve"> пойменных угодий подсевом</w:t>
      </w:r>
      <w:r>
        <w:rPr>
          <w:b/>
          <w:bCs/>
          <w:caps/>
          <w:sz w:val="20"/>
          <w:szCs w:val="20"/>
        </w:rPr>
        <w:t xml:space="preserve"> </w:t>
      </w:r>
      <w:r w:rsidRPr="009414B2">
        <w:rPr>
          <w:b/>
          <w:bCs/>
          <w:caps/>
          <w:sz w:val="20"/>
          <w:szCs w:val="20"/>
        </w:rPr>
        <w:t>бобовых трав в дернину</w:t>
      </w:r>
      <w:r w:rsidRPr="009414B2">
        <w:rPr>
          <w:b/>
          <w:bCs/>
          <w:sz w:val="20"/>
          <w:szCs w:val="20"/>
        </w:rPr>
        <w:t xml:space="preserve"> </w:t>
      </w:r>
    </w:p>
    <w:p w:rsidR="005E277D" w:rsidRDefault="005E277D" w:rsidP="005E277D">
      <w:pPr>
        <w:shd w:val="clear" w:color="auto" w:fill="FFFFFF"/>
        <w:spacing w:after="0" w:line="240" w:lineRule="auto"/>
        <w:jc w:val="center"/>
        <w:rPr>
          <w:rFonts w:ascii="Times New Roman" w:eastAsia="Times New Roman" w:hAnsi="Times New Roman" w:cs="Arial"/>
          <w:i/>
          <w:color w:val="000000"/>
          <w:sz w:val="20"/>
          <w:szCs w:val="27"/>
          <w:lang w:eastAsia="ru-RU"/>
        </w:rPr>
      </w:pPr>
      <w:r w:rsidRPr="00AE0C61">
        <w:rPr>
          <w:rFonts w:ascii="Times New Roman" w:eastAsia="Times New Roman" w:hAnsi="Times New Roman" w:cs="Arial"/>
          <w:i/>
          <w:color w:val="000000"/>
          <w:sz w:val="20"/>
          <w:szCs w:val="27"/>
          <w:lang w:eastAsia="ru-RU"/>
        </w:rPr>
        <w:t>Научный рук</w:t>
      </w:r>
      <w:proofErr w:type="gramStart"/>
      <w:r>
        <w:rPr>
          <w:rFonts w:ascii="Times New Roman" w:eastAsia="Times New Roman" w:hAnsi="Times New Roman" w:cs="Arial"/>
          <w:i/>
          <w:color w:val="000000"/>
          <w:sz w:val="20"/>
          <w:szCs w:val="27"/>
          <w:lang w:eastAsia="ru-RU"/>
        </w:rPr>
        <w:t>o</w:t>
      </w:r>
      <w:proofErr w:type="gramEnd"/>
      <w:r w:rsidRPr="00AE0C61">
        <w:rPr>
          <w:rFonts w:ascii="Times New Roman" w:eastAsia="Times New Roman" w:hAnsi="Times New Roman" w:cs="Arial"/>
          <w:i/>
          <w:color w:val="000000"/>
          <w:sz w:val="20"/>
          <w:szCs w:val="27"/>
          <w:lang w:eastAsia="ru-RU"/>
        </w:rPr>
        <w:t>в</w:t>
      </w:r>
      <w:r>
        <w:rPr>
          <w:rFonts w:ascii="Times New Roman" w:eastAsia="Times New Roman" w:hAnsi="Times New Roman" w:cs="Arial"/>
          <w:i/>
          <w:color w:val="000000"/>
          <w:sz w:val="20"/>
          <w:szCs w:val="27"/>
          <w:lang w:eastAsia="ru-RU"/>
        </w:rPr>
        <w:t>o</w:t>
      </w:r>
      <w:r w:rsidRPr="00AE0C61">
        <w:rPr>
          <w:rFonts w:ascii="Times New Roman" w:eastAsia="Times New Roman" w:hAnsi="Times New Roman" w:cs="Arial"/>
          <w:i/>
          <w:color w:val="000000"/>
          <w:sz w:val="20"/>
          <w:szCs w:val="27"/>
          <w:lang w:eastAsia="ru-RU"/>
        </w:rPr>
        <w:t>дитель</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b/>
          <w:i/>
          <w:color w:val="000000"/>
          <w:sz w:val="20"/>
          <w:szCs w:val="27"/>
          <w:lang w:eastAsia="ru-RU"/>
        </w:rPr>
        <w:t>Алехина Ю.В.</w:t>
      </w:r>
      <w:r w:rsidRPr="00AE0C61">
        <w:rPr>
          <w:rFonts w:ascii="Times New Roman" w:eastAsia="Times New Roman" w:hAnsi="Times New Roman" w:cs="Arial"/>
          <w:color w:val="000000"/>
          <w:sz w:val="20"/>
          <w:szCs w:val="27"/>
          <w:lang w:eastAsia="ru-RU"/>
        </w:rPr>
        <w:t xml:space="preserve"> – </w:t>
      </w:r>
      <w:r>
        <w:rPr>
          <w:rFonts w:ascii="Times New Roman" w:eastAsia="Times New Roman" w:hAnsi="Times New Roman" w:cs="Arial"/>
          <w:i/>
          <w:color w:val="000000"/>
          <w:sz w:val="20"/>
          <w:szCs w:val="27"/>
          <w:lang w:eastAsia="ru-RU"/>
        </w:rPr>
        <w:t xml:space="preserve">кандидат </w:t>
      </w:r>
    </w:p>
    <w:p w:rsidR="005E277D" w:rsidRPr="00AE0C61" w:rsidRDefault="005E277D" w:rsidP="005E277D">
      <w:pPr>
        <w:shd w:val="clear" w:color="auto" w:fill="FFFFFF"/>
        <w:spacing w:after="0" w:line="240" w:lineRule="auto"/>
        <w:jc w:val="center"/>
        <w:rPr>
          <w:rFonts w:ascii="Times New Roman" w:eastAsia="Times New Roman" w:hAnsi="Times New Roman" w:cs="Arial"/>
          <w:i/>
          <w:color w:val="000000"/>
          <w:sz w:val="20"/>
          <w:szCs w:val="27"/>
          <w:lang w:eastAsia="ru-RU"/>
        </w:rPr>
      </w:pPr>
      <w:r>
        <w:rPr>
          <w:rFonts w:ascii="Times New Roman" w:eastAsia="Times New Roman" w:hAnsi="Times New Roman" w:cs="Arial"/>
          <w:i/>
          <w:color w:val="000000"/>
          <w:sz w:val="20"/>
          <w:szCs w:val="27"/>
          <w:lang w:eastAsia="ru-RU"/>
        </w:rPr>
        <w:t>сельскохозяйственных наук, доцент</w:t>
      </w:r>
    </w:p>
    <w:p w:rsidR="005E277D" w:rsidRPr="00AE0C61" w:rsidRDefault="005E277D" w:rsidP="005E277D">
      <w:pPr>
        <w:shd w:val="clear" w:color="auto" w:fill="FFFFFF"/>
        <w:spacing w:after="0" w:line="240" w:lineRule="auto"/>
        <w:jc w:val="center"/>
        <w:rPr>
          <w:rFonts w:ascii="Times New Roman" w:eastAsia="Times New Roman" w:hAnsi="Times New Roman" w:cs="Arial"/>
          <w:color w:val="000000"/>
          <w:sz w:val="20"/>
          <w:szCs w:val="27"/>
          <w:lang w:eastAsia="ru-RU"/>
        </w:rPr>
      </w:pPr>
      <w:r w:rsidRPr="00AE0C61">
        <w:rPr>
          <w:rFonts w:ascii="Times New Roman" w:eastAsia="Times New Roman" w:hAnsi="Times New Roman" w:cs="Arial"/>
          <w:color w:val="000000"/>
          <w:sz w:val="20"/>
          <w:szCs w:val="27"/>
          <w:lang w:eastAsia="ru-RU"/>
        </w:rPr>
        <w:t>У</w:t>
      </w:r>
      <w:proofErr w:type="gramStart"/>
      <w:r>
        <w:rPr>
          <w:rFonts w:ascii="Times New Roman" w:eastAsia="Times New Roman" w:hAnsi="Times New Roman" w:cs="Arial"/>
          <w:color w:val="000000"/>
          <w:sz w:val="20"/>
          <w:szCs w:val="27"/>
          <w:lang w:eastAsia="ru-RU"/>
        </w:rPr>
        <w:t>O</w:t>
      </w:r>
      <w:proofErr w:type="gramEnd"/>
      <w:r w:rsidRPr="00AE0C61">
        <w:rPr>
          <w:rFonts w:ascii="Times New Roman" w:eastAsia="Times New Roman" w:hAnsi="Times New Roman" w:cs="Arial"/>
          <w:color w:val="000000"/>
          <w:sz w:val="20"/>
          <w:szCs w:val="27"/>
          <w:lang w:eastAsia="ru-RU"/>
        </w:rPr>
        <w:t xml:space="preserve"> «Бел</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ру</w:t>
      </w:r>
      <w:r>
        <w:rPr>
          <w:rFonts w:ascii="Times New Roman" w:eastAsia="Times New Roman" w:hAnsi="Times New Roman" w:cs="Arial"/>
          <w:color w:val="000000"/>
          <w:sz w:val="20"/>
          <w:szCs w:val="27"/>
          <w:lang w:eastAsia="ru-RU"/>
        </w:rPr>
        <w:t>cc</w:t>
      </w:r>
      <w:r w:rsidRPr="00AE0C61">
        <w:rPr>
          <w:rFonts w:ascii="Times New Roman" w:eastAsia="Times New Roman" w:hAnsi="Times New Roman" w:cs="Arial"/>
          <w:color w:val="000000"/>
          <w:sz w:val="20"/>
          <w:szCs w:val="27"/>
          <w:lang w:eastAsia="ru-RU"/>
        </w:rPr>
        <w:t>кая г</w:t>
      </w:r>
      <w:r>
        <w:rPr>
          <w:rFonts w:ascii="Times New Roman" w:eastAsia="Times New Roman" w:hAnsi="Times New Roman" w:cs="Arial"/>
          <w:color w:val="000000"/>
          <w:sz w:val="20"/>
          <w:szCs w:val="27"/>
          <w:lang w:eastAsia="ru-RU"/>
        </w:rPr>
        <w:t>oc</w:t>
      </w:r>
      <w:r w:rsidRPr="00AE0C61">
        <w:rPr>
          <w:rFonts w:ascii="Times New Roman" w:eastAsia="Times New Roman" w:hAnsi="Times New Roman" w:cs="Arial"/>
          <w:color w:val="000000"/>
          <w:sz w:val="20"/>
          <w:szCs w:val="27"/>
          <w:lang w:eastAsia="ru-RU"/>
        </w:rPr>
        <w:t>удар</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 xml:space="preserve">твенная </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ель</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к</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х</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зяй</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твенная академия»</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Г</w:t>
      </w:r>
      <w:r>
        <w:rPr>
          <w:rFonts w:ascii="Times New Roman" w:eastAsia="Times New Roman" w:hAnsi="Times New Roman" w:cs="Arial"/>
          <w:color w:val="000000"/>
          <w:sz w:val="20"/>
          <w:szCs w:val="27"/>
          <w:lang w:eastAsia="ru-RU"/>
        </w:rPr>
        <w:t>o</w:t>
      </w:r>
      <w:r w:rsidRPr="00AE0C61">
        <w:rPr>
          <w:rFonts w:ascii="Times New Roman" w:eastAsia="Times New Roman" w:hAnsi="Times New Roman" w:cs="Arial"/>
          <w:color w:val="000000"/>
          <w:sz w:val="20"/>
          <w:szCs w:val="27"/>
          <w:lang w:eastAsia="ru-RU"/>
        </w:rPr>
        <w:t>рки</w:t>
      </w:r>
      <w:r>
        <w:rPr>
          <w:rFonts w:ascii="Times New Roman" w:eastAsia="Times New Roman" w:hAnsi="Times New Roman" w:cs="Arial"/>
          <w:color w:val="000000"/>
          <w:sz w:val="20"/>
          <w:szCs w:val="27"/>
          <w:lang w:eastAsia="ru-RU"/>
        </w:rPr>
        <w:t>,</w:t>
      </w:r>
      <w:r w:rsidRPr="00AE0C61">
        <w:rPr>
          <w:rFonts w:ascii="Times New Roman" w:eastAsia="Times New Roman" w:hAnsi="Times New Roman" w:cs="Arial"/>
          <w:color w:val="000000"/>
          <w:sz w:val="20"/>
          <w:szCs w:val="27"/>
          <w:lang w:eastAsia="ru-RU"/>
        </w:rPr>
        <w:t xml:space="preserve"> Ре</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публика Белару</w:t>
      </w:r>
      <w:r>
        <w:rPr>
          <w:rFonts w:ascii="Times New Roman" w:eastAsia="Times New Roman" w:hAnsi="Times New Roman" w:cs="Arial"/>
          <w:color w:val="000000"/>
          <w:sz w:val="20"/>
          <w:szCs w:val="27"/>
          <w:lang w:eastAsia="ru-RU"/>
        </w:rPr>
        <w:t>c</w:t>
      </w:r>
      <w:r w:rsidRPr="00AE0C61">
        <w:rPr>
          <w:rFonts w:ascii="Times New Roman" w:eastAsia="Times New Roman" w:hAnsi="Times New Roman" w:cs="Arial"/>
          <w:color w:val="000000"/>
          <w:sz w:val="20"/>
          <w:szCs w:val="27"/>
          <w:lang w:eastAsia="ru-RU"/>
        </w:rPr>
        <w:t>ь</w:t>
      </w:r>
    </w:p>
    <w:p w:rsidR="006C6DBC" w:rsidRPr="009414B2" w:rsidRDefault="006C6DBC" w:rsidP="006C6DBC">
      <w:pPr>
        <w:pStyle w:val="aff"/>
        <w:spacing w:before="0" w:beforeAutospacing="0" w:after="0" w:afterAutospacing="0"/>
        <w:jc w:val="center"/>
        <w:rPr>
          <w:rStyle w:val="a9"/>
          <w:rFonts w:eastAsiaTheme="majorEastAsia"/>
          <w:b w:val="0"/>
          <w:bCs w:val="0"/>
          <w:caps/>
          <w:sz w:val="20"/>
          <w:szCs w:val="20"/>
        </w:rPr>
      </w:pPr>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В северо-восточной части Белоруссии широко распространена сеть малых рек со слабо сформировавшимися поймами. Эти поймы слаб</w:t>
      </w:r>
      <w:r w:rsidRPr="009414B2">
        <w:rPr>
          <w:rStyle w:val="a9"/>
          <w:rFonts w:eastAsiaTheme="majorEastAsia"/>
          <w:b w:val="0"/>
          <w:bCs w:val="0"/>
          <w:sz w:val="20"/>
          <w:szCs w:val="20"/>
        </w:rPr>
        <w:t>о</w:t>
      </w:r>
      <w:r w:rsidRPr="009414B2">
        <w:rPr>
          <w:rStyle w:val="a9"/>
          <w:rFonts w:eastAsiaTheme="majorEastAsia"/>
          <w:b w:val="0"/>
          <w:bCs w:val="0"/>
          <w:sz w:val="20"/>
          <w:szCs w:val="20"/>
        </w:rPr>
        <w:t xml:space="preserve">распаханы и заняты природными </w:t>
      </w:r>
      <w:proofErr w:type="gramStart"/>
      <w:r w:rsidRPr="009414B2">
        <w:rPr>
          <w:rStyle w:val="a9"/>
          <w:rFonts w:eastAsiaTheme="majorEastAsia"/>
          <w:b w:val="0"/>
          <w:bCs w:val="0"/>
          <w:sz w:val="20"/>
          <w:szCs w:val="20"/>
        </w:rPr>
        <w:t>лугами</w:t>
      </w:r>
      <w:proofErr w:type="gramEnd"/>
      <w:r w:rsidRPr="009414B2">
        <w:rPr>
          <w:rStyle w:val="a9"/>
          <w:rFonts w:eastAsiaTheme="majorEastAsia"/>
          <w:b w:val="0"/>
          <w:bCs w:val="0"/>
          <w:sz w:val="20"/>
          <w:szCs w:val="20"/>
        </w:rPr>
        <w:t xml:space="preserve"> не отличающимися высокой продуктивностью. </w:t>
      </w:r>
      <w:proofErr w:type="gramStart"/>
      <w:r w:rsidRPr="009414B2">
        <w:rPr>
          <w:rStyle w:val="a9"/>
          <w:rFonts w:eastAsiaTheme="majorEastAsia"/>
          <w:b w:val="0"/>
          <w:bCs w:val="0"/>
          <w:sz w:val="20"/>
          <w:szCs w:val="20"/>
        </w:rPr>
        <w:t>Между тем почвы этих пойм довольно богаты, в</w:t>
      </w:r>
      <w:r w:rsidRPr="009414B2">
        <w:rPr>
          <w:color w:val="000000"/>
          <w:sz w:val="20"/>
          <w:szCs w:val="20"/>
        </w:rPr>
        <w:t>м</w:t>
      </w:r>
      <w:r w:rsidRPr="009414B2">
        <w:rPr>
          <w:color w:val="000000"/>
          <w:sz w:val="20"/>
          <w:szCs w:val="20"/>
        </w:rPr>
        <w:t>е</w:t>
      </w:r>
      <w:r w:rsidRPr="009414B2">
        <w:rPr>
          <w:color w:val="000000"/>
          <w:sz w:val="20"/>
          <w:szCs w:val="20"/>
        </w:rPr>
        <w:t>сте с паводковыми водами на пойму поступают взвешенные наносы, которые обогащают почву плодородным наилком</w:t>
      </w:r>
      <w:r w:rsidRPr="009414B2">
        <w:rPr>
          <w:rStyle w:val="a9"/>
          <w:rFonts w:eastAsiaTheme="majorEastAsia"/>
          <w:b w:val="0"/>
          <w:bCs w:val="0"/>
          <w:sz w:val="20"/>
          <w:szCs w:val="20"/>
        </w:rPr>
        <w:t>, но ввиду отсутствия ухода и периодического переувлажнения луговые ценозы неполн</w:t>
      </w:r>
      <w:r w:rsidRPr="009414B2">
        <w:rPr>
          <w:rStyle w:val="a9"/>
          <w:rFonts w:eastAsiaTheme="majorEastAsia"/>
          <w:b w:val="0"/>
          <w:bCs w:val="0"/>
          <w:sz w:val="20"/>
          <w:szCs w:val="20"/>
        </w:rPr>
        <w:t>о</w:t>
      </w:r>
      <w:r w:rsidRPr="009414B2">
        <w:rPr>
          <w:rStyle w:val="a9"/>
          <w:rFonts w:eastAsiaTheme="majorEastAsia"/>
          <w:b w:val="0"/>
          <w:bCs w:val="0"/>
          <w:sz w:val="20"/>
          <w:szCs w:val="20"/>
        </w:rPr>
        <w:t>членны и прежде всего, характеризуются отсутствием бобового ко</w:t>
      </w:r>
      <w:r w:rsidRPr="009414B2">
        <w:rPr>
          <w:rStyle w:val="a9"/>
          <w:rFonts w:eastAsiaTheme="majorEastAsia"/>
          <w:b w:val="0"/>
          <w:bCs w:val="0"/>
          <w:sz w:val="20"/>
          <w:szCs w:val="20"/>
        </w:rPr>
        <w:t>м</w:t>
      </w:r>
      <w:r w:rsidRPr="009414B2">
        <w:rPr>
          <w:rStyle w:val="a9"/>
          <w:rFonts w:eastAsiaTheme="majorEastAsia"/>
          <w:b w:val="0"/>
          <w:bCs w:val="0"/>
          <w:sz w:val="20"/>
          <w:szCs w:val="20"/>
        </w:rPr>
        <w:t>понента.</w:t>
      </w:r>
      <w:proofErr w:type="gramEnd"/>
      <w:r w:rsidRPr="009414B2">
        <w:rPr>
          <w:rStyle w:val="a9"/>
          <w:rFonts w:eastAsiaTheme="majorEastAsia"/>
          <w:b w:val="0"/>
          <w:bCs w:val="0"/>
          <w:sz w:val="20"/>
          <w:szCs w:val="20"/>
        </w:rPr>
        <w:t xml:space="preserve"> Очевидно, что для повышения продуктивности этих угодий необходимо их улучшать, но опасность водной эрозии сокращает во</w:t>
      </w:r>
      <w:r w:rsidRPr="009414B2">
        <w:rPr>
          <w:rStyle w:val="a9"/>
          <w:rFonts w:eastAsiaTheme="majorEastAsia"/>
          <w:b w:val="0"/>
          <w:bCs w:val="0"/>
          <w:sz w:val="20"/>
          <w:szCs w:val="20"/>
        </w:rPr>
        <w:t>з</w:t>
      </w:r>
      <w:r w:rsidRPr="009414B2">
        <w:rPr>
          <w:rStyle w:val="a9"/>
          <w:rFonts w:eastAsiaTheme="majorEastAsia"/>
          <w:b w:val="0"/>
          <w:bCs w:val="0"/>
          <w:sz w:val="20"/>
          <w:szCs w:val="20"/>
        </w:rPr>
        <w:t>можность распахивания дернины и последующего перезалужения. П</w:t>
      </w:r>
      <w:r w:rsidRPr="009414B2">
        <w:rPr>
          <w:rStyle w:val="a9"/>
          <w:rFonts w:eastAsiaTheme="majorEastAsia"/>
          <w:b w:val="0"/>
          <w:bCs w:val="0"/>
          <w:sz w:val="20"/>
          <w:szCs w:val="20"/>
        </w:rPr>
        <w:t>о</w:t>
      </w:r>
      <w:r w:rsidRPr="009414B2">
        <w:rPr>
          <w:rStyle w:val="a9"/>
          <w:rFonts w:eastAsiaTheme="majorEastAsia"/>
          <w:b w:val="0"/>
          <w:bCs w:val="0"/>
          <w:sz w:val="20"/>
          <w:szCs w:val="20"/>
        </w:rPr>
        <w:t xml:space="preserve">этому для насыщения травостоя </w:t>
      </w:r>
      <w:proofErr w:type="gramStart"/>
      <w:r w:rsidRPr="009414B2">
        <w:rPr>
          <w:rStyle w:val="a9"/>
          <w:rFonts w:eastAsiaTheme="majorEastAsia"/>
          <w:b w:val="0"/>
          <w:bCs w:val="0"/>
          <w:sz w:val="20"/>
          <w:szCs w:val="20"/>
        </w:rPr>
        <w:t>бобовыми</w:t>
      </w:r>
      <w:proofErr w:type="gramEnd"/>
      <w:r w:rsidRPr="009414B2">
        <w:rPr>
          <w:rStyle w:val="a9"/>
          <w:rFonts w:eastAsiaTheme="majorEastAsia"/>
          <w:b w:val="0"/>
          <w:bCs w:val="0"/>
          <w:sz w:val="20"/>
          <w:szCs w:val="20"/>
        </w:rPr>
        <w:t xml:space="preserve"> или для ремонта травостоев после перезимовки используют подсев трав в дернину</w:t>
      </w:r>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 xml:space="preserve">Для подсева используют </w:t>
      </w:r>
      <w:proofErr w:type="gramStart"/>
      <w:r w:rsidRPr="009414B2">
        <w:rPr>
          <w:rStyle w:val="a9"/>
          <w:rFonts w:eastAsiaTheme="majorEastAsia"/>
          <w:b w:val="0"/>
          <w:bCs w:val="0"/>
          <w:sz w:val="20"/>
          <w:szCs w:val="20"/>
        </w:rPr>
        <w:t>виды</w:t>
      </w:r>
      <w:proofErr w:type="gramEnd"/>
      <w:r w:rsidRPr="009414B2">
        <w:rPr>
          <w:rStyle w:val="a9"/>
          <w:rFonts w:eastAsiaTheme="majorEastAsia"/>
          <w:b w:val="0"/>
          <w:bCs w:val="0"/>
          <w:sz w:val="20"/>
          <w:szCs w:val="20"/>
        </w:rPr>
        <w:t xml:space="preserve"> наиболее приспособленные к возд</w:t>
      </w:r>
      <w:r w:rsidRPr="009414B2">
        <w:rPr>
          <w:rStyle w:val="a9"/>
          <w:rFonts w:eastAsiaTheme="majorEastAsia"/>
          <w:b w:val="0"/>
          <w:bCs w:val="0"/>
          <w:sz w:val="20"/>
          <w:szCs w:val="20"/>
        </w:rPr>
        <w:t>е</w:t>
      </w:r>
      <w:r w:rsidRPr="009414B2">
        <w:rPr>
          <w:rStyle w:val="a9"/>
          <w:rFonts w:eastAsiaTheme="majorEastAsia"/>
          <w:b w:val="0"/>
          <w:bCs w:val="0"/>
          <w:sz w:val="20"/>
          <w:szCs w:val="20"/>
        </w:rPr>
        <w:t xml:space="preserve">лыванию на пойме. </w:t>
      </w:r>
      <w:proofErr w:type="gramStart"/>
      <w:r w:rsidRPr="009414B2">
        <w:rPr>
          <w:rStyle w:val="a9"/>
          <w:rFonts w:eastAsiaTheme="majorEastAsia"/>
          <w:b w:val="0"/>
          <w:bCs w:val="0"/>
          <w:sz w:val="20"/>
          <w:szCs w:val="20"/>
        </w:rPr>
        <w:t>Среди бобовых это клевер гибридный, клевер по</w:t>
      </w:r>
      <w:r w:rsidRPr="009414B2">
        <w:rPr>
          <w:rStyle w:val="a9"/>
          <w:rFonts w:eastAsiaTheme="majorEastAsia"/>
          <w:b w:val="0"/>
          <w:bCs w:val="0"/>
          <w:sz w:val="20"/>
          <w:szCs w:val="20"/>
        </w:rPr>
        <w:t>л</w:t>
      </w:r>
      <w:r w:rsidRPr="009414B2">
        <w:rPr>
          <w:rStyle w:val="a9"/>
          <w:rFonts w:eastAsiaTheme="majorEastAsia"/>
          <w:b w:val="0"/>
          <w:bCs w:val="0"/>
          <w:sz w:val="20"/>
          <w:szCs w:val="20"/>
        </w:rPr>
        <w:t>зучий, лядвенец рогатый, люцерну желтую, среди злаков тимофеевка луговая и овсяница луговая.</w:t>
      </w:r>
      <w:proofErr w:type="gramEnd"/>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Приведем биологическую и морфологическую характеристику из</w:t>
      </w:r>
      <w:r w:rsidRPr="009414B2">
        <w:rPr>
          <w:rStyle w:val="a9"/>
          <w:rFonts w:eastAsiaTheme="majorEastAsia"/>
          <w:b w:val="0"/>
          <w:bCs w:val="0"/>
          <w:sz w:val="20"/>
          <w:szCs w:val="20"/>
        </w:rPr>
        <w:t>у</w:t>
      </w:r>
      <w:r w:rsidRPr="009414B2">
        <w:rPr>
          <w:rStyle w:val="a9"/>
          <w:rFonts w:eastAsiaTheme="majorEastAsia"/>
          <w:b w:val="0"/>
          <w:bCs w:val="0"/>
          <w:sz w:val="20"/>
          <w:szCs w:val="20"/>
        </w:rPr>
        <w:t>чаемых видов многолетних трав.</w:t>
      </w:r>
    </w:p>
    <w:p w:rsidR="006C6DBC" w:rsidRPr="009414B2" w:rsidRDefault="006C6DBC" w:rsidP="00AB5E75">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t xml:space="preserve">Клевер розовый, гибридный, шведский (Trifolium hybridum L.) Многолетнее растение. 30-50 см высотой (в культуре 40-100 см). В диком виде </w:t>
      </w:r>
      <w:proofErr w:type="gramStart"/>
      <w:r w:rsidRPr="009414B2">
        <w:rPr>
          <w:rFonts w:ascii="Times New Roman" w:hAnsi="Times New Roman"/>
          <w:sz w:val="20"/>
          <w:szCs w:val="20"/>
        </w:rPr>
        <w:t>распространен</w:t>
      </w:r>
      <w:proofErr w:type="gramEnd"/>
      <w:r w:rsidRPr="009414B2">
        <w:rPr>
          <w:rFonts w:ascii="Times New Roman" w:hAnsi="Times New Roman"/>
          <w:sz w:val="20"/>
          <w:szCs w:val="20"/>
        </w:rPr>
        <w:t xml:space="preserve"> почти всюду в лесной зоне. Предпочитает достаточно влажные места, лучше других растет на осушенных бол</w:t>
      </w:r>
      <w:r w:rsidRPr="009414B2">
        <w:rPr>
          <w:rFonts w:ascii="Times New Roman" w:hAnsi="Times New Roman"/>
          <w:sz w:val="20"/>
          <w:szCs w:val="20"/>
        </w:rPr>
        <w:t>о</w:t>
      </w:r>
      <w:r w:rsidRPr="009414B2">
        <w:rPr>
          <w:rFonts w:ascii="Times New Roman" w:hAnsi="Times New Roman"/>
          <w:sz w:val="20"/>
          <w:szCs w:val="20"/>
        </w:rPr>
        <w:t>тах, тяжелых глинистых сырых, холодных и кислых почвах. По сра</w:t>
      </w:r>
      <w:r w:rsidRPr="009414B2">
        <w:rPr>
          <w:rFonts w:ascii="Times New Roman" w:hAnsi="Times New Roman"/>
          <w:sz w:val="20"/>
          <w:szCs w:val="20"/>
        </w:rPr>
        <w:t>в</w:t>
      </w:r>
      <w:r w:rsidRPr="009414B2">
        <w:rPr>
          <w:rFonts w:ascii="Times New Roman" w:hAnsi="Times New Roman"/>
          <w:sz w:val="20"/>
          <w:szCs w:val="20"/>
        </w:rPr>
        <w:t>нению с клевером луговым более холодостойкое растение и вымерзает редко.</w:t>
      </w:r>
    </w:p>
    <w:p w:rsidR="006C6DBC" w:rsidRPr="009414B2" w:rsidRDefault="006C6DBC" w:rsidP="00AB5E75">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t>Особенно ценен клевер гибридный в сенокосно-пастбищных тр</w:t>
      </w:r>
      <w:r w:rsidRPr="009414B2">
        <w:rPr>
          <w:rFonts w:ascii="Times New Roman" w:hAnsi="Times New Roman"/>
          <w:sz w:val="20"/>
          <w:szCs w:val="20"/>
        </w:rPr>
        <w:t>а</w:t>
      </w:r>
      <w:r w:rsidRPr="009414B2">
        <w:rPr>
          <w:rFonts w:ascii="Times New Roman" w:hAnsi="Times New Roman"/>
          <w:sz w:val="20"/>
          <w:szCs w:val="20"/>
        </w:rPr>
        <w:t>восмесях на осушенных болотах, низинных лугах и на суходолах вр</w:t>
      </w:r>
      <w:r w:rsidRPr="009414B2">
        <w:rPr>
          <w:rFonts w:ascii="Times New Roman" w:hAnsi="Times New Roman"/>
          <w:sz w:val="20"/>
          <w:szCs w:val="20"/>
        </w:rPr>
        <w:t>е</w:t>
      </w:r>
      <w:r w:rsidRPr="009414B2">
        <w:rPr>
          <w:rFonts w:ascii="Times New Roman" w:hAnsi="Times New Roman"/>
          <w:sz w:val="20"/>
          <w:szCs w:val="20"/>
        </w:rPr>
        <w:t xml:space="preserve">менно избыточного увлажнения. </w:t>
      </w:r>
    </w:p>
    <w:p w:rsidR="006C6DBC" w:rsidRDefault="006C6DBC" w:rsidP="00AB5E75">
      <w:pPr>
        <w:widowControl w:val="0"/>
        <w:spacing w:after="0" w:line="240" w:lineRule="auto"/>
        <w:ind w:firstLine="284"/>
        <w:jc w:val="both"/>
        <w:rPr>
          <w:rFonts w:ascii="Times New Roman" w:hAnsi="Times New Roman"/>
          <w:sz w:val="20"/>
          <w:szCs w:val="20"/>
        </w:rPr>
      </w:pPr>
      <w:r w:rsidRPr="00D84815">
        <w:rPr>
          <w:rFonts w:ascii="Times New Roman" w:hAnsi="Times New Roman"/>
          <w:sz w:val="20"/>
          <w:szCs w:val="20"/>
        </w:rPr>
        <w:t>Клевер ползучий</w:t>
      </w:r>
      <w:r w:rsidRPr="009414B2">
        <w:rPr>
          <w:rFonts w:ascii="Times New Roman" w:hAnsi="Times New Roman"/>
          <w:sz w:val="20"/>
          <w:szCs w:val="20"/>
        </w:rPr>
        <w:t xml:space="preserve">  (Trifolium </w:t>
      </w:r>
      <w:r w:rsidRPr="009414B2">
        <w:rPr>
          <w:rFonts w:ascii="Times New Roman" w:hAnsi="Times New Roman"/>
          <w:sz w:val="20"/>
          <w:szCs w:val="20"/>
          <w:lang w:val="en-US"/>
        </w:rPr>
        <w:t>repens</w:t>
      </w:r>
      <w:r w:rsidRPr="009414B2">
        <w:rPr>
          <w:rFonts w:ascii="Times New Roman" w:hAnsi="Times New Roman"/>
          <w:sz w:val="20"/>
          <w:szCs w:val="20"/>
        </w:rPr>
        <w:t xml:space="preserve"> L.) – многолетнее растение оз</w:t>
      </w:r>
      <w:r w:rsidRPr="009414B2">
        <w:rPr>
          <w:rFonts w:ascii="Times New Roman" w:hAnsi="Times New Roman"/>
          <w:sz w:val="20"/>
          <w:szCs w:val="20"/>
        </w:rPr>
        <w:t>и</w:t>
      </w:r>
      <w:r w:rsidRPr="009414B2">
        <w:rPr>
          <w:rFonts w:ascii="Times New Roman" w:hAnsi="Times New Roman"/>
          <w:sz w:val="20"/>
          <w:szCs w:val="20"/>
        </w:rPr>
        <w:t xml:space="preserve">мого типа с длинными ползучими, укореняющимися в узлах побегами. </w:t>
      </w:r>
      <w:r w:rsidRPr="009414B2">
        <w:rPr>
          <w:rFonts w:ascii="Times New Roman" w:hAnsi="Times New Roman"/>
          <w:sz w:val="20"/>
          <w:szCs w:val="20"/>
        </w:rPr>
        <w:lastRenderedPageBreak/>
        <w:t xml:space="preserve">Долголетен. Дает нежный высокопитательный корм. К почвам </w:t>
      </w:r>
      <w:proofErr w:type="gramStart"/>
      <w:r w:rsidRPr="009414B2">
        <w:rPr>
          <w:rFonts w:ascii="Times New Roman" w:hAnsi="Times New Roman"/>
          <w:sz w:val="20"/>
          <w:szCs w:val="20"/>
        </w:rPr>
        <w:t>нетр</w:t>
      </w:r>
      <w:r w:rsidRPr="009414B2">
        <w:rPr>
          <w:rFonts w:ascii="Times New Roman" w:hAnsi="Times New Roman"/>
          <w:sz w:val="20"/>
          <w:szCs w:val="20"/>
        </w:rPr>
        <w:t>е</w:t>
      </w:r>
      <w:r w:rsidRPr="009414B2">
        <w:rPr>
          <w:rFonts w:ascii="Times New Roman" w:hAnsi="Times New Roman"/>
          <w:sz w:val="20"/>
          <w:szCs w:val="20"/>
        </w:rPr>
        <w:t>бователен</w:t>
      </w:r>
      <w:proofErr w:type="gramEnd"/>
      <w:r w:rsidRPr="009414B2">
        <w:rPr>
          <w:rFonts w:ascii="Times New Roman" w:hAnsi="Times New Roman"/>
          <w:sz w:val="20"/>
          <w:szCs w:val="20"/>
        </w:rPr>
        <w:t>, но лучше растет на хорошо влагообеспеченных суглин</w:t>
      </w:r>
      <w:r w:rsidRPr="009414B2">
        <w:rPr>
          <w:rFonts w:ascii="Times New Roman" w:hAnsi="Times New Roman"/>
          <w:sz w:val="20"/>
          <w:szCs w:val="20"/>
        </w:rPr>
        <w:t>и</w:t>
      </w:r>
      <w:r w:rsidRPr="009414B2">
        <w:rPr>
          <w:rFonts w:ascii="Times New Roman" w:hAnsi="Times New Roman"/>
          <w:sz w:val="20"/>
          <w:szCs w:val="20"/>
        </w:rPr>
        <w:t xml:space="preserve">стых почвах. </w:t>
      </w:r>
      <w:proofErr w:type="gramStart"/>
      <w:r w:rsidRPr="009414B2">
        <w:rPr>
          <w:rFonts w:ascii="Times New Roman" w:hAnsi="Times New Roman"/>
          <w:sz w:val="20"/>
          <w:szCs w:val="20"/>
        </w:rPr>
        <w:t>Влаголюбив</w:t>
      </w:r>
      <w:proofErr w:type="gramEnd"/>
      <w:r w:rsidRPr="009414B2">
        <w:rPr>
          <w:rFonts w:ascii="Times New Roman" w:hAnsi="Times New Roman"/>
          <w:sz w:val="20"/>
          <w:szCs w:val="20"/>
        </w:rPr>
        <w:t>, выдерживает умеренное затопление паво</w:t>
      </w:r>
      <w:r w:rsidRPr="009414B2">
        <w:rPr>
          <w:rFonts w:ascii="Times New Roman" w:hAnsi="Times New Roman"/>
          <w:sz w:val="20"/>
          <w:szCs w:val="20"/>
        </w:rPr>
        <w:t>д</w:t>
      </w:r>
      <w:r w:rsidRPr="009414B2">
        <w:rPr>
          <w:rFonts w:ascii="Times New Roman" w:hAnsi="Times New Roman"/>
          <w:sz w:val="20"/>
          <w:szCs w:val="20"/>
        </w:rPr>
        <w:t xml:space="preserve">ковыми водами. </w:t>
      </w:r>
    </w:p>
    <w:p w:rsidR="006C6DBC" w:rsidRPr="009414B2" w:rsidRDefault="006C6DBC" w:rsidP="00AB5E75">
      <w:pPr>
        <w:widowControl w:val="0"/>
        <w:spacing w:after="0" w:line="240" w:lineRule="auto"/>
        <w:ind w:firstLine="284"/>
        <w:jc w:val="both"/>
        <w:rPr>
          <w:rFonts w:ascii="Times New Roman" w:hAnsi="Times New Roman"/>
          <w:sz w:val="20"/>
          <w:szCs w:val="20"/>
        </w:rPr>
      </w:pPr>
      <w:r w:rsidRPr="00D84815">
        <w:rPr>
          <w:rFonts w:ascii="Times New Roman" w:hAnsi="Times New Roman"/>
          <w:sz w:val="20"/>
          <w:szCs w:val="20"/>
        </w:rPr>
        <w:t xml:space="preserve">Лядвенец </w:t>
      </w:r>
      <w:proofErr w:type="gramStart"/>
      <w:r w:rsidRPr="00D84815">
        <w:rPr>
          <w:rFonts w:ascii="Times New Roman" w:hAnsi="Times New Roman"/>
          <w:sz w:val="20"/>
          <w:szCs w:val="20"/>
        </w:rPr>
        <w:t>рогатый</w:t>
      </w:r>
      <w:proofErr w:type="gramEnd"/>
      <w:r w:rsidRPr="009414B2">
        <w:rPr>
          <w:rFonts w:ascii="Times New Roman" w:hAnsi="Times New Roman"/>
          <w:sz w:val="20"/>
          <w:szCs w:val="20"/>
        </w:rPr>
        <w:t xml:space="preserve"> (Lotus corniculatus L.) – многолетнее растение очень разнообразных форм. </w:t>
      </w:r>
      <w:r>
        <w:rPr>
          <w:rFonts w:ascii="Times New Roman" w:hAnsi="Times New Roman"/>
          <w:sz w:val="20"/>
          <w:szCs w:val="20"/>
        </w:rPr>
        <w:t>О</w:t>
      </w:r>
      <w:r w:rsidRPr="009414B2">
        <w:rPr>
          <w:rFonts w:ascii="Times New Roman" w:hAnsi="Times New Roman"/>
          <w:sz w:val="20"/>
          <w:szCs w:val="20"/>
        </w:rPr>
        <w:t>тличается невысокой требовательностью к почвенным условиям. Выращивать его можно на почвах разных т</w:t>
      </w:r>
      <w:r w:rsidRPr="009414B2">
        <w:rPr>
          <w:rFonts w:ascii="Times New Roman" w:hAnsi="Times New Roman"/>
          <w:sz w:val="20"/>
          <w:szCs w:val="20"/>
        </w:rPr>
        <w:t>и</w:t>
      </w:r>
      <w:r w:rsidRPr="009414B2">
        <w:rPr>
          <w:rFonts w:ascii="Times New Roman" w:hAnsi="Times New Roman"/>
          <w:sz w:val="20"/>
          <w:szCs w:val="20"/>
        </w:rPr>
        <w:t xml:space="preserve">пов, включая </w:t>
      </w:r>
      <w:proofErr w:type="gramStart"/>
      <w:r w:rsidRPr="009414B2">
        <w:rPr>
          <w:rFonts w:ascii="Times New Roman" w:hAnsi="Times New Roman"/>
          <w:sz w:val="20"/>
          <w:szCs w:val="20"/>
        </w:rPr>
        <w:t>малоплодородные</w:t>
      </w:r>
      <w:proofErr w:type="gramEnd"/>
      <w:r w:rsidRPr="009414B2">
        <w:rPr>
          <w:rFonts w:ascii="Times New Roman" w:hAnsi="Times New Roman"/>
          <w:sz w:val="20"/>
          <w:szCs w:val="20"/>
        </w:rPr>
        <w:t xml:space="preserve"> песчаные, каменистые и глинистые. </w:t>
      </w:r>
      <w:r>
        <w:rPr>
          <w:rFonts w:ascii="Times New Roman" w:hAnsi="Times New Roman"/>
          <w:sz w:val="20"/>
          <w:szCs w:val="20"/>
        </w:rPr>
        <w:t>В</w:t>
      </w:r>
      <w:r w:rsidRPr="009414B2">
        <w:rPr>
          <w:rFonts w:ascii="Times New Roman" w:hAnsi="Times New Roman"/>
          <w:sz w:val="20"/>
          <w:szCs w:val="20"/>
        </w:rPr>
        <w:t xml:space="preserve">ыдерживает затопление в течение 25 дней. </w:t>
      </w:r>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Норма подсева трав составляет 1/3 – 1/2 от посевной нормы, и</w:t>
      </w:r>
      <w:r w:rsidRPr="009414B2">
        <w:rPr>
          <w:rStyle w:val="a9"/>
          <w:rFonts w:eastAsiaTheme="majorEastAsia"/>
          <w:b w:val="0"/>
          <w:bCs w:val="0"/>
          <w:sz w:val="20"/>
          <w:szCs w:val="20"/>
        </w:rPr>
        <w:t>с</w:t>
      </w:r>
      <w:r w:rsidRPr="009414B2">
        <w:rPr>
          <w:rStyle w:val="a9"/>
          <w:rFonts w:eastAsiaTheme="majorEastAsia"/>
          <w:b w:val="0"/>
          <w:bCs w:val="0"/>
          <w:sz w:val="20"/>
          <w:szCs w:val="20"/>
        </w:rPr>
        <w:t xml:space="preserve">пользованной при залужении. После подсева обязательным приемом является прикатывание (кроме очень влажной почвы). Норма подсева бобовых трав в дернину 3-5 кг/га всхожих семян, глубина заделки 1,0-1,5 см. </w:t>
      </w:r>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Подготовка подсеваемых в дернину семян многолетних бобовых трав заключается в их протравливании, предпосевной обработке с</w:t>
      </w:r>
      <w:r w:rsidRPr="009414B2">
        <w:rPr>
          <w:rStyle w:val="a9"/>
          <w:rFonts w:eastAsiaTheme="majorEastAsia"/>
          <w:b w:val="0"/>
          <w:bCs w:val="0"/>
          <w:sz w:val="20"/>
          <w:szCs w:val="20"/>
        </w:rPr>
        <w:t>а</w:t>
      </w:r>
      <w:r w:rsidRPr="009414B2">
        <w:rPr>
          <w:rStyle w:val="a9"/>
          <w:rFonts w:eastAsiaTheme="majorEastAsia"/>
          <w:b w:val="0"/>
          <w:bCs w:val="0"/>
          <w:sz w:val="20"/>
          <w:szCs w:val="20"/>
        </w:rPr>
        <w:t>профитом или ризоторфином непосредственно перед посевом из ра</w:t>
      </w:r>
      <w:r w:rsidRPr="009414B2">
        <w:rPr>
          <w:rStyle w:val="a9"/>
          <w:rFonts w:eastAsiaTheme="majorEastAsia"/>
          <w:b w:val="0"/>
          <w:bCs w:val="0"/>
          <w:sz w:val="20"/>
          <w:szCs w:val="20"/>
        </w:rPr>
        <w:t>с</w:t>
      </w:r>
      <w:r w:rsidRPr="009414B2">
        <w:rPr>
          <w:rStyle w:val="a9"/>
          <w:rFonts w:eastAsiaTheme="majorEastAsia"/>
          <w:b w:val="0"/>
          <w:bCs w:val="0"/>
          <w:sz w:val="20"/>
          <w:szCs w:val="20"/>
        </w:rPr>
        <w:t>чета 200 г препарата на 1 ц семян. Поскольку почвы исследуемого луга слабо обеспечены доступным молибденом, который используется б</w:t>
      </w:r>
      <w:r w:rsidRPr="009414B2">
        <w:rPr>
          <w:rStyle w:val="a9"/>
          <w:rFonts w:eastAsiaTheme="majorEastAsia"/>
          <w:b w:val="0"/>
          <w:bCs w:val="0"/>
          <w:sz w:val="20"/>
          <w:szCs w:val="20"/>
        </w:rPr>
        <w:t>о</w:t>
      </w:r>
      <w:r w:rsidRPr="009414B2">
        <w:rPr>
          <w:rStyle w:val="a9"/>
          <w:rFonts w:eastAsiaTheme="majorEastAsia"/>
          <w:b w:val="0"/>
          <w:bCs w:val="0"/>
          <w:sz w:val="20"/>
          <w:szCs w:val="20"/>
        </w:rPr>
        <w:t>бовыми травами в процессе азотфиксации, наиболее экономична пре</w:t>
      </w:r>
      <w:r w:rsidRPr="009414B2">
        <w:rPr>
          <w:rStyle w:val="a9"/>
          <w:rFonts w:eastAsiaTheme="majorEastAsia"/>
          <w:b w:val="0"/>
          <w:bCs w:val="0"/>
          <w:sz w:val="20"/>
          <w:szCs w:val="20"/>
        </w:rPr>
        <w:t>д</w:t>
      </w:r>
      <w:r w:rsidRPr="009414B2">
        <w:rPr>
          <w:rStyle w:val="a9"/>
          <w:rFonts w:eastAsiaTheme="majorEastAsia"/>
          <w:b w:val="0"/>
          <w:bCs w:val="0"/>
          <w:sz w:val="20"/>
          <w:szCs w:val="20"/>
        </w:rPr>
        <w:t xml:space="preserve">посевная обработка семян бобовых раствором молибденово-кислого аммония. </w:t>
      </w:r>
    </w:p>
    <w:p w:rsidR="006C6DBC" w:rsidRPr="009414B2" w:rsidRDefault="006C6DBC" w:rsidP="00B169E9">
      <w:pPr>
        <w:pStyle w:val="32"/>
        <w:spacing w:after="0" w:line="233" w:lineRule="auto"/>
        <w:ind w:left="0" w:firstLine="284"/>
        <w:jc w:val="both"/>
        <w:rPr>
          <w:rFonts w:ascii="Times New Roman" w:hAnsi="Times New Roman"/>
          <w:sz w:val="20"/>
          <w:szCs w:val="20"/>
        </w:rPr>
      </w:pPr>
      <w:r w:rsidRPr="009414B2">
        <w:rPr>
          <w:rFonts w:ascii="Times New Roman" w:hAnsi="Times New Roman"/>
          <w:sz w:val="20"/>
          <w:szCs w:val="20"/>
        </w:rPr>
        <w:t>Используемая нами фрезерная сеялка удовлетворяет агротехнич</w:t>
      </w:r>
      <w:r w:rsidRPr="009414B2">
        <w:rPr>
          <w:rFonts w:ascii="Times New Roman" w:hAnsi="Times New Roman"/>
          <w:sz w:val="20"/>
          <w:szCs w:val="20"/>
        </w:rPr>
        <w:t>е</w:t>
      </w:r>
      <w:r w:rsidRPr="009414B2">
        <w:rPr>
          <w:rFonts w:ascii="Times New Roman" w:hAnsi="Times New Roman"/>
          <w:sz w:val="20"/>
          <w:szCs w:val="20"/>
        </w:rPr>
        <w:t>ским требованиям, поскольку в бороздках семена попадают на твердое ложе и засыпаются рыхлым слоем почвы на глубину 0,5-1,5 см. Уни</w:t>
      </w:r>
      <w:r w:rsidRPr="009414B2">
        <w:rPr>
          <w:rFonts w:ascii="Times New Roman" w:hAnsi="Times New Roman"/>
          <w:sz w:val="20"/>
          <w:szCs w:val="20"/>
        </w:rPr>
        <w:t>ч</w:t>
      </w:r>
      <w:r w:rsidRPr="009414B2">
        <w:rPr>
          <w:rFonts w:ascii="Times New Roman" w:hAnsi="Times New Roman"/>
          <w:sz w:val="20"/>
          <w:szCs w:val="20"/>
        </w:rPr>
        <w:t>тожение прежнего травостоя в пределах бороздки подавляет конк</w:t>
      </w:r>
      <w:r w:rsidRPr="009414B2">
        <w:rPr>
          <w:rFonts w:ascii="Times New Roman" w:hAnsi="Times New Roman"/>
          <w:sz w:val="20"/>
          <w:szCs w:val="20"/>
        </w:rPr>
        <w:t>у</w:t>
      </w:r>
      <w:r w:rsidRPr="009414B2">
        <w:rPr>
          <w:rFonts w:ascii="Times New Roman" w:hAnsi="Times New Roman"/>
          <w:sz w:val="20"/>
          <w:szCs w:val="20"/>
        </w:rPr>
        <w:t>ренцию с аборигенной растительностью на начальном этапе. Но вск</w:t>
      </w:r>
      <w:r w:rsidRPr="009414B2">
        <w:rPr>
          <w:rFonts w:ascii="Times New Roman" w:hAnsi="Times New Roman"/>
          <w:sz w:val="20"/>
          <w:szCs w:val="20"/>
        </w:rPr>
        <w:t>о</w:t>
      </w:r>
      <w:r w:rsidRPr="009414B2">
        <w:rPr>
          <w:rFonts w:ascii="Times New Roman" w:hAnsi="Times New Roman"/>
          <w:sz w:val="20"/>
          <w:szCs w:val="20"/>
        </w:rPr>
        <w:t>ре появившиеся всходы начинают испытывать экологический прессинг со стороны аборигенных членов сообщества, конкурируя с ними, пр</w:t>
      </w:r>
      <w:r w:rsidRPr="009414B2">
        <w:rPr>
          <w:rFonts w:ascii="Times New Roman" w:hAnsi="Times New Roman"/>
          <w:sz w:val="20"/>
          <w:szCs w:val="20"/>
        </w:rPr>
        <w:t>е</w:t>
      </w:r>
      <w:r w:rsidRPr="009414B2">
        <w:rPr>
          <w:rFonts w:ascii="Times New Roman" w:hAnsi="Times New Roman"/>
          <w:sz w:val="20"/>
          <w:szCs w:val="20"/>
        </w:rPr>
        <w:t>жде всего за свет. Наши опыты и данные других исследователей пок</w:t>
      </w:r>
      <w:r w:rsidRPr="009414B2">
        <w:rPr>
          <w:rFonts w:ascii="Times New Roman" w:hAnsi="Times New Roman"/>
          <w:sz w:val="20"/>
          <w:szCs w:val="20"/>
        </w:rPr>
        <w:t>а</w:t>
      </w:r>
      <w:r w:rsidRPr="009414B2">
        <w:rPr>
          <w:rFonts w:ascii="Times New Roman" w:hAnsi="Times New Roman"/>
          <w:sz w:val="20"/>
          <w:szCs w:val="20"/>
        </w:rPr>
        <w:t>зывают [1], что для выживания всходов бобовых трав следует пода</w:t>
      </w:r>
      <w:r w:rsidRPr="009414B2">
        <w:rPr>
          <w:rFonts w:ascii="Times New Roman" w:hAnsi="Times New Roman"/>
          <w:sz w:val="20"/>
          <w:szCs w:val="20"/>
        </w:rPr>
        <w:t>в</w:t>
      </w:r>
      <w:r w:rsidRPr="009414B2">
        <w:rPr>
          <w:rFonts w:ascii="Times New Roman" w:hAnsi="Times New Roman"/>
          <w:sz w:val="20"/>
          <w:szCs w:val="20"/>
        </w:rPr>
        <w:t xml:space="preserve">лять конкуренцию со стороны исходного травостоя на протяжении полутора месяцев после появления всходов. </w:t>
      </w:r>
    </w:p>
    <w:p w:rsidR="006C6DBC" w:rsidRPr="009414B2" w:rsidRDefault="006C6DBC" w:rsidP="00B169E9">
      <w:pPr>
        <w:pStyle w:val="32"/>
        <w:spacing w:after="0" w:line="233" w:lineRule="auto"/>
        <w:ind w:left="0" w:firstLine="284"/>
        <w:jc w:val="both"/>
        <w:rPr>
          <w:rFonts w:ascii="Times New Roman" w:hAnsi="Times New Roman"/>
          <w:sz w:val="20"/>
          <w:szCs w:val="20"/>
        </w:rPr>
      </w:pPr>
      <w:r w:rsidRPr="009414B2">
        <w:rPr>
          <w:rFonts w:ascii="Times New Roman" w:hAnsi="Times New Roman"/>
          <w:sz w:val="20"/>
          <w:szCs w:val="20"/>
        </w:rPr>
        <w:t xml:space="preserve">Конкуренция прежнего травостоя при подсеве </w:t>
      </w:r>
      <w:proofErr w:type="gramStart"/>
      <w:r w:rsidRPr="009414B2">
        <w:rPr>
          <w:rFonts w:ascii="Times New Roman" w:hAnsi="Times New Roman"/>
          <w:sz w:val="20"/>
          <w:szCs w:val="20"/>
        </w:rPr>
        <w:t>бобовых</w:t>
      </w:r>
      <w:proofErr w:type="gramEnd"/>
      <w:r w:rsidRPr="009414B2">
        <w:rPr>
          <w:rFonts w:ascii="Times New Roman" w:hAnsi="Times New Roman"/>
          <w:sz w:val="20"/>
          <w:szCs w:val="20"/>
        </w:rPr>
        <w:t xml:space="preserve"> в  дернину в нашем опыте подавлялась путем подкашивания. </w:t>
      </w:r>
    </w:p>
    <w:p w:rsidR="006C6DBC" w:rsidRPr="009414B2" w:rsidRDefault="006C6DBC" w:rsidP="00B169E9">
      <w:pPr>
        <w:widowControl w:val="0"/>
        <w:spacing w:after="0" w:line="233" w:lineRule="auto"/>
        <w:ind w:firstLine="284"/>
        <w:jc w:val="both"/>
        <w:rPr>
          <w:rFonts w:ascii="Times New Roman" w:hAnsi="Times New Roman"/>
          <w:sz w:val="20"/>
          <w:szCs w:val="20"/>
        </w:rPr>
      </w:pPr>
      <w:r w:rsidRPr="009414B2">
        <w:rPr>
          <w:rFonts w:ascii="Times New Roman" w:hAnsi="Times New Roman"/>
          <w:sz w:val="20"/>
          <w:szCs w:val="20"/>
        </w:rPr>
        <w:t>В табл. 1 приведены данные наблюдений за формированием трав</w:t>
      </w:r>
      <w:r w:rsidRPr="009414B2">
        <w:rPr>
          <w:rFonts w:ascii="Times New Roman" w:hAnsi="Times New Roman"/>
          <w:sz w:val="20"/>
          <w:szCs w:val="20"/>
        </w:rPr>
        <w:t>о</w:t>
      </w:r>
      <w:r w:rsidRPr="009414B2">
        <w:rPr>
          <w:rFonts w:ascii="Times New Roman" w:hAnsi="Times New Roman"/>
          <w:sz w:val="20"/>
          <w:szCs w:val="20"/>
        </w:rPr>
        <w:t>стоев при подсеве многолетних бобовых трав в дернину пойменного луга. Полевую всхожесть определяли подсчетом всходов спустя 30 дней после проведения подсева, а выживаемость в конце вегетации в год подсева.</w:t>
      </w:r>
    </w:p>
    <w:p w:rsidR="006C6DBC" w:rsidRPr="009414B2" w:rsidRDefault="006C6DBC" w:rsidP="00AB5E75">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lastRenderedPageBreak/>
        <w:t xml:space="preserve">Полевая всхожесть различалась по видам трав. </w:t>
      </w:r>
      <w:proofErr w:type="gramStart"/>
      <w:r w:rsidRPr="009414B2">
        <w:rPr>
          <w:rFonts w:ascii="Times New Roman" w:hAnsi="Times New Roman"/>
          <w:sz w:val="20"/>
          <w:szCs w:val="20"/>
        </w:rPr>
        <w:t>Наибольшая пол</w:t>
      </w:r>
      <w:r w:rsidRPr="009414B2">
        <w:rPr>
          <w:rFonts w:ascii="Times New Roman" w:hAnsi="Times New Roman"/>
          <w:sz w:val="20"/>
          <w:szCs w:val="20"/>
        </w:rPr>
        <w:t>е</w:t>
      </w:r>
      <w:r w:rsidRPr="009414B2">
        <w:rPr>
          <w:rFonts w:ascii="Times New Roman" w:hAnsi="Times New Roman"/>
          <w:sz w:val="20"/>
          <w:szCs w:val="20"/>
        </w:rPr>
        <w:t xml:space="preserve">вая всхожесть получена у лядвенца рогатого – 48%, а самая низкая у клевера ползучего – 38%. </w:t>
      </w:r>
      <w:proofErr w:type="gramEnd"/>
    </w:p>
    <w:p w:rsidR="006C6DBC" w:rsidRPr="009414B2" w:rsidRDefault="006C6DBC" w:rsidP="006C6DBC">
      <w:pPr>
        <w:widowControl w:val="0"/>
        <w:spacing w:after="0" w:line="240" w:lineRule="auto"/>
        <w:ind w:firstLine="720"/>
        <w:jc w:val="both"/>
        <w:rPr>
          <w:rFonts w:ascii="Times New Roman" w:hAnsi="Times New Roman"/>
          <w:spacing w:val="34"/>
          <w:sz w:val="20"/>
          <w:szCs w:val="20"/>
        </w:rPr>
      </w:pPr>
    </w:p>
    <w:p w:rsidR="006C6DBC" w:rsidRPr="00AB5E75" w:rsidRDefault="006C6DBC" w:rsidP="00AB5E75">
      <w:pPr>
        <w:widowControl w:val="0"/>
        <w:spacing w:after="0" w:line="240" w:lineRule="auto"/>
        <w:jc w:val="center"/>
        <w:rPr>
          <w:rFonts w:ascii="Times New Roman" w:hAnsi="Times New Roman"/>
          <w:b/>
          <w:bCs/>
          <w:sz w:val="16"/>
          <w:szCs w:val="16"/>
        </w:rPr>
      </w:pPr>
      <w:r w:rsidRPr="00B169E9">
        <w:rPr>
          <w:rFonts w:ascii="Times New Roman" w:hAnsi="Times New Roman"/>
          <w:sz w:val="16"/>
          <w:szCs w:val="16"/>
        </w:rPr>
        <w:t>Таблица</w:t>
      </w:r>
      <w:r w:rsidRPr="00AB5E75">
        <w:rPr>
          <w:rFonts w:ascii="Times New Roman" w:hAnsi="Times New Roman"/>
          <w:spacing w:val="32"/>
          <w:sz w:val="16"/>
          <w:szCs w:val="16"/>
        </w:rPr>
        <w:t xml:space="preserve"> 1</w:t>
      </w:r>
      <w:r w:rsidR="00B169E9">
        <w:rPr>
          <w:rFonts w:ascii="Times New Roman" w:hAnsi="Times New Roman"/>
          <w:spacing w:val="32"/>
          <w:sz w:val="16"/>
          <w:szCs w:val="16"/>
        </w:rPr>
        <w:t>.</w:t>
      </w:r>
      <w:r w:rsidRPr="00AB5E75">
        <w:rPr>
          <w:rFonts w:ascii="Times New Roman" w:hAnsi="Times New Roman"/>
          <w:sz w:val="16"/>
          <w:szCs w:val="16"/>
        </w:rPr>
        <w:t xml:space="preserve"> </w:t>
      </w:r>
      <w:r w:rsidRPr="00AB5E75">
        <w:rPr>
          <w:rFonts w:ascii="Times New Roman" w:hAnsi="Times New Roman"/>
          <w:b/>
          <w:bCs/>
          <w:sz w:val="16"/>
          <w:szCs w:val="16"/>
        </w:rPr>
        <w:t>Полевая всхожесть и выживаемость многолетних бобовых трав при подсеве в дернину</w:t>
      </w:r>
    </w:p>
    <w:p w:rsidR="006C6DBC" w:rsidRPr="00AB5E75" w:rsidRDefault="006C6DBC" w:rsidP="00AB5E75">
      <w:pPr>
        <w:spacing w:after="0" w:line="240" w:lineRule="auto"/>
        <w:rPr>
          <w:rFonts w:ascii="Times New Roman" w:hAnsi="Times New Roman"/>
          <w:sz w:val="16"/>
          <w:szCs w:val="16"/>
        </w:rPr>
      </w:pPr>
    </w:p>
    <w:tbl>
      <w:tblPr>
        <w:tblW w:w="60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87"/>
        <w:gridCol w:w="907"/>
        <w:gridCol w:w="907"/>
        <w:gridCol w:w="907"/>
        <w:gridCol w:w="907"/>
        <w:gridCol w:w="908"/>
      </w:tblGrid>
      <w:tr w:rsidR="006C6DBC" w:rsidRPr="00AB5E75" w:rsidTr="00AB5E75">
        <w:tc>
          <w:tcPr>
            <w:tcW w:w="1487" w:type="dxa"/>
            <w:vAlign w:val="center"/>
          </w:tcPr>
          <w:p w:rsidR="006C6DBC" w:rsidRPr="00AB5E75" w:rsidRDefault="006C6DBC" w:rsidP="00AB5E75">
            <w:pPr>
              <w:widowControl w:val="0"/>
              <w:spacing w:after="0" w:line="240" w:lineRule="auto"/>
              <w:jc w:val="center"/>
              <w:rPr>
                <w:rFonts w:ascii="Times New Roman" w:hAnsi="Times New Roman"/>
                <w:sz w:val="16"/>
                <w:szCs w:val="16"/>
              </w:rPr>
            </w:pPr>
            <w:r w:rsidRPr="00AB5E75">
              <w:rPr>
                <w:rFonts w:ascii="Times New Roman" w:hAnsi="Times New Roman"/>
                <w:sz w:val="16"/>
                <w:szCs w:val="16"/>
              </w:rPr>
              <w:t>Варианты</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 xml:space="preserve">Высеяно всхожих </w:t>
            </w:r>
          </w:p>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 xml:space="preserve">семян, </w:t>
            </w:r>
          </w:p>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шт./ м</w:t>
            </w:r>
            <w:proofErr w:type="gramStart"/>
            <w:r w:rsidRPr="00AB5E75">
              <w:rPr>
                <w:rFonts w:ascii="Times New Roman" w:hAnsi="Times New Roman"/>
                <w:sz w:val="16"/>
                <w:szCs w:val="16"/>
              </w:rPr>
              <w:t>2</w:t>
            </w:r>
            <w:proofErr w:type="gramEnd"/>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Получено всходов,</w:t>
            </w:r>
          </w:p>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шт./ м</w:t>
            </w:r>
            <w:proofErr w:type="gramStart"/>
            <w:r w:rsidRPr="00AB5E75">
              <w:rPr>
                <w:rFonts w:ascii="Times New Roman" w:hAnsi="Times New Roman"/>
                <w:sz w:val="16"/>
                <w:szCs w:val="16"/>
              </w:rPr>
              <w:t>2</w:t>
            </w:r>
            <w:proofErr w:type="gramEnd"/>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Полевая всхожесть, %</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Сохран</w:t>
            </w:r>
            <w:r w:rsidRPr="00AB5E75">
              <w:rPr>
                <w:rFonts w:ascii="Times New Roman" w:hAnsi="Times New Roman"/>
                <w:sz w:val="16"/>
                <w:szCs w:val="16"/>
              </w:rPr>
              <w:t>и</w:t>
            </w:r>
            <w:r w:rsidRPr="00AB5E75">
              <w:rPr>
                <w:rFonts w:ascii="Times New Roman" w:hAnsi="Times New Roman"/>
                <w:sz w:val="16"/>
                <w:szCs w:val="16"/>
              </w:rPr>
              <w:t>лось</w:t>
            </w:r>
          </w:p>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растений,</w:t>
            </w:r>
          </w:p>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шт./ м</w:t>
            </w:r>
            <w:proofErr w:type="gramStart"/>
            <w:r w:rsidRPr="00AB5E75">
              <w:rPr>
                <w:rFonts w:ascii="Times New Roman" w:hAnsi="Times New Roman"/>
                <w:sz w:val="16"/>
                <w:szCs w:val="16"/>
              </w:rPr>
              <w:t>2</w:t>
            </w:r>
            <w:proofErr w:type="gramEnd"/>
          </w:p>
        </w:tc>
        <w:tc>
          <w:tcPr>
            <w:tcW w:w="908"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Выжива</w:t>
            </w:r>
            <w:r w:rsidRPr="00AB5E75">
              <w:rPr>
                <w:rFonts w:ascii="Times New Roman" w:hAnsi="Times New Roman"/>
                <w:sz w:val="16"/>
                <w:szCs w:val="16"/>
              </w:rPr>
              <w:t>е</w:t>
            </w:r>
            <w:r w:rsidRPr="00AB5E75">
              <w:rPr>
                <w:rFonts w:ascii="Times New Roman" w:hAnsi="Times New Roman"/>
                <w:sz w:val="16"/>
                <w:szCs w:val="16"/>
              </w:rPr>
              <w:t>мость, %</w:t>
            </w:r>
          </w:p>
        </w:tc>
      </w:tr>
      <w:tr w:rsidR="006C6DBC" w:rsidRPr="00AB5E75" w:rsidTr="00AB5E75">
        <w:tc>
          <w:tcPr>
            <w:tcW w:w="1487" w:type="dxa"/>
            <w:vAlign w:val="center"/>
          </w:tcPr>
          <w:p w:rsidR="006C6DBC" w:rsidRPr="00AB5E75" w:rsidRDefault="006C6DBC" w:rsidP="00AB5E75">
            <w:pPr>
              <w:widowControl w:val="0"/>
              <w:spacing w:after="0" w:line="240" w:lineRule="auto"/>
              <w:rPr>
                <w:rFonts w:ascii="Times New Roman" w:hAnsi="Times New Roman"/>
                <w:sz w:val="16"/>
                <w:szCs w:val="16"/>
              </w:rPr>
            </w:pPr>
            <w:r w:rsidRPr="00AB5E75">
              <w:rPr>
                <w:rFonts w:ascii="Times New Roman" w:hAnsi="Times New Roman"/>
                <w:sz w:val="16"/>
                <w:szCs w:val="16"/>
              </w:rPr>
              <w:t>Клевер ползучий Волат(3 кг/га)</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350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134</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38,0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88</w:t>
            </w:r>
          </w:p>
        </w:tc>
        <w:tc>
          <w:tcPr>
            <w:tcW w:w="908"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25,1</w:t>
            </w:r>
          </w:p>
        </w:tc>
      </w:tr>
      <w:tr w:rsidR="006C6DBC" w:rsidRPr="00AB5E75" w:rsidTr="00AB5E75">
        <w:tc>
          <w:tcPr>
            <w:tcW w:w="1487" w:type="dxa"/>
            <w:vAlign w:val="center"/>
          </w:tcPr>
          <w:p w:rsidR="006C6DBC" w:rsidRPr="00AB5E75" w:rsidRDefault="006C6DBC" w:rsidP="00AB5E75">
            <w:pPr>
              <w:widowControl w:val="0"/>
              <w:spacing w:after="0" w:line="240" w:lineRule="auto"/>
              <w:rPr>
                <w:rFonts w:ascii="Times New Roman" w:hAnsi="Times New Roman"/>
                <w:sz w:val="16"/>
                <w:szCs w:val="16"/>
              </w:rPr>
            </w:pPr>
            <w:r w:rsidRPr="00AB5E75">
              <w:rPr>
                <w:rFonts w:ascii="Times New Roman" w:hAnsi="Times New Roman"/>
                <w:sz w:val="16"/>
                <w:szCs w:val="16"/>
              </w:rPr>
              <w:t>Клевер гибри</w:t>
            </w:r>
            <w:r w:rsidRPr="00AB5E75">
              <w:rPr>
                <w:rFonts w:ascii="Times New Roman" w:hAnsi="Times New Roman"/>
                <w:sz w:val="16"/>
                <w:szCs w:val="16"/>
              </w:rPr>
              <w:t>д</w:t>
            </w:r>
            <w:r w:rsidRPr="00AB5E75">
              <w:rPr>
                <w:rFonts w:ascii="Times New Roman" w:hAnsi="Times New Roman"/>
                <w:sz w:val="16"/>
                <w:szCs w:val="16"/>
              </w:rPr>
              <w:t>ный (3 кг/га)</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370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171</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46,0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109</w:t>
            </w:r>
          </w:p>
        </w:tc>
        <w:tc>
          <w:tcPr>
            <w:tcW w:w="908"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29,4</w:t>
            </w:r>
          </w:p>
        </w:tc>
      </w:tr>
      <w:tr w:rsidR="006C6DBC" w:rsidRPr="00AB5E75" w:rsidTr="00AB5E75">
        <w:tc>
          <w:tcPr>
            <w:tcW w:w="1487" w:type="dxa"/>
            <w:vAlign w:val="center"/>
          </w:tcPr>
          <w:p w:rsidR="006C6DBC" w:rsidRPr="00AB5E75" w:rsidRDefault="006C6DBC" w:rsidP="00AB5E75">
            <w:pPr>
              <w:widowControl w:val="0"/>
              <w:spacing w:after="0" w:line="240" w:lineRule="auto"/>
              <w:rPr>
                <w:rFonts w:ascii="Times New Roman" w:hAnsi="Times New Roman"/>
                <w:sz w:val="16"/>
                <w:szCs w:val="16"/>
              </w:rPr>
            </w:pPr>
            <w:r w:rsidRPr="00AB5E75">
              <w:rPr>
                <w:rFonts w:ascii="Times New Roman" w:hAnsi="Times New Roman"/>
                <w:sz w:val="16"/>
                <w:szCs w:val="16"/>
              </w:rPr>
              <w:t>Лядвенец рогатый (3,5 кг/га)</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280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135</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48,0</w:t>
            </w:r>
          </w:p>
        </w:tc>
        <w:tc>
          <w:tcPr>
            <w:tcW w:w="907"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90</w:t>
            </w:r>
          </w:p>
        </w:tc>
        <w:tc>
          <w:tcPr>
            <w:tcW w:w="908" w:type="dxa"/>
            <w:vAlign w:val="center"/>
          </w:tcPr>
          <w:p w:rsidR="006C6DBC" w:rsidRPr="00AB5E75" w:rsidRDefault="006C6DBC" w:rsidP="00AB5E75">
            <w:pPr>
              <w:widowControl w:val="0"/>
              <w:spacing w:after="0" w:line="240" w:lineRule="auto"/>
              <w:ind w:right="-108"/>
              <w:jc w:val="center"/>
              <w:rPr>
                <w:rFonts w:ascii="Times New Roman" w:hAnsi="Times New Roman"/>
                <w:sz w:val="16"/>
                <w:szCs w:val="16"/>
              </w:rPr>
            </w:pPr>
            <w:r w:rsidRPr="00AB5E75">
              <w:rPr>
                <w:rFonts w:ascii="Times New Roman" w:hAnsi="Times New Roman"/>
                <w:sz w:val="16"/>
                <w:szCs w:val="16"/>
              </w:rPr>
              <w:t>32,1</w:t>
            </w:r>
          </w:p>
        </w:tc>
      </w:tr>
    </w:tbl>
    <w:p w:rsidR="006C6DBC" w:rsidRPr="009414B2" w:rsidRDefault="006C6DBC" w:rsidP="006C6DBC">
      <w:pPr>
        <w:widowControl w:val="0"/>
        <w:spacing w:after="0" w:line="240" w:lineRule="auto"/>
        <w:ind w:firstLine="720"/>
        <w:jc w:val="both"/>
        <w:rPr>
          <w:rFonts w:ascii="Times New Roman" w:hAnsi="Times New Roman"/>
          <w:sz w:val="20"/>
          <w:szCs w:val="20"/>
        </w:rPr>
      </w:pPr>
    </w:p>
    <w:p w:rsidR="006C6DBC" w:rsidRPr="009414B2" w:rsidRDefault="006C6DBC" w:rsidP="00AB5E75">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t>Подсеянные в дернину бобовые травы и прежний травостой конк</w:t>
      </w:r>
      <w:r w:rsidRPr="009414B2">
        <w:rPr>
          <w:rFonts w:ascii="Times New Roman" w:hAnsi="Times New Roman"/>
          <w:sz w:val="20"/>
          <w:szCs w:val="20"/>
        </w:rPr>
        <w:t>у</w:t>
      </w:r>
      <w:r w:rsidRPr="009414B2">
        <w:rPr>
          <w:rFonts w:ascii="Times New Roman" w:hAnsi="Times New Roman"/>
          <w:sz w:val="20"/>
          <w:szCs w:val="20"/>
        </w:rPr>
        <w:t>рируют за свет, влагу и питательные вещества. Часть всходов погибает от повреждения вредителями и болезнями, в результате чего от 30 до 40 % всходов не выживают. На улучшенных подсевом бобовых трав делянках к концу вегетации сохраняется 88 – 109 шт./м</w:t>
      </w:r>
      <w:proofErr w:type="gramStart"/>
      <w:r w:rsidRPr="009414B2">
        <w:rPr>
          <w:rFonts w:ascii="Times New Roman" w:hAnsi="Times New Roman"/>
          <w:sz w:val="20"/>
          <w:szCs w:val="20"/>
          <w:vertAlign w:val="superscript"/>
        </w:rPr>
        <w:t>2</w:t>
      </w:r>
      <w:proofErr w:type="gramEnd"/>
      <w:r w:rsidRPr="009414B2">
        <w:rPr>
          <w:rFonts w:ascii="Times New Roman" w:hAnsi="Times New Roman"/>
          <w:sz w:val="20"/>
          <w:szCs w:val="20"/>
        </w:rPr>
        <w:t xml:space="preserve"> особей. Н</w:t>
      </w:r>
      <w:r w:rsidRPr="009414B2">
        <w:rPr>
          <w:rFonts w:ascii="Times New Roman" w:hAnsi="Times New Roman"/>
          <w:sz w:val="20"/>
          <w:szCs w:val="20"/>
        </w:rPr>
        <w:t>а</w:t>
      </w:r>
      <w:r w:rsidRPr="009414B2">
        <w:rPr>
          <w:rFonts w:ascii="Times New Roman" w:hAnsi="Times New Roman"/>
          <w:sz w:val="20"/>
          <w:szCs w:val="20"/>
        </w:rPr>
        <w:t>блюдения показывают, что такого количества особей бобовых трав достаточно для создания травостоев с преобладанием бобового комп</w:t>
      </w:r>
      <w:r w:rsidRPr="009414B2">
        <w:rPr>
          <w:rFonts w:ascii="Times New Roman" w:hAnsi="Times New Roman"/>
          <w:sz w:val="20"/>
          <w:szCs w:val="20"/>
        </w:rPr>
        <w:t>о</w:t>
      </w:r>
      <w:r w:rsidRPr="009414B2">
        <w:rPr>
          <w:rFonts w:ascii="Times New Roman" w:hAnsi="Times New Roman"/>
          <w:sz w:val="20"/>
          <w:szCs w:val="20"/>
        </w:rPr>
        <w:t>нента. Оптимальный пищевой и водный режим продуцирует ветвление бобовых трав.</w:t>
      </w:r>
    </w:p>
    <w:p w:rsidR="006C6DBC" w:rsidRDefault="006C6DBC" w:rsidP="00AB5E75">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t>Эффективность подавления конкуренции путем подкашивания  достаточно высока, и по данным наших наблюдений, превышает пок</w:t>
      </w:r>
      <w:r w:rsidRPr="009414B2">
        <w:rPr>
          <w:rFonts w:ascii="Times New Roman" w:hAnsi="Times New Roman"/>
          <w:sz w:val="20"/>
          <w:szCs w:val="20"/>
        </w:rPr>
        <w:t>а</w:t>
      </w:r>
      <w:r w:rsidRPr="009414B2">
        <w:rPr>
          <w:rFonts w:ascii="Times New Roman" w:hAnsi="Times New Roman"/>
          <w:sz w:val="20"/>
          <w:szCs w:val="20"/>
        </w:rPr>
        <w:t>затели выживаемости на подпокровных посевах[1].Условием эффе</w:t>
      </w:r>
      <w:r w:rsidRPr="009414B2">
        <w:rPr>
          <w:rFonts w:ascii="Times New Roman" w:hAnsi="Times New Roman"/>
          <w:sz w:val="20"/>
          <w:szCs w:val="20"/>
        </w:rPr>
        <w:t>к</w:t>
      </w:r>
      <w:r w:rsidRPr="009414B2">
        <w:rPr>
          <w:rFonts w:ascii="Times New Roman" w:hAnsi="Times New Roman"/>
          <w:sz w:val="20"/>
          <w:szCs w:val="20"/>
        </w:rPr>
        <w:t>тивного подсева является своевременное подкашивание при достиж</w:t>
      </w:r>
      <w:r w:rsidRPr="009414B2">
        <w:rPr>
          <w:rFonts w:ascii="Times New Roman" w:hAnsi="Times New Roman"/>
          <w:sz w:val="20"/>
          <w:szCs w:val="20"/>
        </w:rPr>
        <w:t>е</w:t>
      </w:r>
      <w:r w:rsidRPr="009414B2">
        <w:rPr>
          <w:rFonts w:ascii="Times New Roman" w:hAnsi="Times New Roman"/>
          <w:sz w:val="20"/>
          <w:szCs w:val="20"/>
        </w:rPr>
        <w:t>нии травостоем высоты 30-40 см, только тогда подсев бобовых трав в дернину фрезерной сеялкой обеспечивает получение оптимальной гу</w:t>
      </w:r>
      <w:r w:rsidRPr="009414B2">
        <w:rPr>
          <w:rFonts w:ascii="Times New Roman" w:hAnsi="Times New Roman"/>
          <w:sz w:val="20"/>
          <w:szCs w:val="20"/>
        </w:rPr>
        <w:t>с</w:t>
      </w:r>
      <w:r w:rsidRPr="009414B2">
        <w:rPr>
          <w:rFonts w:ascii="Times New Roman" w:hAnsi="Times New Roman"/>
          <w:sz w:val="20"/>
          <w:szCs w:val="20"/>
        </w:rPr>
        <w:t>тоты растений бобовых трав при высеве малыми нормами.</w:t>
      </w:r>
    </w:p>
    <w:p w:rsidR="006C6DBC" w:rsidRPr="009414B2"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Как видно из приведенного рисунка (рис. 1), бобовые травы в год подсева развивались неактивно, доля их участия не превышала 20%. В первом укосе 2 года жизни бобовых трав их участие доходит до 40%. Наиболее стабильно в травостое участвовал клевер ползучий Волат, что объясняется биологической способностью вида к вегетативному размножению.</w:t>
      </w:r>
    </w:p>
    <w:p w:rsidR="006C6DBC" w:rsidRPr="009414B2" w:rsidRDefault="006C6DBC" w:rsidP="006C6DBC">
      <w:pPr>
        <w:widowControl w:val="0"/>
        <w:spacing w:after="0" w:line="240" w:lineRule="auto"/>
        <w:ind w:firstLine="720"/>
        <w:jc w:val="both"/>
        <w:rPr>
          <w:rFonts w:ascii="Times New Roman" w:hAnsi="Times New Roman"/>
          <w:sz w:val="20"/>
          <w:szCs w:val="20"/>
        </w:rPr>
      </w:pPr>
    </w:p>
    <w:p w:rsidR="006C6DBC" w:rsidRDefault="006C6DBC" w:rsidP="006C6DBC">
      <w:pPr>
        <w:widowControl w:val="0"/>
        <w:spacing w:after="0" w:line="240" w:lineRule="auto"/>
        <w:jc w:val="both"/>
        <w:rPr>
          <w:rFonts w:ascii="Times New Roman" w:hAnsi="Times New Roman"/>
          <w:sz w:val="20"/>
          <w:szCs w:val="20"/>
        </w:rPr>
      </w:pPr>
      <w:r>
        <w:rPr>
          <w:noProof/>
          <w:lang w:eastAsia="ru-RU"/>
        </w:rPr>
        <w:lastRenderedPageBreak/>
        <w:drawing>
          <wp:inline distT="0" distB="0" distL="0" distR="0">
            <wp:extent cx="3923936" cy="1316270"/>
            <wp:effectExtent l="19050" t="0" r="364" b="0"/>
            <wp:docPr id="78" name="Диаграм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4"/>
                    <pic:cNvPicPr>
                      <a:picLocks noChangeArrowheads="1"/>
                    </pic:cNvPicPr>
                  </pic:nvPicPr>
                  <pic:blipFill>
                    <a:blip r:embed="rId93" cstate="print"/>
                    <a:srcRect/>
                    <a:stretch>
                      <a:fillRect/>
                    </a:stretch>
                  </pic:blipFill>
                  <pic:spPr bwMode="auto">
                    <a:xfrm>
                      <a:off x="0" y="0"/>
                      <a:ext cx="3925570" cy="1316818"/>
                    </a:xfrm>
                    <a:prstGeom prst="rect">
                      <a:avLst/>
                    </a:prstGeom>
                    <a:noFill/>
                    <a:ln w="9525">
                      <a:noFill/>
                      <a:miter lim="800000"/>
                      <a:headEnd/>
                      <a:tailEnd/>
                    </a:ln>
                  </pic:spPr>
                </pic:pic>
              </a:graphicData>
            </a:graphic>
          </wp:inline>
        </w:drawing>
      </w:r>
    </w:p>
    <w:p w:rsidR="006C6DBC" w:rsidRDefault="006C6DBC" w:rsidP="006C6DBC">
      <w:pPr>
        <w:widowControl w:val="0"/>
        <w:spacing w:after="0" w:line="240" w:lineRule="auto"/>
        <w:ind w:firstLine="720"/>
        <w:jc w:val="both"/>
        <w:rPr>
          <w:rFonts w:ascii="Times New Roman" w:hAnsi="Times New Roman"/>
          <w:sz w:val="20"/>
          <w:szCs w:val="20"/>
        </w:rPr>
      </w:pPr>
      <w:r w:rsidRPr="009414B2">
        <w:rPr>
          <w:rFonts w:ascii="Times New Roman" w:hAnsi="Times New Roman"/>
          <w:noProof/>
          <w:sz w:val="20"/>
          <w:szCs w:val="20"/>
          <w:lang w:eastAsia="ru-RU"/>
        </w:rPr>
        <w:t>Травостой с подсевом клевера ползучего Волат</w:t>
      </w:r>
    </w:p>
    <w:p w:rsidR="006C6DBC" w:rsidRDefault="006C6DBC" w:rsidP="006C6DBC">
      <w:pPr>
        <w:widowControl w:val="0"/>
        <w:spacing w:after="0" w:line="240" w:lineRule="auto"/>
        <w:jc w:val="both"/>
        <w:rPr>
          <w:rFonts w:ascii="Times New Roman" w:hAnsi="Times New Roman"/>
          <w:sz w:val="20"/>
          <w:szCs w:val="20"/>
        </w:rPr>
      </w:pPr>
      <w:r>
        <w:rPr>
          <w:noProof/>
          <w:lang w:eastAsia="ru-RU"/>
        </w:rPr>
        <w:drawing>
          <wp:inline distT="0" distB="0" distL="0" distR="0">
            <wp:extent cx="3923936" cy="1176489"/>
            <wp:effectExtent l="19050" t="0" r="364" b="0"/>
            <wp:docPr id="79" name="Диаграмма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5"/>
                    <pic:cNvPicPr>
                      <a:picLocks noChangeArrowheads="1"/>
                    </pic:cNvPicPr>
                  </pic:nvPicPr>
                  <pic:blipFill>
                    <a:blip r:embed="rId94" cstate="print"/>
                    <a:srcRect/>
                    <a:stretch>
                      <a:fillRect/>
                    </a:stretch>
                  </pic:blipFill>
                  <pic:spPr bwMode="auto">
                    <a:xfrm>
                      <a:off x="0" y="0"/>
                      <a:ext cx="3925570" cy="1176979"/>
                    </a:xfrm>
                    <a:prstGeom prst="rect">
                      <a:avLst/>
                    </a:prstGeom>
                    <a:noFill/>
                    <a:ln w="9525">
                      <a:noFill/>
                      <a:miter lim="800000"/>
                      <a:headEnd/>
                      <a:tailEnd/>
                    </a:ln>
                  </pic:spPr>
                </pic:pic>
              </a:graphicData>
            </a:graphic>
          </wp:inline>
        </w:drawing>
      </w:r>
    </w:p>
    <w:p w:rsidR="00AB5E75" w:rsidRDefault="00AB5E75" w:rsidP="006C6DBC">
      <w:pPr>
        <w:widowControl w:val="0"/>
        <w:spacing w:after="0" w:line="240" w:lineRule="auto"/>
        <w:jc w:val="center"/>
        <w:rPr>
          <w:rFonts w:ascii="Times New Roman" w:hAnsi="Times New Roman"/>
          <w:noProof/>
          <w:sz w:val="20"/>
          <w:szCs w:val="20"/>
          <w:lang w:eastAsia="ru-RU"/>
        </w:rPr>
      </w:pPr>
    </w:p>
    <w:p w:rsidR="006C6DBC" w:rsidRPr="00AB5E75" w:rsidRDefault="006C6DBC" w:rsidP="006C6DBC">
      <w:pPr>
        <w:widowControl w:val="0"/>
        <w:spacing w:after="0" w:line="240" w:lineRule="auto"/>
        <w:jc w:val="center"/>
        <w:rPr>
          <w:rFonts w:ascii="Times New Roman" w:hAnsi="Times New Roman"/>
          <w:sz w:val="16"/>
          <w:szCs w:val="16"/>
        </w:rPr>
      </w:pPr>
      <w:r w:rsidRPr="00AB5E75">
        <w:rPr>
          <w:rFonts w:ascii="Times New Roman" w:hAnsi="Times New Roman"/>
          <w:noProof/>
          <w:sz w:val="16"/>
          <w:szCs w:val="16"/>
          <w:lang w:eastAsia="ru-RU"/>
        </w:rPr>
        <w:t>Травостой с подсевом клевера гибридного</w:t>
      </w:r>
    </w:p>
    <w:p w:rsidR="006C6DBC" w:rsidRDefault="006C6DBC" w:rsidP="006C6DBC">
      <w:pPr>
        <w:widowControl w:val="0"/>
        <w:spacing w:after="0" w:line="240" w:lineRule="auto"/>
        <w:jc w:val="both"/>
        <w:rPr>
          <w:rFonts w:ascii="Times New Roman" w:hAnsi="Times New Roman"/>
          <w:sz w:val="20"/>
          <w:szCs w:val="20"/>
        </w:rPr>
      </w:pPr>
      <w:r>
        <w:rPr>
          <w:noProof/>
          <w:lang w:eastAsia="ru-RU"/>
        </w:rPr>
        <w:drawing>
          <wp:inline distT="0" distB="0" distL="0" distR="0">
            <wp:extent cx="3923935" cy="1246380"/>
            <wp:effectExtent l="19050" t="0" r="365" b="0"/>
            <wp:docPr id="80" name="Диаграмма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6"/>
                    <pic:cNvPicPr>
                      <a:picLocks noChangeArrowheads="1"/>
                    </pic:cNvPicPr>
                  </pic:nvPicPr>
                  <pic:blipFill>
                    <a:blip r:embed="rId95" cstate="print"/>
                    <a:srcRect/>
                    <a:stretch>
                      <a:fillRect/>
                    </a:stretch>
                  </pic:blipFill>
                  <pic:spPr bwMode="auto">
                    <a:xfrm>
                      <a:off x="0" y="0"/>
                      <a:ext cx="3925570" cy="1246899"/>
                    </a:xfrm>
                    <a:prstGeom prst="rect">
                      <a:avLst/>
                    </a:prstGeom>
                    <a:noFill/>
                    <a:ln w="9525">
                      <a:noFill/>
                      <a:miter lim="800000"/>
                      <a:headEnd/>
                      <a:tailEnd/>
                    </a:ln>
                  </pic:spPr>
                </pic:pic>
              </a:graphicData>
            </a:graphic>
          </wp:inline>
        </w:drawing>
      </w:r>
    </w:p>
    <w:p w:rsidR="006C6DBC" w:rsidRPr="009414B2" w:rsidRDefault="006C6DBC" w:rsidP="006C6DBC">
      <w:pPr>
        <w:widowControl w:val="0"/>
        <w:spacing w:after="0" w:line="240" w:lineRule="auto"/>
        <w:jc w:val="center"/>
        <w:rPr>
          <w:rFonts w:ascii="Times New Roman" w:hAnsi="Times New Roman"/>
          <w:sz w:val="20"/>
          <w:szCs w:val="20"/>
        </w:rPr>
      </w:pPr>
      <w:r w:rsidRPr="009414B2">
        <w:rPr>
          <w:rFonts w:ascii="Times New Roman" w:hAnsi="Times New Roman"/>
          <w:noProof/>
          <w:sz w:val="20"/>
          <w:szCs w:val="20"/>
          <w:lang w:eastAsia="ru-RU"/>
        </w:rPr>
        <w:t>Травостой с подсевом лядвенца рогатого</w:t>
      </w:r>
    </w:p>
    <w:p w:rsidR="00AB5E75" w:rsidRDefault="00AB5E75" w:rsidP="00AB5E75">
      <w:pPr>
        <w:widowControl w:val="0"/>
        <w:spacing w:after="0" w:line="240" w:lineRule="auto"/>
        <w:jc w:val="center"/>
        <w:rPr>
          <w:rFonts w:ascii="Times New Roman" w:hAnsi="Times New Roman"/>
          <w:spacing w:val="32"/>
          <w:sz w:val="16"/>
          <w:szCs w:val="16"/>
        </w:rPr>
      </w:pPr>
    </w:p>
    <w:p w:rsidR="006C6DBC" w:rsidRDefault="006C6DBC" w:rsidP="00AB5E75">
      <w:pPr>
        <w:widowControl w:val="0"/>
        <w:spacing w:after="0" w:line="240" w:lineRule="auto"/>
        <w:jc w:val="center"/>
        <w:rPr>
          <w:rFonts w:ascii="Times New Roman" w:hAnsi="Times New Roman"/>
          <w:bCs/>
          <w:sz w:val="16"/>
          <w:szCs w:val="16"/>
        </w:rPr>
      </w:pPr>
      <w:r w:rsidRPr="00AB5E75">
        <w:rPr>
          <w:rFonts w:ascii="Times New Roman" w:hAnsi="Times New Roman"/>
          <w:spacing w:val="32"/>
          <w:sz w:val="16"/>
          <w:szCs w:val="16"/>
        </w:rPr>
        <w:t>Рисунок 1.</w:t>
      </w:r>
      <w:r w:rsidRPr="00AB5E75">
        <w:rPr>
          <w:rFonts w:ascii="Times New Roman" w:hAnsi="Times New Roman"/>
          <w:sz w:val="16"/>
          <w:szCs w:val="16"/>
        </w:rPr>
        <w:t xml:space="preserve"> </w:t>
      </w:r>
      <w:r w:rsidRPr="00AB5E75">
        <w:rPr>
          <w:rFonts w:ascii="Times New Roman" w:hAnsi="Times New Roman"/>
          <w:bCs/>
          <w:sz w:val="16"/>
          <w:szCs w:val="16"/>
        </w:rPr>
        <w:t>Динамика изменения ботанического состава улучшенных травостоев по годам пользования</w:t>
      </w:r>
    </w:p>
    <w:p w:rsidR="00B169E9" w:rsidRPr="00AB5E75" w:rsidRDefault="00B169E9" w:rsidP="00AB5E75">
      <w:pPr>
        <w:widowControl w:val="0"/>
        <w:spacing w:after="0" w:line="240" w:lineRule="auto"/>
        <w:jc w:val="center"/>
        <w:rPr>
          <w:rFonts w:ascii="Times New Roman" w:hAnsi="Times New Roman"/>
          <w:bCs/>
          <w:sz w:val="16"/>
          <w:szCs w:val="16"/>
        </w:rPr>
      </w:pPr>
    </w:p>
    <w:p w:rsidR="00B169E9" w:rsidRPr="009414B2" w:rsidRDefault="00B169E9" w:rsidP="00B169E9">
      <w:pPr>
        <w:widowControl w:val="0"/>
        <w:spacing w:after="0" w:line="240" w:lineRule="auto"/>
        <w:ind w:firstLine="284"/>
        <w:jc w:val="both"/>
        <w:rPr>
          <w:rFonts w:ascii="Times New Roman" w:hAnsi="Times New Roman"/>
          <w:sz w:val="20"/>
          <w:szCs w:val="20"/>
        </w:rPr>
      </w:pPr>
      <w:r w:rsidRPr="009414B2">
        <w:rPr>
          <w:rFonts w:ascii="Times New Roman" w:hAnsi="Times New Roman"/>
          <w:sz w:val="20"/>
          <w:szCs w:val="20"/>
        </w:rPr>
        <w:t xml:space="preserve">Приведенные данные показывают (табл.2), что подсев </w:t>
      </w:r>
      <w:proofErr w:type="gramStart"/>
      <w:r w:rsidRPr="009414B2">
        <w:rPr>
          <w:rFonts w:ascii="Times New Roman" w:hAnsi="Times New Roman"/>
          <w:sz w:val="20"/>
          <w:szCs w:val="20"/>
        </w:rPr>
        <w:t>бобовых</w:t>
      </w:r>
      <w:proofErr w:type="gramEnd"/>
      <w:r w:rsidRPr="009414B2">
        <w:rPr>
          <w:rFonts w:ascii="Times New Roman" w:hAnsi="Times New Roman"/>
          <w:sz w:val="20"/>
          <w:szCs w:val="20"/>
        </w:rPr>
        <w:t xml:space="preserve"> обеспечил значительную прибавку урожайности в среднем за 3 года от 31 до 52% к контролю. При этом в год подсева улучшенные травостои не имели между собой достоверных различий, но </w:t>
      </w:r>
      <w:proofErr w:type="gramStart"/>
      <w:r w:rsidRPr="009414B2">
        <w:rPr>
          <w:rFonts w:ascii="Times New Roman" w:hAnsi="Times New Roman"/>
          <w:sz w:val="20"/>
          <w:szCs w:val="20"/>
        </w:rPr>
        <w:t>начиная со второго года жизни бобовых достоверное преимущество имел</w:t>
      </w:r>
      <w:proofErr w:type="gramEnd"/>
      <w:r w:rsidRPr="009414B2">
        <w:rPr>
          <w:rFonts w:ascii="Times New Roman" w:hAnsi="Times New Roman"/>
          <w:sz w:val="20"/>
          <w:szCs w:val="20"/>
        </w:rPr>
        <w:t xml:space="preserve"> клевер ползучий Волат. Именно его и следует рекомендовать для улучшения приро</w:t>
      </w:r>
      <w:r w:rsidRPr="009414B2">
        <w:rPr>
          <w:rFonts w:ascii="Times New Roman" w:hAnsi="Times New Roman"/>
          <w:sz w:val="20"/>
          <w:szCs w:val="20"/>
        </w:rPr>
        <w:t>д</w:t>
      </w:r>
      <w:r w:rsidRPr="009414B2">
        <w:rPr>
          <w:rFonts w:ascii="Times New Roman" w:hAnsi="Times New Roman"/>
          <w:sz w:val="20"/>
          <w:szCs w:val="20"/>
        </w:rPr>
        <w:t>ных пойменных лугов.</w:t>
      </w:r>
    </w:p>
    <w:p w:rsidR="006C6DBC" w:rsidRPr="00AB5E75" w:rsidRDefault="006C6DBC" w:rsidP="00AB5E75">
      <w:pPr>
        <w:pStyle w:val="aff"/>
        <w:spacing w:before="0" w:beforeAutospacing="0" w:after="0" w:afterAutospacing="0"/>
        <w:ind w:firstLine="284"/>
        <w:jc w:val="center"/>
        <w:rPr>
          <w:rStyle w:val="a9"/>
          <w:rFonts w:eastAsiaTheme="majorEastAsia"/>
          <w:b w:val="0"/>
          <w:bCs w:val="0"/>
          <w:sz w:val="16"/>
          <w:szCs w:val="16"/>
        </w:rPr>
      </w:pPr>
      <w:r w:rsidRPr="00B169E9">
        <w:rPr>
          <w:rStyle w:val="a9"/>
          <w:rFonts w:eastAsiaTheme="majorEastAsia"/>
          <w:b w:val="0"/>
          <w:bCs w:val="0"/>
          <w:sz w:val="16"/>
          <w:szCs w:val="16"/>
        </w:rPr>
        <w:lastRenderedPageBreak/>
        <w:t>Таблица 2</w:t>
      </w:r>
      <w:r w:rsidR="00B169E9">
        <w:rPr>
          <w:rStyle w:val="a9"/>
          <w:rFonts w:eastAsiaTheme="majorEastAsia"/>
          <w:b w:val="0"/>
          <w:bCs w:val="0"/>
          <w:sz w:val="16"/>
          <w:szCs w:val="16"/>
        </w:rPr>
        <w:t>.</w:t>
      </w:r>
      <w:r w:rsidRPr="00AB5E75">
        <w:rPr>
          <w:rStyle w:val="a9"/>
          <w:rFonts w:eastAsiaTheme="majorEastAsia"/>
          <w:b w:val="0"/>
          <w:bCs w:val="0"/>
          <w:sz w:val="16"/>
          <w:szCs w:val="16"/>
        </w:rPr>
        <w:t xml:space="preserve"> </w:t>
      </w:r>
      <w:r w:rsidRPr="00AB5E75">
        <w:rPr>
          <w:rStyle w:val="a9"/>
          <w:rFonts w:eastAsiaTheme="majorEastAsia"/>
          <w:sz w:val="16"/>
          <w:szCs w:val="16"/>
        </w:rPr>
        <w:t>Урожайность травостоев улучшенных подсевом бобовых трав, т/га сухого вещества</w:t>
      </w:r>
    </w:p>
    <w:p w:rsidR="006C6DBC" w:rsidRPr="00AB5E75" w:rsidRDefault="006C6DBC" w:rsidP="00AB5E75">
      <w:pPr>
        <w:pStyle w:val="aff"/>
        <w:spacing w:before="0" w:beforeAutospacing="0" w:after="0" w:afterAutospacing="0"/>
        <w:ind w:firstLine="284"/>
        <w:jc w:val="both"/>
        <w:rPr>
          <w:rStyle w:val="a9"/>
          <w:rFonts w:eastAsiaTheme="majorEastAsia"/>
          <w:b w:val="0"/>
          <w:bCs w:val="0"/>
          <w:sz w:val="16"/>
          <w:szCs w:val="16"/>
        </w:rPr>
      </w:pPr>
    </w:p>
    <w:tbl>
      <w:tblPr>
        <w:tblW w:w="6180" w:type="dxa"/>
        <w:jc w:val="cente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11"/>
        <w:gridCol w:w="793"/>
        <w:gridCol w:w="794"/>
        <w:gridCol w:w="794"/>
        <w:gridCol w:w="794"/>
        <w:gridCol w:w="794"/>
      </w:tblGrid>
      <w:tr w:rsidR="006C6DBC" w:rsidRPr="00AB5E75" w:rsidTr="00B169E9">
        <w:trPr>
          <w:jc w:val="center"/>
        </w:trPr>
        <w:tc>
          <w:tcPr>
            <w:tcW w:w="2211"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Варианты</w:t>
            </w:r>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Год</w:t>
            </w:r>
          </w:p>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подсева</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 xml:space="preserve">2 год жизни </w:t>
            </w:r>
            <w:proofErr w:type="gramStart"/>
            <w:r w:rsidRPr="00AB5E75">
              <w:rPr>
                <w:rFonts w:ascii="Times New Roman" w:hAnsi="Times New Roman"/>
                <w:sz w:val="16"/>
                <w:szCs w:val="16"/>
              </w:rPr>
              <w:t>боб</w:t>
            </w:r>
            <w:r w:rsidRPr="00AB5E75">
              <w:rPr>
                <w:rFonts w:ascii="Times New Roman" w:hAnsi="Times New Roman"/>
                <w:sz w:val="16"/>
                <w:szCs w:val="16"/>
              </w:rPr>
              <w:t>о</w:t>
            </w:r>
            <w:r w:rsidRPr="00AB5E75">
              <w:rPr>
                <w:rFonts w:ascii="Times New Roman" w:hAnsi="Times New Roman"/>
                <w:sz w:val="16"/>
                <w:szCs w:val="16"/>
              </w:rPr>
              <w:t>вых</w:t>
            </w:r>
            <w:proofErr w:type="gramEnd"/>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 xml:space="preserve">3 год жизни </w:t>
            </w:r>
            <w:proofErr w:type="gramStart"/>
            <w:r w:rsidRPr="00AB5E75">
              <w:rPr>
                <w:rFonts w:ascii="Times New Roman" w:hAnsi="Times New Roman"/>
                <w:sz w:val="16"/>
                <w:szCs w:val="16"/>
              </w:rPr>
              <w:t>боб</w:t>
            </w:r>
            <w:r w:rsidRPr="00AB5E75">
              <w:rPr>
                <w:rFonts w:ascii="Times New Roman" w:hAnsi="Times New Roman"/>
                <w:sz w:val="16"/>
                <w:szCs w:val="16"/>
              </w:rPr>
              <w:t>о</w:t>
            </w:r>
            <w:r w:rsidRPr="00AB5E75">
              <w:rPr>
                <w:rFonts w:ascii="Times New Roman" w:hAnsi="Times New Roman"/>
                <w:sz w:val="16"/>
                <w:szCs w:val="16"/>
              </w:rPr>
              <w:t>вых</w:t>
            </w:r>
            <w:proofErr w:type="gramEnd"/>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В сре</w:t>
            </w:r>
            <w:r w:rsidRPr="00AB5E75">
              <w:rPr>
                <w:rFonts w:ascii="Times New Roman" w:hAnsi="Times New Roman"/>
                <w:sz w:val="16"/>
                <w:szCs w:val="16"/>
              </w:rPr>
              <w:t>д</w:t>
            </w:r>
            <w:r w:rsidRPr="00AB5E75">
              <w:rPr>
                <w:rFonts w:ascii="Times New Roman" w:hAnsi="Times New Roman"/>
                <w:sz w:val="16"/>
                <w:szCs w:val="16"/>
              </w:rPr>
              <w:t>нем за 3 года</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 к контр</w:t>
            </w:r>
            <w:r w:rsidRPr="00AB5E75">
              <w:rPr>
                <w:rFonts w:ascii="Times New Roman" w:hAnsi="Times New Roman"/>
                <w:sz w:val="16"/>
                <w:szCs w:val="16"/>
              </w:rPr>
              <w:t>о</w:t>
            </w:r>
            <w:r w:rsidRPr="00AB5E75">
              <w:rPr>
                <w:rFonts w:ascii="Times New Roman" w:hAnsi="Times New Roman"/>
                <w:sz w:val="16"/>
                <w:szCs w:val="16"/>
              </w:rPr>
              <w:t>лю</w:t>
            </w:r>
          </w:p>
        </w:tc>
      </w:tr>
      <w:tr w:rsidR="006C6DBC" w:rsidRPr="00AB5E75" w:rsidTr="00B169E9">
        <w:trPr>
          <w:jc w:val="center"/>
        </w:trPr>
        <w:tc>
          <w:tcPr>
            <w:tcW w:w="2211" w:type="dxa"/>
          </w:tcPr>
          <w:p w:rsidR="006C6DBC" w:rsidRPr="00AB5E75" w:rsidRDefault="006C6DBC" w:rsidP="00AB5E75">
            <w:pPr>
              <w:spacing w:after="0" w:line="240" w:lineRule="auto"/>
              <w:rPr>
                <w:rFonts w:ascii="Times New Roman" w:hAnsi="Times New Roman"/>
                <w:sz w:val="16"/>
                <w:szCs w:val="16"/>
                <w:vertAlign w:val="subscript"/>
              </w:rPr>
            </w:pPr>
            <w:r w:rsidRPr="00AB5E75">
              <w:rPr>
                <w:rFonts w:ascii="Times New Roman" w:hAnsi="Times New Roman"/>
                <w:sz w:val="16"/>
                <w:szCs w:val="16"/>
              </w:rPr>
              <w:t>Контроль (без подсева)</w:t>
            </w:r>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2,61</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2,86</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3,22</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2,9</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p>
        </w:tc>
      </w:tr>
      <w:tr w:rsidR="006C6DBC" w:rsidRPr="00AB5E75" w:rsidTr="00B169E9">
        <w:trPr>
          <w:jc w:val="center"/>
        </w:trPr>
        <w:tc>
          <w:tcPr>
            <w:tcW w:w="2211" w:type="dxa"/>
          </w:tcPr>
          <w:p w:rsidR="006C6DBC" w:rsidRPr="00AB5E75" w:rsidRDefault="006C6DBC" w:rsidP="00AB5E75">
            <w:pPr>
              <w:spacing w:after="0" w:line="240" w:lineRule="auto"/>
              <w:rPr>
                <w:rFonts w:ascii="Times New Roman" w:hAnsi="Times New Roman"/>
                <w:sz w:val="16"/>
                <w:szCs w:val="16"/>
              </w:rPr>
            </w:pPr>
            <w:r w:rsidRPr="00AB5E75">
              <w:rPr>
                <w:rFonts w:ascii="Times New Roman" w:hAnsi="Times New Roman"/>
                <w:sz w:val="16"/>
                <w:szCs w:val="16"/>
              </w:rPr>
              <w:t>Подсев клевера ползучего Волат</w:t>
            </w:r>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3,12</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5,86</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4,28</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4,42</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152</w:t>
            </w:r>
          </w:p>
        </w:tc>
      </w:tr>
      <w:tr w:rsidR="006C6DBC" w:rsidRPr="00AB5E75" w:rsidTr="00B169E9">
        <w:trPr>
          <w:jc w:val="center"/>
        </w:trPr>
        <w:tc>
          <w:tcPr>
            <w:tcW w:w="2211" w:type="dxa"/>
          </w:tcPr>
          <w:p w:rsidR="006C6DBC" w:rsidRPr="00AB5E75" w:rsidRDefault="006C6DBC" w:rsidP="00AB5E75">
            <w:pPr>
              <w:spacing w:after="0" w:line="240" w:lineRule="auto"/>
              <w:rPr>
                <w:rFonts w:ascii="Times New Roman" w:hAnsi="Times New Roman"/>
                <w:sz w:val="16"/>
                <w:szCs w:val="16"/>
              </w:rPr>
            </w:pPr>
            <w:r w:rsidRPr="00AB5E75">
              <w:rPr>
                <w:rFonts w:ascii="Times New Roman" w:hAnsi="Times New Roman"/>
                <w:sz w:val="16"/>
                <w:szCs w:val="16"/>
              </w:rPr>
              <w:t>Подсев клевера гибридного</w:t>
            </w:r>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2,93</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4,29</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4,15</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3,79</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131</w:t>
            </w:r>
          </w:p>
        </w:tc>
      </w:tr>
      <w:tr w:rsidR="006C6DBC" w:rsidRPr="00AB5E75" w:rsidTr="00B169E9">
        <w:trPr>
          <w:jc w:val="center"/>
        </w:trPr>
        <w:tc>
          <w:tcPr>
            <w:tcW w:w="2211" w:type="dxa"/>
          </w:tcPr>
          <w:p w:rsidR="006C6DBC" w:rsidRPr="00AB5E75" w:rsidRDefault="006C6DBC" w:rsidP="00AB5E75">
            <w:pPr>
              <w:spacing w:after="0" w:line="240" w:lineRule="auto"/>
              <w:rPr>
                <w:rFonts w:ascii="Times New Roman" w:hAnsi="Times New Roman"/>
                <w:sz w:val="16"/>
                <w:szCs w:val="16"/>
              </w:rPr>
            </w:pPr>
            <w:r w:rsidRPr="00AB5E75">
              <w:rPr>
                <w:rFonts w:ascii="Times New Roman" w:hAnsi="Times New Roman"/>
                <w:sz w:val="16"/>
                <w:szCs w:val="16"/>
              </w:rPr>
              <w:t xml:space="preserve">Подсев лядвенца </w:t>
            </w:r>
            <w:proofErr w:type="gramStart"/>
            <w:r w:rsidRPr="00AB5E75">
              <w:rPr>
                <w:rFonts w:ascii="Times New Roman" w:hAnsi="Times New Roman"/>
                <w:sz w:val="16"/>
                <w:szCs w:val="16"/>
              </w:rPr>
              <w:t>рогатого</w:t>
            </w:r>
            <w:proofErr w:type="gramEnd"/>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3,07</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4,93</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4,22</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4,07</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140</w:t>
            </w:r>
          </w:p>
        </w:tc>
      </w:tr>
      <w:tr w:rsidR="006C6DBC" w:rsidRPr="00AB5E75" w:rsidTr="00B169E9">
        <w:trPr>
          <w:jc w:val="center"/>
        </w:trPr>
        <w:tc>
          <w:tcPr>
            <w:tcW w:w="2211" w:type="dxa"/>
          </w:tcPr>
          <w:p w:rsidR="006C6DBC" w:rsidRPr="00AB5E75" w:rsidRDefault="006C6DBC" w:rsidP="00AB5E75">
            <w:pPr>
              <w:spacing w:after="0" w:line="240" w:lineRule="auto"/>
              <w:rPr>
                <w:rFonts w:ascii="Times New Roman" w:hAnsi="Times New Roman"/>
                <w:sz w:val="16"/>
                <w:szCs w:val="16"/>
              </w:rPr>
            </w:pPr>
            <w:r w:rsidRPr="00AB5E75">
              <w:rPr>
                <w:rFonts w:ascii="Times New Roman" w:hAnsi="Times New Roman"/>
                <w:sz w:val="16"/>
                <w:szCs w:val="16"/>
              </w:rPr>
              <w:t>НСР</w:t>
            </w:r>
            <w:r w:rsidRPr="00AB5E75">
              <w:rPr>
                <w:rFonts w:ascii="Times New Roman" w:hAnsi="Times New Roman"/>
                <w:sz w:val="16"/>
                <w:szCs w:val="16"/>
                <w:vertAlign w:val="subscript"/>
              </w:rPr>
              <w:t>05</w:t>
            </w:r>
          </w:p>
        </w:tc>
        <w:tc>
          <w:tcPr>
            <w:tcW w:w="793"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0,15</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0,21</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r w:rsidRPr="00AB5E75">
              <w:rPr>
                <w:rFonts w:ascii="Times New Roman" w:hAnsi="Times New Roman"/>
                <w:sz w:val="16"/>
                <w:szCs w:val="16"/>
              </w:rPr>
              <w:t>0,19</w:t>
            </w: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p>
        </w:tc>
        <w:tc>
          <w:tcPr>
            <w:tcW w:w="794" w:type="dxa"/>
            <w:vAlign w:val="center"/>
          </w:tcPr>
          <w:p w:rsidR="006C6DBC" w:rsidRPr="00AB5E75" w:rsidRDefault="006C6DBC" w:rsidP="00AB5E75">
            <w:pPr>
              <w:spacing w:after="0" w:line="240" w:lineRule="auto"/>
              <w:jc w:val="center"/>
              <w:rPr>
                <w:rFonts w:ascii="Times New Roman" w:hAnsi="Times New Roman"/>
                <w:sz w:val="16"/>
                <w:szCs w:val="16"/>
              </w:rPr>
            </w:pPr>
          </w:p>
        </w:tc>
      </w:tr>
    </w:tbl>
    <w:p w:rsidR="00AB5E75" w:rsidRDefault="00AB5E75" w:rsidP="006C6DBC">
      <w:pPr>
        <w:widowControl w:val="0"/>
        <w:spacing w:after="0" w:line="240" w:lineRule="auto"/>
        <w:ind w:firstLine="720"/>
        <w:jc w:val="both"/>
        <w:rPr>
          <w:rFonts w:ascii="Times New Roman" w:hAnsi="Times New Roman"/>
          <w:sz w:val="20"/>
          <w:szCs w:val="20"/>
        </w:rPr>
      </w:pPr>
    </w:p>
    <w:p w:rsidR="006C6DBC" w:rsidRDefault="006C6DBC" w:rsidP="00AB5E75">
      <w:pPr>
        <w:pStyle w:val="aff"/>
        <w:spacing w:before="0" w:beforeAutospacing="0" w:after="0" w:afterAutospacing="0"/>
        <w:ind w:firstLine="284"/>
        <w:jc w:val="both"/>
        <w:rPr>
          <w:rStyle w:val="a9"/>
          <w:rFonts w:eastAsiaTheme="majorEastAsia"/>
          <w:b w:val="0"/>
          <w:bCs w:val="0"/>
          <w:sz w:val="20"/>
          <w:szCs w:val="20"/>
        </w:rPr>
      </w:pPr>
      <w:r w:rsidRPr="009414B2">
        <w:rPr>
          <w:rStyle w:val="a9"/>
          <w:rFonts w:eastAsiaTheme="majorEastAsia"/>
          <w:b w:val="0"/>
          <w:bCs w:val="0"/>
          <w:sz w:val="20"/>
          <w:szCs w:val="20"/>
        </w:rPr>
        <w:t>Проведенные ранее исследования и расчеты показали, что подсев бобовых в старовозрастные травостои обеспечивает экономию удел</w:t>
      </w:r>
      <w:r w:rsidRPr="009414B2">
        <w:rPr>
          <w:rStyle w:val="a9"/>
          <w:rFonts w:eastAsiaTheme="majorEastAsia"/>
          <w:b w:val="0"/>
          <w:bCs w:val="0"/>
          <w:sz w:val="20"/>
          <w:szCs w:val="20"/>
        </w:rPr>
        <w:t>ь</w:t>
      </w:r>
      <w:r w:rsidRPr="009414B2">
        <w:rPr>
          <w:rStyle w:val="a9"/>
          <w:rFonts w:eastAsiaTheme="majorEastAsia"/>
          <w:b w:val="0"/>
          <w:bCs w:val="0"/>
          <w:sz w:val="20"/>
          <w:szCs w:val="20"/>
        </w:rPr>
        <w:t>ных ресурсов (удобрения, семена, ГСМ, затраты труда) порядка 60 у. е./</w:t>
      </w:r>
      <w:proofErr w:type="gramStart"/>
      <w:r w:rsidRPr="009414B2">
        <w:rPr>
          <w:rStyle w:val="a9"/>
          <w:rFonts w:eastAsiaTheme="majorEastAsia"/>
          <w:b w:val="0"/>
          <w:bCs w:val="0"/>
          <w:sz w:val="20"/>
          <w:szCs w:val="20"/>
        </w:rPr>
        <w:t>га</w:t>
      </w:r>
      <w:proofErr w:type="gramEnd"/>
      <w:r w:rsidRPr="009414B2">
        <w:rPr>
          <w:rStyle w:val="a9"/>
          <w:rFonts w:eastAsiaTheme="majorEastAsia"/>
          <w:b w:val="0"/>
          <w:bCs w:val="0"/>
          <w:sz w:val="20"/>
          <w:szCs w:val="20"/>
        </w:rPr>
        <w:t xml:space="preserve"> [3].</w:t>
      </w:r>
    </w:p>
    <w:p w:rsidR="006C6DBC" w:rsidRPr="009414B2" w:rsidRDefault="006C6DBC" w:rsidP="006C6DBC">
      <w:pPr>
        <w:pStyle w:val="aff"/>
        <w:spacing w:before="0" w:beforeAutospacing="0" w:after="0" w:afterAutospacing="0"/>
        <w:ind w:firstLine="851"/>
        <w:jc w:val="both"/>
        <w:rPr>
          <w:rStyle w:val="a9"/>
          <w:rFonts w:eastAsiaTheme="majorEastAsia"/>
          <w:b w:val="0"/>
          <w:bCs w:val="0"/>
          <w:sz w:val="20"/>
          <w:szCs w:val="20"/>
        </w:rPr>
      </w:pPr>
    </w:p>
    <w:p w:rsidR="006C6DBC" w:rsidRDefault="006C6DBC" w:rsidP="006C6DBC">
      <w:pPr>
        <w:widowControl w:val="0"/>
        <w:spacing w:after="0" w:line="240" w:lineRule="auto"/>
        <w:jc w:val="center"/>
        <w:rPr>
          <w:rFonts w:ascii="Times New Roman" w:hAnsi="Times New Roman"/>
          <w:b/>
          <w:bCs/>
          <w:sz w:val="16"/>
          <w:szCs w:val="16"/>
        </w:rPr>
      </w:pPr>
      <w:r w:rsidRPr="006C6DBC">
        <w:rPr>
          <w:rFonts w:ascii="Times New Roman" w:hAnsi="Times New Roman"/>
          <w:b/>
          <w:bCs/>
          <w:sz w:val="16"/>
          <w:szCs w:val="16"/>
        </w:rPr>
        <w:t>ЛИТЕРАТУРА</w:t>
      </w:r>
    </w:p>
    <w:p w:rsidR="006C6DBC" w:rsidRPr="006C6DBC" w:rsidRDefault="006C6DBC" w:rsidP="006C6DBC">
      <w:pPr>
        <w:widowControl w:val="0"/>
        <w:spacing w:after="0" w:line="240" w:lineRule="auto"/>
        <w:jc w:val="center"/>
        <w:rPr>
          <w:rFonts w:ascii="Times New Roman" w:hAnsi="Times New Roman"/>
          <w:b/>
          <w:bCs/>
          <w:sz w:val="16"/>
          <w:szCs w:val="16"/>
        </w:rPr>
      </w:pPr>
    </w:p>
    <w:p w:rsidR="006C6DBC" w:rsidRPr="006C6DBC" w:rsidRDefault="006C6DBC" w:rsidP="006C6DBC">
      <w:pPr>
        <w:widowControl w:val="0"/>
        <w:spacing w:after="0" w:line="240" w:lineRule="auto"/>
        <w:ind w:firstLine="284"/>
        <w:jc w:val="both"/>
        <w:rPr>
          <w:rFonts w:ascii="Times New Roman" w:hAnsi="Times New Roman"/>
          <w:sz w:val="16"/>
          <w:szCs w:val="16"/>
        </w:rPr>
      </w:pPr>
      <w:r w:rsidRPr="006C6DBC">
        <w:rPr>
          <w:rFonts w:ascii="Times New Roman" w:hAnsi="Times New Roman"/>
          <w:sz w:val="16"/>
          <w:szCs w:val="16"/>
        </w:rPr>
        <w:t>1. Алехина</w:t>
      </w:r>
      <w:r>
        <w:rPr>
          <w:rFonts w:ascii="Times New Roman" w:hAnsi="Times New Roman"/>
          <w:sz w:val="16"/>
          <w:szCs w:val="16"/>
        </w:rPr>
        <w:t>, Ю.В. И</w:t>
      </w:r>
      <w:r w:rsidRPr="006C6DBC">
        <w:rPr>
          <w:rFonts w:ascii="Times New Roman" w:hAnsi="Times New Roman"/>
          <w:sz w:val="16"/>
          <w:szCs w:val="16"/>
        </w:rPr>
        <w:t>спользование биологического азота в луговом кормопроизводс</w:t>
      </w:r>
      <w:r w:rsidRPr="006C6DBC">
        <w:rPr>
          <w:rFonts w:ascii="Times New Roman" w:hAnsi="Times New Roman"/>
          <w:sz w:val="16"/>
          <w:szCs w:val="16"/>
        </w:rPr>
        <w:t>т</w:t>
      </w:r>
      <w:r>
        <w:rPr>
          <w:rFonts w:ascii="Times New Roman" w:hAnsi="Times New Roman"/>
          <w:sz w:val="16"/>
          <w:szCs w:val="16"/>
        </w:rPr>
        <w:t>ве</w:t>
      </w:r>
      <w:r w:rsidRPr="006C6DBC">
        <w:rPr>
          <w:rFonts w:ascii="Times New Roman" w:hAnsi="Times New Roman"/>
          <w:sz w:val="16"/>
          <w:szCs w:val="16"/>
        </w:rPr>
        <w:t xml:space="preserve">: Монография / БГСХА, Горки, 1998, 68 </w:t>
      </w:r>
      <w:proofErr w:type="gramStart"/>
      <w:r w:rsidRPr="006C6DBC">
        <w:rPr>
          <w:rFonts w:ascii="Times New Roman" w:hAnsi="Times New Roman"/>
          <w:sz w:val="16"/>
          <w:szCs w:val="16"/>
        </w:rPr>
        <w:t>с</w:t>
      </w:r>
      <w:proofErr w:type="gramEnd"/>
      <w:r w:rsidRPr="006C6DBC">
        <w:rPr>
          <w:rFonts w:ascii="Times New Roman" w:hAnsi="Times New Roman"/>
          <w:sz w:val="16"/>
          <w:szCs w:val="16"/>
        </w:rPr>
        <w:t>.</w:t>
      </w:r>
    </w:p>
    <w:p w:rsidR="006C6DBC" w:rsidRPr="006C6DBC" w:rsidRDefault="006C6DBC" w:rsidP="006C6DBC">
      <w:pPr>
        <w:widowControl w:val="0"/>
        <w:spacing w:after="0" w:line="240" w:lineRule="auto"/>
        <w:ind w:firstLine="284"/>
        <w:jc w:val="both"/>
        <w:rPr>
          <w:rFonts w:ascii="Times New Roman" w:hAnsi="Times New Roman"/>
          <w:sz w:val="16"/>
          <w:szCs w:val="16"/>
        </w:rPr>
      </w:pPr>
      <w:r>
        <w:rPr>
          <w:rFonts w:ascii="Times New Roman" w:hAnsi="Times New Roman"/>
          <w:sz w:val="16"/>
          <w:szCs w:val="16"/>
        </w:rPr>
        <w:t xml:space="preserve">2. Попов, Н.В. </w:t>
      </w:r>
      <w:r w:rsidRPr="006C6DBC">
        <w:rPr>
          <w:rFonts w:ascii="Times New Roman" w:hAnsi="Times New Roman"/>
          <w:sz w:val="16"/>
          <w:szCs w:val="16"/>
        </w:rPr>
        <w:t>Подсев клевера в дернину // Кормопроизводство. – 1986.- №9. – С. 21-24.</w:t>
      </w:r>
    </w:p>
    <w:p w:rsidR="006C6DBC" w:rsidRPr="006C6DBC" w:rsidRDefault="006C6DBC" w:rsidP="006C6DBC">
      <w:pPr>
        <w:widowControl w:val="0"/>
        <w:spacing w:after="0" w:line="240" w:lineRule="auto"/>
        <w:ind w:firstLine="284"/>
        <w:jc w:val="both"/>
        <w:rPr>
          <w:sz w:val="16"/>
          <w:szCs w:val="16"/>
        </w:rPr>
      </w:pPr>
      <w:r w:rsidRPr="006C6DBC">
        <w:rPr>
          <w:rFonts w:ascii="Times New Roman" w:hAnsi="Times New Roman"/>
          <w:sz w:val="16"/>
          <w:szCs w:val="16"/>
        </w:rPr>
        <w:t>3. Янушко</w:t>
      </w:r>
      <w:r>
        <w:rPr>
          <w:rFonts w:ascii="Times New Roman" w:hAnsi="Times New Roman"/>
          <w:sz w:val="16"/>
          <w:szCs w:val="16"/>
        </w:rPr>
        <w:t>,</w:t>
      </w:r>
      <w:r w:rsidRPr="006C6DBC">
        <w:rPr>
          <w:rFonts w:ascii="Times New Roman" w:hAnsi="Times New Roman"/>
          <w:sz w:val="16"/>
          <w:szCs w:val="16"/>
        </w:rPr>
        <w:t xml:space="preserve"> С.В. Повышение продуктивности сенокосов и пастбищ подсевом в де</w:t>
      </w:r>
      <w:r w:rsidRPr="006C6DBC">
        <w:rPr>
          <w:rFonts w:ascii="Times New Roman" w:hAnsi="Times New Roman"/>
          <w:sz w:val="16"/>
          <w:szCs w:val="16"/>
        </w:rPr>
        <w:t>р</w:t>
      </w:r>
      <w:r w:rsidRPr="006C6DBC">
        <w:rPr>
          <w:rFonts w:ascii="Times New Roman" w:hAnsi="Times New Roman"/>
          <w:sz w:val="16"/>
          <w:szCs w:val="16"/>
        </w:rPr>
        <w:t xml:space="preserve">нину семян многолетних бобовых трав //Интенсивная технология возделывания культур в условиях БССР. </w:t>
      </w:r>
      <w:proofErr w:type="gramStart"/>
      <w:r w:rsidRPr="006C6DBC">
        <w:rPr>
          <w:rFonts w:ascii="Times New Roman" w:hAnsi="Times New Roman"/>
          <w:sz w:val="16"/>
          <w:szCs w:val="16"/>
        </w:rPr>
        <w:t>Сб</w:t>
      </w:r>
      <w:proofErr w:type="gramEnd"/>
      <w:r w:rsidRPr="006C6DBC">
        <w:rPr>
          <w:rFonts w:ascii="Times New Roman" w:hAnsi="Times New Roman"/>
          <w:sz w:val="16"/>
          <w:szCs w:val="16"/>
        </w:rPr>
        <w:t xml:space="preserve"> науч. трудов. – Горки, 1988. –С. 6-11.</w:t>
      </w:r>
    </w:p>
    <w:p w:rsidR="006C6DBC" w:rsidRDefault="006C6DBC" w:rsidP="00753945">
      <w:pPr>
        <w:spacing w:after="0" w:line="240" w:lineRule="auto"/>
        <w:rPr>
          <w:rFonts w:ascii="Times New Roman" w:hAnsi="Times New Roman"/>
          <w:sz w:val="20"/>
          <w:szCs w:val="20"/>
        </w:rPr>
      </w:pPr>
    </w:p>
    <w:p w:rsidR="000A5774" w:rsidRPr="000A5774" w:rsidRDefault="000A5774" w:rsidP="000A5774">
      <w:pPr>
        <w:pStyle w:val="book"/>
        <w:spacing w:before="0" w:beforeAutospacing="0" w:after="0" w:afterAutospacing="0"/>
        <w:jc w:val="both"/>
        <w:rPr>
          <w:sz w:val="20"/>
          <w:szCs w:val="20"/>
          <w:shd w:val="clear" w:color="auto" w:fill="FFFFFF"/>
        </w:rPr>
      </w:pPr>
      <w:r w:rsidRPr="000A5774">
        <w:rPr>
          <w:sz w:val="20"/>
          <w:szCs w:val="20"/>
          <w:shd w:val="clear" w:color="auto" w:fill="FFFFFF"/>
        </w:rPr>
        <w:t>УДК 631.6:336</w:t>
      </w:r>
    </w:p>
    <w:p w:rsidR="000A5774" w:rsidRPr="00EB2157" w:rsidRDefault="000A5774" w:rsidP="000A5774">
      <w:pPr>
        <w:pStyle w:val="book"/>
        <w:spacing w:before="0" w:beforeAutospacing="0" w:after="0" w:afterAutospacing="0"/>
        <w:jc w:val="both"/>
        <w:rPr>
          <w:b/>
          <w:color w:val="333333"/>
          <w:sz w:val="20"/>
          <w:szCs w:val="20"/>
          <w:shd w:val="clear" w:color="auto" w:fill="FFFFFF"/>
        </w:rPr>
      </w:pPr>
      <w:r w:rsidRPr="000A5774">
        <w:rPr>
          <w:color w:val="000000" w:themeColor="text1"/>
          <w:sz w:val="20"/>
          <w:szCs w:val="20"/>
          <w:shd w:val="clear" w:color="auto" w:fill="FFFFFF"/>
        </w:rPr>
        <w:t>ШПУРГАЛОВА В.А</w:t>
      </w:r>
      <w:r>
        <w:rPr>
          <w:b/>
          <w:color w:val="000000" w:themeColor="text1"/>
          <w:sz w:val="20"/>
          <w:szCs w:val="20"/>
          <w:shd w:val="clear" w:color="auto" w:fill="FFFFFF"/>
        </w:rPr>
        <w:t xml:space="preserve"> </w:t>
      </w:r>
      <w:r>
        <w:rPr>
          <w:sz w:val="20"/>
        </w:rPr>
        <w:t>– магистрантка</w:t>
      </w:r>
    </w:p>
    <w:p w:rsidR="000A5774" w:rsidRDefault="000A5774" w:rsidP="000A5774">
      <w:pPr>
        <w:pStyle w:val="book"/>
        <w:spacing w:before="0" w:beforeAutospacing="0" w:after="0" w:afterAutospacing="0"/>
        <w:jc w:val="center"/>
        <w:rPr>
          <w:b/>
          <w:iCs/>
          <w:color w:val="000000"/>
          <w:sz w:val="20"/>
          <w:szCs w:val="20"/>
        </w:rPr>
      </w:pPr>
      <w:r>
        <w:rPr>
          <w:b/>
          <w:iCs/>
          <w:color w:val="000000"/>
          <w:sz w:val="20"/>
          <w:szCs w:val="20"/>
        </w:rPr>
        <w:t>ОПТИМИЗАЦИЯ ИСПОЛЬЗОВАНИЯ СРЕДСТВ,</w:t>
      </w:r>
    </w:p>
    <w:p w:rsidR="000A5774" w:rsidRDefault="000A5774" w:rsidP="000A5774">
      <w:pPr>
        <w:pStyle w:val="book"/>
        <w:spacing w:before="0" w:beforeAutospacing="0" w:after="0" w:afterAutospacing="0"/>
        <w:jc w:val="center"/>
        <w:rPr>
          <w:b/>
          <w:iCs/>
          <w:color w:val="000000"/>
          <w:sz w:val="20"/>
          <w:szCs w:val="20"/>
        </w:rPr>
      </w:pPr>
      <w:proofErr w:type="gramStart"/>
      <w:r>
        <w:rPr>
          <w:b/>
          <w:iCs/>
          <w:color w:val="000000"/>
          <w:sz w:val="20"/>
          <w:szCs w:val="20"/>
        </w:rPr>
        <w:t>ВЫДЕЛЯЕМЫХ</w:t>
      </w:r>
      <w:proofErr w:type="gramEnd"/>
      <w:r>
        <w:rPr>
          <w:b/>
          <w:iCs/>
          <w:color w:val="000000"/>
          <w:sz w:val="20"/>
          <w:szCs w:val="20"/>
        </w:rPr>
        <w:t xml:space="preserve"> НА ЭКСПЛУАТАЦИЮ </w:t>
      </w:r>
    </w:p>
    <w:p w:rsidR="000A5774" w:rsidRDefault="000A5774" w:rsidP="000A5774">
      <w:pPr>
        <w:pStyle w:val="book"/>
        <w:spacing w:before="0" w:beforeAutospacing="0" w:after="0" w:afterAutospacing="0"/>
        <w:jc w:val="center"/>
        <w:rPr>
          <w:b/>
          <w:iCs/>
          <w:color w:val="000000"/>
          <w:sz w:val="20"/>
          <w:szCs w:val="20"/>
        </w:rPr>
      </w:pPr>
      <w:r>
        <w:rPr>
          <w:b/>
          <w:iCs/>
          <w:color w:val="000000"/>
          <w:sz w:val="20"/>
          <w:szCs w:val="20"/>
        </w:rPr>
        <w:t>МЕЛИОРИРОВАННЫХ ЗЕМЕЛЬ</w:t>
      </w:r>
    </w:p>
    <w:p w:rsidR="000A5774" w:rsidRDefault="000A5774" w:rsidP="000A5774">
      <w:pPr>
        <w:pStyle w:val="book"/>
        <w:tabs>
          <w:tab w:val="left" w:pos="6096"/>
        </w:tabs>
        <w:spacing w:before="0" w:beforeAutospacing="0" w:after="0" w:afterAutospacing="0"/>
        <w:jc w:val="center"/>
        <w:rPr>
          <w:i/>
          <w:sz w:val="20"/>
          <w:szCs w:val="20"/>
        </w:rPr>
      </w:pPr>
      <w:r w:rsidRPr="00034059">
        <w:rPr>
          <w:i/>
          <w:iCs/>
          <w:color w:val="000000"/>
          <w:sz w:val="20"/>
          <w:szCs w:val="20"/>
        </w:rPr>
        <w:t>Научный руководител</w:t>
      </w:r>
      <w:r>
        <w:rPr>
          <w:i/>
          <w:iCs/>
          <w:color w:val="000000"/>
          <w:sz w:val="20"/>
          <w:szCs w:val="20"/>
        </w:rPr>
        <w:t xml:space="preserve">ь – </w:t>
      </w:r>
      <w:r>
        <w:rPr>
          <w:b/>
          <w:i/>
          <w:sz w:val="20"/>
          <w:szCs w:val="20"/>
        </w:rPr>
        <w:t>Васильев В.В</w:t>
      </w:r>
      <w:r>
        <w:rPr>
          <w:i/>
          <w:sz w:val="20"/>
          <w:szCs w:val="20"/>
        </w:rPr>
        <w:t>.– кандидат технических наук, доцент</w:t>
      </w:r>
    </w:p>
    <w:p w:rsidR="000A5774" w:rsidRDefault="000A5774" w:rsidP="000A5774">
      <w:pPr>
        <w:pStyle w:val="book"/>
        <w:spacing w:before="0" w:beforeAutospacing="0" w:after="0" w:afterAutospacing="0"/>
        <w:jc w:val="center"/>
        <w:rPr>
          <w:sz w:val="20"/>
          <w:szCs w:val="20"/>
        </w:rPr>
      </w:pPr>
      <w:r>
        <w:rPr>
          <w:sz w:val="20"/>
          <w:szCs w:val="20"/>
        </w:rPr>
        <w:t>УО «Белорусская государственная сельскохозяйственная академия», Горки, Республика Беларусь</w:t>
      </w:r>
    </w:p>
    <w:p w:rsidR="000A5774" w:rsidRPr="000A5774" w:rsidRDefault="000A5774" w:rsidP="000A5774">
      <w:pPr>
        <w:spacing w:after="0" w:line="240" w:lineRule="auto"/>
        <w:ind w:firstLine="284"/>
        <w:rPr>
          <w:rFonts w:ascii="Times New Roman" w:eastAsia="Times New Roman" w:hAnsi="Times New Roman"/>
          <w:sz w:val="20"/>
          <w:szCs w:val="20"/>
          <w:lang w:eastAsia="ru-RU"/>
        </w:rPr>
      </w:pP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Характер использования мелиорированных земель в значительной мере определяется составом и соотношением всех сельскохозяйстве</w:t>
      </w:r>
      <w:r w:rsidRPr="000A5774">
        <w:rPr>
          <w:rFonts w:ascii="Times New Roman" w:eastAsia="Times New Roman" w:hAnsi="Times New Roman"/>
          <w:sz w:val="20"/>
          <w:szCs w:val="20"/>
          <w:lang w:eastAsia="ru-RU"/>
        </w:rPr>
        <w:t>н</w:t>
      </w:r>
      <w:r w:rsidRPr="000A5774">
        <w:rPr>
          <w:rFonts w:ascii="Times New Roman" w:eastAsia="Times New Roman" w:hAnsi="Times New Roman"/>
          <w:sz w:val="20"/>
          <w:szCs w:val="20"/>
          <w:lang w:eastAsia="ru-RU"/>
        </w:rPr>
        <w:t>ных угодий. Если удельный вес пашни в общей площади небольшой, то мелиорированные земли используются преимущественно под пос</w:t>
      </w:r>
      <w:r w:rsidRPr="000A5774">
        <w:rPr>
          <w:rFonts w:ascii="Times New Roman" w:eastAsia="Times New Roman" w:hAnsi="Times New Roman"/>
          <w:sz w:val="20"/>
          <w:szCs w:val="20"/>
          <w:lang w:eastAsia="ru-RU"/>
        </w:rPr>
        <w:t>е</w:t>
      </w:r>
      <w:r w:rsidRPr="000A5774">
        <w:rPr>
          <w:rFonts w:ascii="Times New Roman" w:eastAsia="Times New Roman" w:hAnsi="Times New Roman"/>
          <w:sz w:val="20"/>
          <w:szCs w:val="20"/>
          <w:lang w:eastAsia="ru-RU"/>
        </w:rPr>
        <w:t>вы сельскохозяйственных культур, а если высокий под луга. Опред</w:t>
      </w:r>
      <w:r w:rsidRPr="000A5774">
        <w:rPr>
          <w:rFonts w:ascii="Times New Roman" w:eastAsia="Times New Roman" w:hAnsi="Times New Roman"/>
          <w:sz w:val="20"/>
          <w:szCs w:val="20"/>
          <w:lang w:eastAsia="ru-RU"/>
        </w:rPr>
        <w:t>е</w:t>
      </w:r>
      <w:r w:rsidRPr="000A5774">
        <w:rPr>
          <w:rFonts w:ascii="Times New Roman" w:eastAsia="Times New Roman" w:hAnsi="Times New Roman"/>
          <w:sz w:val="20"/>
          <w:szCs w:val="20"/>
          <w:lang w:eastAsia="ru-RU"/>
        </w:rPr>
        <w:lastRenderedPageBreak/>
        <w:t>ляющими при обосновании специализации сельскохозяйственных о</w:t>
      </w:r>
      <w:r w:rsidRPr="000A5774">
        <w:rPr>
          <w:rFonts w:ascii="Times New Roman" w:eastAsia="Times New Roman" w:hAnsi="Times New Roman"/>
          <w:sz w:val="20"/>
          <w:szCs w:val="20"/>
          <w:lang w:eastAsia="ru-RU"/>
        </w:rPr>
        <w:t>р</w:t>
      </w:r>
      <w:r w:rsidRPr="000A5774">
        <w:rPr>
          <w:rFonts w:ascii="Times New Roman" w:eastAsia="Times New Roman" w:hAnsi="Times New Roman"/>
          <w:sz w:val="20"/>
          <w:szCs w:val="20"/>
          <w:lang w:eastAsia="ru-RU"/>
        </w:rPr>
        <w:t>ганизаций, соотношении пахотных и луговых земель являются кон</w:t>
      </w:r>
      <w:r w:rsidRPr="000A5774">
        <w:rPr>
          <w:rFonts w:ascii="Times New Roman" w:eastAsia="Times New Roman" w:hAnsi="Times New Roman"/>
          <w:sz w:val="20"/>
          <w:szCs w:val="20"/>
          <w:lang w:eastAsia="ru-RU"/>
        </w:rPr>
        <w:t>ъ</w:t>
      </w:r>
      <w:r w:rsidRPr="000A5774">
        <w:rPr>
          <w:rFonts w:ascii="Times New Roman" w:eastAsia="Times New Roman" w:hAnsi="Times New Roman"/>
          <w:sz w:val="20"/>
          <w:szCs w:val="20"/>
          <w:lang w:eastAsia="ru-RU"/>
        </w:rPr>
        <w:t>юктура рынка сельскохозяйственной продукции, структура почвенн</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го покрова мелиорированных и прилегающих к ним территорий, их удельный вес в землепользовании хозяйств, состояние водно-воздушного режима и уровень окультуренности почв, а также экон</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мические, экологические и социальные факторы.</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Экономическая эффективность использования мелиорируемых зе</w:t>
      </w:r>
      <w:r w:rsidRPr="000A5774">
        <w:rPr>
          <w:rFonts w:ascii="Times New Roman" w:eastAsia="Times New Roman" w:hAnsi="Times New Roman"/>
          <w:sz w:val="20"/>
          <w:szCs w:val="20"/>
          <w:lang w:eastAsia="ru-RU"/>
        </w:rPr>
        <w:softHyphen/>
        <w:t>мель определяется, прежде всего, их продуктивностью, т.к. от нее за</w:t>
      </w:r>
      <w:r w:rsidRPr="000A5774">
        <w:rPr>
          <w:rFonts w:ascii="Times New Roman" w:eastAsia="Times New Roman" w:hAnsi="Times New Roman"/>
          <w:sz w:val="20"/>
          <w:szCs w:val="20"/>
          <w:lang w:eastAsia="ru-RU"/>
        </w:rPr>
        <w:softHyphen/>
        <w:t>висят все важнейшие показатели экономической эффективности сель</w:t>
      </w:r>
      <w:r w:rsidRPr="000A5774">
        <w:rPr>
          <w:rFonts w:ascii="Times New Roman" w:eastAsia="Times New Roman" w:hAnsi="Times New Roman"/>
          <w:sz w:val="20"/>
          <w:szCs w:val="20"/>
          <w:lang w:eastAsia="ru-RU"/>
        </w:rPr>
        <w:softHyphen/>
        <w:t>скохозяйственного производства.</w:t>
      </w:r>
    </w:p>
    <w:p w:rsidR="000A5774" w:rsidRPr="000A5774" w:rsidRDefault="000A5774" w:rsidP="002238C3">
      <w:pPr>
        <w:spacing w:after="0" w:line="240" w:lineRule="auto"/>
        <w:ind w:firstLine="300"/>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Анализ продуктивности сельскохозяйственных культур требует привлечения комплекса факторов, обусловливающих ее формирова</w:t>
      </w:r>
      <w:r w:rsidRPr="000A5774">
        <w:rPr>
          <w:rFonts w:ascii="Times New Roman" w:eastAsia="Times New Roman" w:hAnsi="Times New Roman"/>
          <w:sz w:val="20"/>
          <w:szCs w:val="20"/>
          <w:lang w:eastAsia="ru-RU"/>
        </w:rPr>
        <w:softHyphen/>
        <w:t>ние. При изучении закономерностей формирования урожая культур широко используются математические методы анализа, в частности двух- и многофакторный регрессионный и дисперсионный анализы, позволяющие рассматривать сложные взаимосвязи факторов в ком</w:t>
      </w:r>
      <w:r w:rsidRPr="000A5774">
        <w:rPr>
          <w:rFonts w:ascii="Times New Roman" w:eastAsia="Times New Roman" w:hAnsi="Times New Roman"/>
          <w:sz w:val="20"/>
          <w:szCs w:val="20"/>
          <w:lang w:eastAsia="ru-RU"/>
        </w:rPr>
        <w:softHyphen/>
        <w:t xml:space="preserve">плексе. Это свидетельствует о более высоком уровне </w:t>
      </w:r>
      <w:proofErr w:type="gramStart"/>
      <w:r w:rsidRPr="000A5774">
        <w:rPr>
          <w:rFonts w:ascii="Times New Roman" w:eastAsia="Times New Roman" w:hAnsi="Times New Roman"/>
          <w:sz w:val="20"/>
          <w:szCs w:val="20"/>
          <w:lang w:eastAsia="ru-RU"/>
        </w:rPr>
        <w:t>экономических</w:t>
      </w:r>
      <w:proofErr w:type="gramEnd"/>
      <w:r w:rsidRPr="000A5774">
        <w:rPr>
          <w:rFonts w:ascii="Times New Roman" w:eastAsia="Times New Roman" w:hAnsi="Times New Roman"/>
          <w:sz w:val="20"/>
          <w:szCs w:val="20"/>
          <w:lang w:eastAsia="ru-RU"/>
        </w:rPr>
        <w:t xml:space="preserve"> исследованнй. Однако это не значит, что можно недооценивать роль метода статистических группировок. Метод статистических группир</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вок является весьма важным звеном в общей схеме многофакторного экономико-статистического анализа, позволяющим установить нал</w:t>
      </w:r>
      <w:r w:rsidRPr="000A5774">
        <w:rPr>
          <w:rFonts w:ascii="Times New Roman" w:eastAsia="Times New Roman" w:hAnsi="Times New Roman"/>
          <w:sz w:val="20"/>
          <w:szCs w:val="20"/>
          <w:lang w:eastAsia="ru-RU"/>
        </w:rPr>
        <w:t>и</w:t>
      </w:r>
      <w:r w:rsidRPr="000A5774">
        <w:rPr>
          <w:rFonts w:ascii="Times New Roman" w:eastAsia="Times New Roman" w:hAnsi="Times New Roman"/>
          <w:sz w:val="20"/>
          <w:szCs w:val="20"/>
          <w:lang w:eastAsia="ru-RU"/>
        </w:rPr>
        <w:t>чие и дать общую оценку взаимосвязи факторов и результата. Чтобы убедиться в этом, нами проведено сравнение двух методов анализа продуктивности: статистических группировок и корреляционного.</w:t>
      </w:r>
    </w:p>
    <w:p w:rsidR="000A5774" w:rsidRPr="000A5774" w:rsidRDefault="000A5774" w:rsidP="002238C3">
      <w:pPr>
        <w:spacing w:after="0" w:line="240" w:lineRule="auto"/>
        <w:ind w:firstLine="300"/>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Экономическая эффективность мелиорации обуславливается ее влиянием на общий производственный уровень хозяйств. В настоящее время уровень использования осушенных земель практически нево</w:t>
      </w:r>
      <w:r w:rsidRPr="000A5774">
        <w:rPr>
          <w:rFonts w:ascii="Times New Roman" w:eastAsia="Times New Roman" w:hAnsi="Times New Roman"/>
          <w:sz w:val="20"/>
          <w:szCs w:val="20"/>
          <w:lang w:eastAsia="ru-RU"/>
        </w:rPr>
        <w:t>з</w:t>
      </w:r>
      <w:r w:rsidRPr="000A5774">
        <w:rPr>
          <w:rFonts w:ascii="Times New Roman" w:eastAsia="Times New Roman" w:hAnsi="Times New Roman"/>
          <w:sz w:val="20"/>
          <w:szCs w:val="20"/>
          <w:lang w:eastAsia="ru-RU"/>
        </w:rPr>
        <w:t>можно определить на основе статистических данных, т.к. не ведётся раздельный учёт производства продукции на мелиоративных землях. Поэтому эффективность мелиорации определяется через удельный вес осушенных земель в общей площади сельхозугодий.</w:t>
      </w:r>
    </w:p>
    <w:p w:rsidR="000A5774" w:rsidRPr="000A5774" w:rsidRDefault="000A5774" w:rsidP="002238C3">
      <w:pPr>
        <w:spacing w:after="0" w:line="240" w:lineRule="auto"/>
        <w:ind w:firstLine="300"/>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Эффективность использования осушенных земель в Горецком ра</w:t>
      </w:r>
      <w:r w:rsidRPr="000A5774">
        <w:rPr>
          <w:rFonts w:ascii="Times New Roman" w:eastAsia="Times New Roman" w:hAnsi="Times New Roman"/>
          <w:sz w:val="20"/>
          <w:szCs w:val="20"/>
          <w:lang w:eastAsia="ru-RU"/>
        </w:rPr>
        <w:t>й</w:t>
      </w:r>
      <w:r w:rsidRPr="000A5774">
        <w:rPr>
          <w:rFonts w:ascii="Times New Roman" w:eastAsia="Times New Roman" w:hAnsi="Times New Roman"/>
          <w:sz w:val="20"/>
          <w:szCs w:val="20"/>
          <w:lang w:eastAsia="ru-RU"/>
        </w:rPr>
        <w:t xml:space="preserve">оне определялась по результатам работы хозяйств за 2012 год, которые были разделены на 3 группы по удельному весу осушенных земель в общей площади сельхозугодий. В первую группу включены </w:t>
      </w:r>
      <w:proofErr w:type="gramStart"/>
      <w:r w:rsidRPr="000A5774">
        <w:rPr>
          <w:rFonts w:ascii="Times New Roman" w:eastAsia="Times New Roman" w:hAnsi="Times New Roman"/>
          <w:sz w:val="20"/>
          <w:szCs w:val="20"/>
          <w:lang w:eastAsia="ru-RU"/>
        </w:rPr>
        <w:t>хозяйства</w:t>
      </w:r>
      <w:proofErr w:type="gramEnd"/>
      <w:r w:rsidRPr="000A5774">
        <w:rPr>
          <w:rFonts w:ascii="Times New Roman" w:eastAsia="Times New Roman" w:hAnsi="Times New Roman"/>
          <w:sz w:val="20"/>
          <w:szCs w:val="20"/>
          <w:lang w:eastAsia="ru-RU"/>
        </w:rPr>
        <w:t xml:space="preserve"> имеющие до 10%, во вторую – от 10 до 15% и в третью от 15 до 25% осушенных земель (табл.1).</w:t>
      </w:r>
    </w:p>
    <w:p w:rsidR="000A5774" w:rsidRPr="000A5774" w:rsidRDefault="000A5774" w:rsidP="002238C3">
      <w:pPr>
        <w:spacing w:after="0" w:line="240" w:lineRule="auto"/>
        <w:ind w:firstLine="300"/>
        <w:jc w:val="both"/>
        <w:rPr>
          <w:rFonts w:ascii="Times New Roman" w:eastAsia="Times New Roman" w:hAnsi="Times New Roman"/>
          <w:sz w:val="20"/>
          <w:szCs w:val="20"/>
          <w:lang w:eastAsia="ru-RU"/>
        </w:rPr>
      </w:pPr>
    </w:p>
    <w:p w:rsidR="000A5774" w:rsidRPr="002238C3" w:rsidRDefault="000A5774" w:rsidP="002238C3">
      <w:pPr>
        <w:spacing w:after="0" w:line="240" w:lineRule="auto"/>
        <w:jc w:val="center"/>
        <w:rPr>
          <w:rFonts w:ascii="Times New Roman" w:eastAsia="Times New Roman" w:hAnsi="Times New Roman"/>
          <w:sz w:val="16"/>
          <w:szCs w:val="16"/>
          <w:lang w:eastAsia="ru-RU"/>
        </w:rPr>
      </w:pPr>
      <w:r w:rsidRPr="002238C3">
        <w:rPr>
          <w:rFonts w:ascii="Times New Roman" w:eastAsia="Times New Roman" w:hAnsi="Times New Roman"/>
          <w:sz w:val="16"/>
          <w:szCs w:val="16"/>
          <w:lang w:eastAsia="ru-RU"/>
        </w:rPr>
        <w:lastRenderedPageBreak/>
        <w:t xml:space="preserve">Таблица </w:t>
      </w:r>
      <w:r w:rsidRPr="00B169E9">
        <w:rPr>
          <w:rFonts w:ascii="Times New Roman" w:eastAsia="Times New Roman" w:hAnsi="Times New Roman"/>
          <w:sz w:val="16"/>
          <w:szCs w:val="16"/>
          <w:lang w:eastAsia="ru-RU"/>
        </w:rPr>
        <w:t>1.</w:t>
      </w:r>
      <w:r w:rsidRPr="002238C3">
        <w:rPr>
          <w:rFonts w:ascii="Times New Roman" w:eastAsia="Times New Roman" w:hAnsi="Times New Roman"/>
          <w:b/>
          <w:sz w:val="16"/>
          <w:szCs w:val="16"/>
          <w:lang w:eastAsia="ru-RU"/>
        </w:rPr>
        <w:t xml:space="preserve"> Влияние уровня мелиорированности почв на эффективность сельскох</w:t>
      </w:r>
      <w:r w:rsidRPr="002238C3">
        <w:rPr>
          <w:rFonts w:ascii="Times New Roman" w:eastAsia="Times New Roman" w:hAnsi="Times New Roman"/>
          <w:b/>
          <w:sz w:val="16"/>
          <w:szCs w:val="16"/>
          <w:lang w:eastAsia="ru-RU"/>
        </w:rPr>
        <w:t>о</w:t>
      </w:r>
      <w:r w:rsidRPr="002238C3">
        <w:rPr>
          <w:rFonts w:ascii="Times New Roman" w:eastAsia="Times New Roman" w:hAnsi="Times New Roman"/>
          <w:b/>
          <w:sz w:val="16"/>
          <w:szCs w:val="16"/>
          <w:lang w:eastAsia="ru-RU"/>
        </w:rPr>
        <w:t>зяйственного производства</w:t>
      </w:r>
    </w:p>
    <w:p w:rsidR="000A5774" w:rsidRPr="000A5774" w:rsidRDefault="000A5774" w:rsidP="000A5774">
      <w:pPr>
        <w:spacing w:after="0" w:line="240" w:lineRule="auto"/>
        <w:ind w:firstLine="300"/>
        <w:rPr>
          <w:rFonts w:ascii="Times New Roman" w:eastAsia="Times New Roman" w:hAnsi="Times New Roman"/>
          <w:sz w:val="20"/>
          <w:szCs w:val="20"/>
          <w:lang w:eastAsia="ru-RU"/>
        </w:rPr>
      </w:pPr>
    </w:p>
    <w:tbl>
      <w:tblPr>
        <w:tblStyle w:val="afe"/>
        <w:tblW w:w="6096" w:type="dxa"/>
        <w:tblInd w:w="108" w:type="dxa"/>
        <w:tblLayout w:type="fixed"/>
        <w:tblLook w:val="04A0"/>
      </w:tblPr>
      <w:tblGrid>
        <w:gridCol w:w="2835"/>
        <w:gridCol w:w="709"/>
        <w:gridCol w:w="851"/>
        <w:gridCol w:w="850"/>
        <w:gridCol w:w="851"/>
      </w:tblGrid>
      <w:tr w:rsidR="000A5774" w:rsidRPr="000A5774" w:rsidTr="0012410D">
        <w:tc>
          <w:tcPr>
            <w:tcW w:w="2835" w:type="dxa"/>
            <w:vMerge w:val="restart"/>
          </w:tcPr>
          <w:p w:rsidR="000A5774" w:rsidRPr="000A5774" w:rsidRDefault="000A5774" w:rsidP="000A5774">
            <w:pPr>
              <w:jc w:val="center"/>
              <w:rPr>
                <w:rFonts w:ascii="Times New Roman" w:hAnsi="Times New Roman"/>
                <w:sz w:val="16"/>
                <w:szCs w:val="16"/>
              </w:rPr>
            </w:pPr>
          </w:p>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Показатели</w:t>
            </w:r>
          </w:p>
        </w:tc>
        <w:tc>
          <w:tcPr>
            <w:tcW w:w="2410" w:type="dxa"/>
            <w:gridSpan w:val="3"/>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Группа хозяйств по удельному весу земель в общей площади осушенных сельхозугодий</w:t>
            </w:r>
          </w:p>
        </w:tc>
        <w:tc>
          <w:tcPr>
            <w:tcW w:w="851" w:type="dxa"/>
            <w:vMerge w:val="restart"/>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 группа, в % к 1 группе</w:t>
            </w:r>
          </w:p>
        </w:tc>
      </w:tr>
      <w:tr w:rsidR="000A5774" w:rsidRPr="000A5774" w:rsidTr="0012410D">
        <w:tc>
          <w:tcPr>
            <w:tcW w:w="2835" w:type="dxa"/>
            <w:vMerge/>
          </w:tcPr>
          <w:p w:rsidR="000A5774" w:rsidRPr="000A5774" w:rsidRDefault="000A5774" w:rsidP="000A5774">
            <w:pPr>
              <w:rPr>
                <w:rFonts w:ascii="Times New Roman" w:hAnsi="Times New Roman"/>
                <w:sz w:val="16"/>
                <w:szCs w:val="16"/>
              </w:rPr>
            </w:pP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0-10%</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10-15%</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15-25%</w:t>
            </w:r>
          </w:p>
        </w:tc>
        <w:tc>
          <w:tcPr>
            <w:tcW w:w="851" w:type="dxa"/>
            <w:vMerge/>
          </w:tcPr>
          <w:p w:rsidR="000A5774" w:rsidRPr="000A5774" w:rsidRDefault="000A5774" w:rsidP="000A5774">
            <w:pPr>
              <w:rPr>
                <w:rFonts w:ascii="Times New Roman" w:hAnsi="Times New Roman"/>
                <w:sz w:val="16"/>
                <w:szCs w:val="16"/>
              </w:rPr>
            </w:pP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Количество хозяй</w:t>
            </w:r>
            <w:proofErr w:type="gramStart"/>
            <w:r w:rsidRPr="000A5774">
              <w:rPr>
                <w:rFonts w:ascii="Times New Roman" w:hAnsi="Times New Roman"/>
                <w:sz w:val="16"/>
                <w:szCs w:val="16"/>
              </w:rPr>
              <w:t>ств в гр</w:t>
            </w:r>
            <w:proofErr w:type="gramEnd"/>
            <w:r w:rsidRPr="000A5774">
              <w:rPr>
                <w:rFonts w:ascii="Times New Roman" w:hAnsi="Times New Roman"/>
                <w:sz w:val="16"/>
                <w:szCs w:val="16"/>
              </w:rPr>
              <w:t xml:space="preserve">уппе </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w:t>
            </w: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Удельный вес осушенных земель в общей площади сельхозугодий, %</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3,7</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12,55</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18,4</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497,3</w:t>
            </w: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Выход к.ед</w:t>
            </w:r>
            <w:proofErr w:type="gramStart"/>
            <w:r w:rsidRPr="000A5774">
              <w:rPr>
                <w:rFonts w:ascii="Times New Roman" w:hAnsi="Times New Roman"/>
                <w:sz w:val="16"/>
                <w:szCs w:val="16"/>
              </w:rPr>
              <w:t>.с</w:t>
            </w:r>
            <w:proofErr w:type="gramEnd"/>
            <w:r w:rsidRPr="000A5774">
              <w:rPr>
                <w:rFonts w:ascii="Times New Roman" w:hAnsi="Times New Roman"/>
                <w:sz w:val="16"/>
                <w:szCs w:val="16"/>
              </w:rPr>
              <w:t xml:space="preserve"> 1 га, ц.к.ед</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31,2</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30,9</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44,3</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142,0</w:t>
            </w: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Качественная оценка сельхозугодий, балл</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32,2</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29,7</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30,6</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95,0</w:t>
            </w: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Стоимость ОПФ с/х назначения на 1 га угодий, млн</w:t>
            </w:r>
            <w:proofErr w:type="gramStart"/>
            <w:r w:rsidRPr="000A5774">
              <w:rPr>
                <w:rFonts w:ascii="Times New Roman" w:hAnsi="Times New Roman"/>
                <w:sz w:val="16"/>
                <w:szCs w:val="16"/>
              </w:rPr>
              <w:t>.р</w:t>
            </w:r>
            <w:proofErr w:type="gramEnd"/>
            <w:r w:rsidRPr="000A5774">
              <w:rPr>
                <w:rFonts w:ascii="Times New Roman" w:hAnsi="Times New Roman"/>
                <w:sz w:val="16"/>
                <w:szCs w:val="16"/>
              </w:rPr>
              <w:t>уб</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20,5</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17,2</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37,9</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184,9</w:t>
            </w:r>
          </w:p>
        </w:tc>
      </w:tr>
      <w:tr w:rsidR="000A5774" w:rsidRPr="000A5774" w:rsidTr="0012410D">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Энергетическая мощность на 1 га, л</w:t>
            </w:r>
            <w:proofErr w:type="gramStart"/>
            <w:r w:rsidRPr="000A5774">
              <w:rPr>
                <w:rFonts w:ascii="Times New Roman" w:hAnsi="Times New Roman"/>
                <w:sz w:val="16"/>
                <w:szCs w:val="16"/>
              </w:rPr>
              <w:t>.с</w:t>
            </w:r>
            <w:proofErr w:type="gramEnd"/>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32,0</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28,75</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39,25</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122,6</w:t>
            </w:r>
          </w:p>
        </w:tc>
      </w:tr>
      <w:tr w:rsidR="000A5774" w:rsidRPr="000A5774" w:rsidTr="0012410D">
        <w:tblPrEx>
          <w:tblLook w:val="0000"/>
        </w:tblPrEx>
        <w:trPr>
          <w:trHeight w:val="330"/>
        </w:trPr>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Внесение минеральных удобрений на 1 га, кг</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2,36</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2,13</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2,3</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97,5</w:t>
            </w:r>
          </w:p>
        </w:tc>
      </w:tr>
      <w:tr w:rsidR="000A5774" w:rsidRPr="000A5774" w:rsidTr="0012410D">
        <w:tblPrEx>
          <w:tblLook w:val="0000"/>
        </w:tblPrEx>
        <w:trPr>
          <w:trHeight w:val="345"/>
        </w:trPr>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Внесение органических удобрений на 1 га, т</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3,8</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4,85</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4,9</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128,9</w:t>
            </w:r>
          </w:p>
        </w:tc>
      </w:tr>
      <w:tr w:rsidR="000A5774" w:rsidRPr="000A5774" w:rsidTr="0012410D">
        <w:tblPrEx>
          <w:tblLook w:val="0000"/>
        </w:tblPrEx>
        <w:trPr>
          <w:trHeight w:val="360"/>
        </w:trPr>
        <w:tc>
          <w:tcPr>
            <w:tcW w:w="2835"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Урожайность зерновых, ц</w:t>
            </w:r>
            <w:r w:rsidRPr="000A5774">
              <w:rPr>
                <w:rFonts w:ascii="Times New Roman" w:hAnsi="Times New Roman"/>
                <w:sz w:val="16"/>
                <w:szCs w:val="16"/>
                <w:lang w:val="en-US"/>
              </w:rPr>
              <w:t>/</w:t>
            </w:r>
            <w:r w:rsidRPr="000A5774">
              <w:rPr>
                <w:rFonts w:ascii="Times New Roman" w:hAnsi="Times New Roman"/>
                <w:sz w:val="16"/>
                <w:szCs w:val="16"/>
              </w:rPr>
              <w:t>га</w:t>
            </w:r>
          </w:p>
        </w:tc>
        <w:tc>
          <w:tcPr>
            <w:tcW w:w="709"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40,6</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42,6</w:t>
            </w:r>
          </w:p>
        </w:tc>
        <w:tc>
          <w:tcPr>
            <w:tcW w:w="850"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40,9</w:t>
            </w:r>
          </w:p>
        </w:tc>
        <w:tc>
          <w:tcPr>
            <w:tcW w:w="851"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100,7</w:t>
            </w:r>
          </w:p>
        </w:tc>
      </w:tr>
    </w:tbl>
    <w:p w:rsidR="000A5774" w:rsidRPr="000A5774" w:rsidRDefault="000A5774" w:rsidP="000A5774">
      <w:pPr>
        <w:spacing w:after="0" w:line="240" w:lineRule="auto"/>
        <w:rPr>
          <w:rFonts w:ascii="Times New Roman" w:hAnsi="Times New Roman"/>
        </w:rPr>
      </w:pP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 xml:space="preserve">Как видно из таблицы 1, хозяйства </w:t>
      </w:r>
      <w:r w:rsidRPr="000A5774">
        <w:rPr>
          <w:rFonts w:ascii="Times New Roman" w:eastAsia="Times New Roman" w:hAnsi="Times New Roman"/>
          <w:sz w:val="20"/>
          <w:szCs w:val="20"/>
          <w:lang w:val="en-US" w:eastAsia="ru-RU"/>
        </w:rPr>
        <w:t>III</w:t>
      </w:r>
      <w:r w:rsidRPr="000A5774">
        <w:rPr>
          <w:rFonts w:ascii="Times New Roman" w:eastAsia="Times New Roman" w:hAnsi="Times New Roman"/>
          <w:sz w:val="20"/>
          <w:szCs w:val="20"/>
          <w:lang w:eastAsia="ru-RU"/>
        </w:rPr>
        <w:t xml:space="preserve"> группы, имеющие больший удельный вес осушенных земель имеют ниже продуктивность по сра</w:t>
      </w:r>
      <w:r w:rsidRPr="000A5774">
        <w:rPr>
          <w:rFonts w:ascii="Times New Roman" w:eastAsia="Times New Roman" w:hAnsi="Times New Roman"/>
          <w:sz w:val="20"/>
          <w:szCs w:val="20"/>
          <w:lang w:eastAsia="ru-RU"/>
        </w:rPr>
        <w:t>в</w:t>
      </w:r>
      <w:r w:rsidRPr="000A5774">
        <w:rPr>
          <w:rFonts w:ascii="Times New Roman" w:eastAsia="Times New Roman" w:hAnsi="Times New Roman"/>
          <w:sz w:val="20"/>
          <w:szCs w:val="20"/>
          <w:lang w:eastAsia="ru-RU"/>
        </w:rPr>
        <w:t>нению с хозяйствами первой группы, которая составляет 142,0%. Урожайность зерновых в третьей группе составляет 100,7% от ур</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жайности в первой группе, при большей стоимости ОПФ сельскох</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зяйственного назначения и большем количестве внесенных органич</w:t>
      </w:r>
      <w:r w:rsidRPr="000A5774">
        <w:rPr>
          <w:rFonts w:ascii="Times New Roman" w:eastAsia="Times New Roman" w:hAnsi="Times New Roman"/>
          <w:sz w:val="20"/>
          <w:szCs w:val="20"/>
          <w:lang w:eastAsia="ru-RU"/>
        </w:rPr>
        <w:t>е</w:t>
      </w:r>
      <w:r w:rsidRPr="000A5774">
        <w:rPr>
          <w:rFonts w:ascii="Times New Roman" w:eastAsia="Times New Roman" w:hAnsi="Times New Roman"/>
          <w:sz w:val="20"/>
          <w:szCs w:val="20"/>
          <w:lang w:eastAsia="ru-RU"/>
        </w:rPr>
        <w:t>ских удобрений. На основании этого можно сделать вывод о том, что мелиорированные земли имеют более высокую продуктивность.</w:t>
      </w:r>
      <w:r w:rsidR="00B169E9">
        <w:rPr>
          <w:rFonts w:ascii="Times New Roman" w:eastAsia="Times New Roman" w:hAnsi="Times New Roman"/>
          <w:sz w:val="20"/>
          <w:szCs w:val="20"/>
          <w:lang w:eastAsia="ru-RU"/>
        </w:rPr>
        <w:t xml:space="preserve"> </w:t>
      </w:r>
      <w:r w:rsidRPr="000A5774">
        <w:rPr>
          <w:rFonts w:ascii="Times New Roman" w:eastAsia="Times New Roman" w:hAnsi="Times New Roman"/>
          <w:sz w:val="20"/>
          <w:szCs w:val="20"/>
          <w:lang w:eastAsia="ru-RU"/>
        </w:rPr>
        <w:t>Уч</w:t>
      </w:r>
      <w:r w:rsidRPr="000A5774">
        <w:rPr>
          <w:rFonts w:ascii="Times New Roman" w:eastAsia="Times New Roman" w:hAnsi="Times New Roman"/>
          <w:sz w:val="20"/>
          <w:szCs w:val="20"/>
          <w:lang w:eastAsia="ru-RU"/>
        </w:rPr>
        <w:t>и</w:t>
      </w:r>
      <w:r w:rsidRPr="000A5774">
        <w:rPr>
          <w:rFonts w:ascii="Times New Roman" w:eastAsia="Times New Roman" w:hAnsi="Times New Roman"/>
          <w:sz w:val="20"/>
          <w:szCs w:val="20"/>
          <w:lang w:eastAsia="ru-RU"/>
        </w:rPr>
        <w:t>тывая, что изолированная группировка по любому отдельно взятому фактору приводит к сильному искажению связи группировочного пр</w:t>
      </w:r>
      <w:r w:rsidRPr="000A5774">
        <w:rPr>
          <w:rFonts w:ascii="Times New Roman" w:eastAsia="Times New Roman" w:hAnsi="Times New Roman"/>
          <w:sz w:val="20"/>
          <w:szCs w:val="20"/>
          <w:lang w:eastAsia="ru-RU"/>
        </w:rPr>
        <w:t>и</w:t>
      </w:r>
      <w:r w:rsidRPr="000A5774">
        <w:rPr>
          <w:rFonts w:ascii="Times New Roman" w:eastAsia="Times New Roman" w:hAnsi="Times New Roman"/>
          <w:sz w:val="20"/>
          <w:szCs w:val="20"/>
          <w:lang w:eastAsia="ru-RU"/>
        </w:rPr>
        <w:t xml:space="preserve">знака с </w:t>
      </w:r>
      <w:proofErr w:type="gramStart"/>
      <w:r w:rsidRPr="000A5774">
        <w:rPr>
          <w:rFonts w:ascii="Times New Roman" w:eastAsia="Times New Roman" w:hAnsi="Times New Roman"/>
          <w:sz w:val="20"/>
          <w:szCs w:val="20"/>
          <w:lang w:eastAsia="ru-RU"/>
        </w:rPr>
        <w:t>результативным</w:t>
      </w:r>
      <w:proofErr w:type="gramEnd"/>
      <w:r w:rsidRPr="000A5774">
        <w:rPr>
          <w:rFonts w:ascii="Times New Roman" w:eastAsia="Times New Roman" w:hAnsi="Times New Roman"/>
          <w:sz w:val="20"/>
          <w:szCs w:val="20"/>
          <w:lang w:eastAsia="ru-RU"/>
        </w:rPr>
        <w:t xml:space="preserve"> и оценку эффективности отдельно взятого фактора можно дать лишь на выровненном фоне других существенных факторов, нами была построена многофакторная корреляционная м</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дель.</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Уравнение множественной регрессии, полученное в результате корреляционного анализа, имеет следующий вид:</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p>
    <w:p w:rsidR="000A5774" w:rsidRPr="000A5774" w:rsidRDefault="000A5774" w:rsidP="002238C3">
      <w:pPr>
        <w:spacing w:after="0" w:line="240" w:lineRule="auto"/>
        <w:jc w:val="center"/>
        <w:rPr>
          <w:rFonts w:ascii="Times New Roman" w:eastAsia="Times New Roman" w:hAnsi="Times New Roman"/>
          <w:sz w:val="20"/>
          <w:szCs w:val="20"/>
          <w:lang w:eastAsia="ru-RU"/>
        </w:rPr>
      </w:pPr>
      <w:proofErr w:type="gramStart"/>
      <w:r w:rsidRPr="000A5774">
        <w:rPr>
          <w:rFonts w:ascii="Times New Roman" w:eastAsia="Times New Roman" w:hAnsi="Times New Roman"/>
          <w:sz w:val="20"/>
          <w:szCs w:val="20"/>
          <w:lang w:val="en-US" w:eastAsia="ru-RU"/>
        </w:rPr>
        <w:t>y</w:t>
      </w:r>
      <w:r w:rsidRPr="000A5774">
        <w:rPr>
          <w:rFonts w:ascii="Times New Roman" w:eastAsia="Times New Roman" w:hAnsi="Times New Roman"/>
          <w:sz w:val="20"/>
          <w:szCs w:val="20"/>
          <w:vertAlign w:val="subscript"/>
          <w:lang w:eastAsia="ru-RU"/>
        </w:rPr>
        <w:t>х</w:t>
      </w:r>
      <w:proofErr w:type="gramEnd"/>
      <w:r w:rsidRPr="000A5774">
        <w:rPr>
          <w:rFonts w:ascii="Times New Roman" w:eastAsia="Times New Roman" w:hAnsi="Times New Roman"/>
          <w:sz w:val="20"/>
          <w:szCs w:val="20"/>
          <w:lang w:eastAsia="ru-RU"/>
        </w:rPr>
        <w:t>= - 13,6 + 1,58 х</w:t>
      </w:r>
      <w:r w:rsidRPr="000A5774">
        <w:rPr>
          <w:rFonts w:ascii="Times New Roman" w:eastAsia="Times New Roman" w:hAnsi="Times New Roman"/>
          <w:sz w:val="20"/>
          <w:szCs w:val="20"/>
          <w:vertAlign w:val="subscript"/>
          <w:lang w:eastAsia="ru-RU"/>
        </w:rPr>
        <w:t xml:space="preserve">1 </w:t>
      </w:r>
      <w:r w:rsidRPr="000A5774">
        <w:rPr>
          <w:rFonts w:ascii="Times New Roman" w:eastAsia="Times New Roman" w:hAnsi="Times New Roman"/>
          <w:sz w:val="20"/>
          <w:szCs w:val="20"/>
          <w:lang w:eastAsia="ru-RU"/>
        </w:rPr>
        <w:t>+0,872 х</w:t>
      </w:r>
      <w:r w:rsidRPr="000A5774">
        <w:rPr>
          <w:rFonts w:ascii="Times New Roman" w:eastAsia="Times New Roman" w:hAnsi="Times New Roman"/>
          <w:sz w:val="20"/>
          <w:szCs w:val="20"/>
          <w:vertAlign w:val="subscript"/>
          <w:lang w:eastAsia="ru-RU"/>
        </w:rPr>
        <w:t xml:space="preserve">2 </w:t>
      </w:r>
      <w:r w:rsidRPr="000A5774">
        <w:rPr>
          <w:rFonts w:ascii="Times New Roman" w:eastAsia="Times New Roman" w:hAnsi="Times New Roman"/>
          <w:sz w:val="20"/>
          <w:szCs w:val="20"/>
          <w:lang w:eastAsia="ru-RU"/>
        </w:rPr>
        <w:t>– 0,608 х</w:t>
      </w:r>
      <w:r w:rsidRPr="000A5774">
        <w:rPr>
          <w:rFonts w:ascii="Times New Roman" w:eastAsia="Times New Roman" w:hAnsi="Times New Roman"/>
          <w:sz w:val="20"/>
          <w:szCs w:val="20"/>
          <w:vertAlign w:val="subscript"/>
          <w:lang w:eastAsia="ru-RU"/>
        </w:rPr>
        <w:t xml:space="preserve">3 </w:t>
      </w:r>
      <w:r w:rsidRPr="000A5774">
        <w:rPr>
          <w:rFonts w:ascii="Times New Roman" w:eastAsia="Times New Roman" w:hAnsi="Times New Roman"/>
          <w:sz w:val="20"/>
          <w:szCs w:val="20"/>
          <w:lang w:eastAsia="ru-RU"/>
        </w:rPr>
        <w:t xml:space="preserve"> – 0,278 х</w:t>
      </w:r>
      <w:r w:rsidRPr="000A5774">
        <w:rPr>
          <w:rFonts w:ascii="Times New Roman" w:eastAsia="Times New Roman" w:hAnsi="Times New Roman"/>
          <w:sz w:val="20"/>
          <w:szCs w:val="20"/>
          <w:vertAlign w:val="subscript"/>
          <w:lang w:eastAsia="ru-RU"/>
        </w:rPr>
        <w:t xml:space="preserve">4 </w:t>
      </w:r>
      <w:r w:rsidRPr="000A5774">
        <w:rPr>
          <w:rFonts w:ascii="Times New Roman" w:eastAsia="Times New Roman" w:hAnsi="Times New Roman"/>
          <w:sz w:val="20"/>
          <w:szCs w:val="20"/>
          <w:lang w:eastAsia="ru-RU"/>
        </w:rPr>
        <w:t>+0,236 х</w:t>
      </w:r>
      <w:r w:rsidRPr="000A5774">
        <w:rPr>
          <w:rFonts w:ascii="Times New Roman" w:eastAsia="Times New Roman" w:hAnsi="Times New Roman"/>
          <w:sz w:val="20"/>
          <w:szCs w:val="20"/>
          <w:vertAlign w:val="subscript"/>
          <w:lang w:eastAsia="ru-RU"/>
        </w:rPr>
        <w:t>5</w:t>
      </w:r>
      <w:r w:rsidRPr="000A5774">
        <w:rPr>
          <w:rFonts w:ascii="Times New Roman" w:eastAsia="Times New Roman" w:hAnsi="Times New Roman"/>
          <w:sz w:val="20"/>
          <w:szCs w:val="20"/>
          <w:lang w:eastAsia="ru-RU"/>
        </w:rPr>
        <w:t xml:space="preserve"> + 7,69 х</w:t>
      </w:r>
      <w:r w:rsidRPr="000A5774">
        <w:rPr>
          <w:rFonts w:ascii="Times New Roman" w:eastAsia="Times New Roman" w:hAnsi="Times New Roman"/>
          <w:sz w:val="20"/>
          <w:szCs w:val="20"/>
          <w:vertAlign w:val="subscript"/>
          <w:lang w:eastAsia="ru-RU"/>
        </w:rPr>
        <w:t>6</w:t>
      </w:r>
      <w:r w:rsidRPr="000A5774">
        <w:rPr>
          <w:rFonts w:ascii="Times New Roman" w:eastAsia="Times New Roman" w:hAnsi="Times New Roman"/>
          <w:sz w:val="20"/>
          <w:szCs w:val="20"/>
          <w:lang w:eastAsia="ru-RU"/>
        </w:rPr>
        <w:t xml:space="preserve"> +1,19 х</w:t>
      </w:r>
      <w:r w:rsidRPr="000A5774">
        <w:rPr>
          <w:rFonts w:ascii="Times New Roman" w:eastAsia="Times New Roman" w:hAnsi="Times New Roman"/>
          <w:sz w:val="20"/>
          <w:szCs w:val="20"/>
          <w:vertAlign w:val="subscript"/>
          <w:lang w:eastAsia="ru-RU"/>
        </w:rPr>
        <w:t>7</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lastRenderedPageBreak/>
        <w:t>Факторы, включённые в модель:</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proofErr w:type="gramStart"/>
      <w:r w:rsidRPr="000A5774">
        <w:rPr>
          <w:rFonts w:ascii="Times New Roman" w:eastAsia="Times New Roman" w:hAnsi="Times New Roman"/>
          <w:sz w:val="20"/>
          <w:szCs w:val="20"/>
          <w:vertAlign w:val="subscript"/>
          <w:lang w:eastAsia="ru-RU"/>
        </w:rPr>
        <w:t>1</w:t>
      </w:r>
      <w:proofErr w:type="gramEnd"/>
      <w:r w:rsidRPr="000A5774">
        <w:rPr>
          <w:rFonts w:ascii="Times New Roman" w:eastAsia="Times New Roman" w:hAnsi="Times New Roman"/>
          <w:sz w:val="20"/>
          <w:szCs w:val="20"/>
          <w:vertAlign w:val="subscript"/>
          <w:lang w:eastAsia="ru-RU"/>
        </w:rPr>
        <w:t xml:space="preserve"> </w:t>
      </w:r>
      <w:r w:rsidRPr="000A5774">
        <w:rPr>
          <w:rFonts w:ascii="Times New Roman" w:eastAsia="Times New Roman" w:hAnsi="Times New Roman"/>
          <w:sz w:val="20"/>
          <w:szCs w:val="20"/>
          <w:lang w:eastAsia="ru-RU"/>
        </w:rPr>
        <w:t>– удельный вес осушенных земель в общей площади сельхозуго</w:t>
      </w:r>
      <w:r w:rsidRPr="000A5774">
        <w:rPr>
          <w:rFonts w:ascii="Times New Roman" w:eastAsia="Times New Roman" w:hAnsi="Times New Roman"/>
          <w:sz w:val="20"/>
          <w:szCs w:val="20"/>
          <w:lang w:eastAsia="ru-RU"/>
        </w:rPr>
        <w:softHyphen/>
        <w:t>дий, %;</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proofErr w:type="gramStart"/>
      <w:r w:rsidRPr="000A5774">
        <w:rPr>
          <w:rFonts w:ascii="Times New Roman" w:eastAsia="Times New Roman" w:hAnsi="Times New Roman"/>
          <w:sz w:val="20"/>
          <w:szCs w:val="20"/>
          <w:vertAlign w:val="subscript"/>
          <w:lang w:eastAsia="ru-RU"/>
        </w:rPr>
        <w:t>2</w:t>
      </w:r>
      <w:proofErr w:type="gramEnd"/>
      <w:r w:rsidRPr="000A5774">
        <w:rPr>
          <w:rFonts w:ascii="Times New Roman" w:eastAsia="Times New Roman" w:hAnsi="Times New Roman"/>
          <w:sz w:val="20"/>
          <w:szCs w:val="20"/>
          <w:vertAlign w:val="subscript"/>
          <w:lang w:eastAsia="ru-RU"/>
        </w:rPr>
        <w:t xml:space="preserve"> </w:t>
      </w:r>
      <w:r w:rsidRPr="000A5774">
        <w:rPr>
          <w:rFonts w:ascii="Times New Roman" w:eastAsia="Times New Roman" w:hAnsi="Times New Roman"/>
          <w:sz w:val="20"/>
          <w:szCs w:val="20"/>
          <w:lang w:eastAsia="ru-RU"/>
        </w:rPr>
        <w:t>– качественная оценка сельхозугодий, баллы;</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r w:rsidRPr="000A5774">
        <w:rPr>
          <w:rFonts w:ascii="Times New Roman" w:eastAsia="Times New Roman" w:hAnsi="Times New Roman"/>
          <w:sz w:val="20"/>
          <w:szCs w:val="20"/>
          <w:vertAlign w:val="subscript"/>
          <w:lang w:eastAsia="ru-RU"/>
        </w:rPr>
        <w:t xml:space="preserve">3 </w:t>
      </w:r>
      <w:r w:rsidRPr="000A5774">
        <w:rPr>
          <w:rFonts w:ascii="Times New Roman" w:eastAsia="Times New Roman" w:hAnsi="Times New Roman"/>
          <w:sz w:val="20"/>
          <w:szCs w:val="20"/>
          <w:lang w:eastAsia="ru-RU"/>
        </w:rPr>
        <w:t xml:space="preserve">– затраты труда на 1 га с/х угодий </w:t>
      </w:r>
      <w:proofErr w:type="gramStart"/>
      <w:r w:rsidRPr="000A5774">
        <w:rPr>
          <w:rFonts w:ascii="Times New Roman" w:eastAsia="Times New Roman" w:hAnsi="Times New Roman"/>
          <w:sz w:val="20"/>
          <w:szCs w:val="20"/>
          <w:lang w:eastAsia="ru-RU"/>
        </w:rPr>
        <w:t>чел-час</w:t>
      </w:r>
      <w:proofErr w:type="gramEnd"/>
      <w:r w:rsidRPr="000A5774">
        <w:rPr>
          <w:rFonts w:ascii="Times New Roman" w:eastAsia="Times New Roman" w:hAnsi="Times New Roman"/>
          <w:sz w:val="20"/>
          <w:szCs w:val="20"/>
          <w:lang w:eastAsia="ru-RU"/>
        </w:rPr>
        <w:t>;</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proofErr w:type="gramStart"/>
      <w:r w:rsidRPr="000A5774">
        <w:rPr>
          <w:rFonts w:ascii="Times New Roman" w:eastAsia="Times New Roman" w:hAnsi="Times New Roman"/>
          <w:sz w:val="20"/>
          <w:szCs w:val="20"/>
          <w:vertAlign w:val="subscript"/>
          <w:lang w:eastAsia="ru-RU"/>
        </w:rPr>
        <w:t>4</w:t>
      </w:r>
      <w:proofErr w:type="gramEnd"/>
      <w:r w:rsidRPr="000A5774">
        <w:rPr>
          <w:rFonts w:ascii="Times New Roman" w:eastAsia="Times New Roman" w:hAnsi="Times New Roman"/>
          <w:sz w:val="20"/>
          <w:szCs w:val="20"/>
          <w:vertAlign w:val="subscript"/>
          <w:lang w:eastAsia="ru-RU"/>
        </w:rPr>
        <w:t xml:space="preserve"> </w:t>
      </w:r>
      <w:r w:rsidRPr="000A5774">
        <w:rPr>
          <w:rFonts w:ascii="Times New Roman" w:eastAsia="Times New Roman" w:hAnsi="Times New Roman"/>
          <w:sz w:val="20"/>
          <w:szCs w:val="20"/>
          <w:lang w:eastAsia="ru-RU"/>
        </w:rPr>
        <w:t>– стоимость основных производственных фондов сельскохозяй</w:t>
      </w:r>
      <w:r w:rsidRPr="000A5774">
        <w:rPr>
          <w:rFonts w:ascii="Times New Roman" w:eastAsia="Times New Roman" w:hAnsi="Times New Roman"/>
          <w:sz w:val="20"/>
          <w:szCs w:val="20"/>
          <w:lang w:eastAsia="ru-RU"/>
        </w:rPr>
        <w:softHyphen/>
        <w:t>ственного назначения, млн. руб.;</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r w:rsidRPr="000A5774">
        <w:rPr>
          <w:rFonts w:ascii="Times New Roman" w:eastAsia="Times New Roman" w:hAnsi="Times New Roman"/>
          <w:sz w:val="20"/>
          <w:szCs w:val="20"/>
          <w:vertAlign w:val="subscript"/>
          <w:lang w:eastAsia="ru-RU"/>
        </w:rPr>
        <w:t xml:space="preserve">5 </w:t>
      </w:r>
      <w:r w:rsidRPr="000A5774">
        <w:rPr>
          <w:rFonts w:ascii="Times New Roman" w:eastAsia="Times New Roman" w:hAnsi="Times New Roman"/>
          <w:sz w:val="20"/>
          <w:szCs w:val="20"/>
          <w:lang w:eastAsia="ru-RU"/>
        </w:rPr>
        <w:t>– энергетическая мощность на 1 га сельхозугодий, л</w:t>
      </w:r>
      <w:proofErr w:type="gramStart"/>
      <w:r w:rsidRPr="000A5774">
        <w:rPr>
          <w:rFonts w:ascii="Times New Roman" w:eastAsia="Times New Roman" w:hAnsi="Times New Roman"/>
          <w:sz w:val="20"/>
          <w:szCs w:val="20"/>
          <w:lang w:eastAsia="ru-RU"/>
        </w:rPr>
        <w:t>.с</w:t>
      </w:r>
      <w:proofErr w:type="gramEnd"/>
      <w:r w:rsidRPr="000A5774">
        <w:rPr>
          <w:rFonts w:ascii="Times New Roman" w:eastAsia="Times New Roman" w:hAnsi="Times New Roman"/>
          <w:sz w:val="20"/>
          <w:szCs w:val="20"/>
          <w:lang w:eastAsia="ru-RU"/>
        </w:rPr>
        <w:t>;</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r w:rsidRPr="000A5774">
        <w:rPr>
          <w:rFonts w:ascii="Times New Roman" w:eastAsia="Times New Roman" w:hAnsi="Times New Roman"/>
          <w:sz w:val="20"/>
          <w:szCs w:val="20"/>
          <w:vertAlign w:val="subscript"/>
          <w:lang w:eastAsia="ru-RU"/>
        </w:rPr>
        <w:t xml:space="preserve">6 </w:t>
      </w:r>
      <w:r w:rsidRPr="000A5774">
        <w:rPr>
          <w:rFonts w:ascii="Times New Roman" w:eastAsia="Times New Roman" w:hAnsi="Times New Roman"/>
          <w:sz w:val="20"/>
          <w:szCs w:val="20"/>
          <w:lang w:eastAsia="ru-RU"/>
        </w:rPr>
        <w:t>– внесено минеральных удобрений на 1 га сельхозугодий, кг</w:t>
      </w:r>
      <w:proofErr w:type="gramStart"/>
      <w:r w:rsidRPr="000A5774">
        <w:rPr>
          <w:rFonts w:ascii="Times New Roman" w:eastAsia="Times New Roman" w:hAnsi="Times New Roman"/>
          <w:sz w:val="20"/>
          <w:szCs w:val="20"/>
          <w:lang w:eastAsia="ru-RU"/>
        </w:rPr>
        <w:t>.д</w:t>
      </w:r>
      <w:proofErr w:type="gramEnd"/>
      <w:r w:rsidRPr="000A5774">
        <w:rPr>
          <w:rFonts w:ascii="Times New Roman" w:eastAsia="Times New Roman" w:hAnsi="Times New Roman"/>
          <w:sz w:val="20"/>
          <w:szCs w:val="20"/>
          <w:lang w:eastAsia="ru-RU"/>
        </w:rPr>
        <w:t>.в.;</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х</w:t>
      </w:r>
      <w:proofErr w:type="gramStart"/>
      <w:r w:rsidRPr="000A5774">
        <w:rPr>
          <w:rFonts w:ascii="Times New Roman" w:eastAsia="Times New Roman" w:hAnsi="Times New Roman"/>
          <w:sz w:val="20"/>
          <w:szCs w:val="20"/>
          <w:vertAlign w:val="subscript"/>
          <w:lang w:eastAsia="ru-RU"/>
        </w:rPr>
        <w:t>7</w:t>
      </w:r>
      <w:proofErr w:type="gramEnd"/>
      <w:r w:rsidRPr="000A5774">
        <w:rPr>
          <w:rFonts w:ascii="Times New Roman" w:eastAsia="Times New Roman" w:hAnsi="Times New Roman"/>
          <w:sz w:val="20"/>
          <w:szCs w:val="20"/>
          <w:vertAlign w:val="subscript"/>
          <w:lang w:eastAsia="ru-RU"/>
        </w:rPr>
        <w:t xml:space="preserve"> </w:t>
      </w:r>
      <w:r w:rsidRPr="000A5774">
        <w:rPr>
          <w:rFonts w:ascii="Times New Roman" w:eastAsia="Times New Roman" w:hAnsi="Times New Roman"/>
          <w:sz w:val="20"/>
          <w:szCs w:val="20"/>
          <w:lang w:eastAsia="ru-RU"/>
        </w:rPr>
        <w:t>– внесено органических удобрений на 1 га сельхозугодий, т.</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В качестве результативного признака (у) принят обобщенный пока</w:t>
      </w:r>
      <w:r w:rsidRPr="000A5774">
        <w:rPr>
          <w:rFonts w:ascii="Times New Roman" w:eastAsia="Times New Roman" w:hAnsi="Times New Roman"/>
          <w:sz w:val="20"/>
          <w:szCs w:val="20"/>
          <w:lang w:eastAsia="ru-RU"/>
        </w:rPr>
        <w:softHyphen/>
        <w:t>затель по выходу центнеров кормовых единиц с 1 га сельхозугодий.</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Анализируя данную модель можно прийти к выводу, что увеличе</w:t>
      </w:r>
      <w:r w:rsidRPr="000A5774">
        <w:rPr>
          <w:rFonts w:ascii="Times New Roman" w:eastAsia="Times New Roman" w:hAnsi="Times New Roman"/>
          <w:sz w:val="20"/>
          <w:szCs w:val="20"/>
          <w:lang w:eastAsia="ru-RU"/>
        </w:rPr>
        <w:softHyphen/>
        <w:t>ние удельного веса осушенных земель в общей площади сельхозуго</w:t>
      </w:r>
      <w:r w:rsidRPr="000A5774">
        <w:rPr>
          <w:rFonts w:ascii="Times New Roman" w:eastAsia="Times New Roman" w:hAnsi="Times New Roman"/>
          <w:sz w:val="20"/>
          <w:szCs w:val="20"/>
          <w:lang w:eastAsia="ru-RU"/>
        </w:rPr>
        <w:softHyphen/>
        <w:t>дий на 1% приведет к увеличению продуктивности сельскохозяйст</w:t>
      </w:r>
      <w:r w:rsidRPr="000A5774">
        <w:rPr>
          <w:rFonts w:ascii="Times New Roman" w:eastAsia="Times New Roman" w:hAnsi="Times New Roman"/>
          <w:sz w:val="20"/>
          <w:szCs w:val="20"/>
          <w:lang w:eastAsia="ru-RU"/>
        </w:rPr>
        <w:softHyphen/>
        <w:t>венных угодий на 1,58 ц.к.ед. с гектара. Продуктивность повысится при дополнительном внесении минеральных и органических удобре</w:t>
      </w:r>
      <w:r w:rsidRPr="000A5774">
        <w:rPr>
          <w:rFonts w:ascii="Times New Roman" w:eastAsia="Times New Roman" w:hAnsi="Times New Roman"/>
          <w:sz w:val="20"/>
          <w:szCs w:val="20"/>
          <w:lang w:eastAsia="ru-RU"/>
        </w:rPr>
        <w:softHyphen/>
        <w:t>ний, а повышение качественной оценки сельскохозяйственных угодий на 1 балл приведет к росту их продуктивности на 0,872 ц.к.ед. с гекта</w:t>
      </w:r>
      <w:r w:rsidRPr="000A5774">
        <w:rPr>
          <w:rFonts w:ascii="Times New Roman" w:eastAsia="Times New Roman" w:hAnsi="Times New Roman"/>
          <w:sz w:val="20"/>
          <w:szCs w:val="20"/>
          <w:lang w:eastAsia="ru-RU"/>
        </w:rPr>
        <w:softHyphen/>
        <w:t>ра. Также следует отметить, что коэффициент множественной корре</w:t>
      </w:r>
      <w:r w:rsidRPr="000A5774">
        <w:rPr>
          <w:rFonts w:ascii="Times New Roman" w:eastAsia="Times New Roman" w:hAnsi="Times New Roman"/>
          <w:sz w:val="20"/>
          <w:szCs w:val="20"/>
          <w:lang w:eastAsia="ru-RU"/>
        </w:rPr>
        <w:softHyphen/>
        <w:t>ляции равен 0,747, что свидетельствует о достаточно тесной связи ме</w:t>
      </w:r>
      <w:r w:rsidRPr="000A5774">
        <w:rPr>
          <w:rFonts w:ascii="Times New Roman" w:eastAsia="Times New Roman" w:hAnsi="Times New Roman"/>
          <w:sz w:val="20"/>
          <w:szCs w:val="20"/>
          <w:lang w:eastAsia="ru-RU"/>
        </w:rPr>
        <w:softHyphen/>
        <w:t>жду рассматриваемыми показателями и продуктивностью сельхозуго</w:t>
      </w:r>
      <w:r w:rsidRPr="000A5774">
        <w:rPr>
          <w:rFonts w:ascii="Times New Roman" w:eastAsia="Times New Roman" w:hAnsi="Times New Roman"/>
          <w:sz w:val="20"/>
          <w:szCs w:val="20"/>
          <w:lang w:eastAsia="ru-RU"/>
        </w:rPr>
        <w:softHyphen/>
        <w:t>дий. Из анализа данной модели видно, что проведение всех выше пе</w:t>
      </w:r>
      <w:r w:rsidRPr="000A5774">
        <w:rPr>
          <w:rFonts w:ascii="Times New Roman" w:eastAsia="Times New Roman" w:hAnsi="Times New Roman"/>
          <w:sz w:val="20"/>
          <w:szCs w:val="20"/>
          <w:lang w:eastAsia="ru-RU"/>
        </w:rPr>
        <w:softHyphen/>
        <w:t>речисленных мероприятий, за исключением увеличения удельного веса осушенных земель, приведет к увеличению продуктивности сел</w:t>
      </w:r>
      <w:r w:rsidRPr="000A5774">
        <w:rPr>
          <w:rFonts w:ascii="Times New Roman" w:eastAsia="Times New Roman" w:hAnsi="Times New Roman"/>
          <w:sz w:val="20"/>
          <w:szCs w:val="20"/>
          <w:lang w:eastAsia="ru-RU"/>
        </w:rPr>
        <w:t>ь</w:t>
      </w:r>
      <w:r w:rsidRPr="000A5774">
        <w:rPr>
          <w:rFonts w:ascii="Times New Roman" w:eastAsia="Times New Roman" w:hAnsi="Times New Roman"/>
          <w:sz w:val="20"/>
          <w:szCs w:val="20"/>
          <w:lang w:eastAsia="ru-RU"/>
        </w:rPr>
        <w:t>хозугодий. К числу неучтенных в модели факторов, но имеющих н</w:t>
      </w:r>
      <w:r w:rsidRPr="000A5774">
        <w:rPr>
          <w:rFonts w:ascii="Times New Roman" w:eastAsia="Times New Roman" w:hAnsi="Times New Roman"/>
          <w:sz w:val="20"/>
          <w:szCs w:val="20"/>
          <w:lang w:eastAsia="ru-RU"/>
        </w:rPr>
        <w:t>е</w:t>
      </w:r>
      <w:r w:rsidRPr="000A5774">
        <w:rPr>
          <w:rFonts w:ascii="Times New Roman" w:eastAsia="Times New Roman" w:hAnsi="Times New Roman"/>
          <w:sz w:val="20"/>
          <w:szCs w:val="20"/>
          <w:lang w:eastAsia="ru-RU"/>
        </w:rPr>
        <w:t>маловажное значение для дальнейшего повышения продуктивности земель следует отнести совершенствование проводимых мелиорати</w:t>
      </w:r>
      <w:r w:rsidRPr="000A5774">
        <w:rPr>
          <w:rFonts w:ascii="Times New Roman" w:eastAsia="Times New Roman" w:hAnsi="Times New Roman"/>
          <w:sz w:val="20"/>
          <w:szCs w:val="20"/>
          <w:lang w:eastAsia="ru-RU"/>
        </w:rPr>
        <w:t>в</w:t>
      </w:r>
      <w:r w:rsidRPr="000A5774">
        <w:rPr>
          <w:rFonts w:ascii="Times New Roman" w:eastAsia="Times New Roman" w:hAnsi="Times New Roman"/>
          <w:sz w:val="20"/>
          <w:szCs w:val="20"/>
          <w:lang w:eastAsia="ru-RU"/>
        </w:rPr>
        <w:t>ных мероприятий, внедрение высокоурожайных сортов и научно обо</w:t>
      </w:r>
      <w:r w:rsidRPr="000A5774">
        <w:rPr>
          <w:rFonts w:ascii="Times New Roman" w:eastAsia="Times New Roman" w:hAnsi="Times New Roman"/>
          <w:sz w:val="20"/>
          <w:szCs w:val="20"/>
          <w:lang w:eastAsia="ru-RU"/>
        </w:rPr>
        <w:t>с</w:t>
      </w:r>
      <w:r w:rsidRPr="000A5774">
        <w:rPr>
          <w:rFonts w:ascii="Times New Roman" w:eastAsia="Times New Roman" w:hAnsi="Times New Roman"/>
          <w:sz w:val="20"/>
          <w:szCs w:val="20"/>
          <w:lang w:eastAsia="ru-RU"/>
        </w:rPr>
        <w:t>нованных севооборотов, широкое применение прогрессивных техн</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логий, агротехнических и химических способов борьбы с сорняками.</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Всегда существует много организационно-технических вариантов использования мелиоративных земель и технологических схем сел</w:t>
      </w:r>
      <w:r w:rsidRPr="000A5774">
        <w:rPr>
          <w:rFonts w:ascii="Times New Roman" w:eastAsia="Times New Roman" w:hAnsi="Times New Roman"/>
          <w:sz w:val="20"/>
          <w:szCs w:val="20"/>
          <w:lang w:eastAsia="ru-RU"/>
        </w:rPr>
        <w:t>ь</w:t>
      </w:r>
      <w:r w:rsidRPr="000A5774">
        <w:rPr>
          <w:rFonts w:ascii="Times New Roman" w:eastAsia="Times New Roman" w:hAnsi="Times New Roman"/>
          <w:sz w:val="20"/>
          <w:szCs w:val="20"/>
          <w:lang w:eastAsia="ru-RU"/>
        </w:rPr>
        <w:t>скохозяйственного производства, отличающихся конечными результ</w:t>
      </w:r>
      <w:r w:rsidRPr="000A5774">
        <w:rPr>
          <w:rFonts w:ascii="Times New Roman" w:eastAsia="Times New Roman" w:hAnsi="Times New Roman"/>
          <w:sz w:val="20"/>
          <w:szCs w:val="20"/>
          <w:lang w:eastAsia="ru-RU"/>
        </w:rPr>
        <w:t>а</w:t>
      </w:r>
      <w:r w:rsidRPr="000A5774">
        <w:rPr>
          <w:rFonts w:ascii="Times New Roman" w:eastAsia="Times New Roman" w:hAnsi="Times New Roman"/>
          <w:sz w:val="20"/>
          <w:szCs w:val="20"/>
          <w:lang w:eastAsia="ru-RU"/>
        </w:rPr>
        <w:t>тами. В условиях дефицита тех или иных ресурсов к тому же имеется возможность взаимозаменяемости, как получаемой продукции, так и используемых ресурсов. Поэтому в нынешних экономических услов</w:t>
      </w:r>
      <w:r w:rsidRPr="000A5774">
        <w:rPr>
          <w:rFonts w:ascii="Times New Roman" w:eastAsia="Times New Roman" w:hAnsi="Times New Roman"/>
          <w:sz w:val="20"/>
          <w:szCs w:val="20"/>
          <w:lang w:eastAsia="ru-RU"/>
        </w:rPr>
        <w:t>и</w:t>
      </w:r>
      <w:r w:rsidRPr="000A5774">
        <w:rPr>
          <w:rFonts w:ascii="Times New Roman" w:eastAsia="Times New Roman" w:hAnsi="Times New Roman"/>
          <w:sz w:val="20"/>
          <w:szCs w:val="20"/>
          <w:lang w:eastAsia="ru-RU"/>
        </w:rPr>
        <w:t xml:space="preserve">ях актуальной проблемой при производстве сельскохозяйственной продукции на мелиорированных землях, является разработка наиболее </w:t>
      </w:r>
      <w:r w:rsidRPr="000A5774">
        <w:rPr>
          <w:rFonts w:ascii="Times New Roman" w:eastAsia="Times New Roman" w:hAnsi="Times New Roman"/>
          <w:sz w:val="20"/>
          <w:szCs w:val="20"/>
          <w:lang w:eastAsia="ru-RU"/>
        </w:rPr>
        <w:lastRenderedPageBreak/>
        <w:t>оптимальных вариантов распределения ограниченных ресурсов, и прежде всего финансовых, между субъектами хозяйствования, испол</w:t>
      </w:r>
      <w:r w:rsidRPr="000A5774">
        <w:rPr>
          <w:rFonts w:ascii="Times New Roman" w:eastAsia="Times New Roman" w:hAnsi="Times New Roman"/>
          <w:sz w:val="20"/>
          <w:szCs w:val="20"/>
          <w:lang w:eastAsia="ru-RU"/>
        </w:rPr>
        <w:t>ь</w:t>
      </w:r>
      <w:r w:rsidRPr="000A5774">
        <w:rPr>
          <w:rFonts w:ascii="Times New Roman" w:eastAsia="Times New Roman" w:hAnsi="Times New Roman"/>
          <w:sz w:val="20"/>
          <w:szCs w:val="20"/>
          <w:lang w:eastAsia="ru-RU"/>
        </w:rPr>
        <w:t xml:space="preserve">зующими мелиорированные земли. </w:t>
      </w:r>
    </w:p>
    <w:p w:rsid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В этих условиях важнейшее значение для развития сельскохозяйс</w:t>
      </w:r>
      <w:r w:rsidRPr="000A5774">
        <w:rPr>
          <w:rFonts w:ascii="Times New Roman" w:eastAsia="Times New Roman" w:hAnsi="Times New Roman"/>
          <w:sz w:val="20"/>
          <w:szCs w:val="20"/>
          <w:lang w:eastAsia="ru-RU"/>
        </w:rPr>
        <w:t>т</w:t>
      </w:r>
      <w:r w:rsidRPr="000A5774">
        <w:rPr>
          <w:rFonts w:ascii="Times New Roman" w:eastAsia="Times New Roman" w:hAnsi="Times New Roman"/>
          <w:sz w:val="20"/>
          <w:szCs w:val="20"/>
          <w:lang w:eastAsia="ru-RU"/>
        </w:rPr>
        <w:t>венного производства на мелиорированных землях имеет эффективное использование накопленного ресурсного потенциала субъектов хозя</w:t>
      </w:r>
      <w:r w:rsidRPr="000A5774">
        <w:rPr>
          <w:rFonts w:ascii="Times New Roman" w:eastAsia="Times New Roman" w:hAnsi="Times New Roman"/>
          <w:sz w:val="20"/>
          <w:szCs w:val="20"/>
          <w:lang w:eastAsia="ru-RU"/>
        </w:rPr>
        <w:t>й</w:t>
      </w:r>
      <w:r w:rsidRPr="000A5774">
        <w:rPr>
          <w:rFonts w:ascii="Times New Roman" w:eastAsia="Times New Roman" w:hAnsi="Times New Roman"/>
          <w:sz w:val="20"/>
          <w:szCs w:val="20"/>
          <w:lang w:eastAsia="ru-RU"/>
        </w:rPr>
        <w:t>ствования. Для этого необходимого выявлять и использовать внутре</w:t>
      </w:r>
      <w:r w:rsidRPr="000A5774">
        <w:rPr>
          <w:rFonts w:ascii="Times New Roman" w:eastAsia="Times New Roman" w:hAnsi="Times New Roman"/>
          <w:sz w:val="20"/>
          <w:szCs w:val="20"/>
          <w:lang w:eastAsia="ru-RU"/>
        </w:rPr>
        <w:t>н</w:t>
      </w:r>
      <w:r w:rsidRPr="000A5774">
        <w:rPr>
          <w:rFonts w:ascii="Times New Roman" w:eastAsia="Times New Roman" w:hAnsi="Times New Roman"/>
          <w:sz w:val="20"/>
          <w:szCs w:val="20"/>
          <w:lang w:eastAsia="ru-RU"/>
        </w:rPr>
        <w:t>ние возможности предприятий, направленные на совершенствование структуры производства, приводя ее в соответствие с имеющимся р</w:t>
      </w:r>
      <w:r w:rsidRPr="000A5774">
        <w:rPr>
          <w:rFonts w:ascii="Times New Roman" w:eastAsia="Times New Roman" w:hAnsi="Times New Roman"/>
          <w:sz w:val="20"/>
          <w:szCs w:val="20"/>
          <w:lang w:eastAsia="ru-RU"/>
        </w:rPr>
        <w:t>е</w:t>
      </w:r>
      <w:r w:rsidRPr="000A5774">
        <w:rPr>
          <w:rFonts w:ascii="Times New Roman" w:eastAsia="Times New Roman" w:hAnsi="Times New Roman"/>
          <w:sz w:val="20"/>
          <w:szCs w:val="20"/>
          <w:lang w:eastAsia="ru-RU"/>
        </w:rPr>
        <w:t>сурсным потенциалом. Для решения этой задачи, используя получе</w:t>
      </w:r>
      <w:r w:rsidRPr="000A5774">
        <w:rPr>
          <w:rFonts w:ascii="Times New Roman" w:eastAsia="Times New Roman" w:hAnsi="Times New Roman"/>
          <w:sz w:val="20"/>
          <w:szCs w:val="20"/>
          <w:lang w:eastAsia="ru-RU"/>
        </w:rPr>
        <w:t>н</w:t>
      </w:r>
      <w:r w:rsidRPr="000A5774">
        <w:rPr>
          <w:rFonts w:ascii="Times New Roman" w:eastAsia="Times New Roman" w:hAnsi="Times New Roman"/>
          <w:sz w:val="20"/>
          <w:szCs w:val="20"/>
          <w:lang w:eastAsia="ru-RU"/>
        </w:rPr>
        <w:t>ную корреляционную модель для каждого хозяйства, определяем ра</w:t>
      </w:r>
      <w:r w:rsidRPr="000A5774">
        <w:rPr>
          <w:rFonts w:ascii="Times New Roman" w:eastAsia="Times New Roman" w:hAnsi="Times New Roman"/>
          <w:sz w:val="20"/>
          <w:szCs w:val="20"/>
          <w:lang w:eastAsia="ru-RU"/>
        </w:rPr>
        <w:t>с</w:t>
      </w:r>
      <w:r w:rsidRPr="000A5774">
        <w:rPr>
          <w:rFonts w:ascii="Times New Roman" w:eastAsia="Times New Roman" w:hAnsi="Times New Roman"/>
          <w:sz w:val="20"/>
          <w:szCs w:val="20"/>
          <w:lang w:eastAsia="ru-RU"/>
        </w:rPr>
        <w:t>четную продуктивность сельскохозяйственных угодий (</w:t>
      </w:r>
      <w:proofErr w:type="gramStart"/>
      <w:r w:rsidRPr="000A5774">
        <w:rPr>
          <w:rFonts w:ascii="Times New Roman" w:eastAsia="Times New Roman" w:hAnsi="Times New Roman"/>
          <w:sz w:val="20"/>
          <w:szCs w:val="20"/>
          <w:lang w:val="en-US" w:eastAsia="ru-RU"/>
        </w:rPr>
        <w:t>y</w:t>
      </w:r>
      <w:proofErr w:type="gramEnd"/>
      <w:r w:rsidRPr="000A5774">
        <w:rPr>
          <w:rFonts w:ascii="Times New Roman" w:eastAsia="Times New Roman" w:hAnsi="Times New Roman"/>
          <w:sz w:val="20"/>
          <w:szCs w:val="20"/>
          <w:vertAlign w:val="subscript"/>
          <w:lang w:eastAsia="ru-RU"/>
        </w:rPr>
        <w:t>х</w:t>
      </w:r>
      <w:r w:rsidRPr="000A5774">
        <w:rPr>
          <w:rFonts w:ascii="Times New Roman" w:eastAsia="Times New Roman" w:hAnsi="Times New Roman"/>
          <w:sz w:val="20"/>
          <w:szCs w:val="20"/>
          <w:lang w:eastAsia="ru-RU"/>
        </w:rPr>
        <w:t xml:space="preserve">) </w:t>
      </w:r>
      <w:r w:rsidRPr="000A5774">
        <w:rPr>
          <w:rFonts w:ascii="Times New Roman" w:eastAsia="Times New Roman" w:hAnsi="Times New Roman"/>
          <w:sz w:val="20"/>
          <w:szCs w:val="20"/>
          <w:lang w:val="en-US" w:eastAsia="ru-RU"/>
        </w:rPr>
        <w:t>c</w:t>
      </w:r>
      <w:r w:rsidRPr="000A5774">
        <w:rPr>
          <w:rFonts w:ascii="Times New Roman" w:eastAsia="Times New Roman" w:hAnsi="Times New Roman"/>
          <w:sz w:val="20"/>
          <w:szCs w:val="20"/>
          <w:lang w:eastAsia="ru-RU"/>
        </w:rPr>
        <w:t xml:space="preserve"> учетом их ресурсного потенциала и сравнением ее с фактической продуктивн</w:t>
      </w:r>
      <w:r w:rsidRPr="000A5774">
        <w:rPr>
          <w:rFonts w:ascii="Times New Roman" w:eastAsia="Times New Roman" w:hAnsi="Times New Roman"/>
          <w:sz w:val="20"/>
          <w:szCs w:val="20"/>
          <w:lang w:eastAsia="ru-RU"/>
        </w:rPr>
        <w:t>о</w:t>
      </w:r>
      <w:r w:rsidRPr="000A5774">
        <w:rPr>
          <w:rFonts w:ascii="Times New Roman" w:eastAsia="Times New Roman" w:hAnsi="Times New Roman"/>
          <w:sz w:val="20"/>
          <w:szCs w:val="20"/>
          <w:lang w:eastAsia="ru-RU"/>
        </w:rPr>
        <w:t>стью (табл. 2).</w:t>
      </w:r>
    </w:p>
    <w:p w:rsidR="002238C3" w:rsidRPr="000A5774" w:rsidRDefault="002238C3" w:rsidP="000A5774">
      <w:pPr>
        <w:spacing w:after="0" w:line="240" w:lineRule="auto"/>
        <w:ind w:firstLine="284"/>
        <w:rPr>
          <w:rFonts w:ascii="Times New Roman" w:eastAsia="Times New Roman" w:hAnsi="Times New Roman"/>
          <w:sz w:val="20"/>
          <w:szCs w:val="20"/>
          <w:lang w:eastAsia="ru-RU"/>
        </w:rPr>
      </w:pPr>
    </w:p>
    <w:p w:rsidR="000A5774" w:rsidRPr="002238C3" w:rsidRDefault="000A5774" w:rsidP="002238C3">
      <w:pPr>
        <w:spacing w:after="0" w:line="240" w:lineRule="auto"/>
        <w:jc w:val="center"/>
        <w:rPr>
          <w:rFonts w:ascii="Times New Roman" w:hAnsi="Times New Roman"/>
          <w:sz w:val="16"/>
          <w:szCs w:val="16"/>
        </w:rPr>
      </w:pPr>
      <w:r w:rsidRPr="002238C3">
        <w:rPr>
          <w:rFonts w:ascii="Times New Roman" w:hAnsi="Times New Roman"/>
          <w:sz w:val="16"/>
          <w:szCs w:val="16"/>
        </w:rPr>
        <w:t xml:space="preserve">Таблица 2. </w:t>
      </w:r>
      <w:r w:rsidRPr="002238C3">
        <w:rPr>
          <w:rFonts w:ascii="Times New Roman" w:hAnsi="Times New Roman"/>
          <w:b/>
          <w:sz w:val="16"/>
          <w:szCs w:val="16"/>
        </w:rPr>
        <w:t>Сравнение расчетной и фактической продуктивности по хозяйствам района</w:t>
      </w:r>
    </w:p>
    <w:p w:rsidR="000A5774" w:rsidRPr="000A5774" w:rsidRDefault="000A5774" w:rsidP="000A5774">
      <w:pPr>
        <w:tabs>
          <w:tab w:val="left" w:pos="4471"/>
        </w:tabs>
        <w:spacing w:after="0" w:line="240" w:lineRule="auto"/>
        <w:rPr>
          <w:rFonts w:ascii="Times New Roman" w:hAnsi="Times New Roman"/>
          <w:sz w:val="20"/>
          <w:szCs w:val="20"/>
        </w:rPr>
      </w:pPr>
    </w:p>
    <w:tbl>
      <w:tblPr>
        <w:tblStyle w:val="afe"/>
        <w:tblW w:w="0" w:type="auto"/>
        <w:tblInd w:w="250" w:type="dxa"/>
        <w:tblLook w:val="04A0"/>
      </w:tblPr>
      <w:tblGrid>
        <w:gridCol w:w="2126"/>
        <w:gridCol w:w="1276"/>
        <w:gridCol w:w="1418"/>
        <w:gridCol w:w="1134"/>
      </w:tblGrid>
      <w:tr w:rsidR="000A5774" w:rsidRPr="000A5774" w:rsidTr="0012410D">
        <w:tc>
          <w:tcPr>
            <w:tcW w:w="212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Наименование хозяйства</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Фактический выход ц.к.ед. с 1 га (</w:t>
            </w:r>
            <w:r w:rsidRPr="000A5774">
              <w:rPr>
                <w:rFonts w:ascii="Times New Roman" w:hAnsi="Times New Roman"/>
                <w:sz w:val="16"/>
                <w:szCs w:val="16"/>
                <w:lang w:val="en-US"/>
              </w:rPr>
              <w:t>y</w:t>
            </w:r>
            <w:r w:rsidRPr="000A5774">
              <w:rPr>
                <w:rFonts w:ascii="Times New Roman" w:hAnsi="Times New Roman"/>
                <w:sz w:val="16"/>
                <w:szCs w:val="16"/>
                <w:vertAlign w:val="subscript"/>
                <w:lang w:val="en-US"/>
              </w:rPr>
              <w:t>i</w:t>
            </w:r>
            <w:r w:rsidRPr="000A5774">
              <w:rPr>
                <w:rFonts w:ascii="Times New Roman" w:hAnsi="Times New Roman"/>
                <w:sz w:val="16"/>
                <w:szCs w:val="16"/>
              </w:rPr>
              <w:t>)</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Расчётное знач</w:t>
            </w:r>
            <w:r w:rsidRPr="000A5774">
              <w:rPr>
                <w:rFonts w:ascii="Times New Roman" w:hAnsi="Times New Roman"/>
                <w:sz w:val="16"/>
                <w:szCs w:val="16"/>
              </w:rPr>
              <w:t>е</w:t>
            </w:r>
            <w:r w:rsidRPr="000A5774">
              <w:rPr>
                <w:rFonts w:ascii="Times New Roman" w:hAnsi="Times New Roman"/>
                <w:sz w:val="16"/>
                <w:szCs w:val="16"/>
              </w:rPr>
              <w:t>ние выхода ц.к.ед. с 1 га (</w:t>
            </w:r>
            <w:proofErr w:type="gramStart"/>
            <w:r w:rsidRPr="000A5774">
              <w:rPr>
                <w:rFonts w:ascii="Times New Roman" w:hAnsi="Times New Roman"/>
                <w:sz w:val="16"/>
                <w:szCs w:val="16"/>
                <w:lang w:val="en-US"/>
              </w:rPr>
              <w:t>y</w:t>
            </w:r>
            <w:proofErr w:type="gramEnd"/>
            <w:r w:rsidRPr="000A5774">
              <w:rPr>
                <w:rFonts w:ascii="Times New Roman" w:hAnsi="Times New Roman"/>
                <w:sz w:val="16"/>
                <w:szCs w:val="16"/>
                <w:vertAlign w:val="subscript"/>
              </w:rPr>
              <w:t>х</w:t>
            </w:r>
            <w:r w:rsidRPr="000A5774">
              <w:rPr>
                <w:rFonts w:ascii="Times New Roman" w:hAnsi="Times New Roman"/>
                <w:sz w:val="16"/>
                <w:szCs w:val="16"/>
              </w:rPr>
              <w:t>)</w:t>
            </w:r>
          </w:p>
        </w:tc>
        <w:tc>
          <w:tcPr>
            <w:tcW w:w="1134" w:type="dxa"/>
          </w:tcPr>
          <w:p w:rsidR="000A5774" w:rsidRPr="000A5774" w:rsidRDefault="000A5774" w:rsidP="000A5774">
            <w:pPr>
              <w:jc w:val="center"/>
              <w:rPr>
                <w:rFonts w:ascii="Times New Roman" w:hAnsi="Times New Roman"/>
                <w:sz w:val="16"/>
                <w:szCs w:val="16"/>
              </w:rPr>
            </w:pPr>
          </w:p>
          <w:p w:rsidR="000A5774" w:rsidRPr="000A5774" w:rsidRDefault="000A5774" w:rsidP="000A5774">
            <w:pPr>
              <w:jc w:val="center"/>
              <w:rPr>
                <w:rFonts w:ascii="Times New Roman" w:hAnsi="Times New Roman"/>
                <w:sz w:val="16"/>
                <w:szCs w:val="16"/>
                <w:lang w:val="en-US"/>
              </w:rPr>
            </w:pPr>
            <w:r w:rsidRPr="000A5774">
              <w:rPr>
                <w:rFonts w:ascii="Times New Roman" w:hAnsi="Times New Roman"/>
                <w:sz w:val="16"/>
                <w:szCs w:val="16"/>
                <w:lang w:val="en-US"/>
              </w:rPr>
              <w:t>y</w:t>
            </w:r>
            <w:r w:rsidRPr="000A5774">
              <w:rPr>
                <w:rFonts w:ascii="Times New Roman" w:hAnsi="Times New Roman"/>
                <w:sz w:val="16"/>
                <w:szCs w:val="16"/>
                <w:vertAlign w:val="subscript"/>
                <w:lang w:val="en-US"/>
              </w:rPr>
              <w:t xml:space="preserve">i </w:t>
            </w:r>
            <w:r w:rsidRPr="000A5774">
              <w:rPr>
                <w:rFonts w:ascii="Times New Roman" w:hAnsi="Times New Roman"/>
                <w:sz w:val="16"/>
                <w:szCs w:val="16"/>
                <w:lang w:val="en-US"/>
              </w:rPr>
              <w:t>– y</w:t>
            </w:r>
            <w:r w:rsidRPr="000A5774">
              <w:rPr>
                <w:rFonts w:ascii="Times New Roman" w:hAnsi="Times New Roman"/>
                <w:sz w:val="16"/>
                <w:szCs w:val="16"/>
                <w:vertAlign w:val="subscript"/>
              </w:rPr>
              <w:t>х</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СЗАО «Горы»</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32,4</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lang w:val="en-US"/>
              </w:rPr>
              <w:t>34</w:t>
            </w:r>
            <w:r w:rsidRPr="000A5774">
              <w:rPr>
                <w:rFonts w:ascii="Times New Roman" w:hAnsi="Times New Roman"/>
                <w:sz w:val="16"/>
                <w:szCs w:val="16"/>
              </w:rPr>
              <w:t>,9</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-2,5</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СПК «Овсянка»</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37,8</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40,6</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-2,8</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КУП «Коптевская Нива»</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32,4</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16,7</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15,7</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 xml:space="preserve">КУП «п-з-д </w:t>
            </w:r>
            <w:proofErr w:type="gramStart"/>
            <w:r w:rsidRPr="000A5774">
              <w:rPr>
                <w:rFonts w:ascii="Times New Roman" w:hAnsi="Times New Roman"/>
                <w:sz w:val="16"/>
                <w:szCs w:val="16"/>
              </w:rPr>
              <w:t>Ленино</w:t>
            </w:r>
            <w:proofErr w:type="gramEnd"/>
            <w:r w:rsidRPr="000A5774">
              <w:rPr>
                <w:rFonts w:ascii="Times New Roman" w:hAnsi="Times New Roman"/>
                <w:sz w:val="16"/>
                <w:szCs w:val="16"/>
              </w:rPr>
              <w:t>»</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28,8</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30,4</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-1,6</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РУП «Учхоз БГСХА»</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61,5</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46,9</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14,6</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ОАО «Горецкое»</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27,8</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31,4</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-3,6</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УКСП ск-т «Горки»</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45,4</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45,1</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0,3</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ГСХУ «Горецкая СС»</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22,5</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25,2</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-2,7</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СПК «Маслаки»</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31,1</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40,7</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-9,6</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УО «БГСХА»</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33,5</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22,7</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10,8</w:t>
            </w:r>
          </w:p>
        </w:tc>
      </w:tr>
      <w:tr w:rsidR="000A5774" w:rsidRPr="000A5774" w:rsidTr="0012410D">
        <w:tc>
          <w:tcPr>
            <w:tcW w:w="2126"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Горец</w:t>
            </w:r>
            <w:proofErr w:type="gramStart"/>
            <w:r w:rsidRPr="000A5774">
              <w:rPr>
                <w:rFonts w:ascii="Times New Roman" w:hAnsi="Times New Roman"/>
                <w:sz w:val="16"/>
                <w:szCs w:val="16"/>
              </w:rPr>
              <w:t>.</w:t>
            </w:r>
            <w:proofErr w:type="gramEnd"/>
            <w:r w:rsidRPr="000A5774">
              <w:rPr>
                <w:rFonts w:ascii="Times New Roman" w:hAnsi="Times New Roman"/>
                <w:sz w:val="16"/>
                <w:szCs w:val="16"/>
              </w:rPr>
              <w:t xml:space="preserve"> </w:t>
            </w:r>
            <w:proofErr w:type="gramStart"/>
            <w:r w:rsidRPr="000A5774">
              <w:rPr>
                <w:rFonts w:ascii="Times New Roman" w:hAnsi="Times New Roman"/>
                <w:sz w:val="16"/>
                <w:szCs w:val="16"/>
              </w:rPr>
              <w:t>р</w:t>
            </w:r>
            <w:proofErr w:type="gramEnd"/>
            <w:r w:rsidRPr="000A5774">
              <w:rPr>
                <w:rFonts w:ascii="Times New Roman" w:hAnsi="Times New Roman"/>
                <w:sz w:val="16"/>
                <w:szCs w:val="16"/>
              </w:rPr>
              <w:t>айгропромтех</w:t>
            </w:r>
          </w:p>
        </w:tc>
        <w:tc>
          <w:tcPr>
            <w:tcW w:w="1276"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41,4</w:t>
            </w:r>
          </w:p>
        </w:tc>
        <w:tc>
          <w:tcPr>
            <w:tcW w:w="1418"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39,9</w:t>
            </w:r>
          </w:p>
        </w:tc>
        <w:tc>
          <w:tcPr>
            <w:tcW w:w="1134"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1,5</w:t>
            </w:r>
          </w:p>
        </w:tc>
      </w:tr>
    </w:tbl>
    <w:p w:rsidR="000A5774" w:rsidRPr="000A5774" w:rsidRDefault="000A5774" w:rsidP="000A5774">
      <w:pPr>
        <w:spacing w:after="0" w:line="240" w:lineRule="auto"/>
        <w:rPr>
          <w:rFonts w:ascii="Times New Roman" w:hAnsi="Times New Roman"/>
        </w:rPr>
      </w:pPr>
    </w:p>
    <w:p w:rsidR="000A5774" w:rsidRPr="000A5774" w:rsidRDefault="000A5774" w:rsidP="002238C3">
      <w:pPr>
        <w:spacing w:after="0" w:line="240" w:lineRule="auto"/>
        <w:ind w:firstLine="284"/>
        <w:jc w:val="both"/>
        <w:rPr>
          <w:rFonts w:ascii="Times New Roman" w:hAnsi="Times New Roman"/>
          <w:sz w:val="20"/>
          <w:szCs w:val="20"/>
        </w:rPr>
      </w:pPr>
      <w:r w:rsidRPr="000A5774">
        <w:rPr>
          <w:rFonts w:ascii="Times New Roman" w:hAnsi="Times New Roman"/>
          <w:sz w:val="20"/>
          <w:szCs w:val="20"/>
        </w:rPr>
        <w:t xml:space="preserve">Как видно из табл. 2, шесть хозяйств района имеют фактическую продуктивность сельхозугодий выше их ресурсного потенциала: от  1,6 ц.к.ед. с га в КУП «п-з-д </w:t>
      </w:r>
      <w:proofErr w:type="gramStart"/>
      <w:r w:rsidRPr="000A5774">
        <w:rPr>
          <w:rFonts w:ascii="Times New Roman" w:hAnsi="Times New Roman"/>
          <w:sz w:val="20"/>
          <w:szCs w:val="20"/>
        </w:rPr>
        <w:t>Ленино</w:t>
      </w:r>
      <w:proofErr w:type="gramEnd"/>
      <w:r w:rsidRPr="000A5774">
        <w:rPr>
          <w:rFonts w:ascii="Times New Roman" w:hAnsi="Times New Roman"/>
          <w:sz w:val="20"/>
          <w:szCs w:val="20"/>
        </w:rPr>
        <w:t>» до 9,6 ц.к.ед.  с га в СПК «Маслаки», что говорит о неудовлетворительном использовании этими хозяйств</w:t>
      </w:r>
      <w:r w:rsidRPr="000A5774">
        <w:rPr>
          <w:rFonts w:ascii="Times New Roman" w:hAnsi="Times New Roman"/>
          <w:sz w:val="20"/>
          <w:szCs w:val="20"/>
        </w:rPr>
        <w:t>а</w:t>
      </w:r>
      <w:r w:rsidRPr="000A5774">
        <w:rPr>
          <w:rFonts w:ascii="Times New Roman" w:hAnsi="Times New Roman"/>
          <w:sz w:val="20"/>
          <w:szCs w:val="20"/>
        </w:rPr>
        <w:t xml:space="preserve">ми имеющегося ресурсного потенциала. </w:t>
      </w:r>
    </w:p>
    <w:p w:rsidR="000A5774" w:rsidRPr="000A5774" w:rsidRDefault="000A5774" w:rsidP="002238C3">
      <w:pPr>
        <w:spacing w:after="0" w:line="240" w:lineRule="auto"/>
        <w:ind w:firstLine="284"/>
        <w:jc w:val="both"/>
        <w:rPr>
          <w:rFonts w:ascii="Times New Roman" w:hAnsi="Times New Roman"/>
          <w:sz w:val="20"/>
          <w:szCs w:val="20"/>
        </w:rPr>
      </w:pPr>
      <w:r w:rsidRPr="000A5774">
        <w:rPr>
          <w:rFonts w:ascii="Times New Roman" w:hAnsi="Times New Roman"/>
          <w:sz w:val="20"/>
          <w:szCs w:val="20"/>
        </w:rPr>
        <w:t>Затем все хозяйства разбиваем на две группы: в первую включаю</w:t>
      </w:r>
      <w:r w:rsidRPr="000A5774">
        <w:rPr>
          <w:rFonts w:ascii="Times New Roman" w:hAnsi="Times New Roman"/>
          <w:sz w:val="20"/>
          <w:szCs w:val="20"/>
        </w:rPr>
        <w:t>т</w:t>
      </w:r>
      <w:r w:rsidRPr="000A5774">
        <w:rPr>
          <w:rFonts w:ascii="Times New Roman" w:hAnsi="Times New Roman"/>
          <w:sz w:val="20"/>
          <w:szCs w:val="20"/>
        </w:rPr>
        <w:t>ся хозяйства с высоким уровнем использования ресурсного потенци</w:t>
      </w:r>
      <w:r w:rsidRPr="000A5774">
        <w:rPr>
          <w:rFonts w:ascii="Times New Roman" w:hAnsi="Times New Roman"/>
          <w:sz w:val="20"/>
          <w:szCs w:val="20"/>
        </w:rPr>
        <w:t>а</w:t>
      </w:r>
      <w:r w:rsidRPr="000A5774">
        <w:rPr>
          <w:rFonts w:ascii="Times New Roman" w:hAnsi="Times New Roman"/>
          <w:sz w:val="20"/>
          <w:szCs w:val="20"/>
        </w:rPr>
        <w:t xml:space="preserve">ла, т.е. те у которых фактическое значение результативного показателя </w:t>
      </w:r>
      <w:r w:rsidRPr="000A5774">
        <w:rPr>
          <w:rFonts w:ascii="Times New Roman" w:hAnsi="Times New Roman"/>
          <w:sz w:val="20"/>
          <w:szCs w:val="20"/>
        </w:rPr>
        <w:lastRenderedPageBreak/>
        <w:t>больше расчетного (у</w:t>
      </w:r>
      <w:proofErr w:type="gramStart"/>
      <w:r w:rsidRPr="000A5774">
        <w:rPr>
          <w:rFonts w:ascii="Times New Roman" w:hAnsi="Times New Roman"/>
          <w:sz w:val="20"/>
          <w:szCs w:val="20"/>
          <w:vertAlign w:val="subscript"/>
          <w:lang w:val="en-US"/>
        </w:rPr>
        <w:t>i</w:t>
      </w:r>
      <w:proofErr w:type="gramEnd"/>
      <w:r w:rsidRPr="000A5774">
        <w:rPr>
          <w:rFonts w:ascii="Times New Roman" w:hAnsi="Times New Roman"/>
          <w:sz w:val="20"/>
          <w:szCs w:val="20"/>
        </w:rPr>
        <w:t>&gt;у</w:t>
      </w:r>
      <w:r w:rsidRPr="000A5774">
        <w:rPr>
          <w:rFonts w:ascii="Times New Roman" w:hAnsi="Times New Roman"/>
          <w:sz w:val="20"/>
          <w:szCs w:val="20"/>
          <w:vertAlign w:val="subscript"/>
        </w:rPr>
        <w:t>х</w:t>
      </w:r>
      <w:r w:rsidRPr="000A5774">
        <w:rPr>
          <w:rFonts w:ascii="Times New Roman" w:hAnsi="Times New Roman"/>
          <w:sz w:val="20"/>
          <w:szCs w:val="20"/>
        </w:rPr>
        <w:t>), а во вторую – с низким уровнем использ</w:t>
      </w:r>
      <w:r w:rsidRPr="000A5774">
        <w:rPr>
          <w:rFonts w:ascii="Times New Roman" w:hAnsi="Times New Roman"/>
          <w:sz w:val="20"/>
          <w:szCs w:val="20"/>
        </w:rPr>
        <w:t>о</w:t>
      </w:r>
      <w:r w:rsidRPr="000A5774">
        <w:rPr>
          <w:rFonts w:ascii="Times New Roman" w:hAnsi="Times New Roman"/>
          <w:sz w:val="20"/>
          <w:szCs w:val="20"/>
        </w:rPr>
        <w:t>вания ресурсного потенциала (у</w:t>
      </w:r>
      <w:r w:rsidRPr="000A5774">
        <w:rPr>
          <w:rFonts w:ascii="Times New Roman" w:hAnsi="Times New Roman"/>
          <w:sz w:val="20"/>
          <w:szCs w:val="20"/>
          <w:vertAlign w:val="subscript"/>
          <w:lang w:val="en-US"/>
        </w:rPr>
        <w:t>i</w:t>
      </w:r>
      <w:r w:rsidRPr="000A5774">
        <w:rPr>
          <w:rFonts w:ascii="Times New Roman" w:hAnsi="Times New Roman"/>
          <w:sz w:val="20"/>
          <w:szCs w:val="20"/>
        </w:rPr>
        <w:t>&lt;у</w:t>
      </w:r>
      <w:r w:rsidRPr="000A5774">
        <w:rPr>
          <w:rFonts w:ascii="Times New Roman" w:hAnsi="Times New Roman"/>
          <w:sz w:val="20"/>
          <w:szCs w:val="20"/>
          <w:vertAlign w:val="subscript"/>
        </w:rPr>
        <w:t>х</w:t>
      </w:r>
      <w:r w:rsidRPr="000A5774">
        <w:rPr>
          <w:rFonts w:ascii="Times New Roman" w:hAnsi="Times New Roman"/>
          <w:sz w:val="20"/>
          <w:szCs w:val="20"/>
        </w:rPr>
        <w:t>) (табл. 3).</w:t>
      </w:r>
    </w:p>
    <w:p w:rsidR="000A5774" w:rsidRPr="000A5774" w:rsidRDefault="000A5774" w:rsidP="000A5774">
      <w:pPr>
        <w:spacing w:after="0" w:line="240" w:lineRule="auto"/>
        <w:ind w:firstLine="284"/>
        <w:rPr>
          <w:rFonts w:ascii="Times New Roman" w:hAnsi="Times New Roman"/>
          <w:sz w:val="20"/>
          <w:szCs w:val="20"/>
        </w:rPr>
      </w:pPr>
      <w:r w:rsidRPr="000A5774">
        <w:rPr>
          <w:rFonts w:ascii="Times New Roman" w:hAnsi="Times New Roman"/>
          <w:sz w:val="20"/>
          <w:szCs w:val="20"/>
        </w:rPr>
        <w:t xml:space="preserve"> </w:t>
      </w:r>
    </w:p>
    <w:p w:rsidR="000A5774" w:rsidRPr="002238C3" w:rsidRDefault="000A5774" w:rsidP="002238C3">
      <w:pPr>
        <w:spacing w:after="0" w:line="240" w:lineRule="auto"/>
        <w:jc w:val="center"/>
        <w:rPr>
          <w:rFonts w:ascii="Times New Roman" w:hAnsi="Times New Roman"/>
          <w:sz w:val="16"/>
          <w:szCs w:val="16"/>
        </w:rPr>
      </w:pPr>
      <w:r w:rsidRPr="002238C3">
        <w:rPr>
          <w:rFonts w:ascii="Times New Roman" w:hAnsi="Times New Roman"/>
          <w:sz w:val="16"/>
          <w:szCs w:val="16"/>
        </w:rPr>
        <w:t xml:space="preserve">Таблица 3. </w:t>
      </w:r>
      <w:r w:rsidRPr="002238C3">
        <w:rPr>
          <w:rFonts w:ascii="Times New Roman" w:hAnsi="Times New Roman"/>
          <w:b/>
          <w:sz w:val="16"/>
          <w:szCs w:val="16"/>
        </w:rPr>
        <w:t>Группы хозяйств по уровню использования ресурсного потенциала</w:t>
      </w:r>
    </w:p>
    <w:p w:rsidR="000A5774" w:rsidRPr="000A5774" w:rsidRDefault="000A5774" w:rsidP="000A5774">
      <w:pPr>
        <w:spacing w:after="0" w:line="240" w:lineRule="auto"/>
        <w:rPr>
          <w:rFonts w:ascii="Times New Roman" w:hAnsi="Times New Roman"/>
          <w:b/>
          <w:sz w:val="20"/>
          <w:szCs w:val="20"/>
        </w:rPr>
      </w:pPr>
    </w:p>
    <w:tbl>
      <w:tblPr>
        <w:tblStyle w:val="afe"/>
        <w:tblW w:w="0" w:type="auto"/>
        <w:tblInd w:w="108" w:type="dxa"/>
        <w:tblLook w:val="04A0"/>
      </w:tblPr>
      <w:tblGrid>
        <w:gridCol w:w="3113"/>
        <w:gridCol w:w="2983"/>
      </w:tblGrid>
      <w:tr w:rsidR="000A5774" w:rsidRPr="000A5774" w:rsidTr="0012410D">
        <w:tc>
          <w:tcPr>
            <w:tcW w:w="3113"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1 группа хозяйств (у</w:t>
            </w:r>
            <w:proofErr w:type="gramStart"/>
            <w:r w:rsidRPr="000A5774">
              <w:rPr>
                <w:rFonts w:ascii="Times New Roman" w:hAnsi="Times New Roman"/>
                <w:sz w:val="16"/>
                <w:szCs w:val="16"/>
                <w:vertAlign w:val="subscript"/>
                <w:lang w:val="en-US"/>
              </w:rPr>
              <w:t>i</w:t>
            </w:r>
            <w:proofErr w:type="gramEnd"/>
            <w:r w:rsidRPr="000A5774">
              <w:rPr>
                <w:rFonts w:ascii="Times New Roman" w:hAnsi="Times New Roman"/>
                <w:sz w:val="16"/>
                <w:szCs w:val="16"/>
              </w:rPr>
              <w:t>&gt;у</w:t>
            </w:r>
            <w:r w:rsidRPr="000A5774">
              <w:rPr>
                <w:rFonts w:ascii="Times New Roman" w:hAnsi="Times New Roman"/>
                <w:sz w:val="16"/>
                <w:szCs w:val="16"/>
                <w:vertAlign w:val="subscript"/>
              </w:rPr>
              <w:t>х</w:t>
            </w:r>
            <w:r w:rsidRPr="000A5774">
              <w:rPr>
                <w:rFonts w:ascii="Times New Roman" w:hAnsi="Times New Roman"/>
                <w:sz w:val="16"/>
                <w:szCs w:val="16"/>
              </w:rPr>
              <w:t>)</w:t>
            </w:r>
          </w:p>
        </w:tc>
        <w:tc>
          <w:tcPr>
            <w:tcW w:w="2983" w:type="dxa"/>
          </w:tcPr>
          <w:p w:rsidR="000A5774" w:rsidRPr="000A5774" w:rsidRDefault="000A5774" w:rsidP="000A5774">
            <w:pPr>
              <w:jc w:val="center"/>
              <w:rPr>
                <w:rFonts w:ascii="Times New Roman" w:hAnsi="Times New Roman"/>
                <w:sz w:val="16"/>
                <w:szCs w:val="16"/>
              </w:rPr>
            </w:pPr>
            <w:r w:rsidRPr="000A5774">
              <w:rPr>
                <w:rFonts w:ascii="Times New Roman" w:hAnsi="Times New Roman"/>
                <w:sz w:val="16"/>
                <w:szCs w:val="16"/>
              </w:rPr>
              <w:t>2 группа хозяйств (у</w:t>
            </w:r>
            <w:proofErr w:type="gramStart"/>
            <w:r w:rsidRPr="000A5774">
              <w:rPr>
                <w:rFonts w:ascii="Times New Roman" w:hAnsi="Times New Roman"/>
                <w:sz w:val="16"/>
                <w:szCs w:val="16"/>
                <w:vertAlign w:val="subscript"/>
                <w:lang w:val="en-US"/>
              </w:rPr>
              <w:t>i</w:t>
            </w:r>
            <w:proofErr w:type="gramEnd"/>
            <w:r w:rsidRPr="000A5774">
              <w:rPr>
                <w:rFonts w:ascii="Times New Roman" w:hAnsi="Times New Roman"/>
                <w:sz w:val="16"/>
                <w:szCs w:val="16"/>
              </w:rPr>
              <w:t>&lt;у</w:t>
            </w:r>
            <w:r w:rsidRPr="000A5774">
              <w:rPr>
                <w:rFonts w:ascii="Times New Roman" w:hAnsi="Times New Roman"/>
                <w:sz w:val="16"/>
                <w:szCs w:val="16"/>
                <w:vertAlign w:val="subscript"/>
              </w:rPr>
              <w:t>х</w:t>
            </w:r>
            <w:r w:rsidRPr="000A5774">
              <w:rPr>
                <w:rFonts w:ascii="Times New Roman" w:hAnsi="Times New Roman"/>
                <w:sz w:val="16"/>
                <w:szCs w:val="16"/>
              </w:rPr>
              <w:t>)</w:t>
            </w:r>
          </w:p>
        </w:tc>
      </w:tr>
      <w:tr w:rsidR="000A5774" w:rsidRPr="000A5774" w:rsidTr="0012410D">
        <w:tc>
          <w:tcPr>
            <w:tcW w:w="311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КУП «Коптевская Нива»</w:t>
            </w: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СЗАО «Горы»</w:t>
            </w:r>
          </w:p>
        </w:tc>
      </w:tr>
      <w:tr w:rsidR="000A5774" w:rsidRPr="000A5774" w:rsidTr="0012410D">
        <w:tc>
          <w:tcPr>
            <w:tcW w:w="311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РУП «Учхоз БГСХА»</w:t>
            </w: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СПК «Овсянка»</w:t>
            </w:r>
          </w:p>
        </w:tc>
      </w:tr>
      <w:tr w:rsidR="000A5774" w:rsidRPr="000A5774" w:rsidTr="0012410D">
        <w:tc>
          <w:tcPr>
            <w:tcW w:w="311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УКСП ск-т «Горки»</w:t>
            </w: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 xml:space="preserve">КУП «п-з-д </w:t>
            </w:r>
            <w:proofErr w:type="gramStart"/>
            <w:r w:rsidRPr="000A5774">
              <w:rPr>
                <w:rFonts w:ascii="Times New Roman" w:hAnsi="Times New Roman"/>
                <w:sz w:val="16"/>
                <w:szCs w:val="16"/>
              </w:rPr>
              <w:t>Ленино</w:t>
            </w:r>
            <w:proofErr w:type="gramEnd"/>
            <w:r w:rsidRPr="000A5774">
              <w:rPr>
                <w:rFonts w:ascii="Times New Roman" w:hAnsi="Times New Roman"/>
                <w:sz w:val="16"/>
                <w:szCs w:val="16"/>
              </w:rPr>
              <w:t>»</w:t>
            </w:r>
          </w:p>
        </w:tc>
      </w:tr>
      <w:tr w:rsidR="000A5774" w:rsidRPr="000A5774" w:rsidTr="0012410D">
        <w:tc>
          <w:tcPr>
            <w:tcW w:w="311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УО «БГСХА»</w:t>
            </w: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ОАО «Горецкое»</w:t>
            </w:r>
          </w:p>
        </w:tc>
      </w:tr>
      <w:tr w:rsidR="000A5774" w:rsidRPr="000A5774" w:rsidTr="0012410D">
        <w:tc>
          <w:tcPr>
            <w:tcW w:w="311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Горец</w:t>
            </w:r>
            <w:proofErr w:type="gramStart"/>
            <w:r w:rsidRPr="000A5774">
              <w:rPr>
                <w:rFonts w:ascii="Times New Roman" w:hAnsi="Times New Roman"/>
                <w:sz w:val="16"/>
                <w:szCs w:val="16"/>
              </w:rPr>
              <w:t>.</w:t>
            </w:r>
            <w:proofErr w:type="gramEnd"/>
            <w:r w:rsidRPr="000A5774">
              <w:rPr>
                <w:rFonts w:ascii="Times New Roman" w:hAnsi="Times New Roman"/>
                <w:sz w:val="16"/>
                <w:szCs w:val="16"/>
              </w:rPr>
              <w:t xml:space="preserve"> </w:t>
            </w:r>
            <w:proofErr w:type="gramStart"/>
            <w:r w:rsidRPr="000A5774">
              <w:rPr>
                <w:rFonts w:ascii="Times New Roman" w:hAnsi="Times New Roman"/>
                <w:sz w:val="16"/>
                <w:szCs w:val="16"/>
              </w:rPr>
              <w:t>р</w:t>
            </w:r>
            <w:proofErr w:type="gramEnd"/>
            <w:r w:rsidRPr="000A5774">
              <w:rPr>
                <w:rFonts w:ascii="Times New Roman" w:hAnsi="Times New Roman"/>
                <w:sz w:val="16"/>
                <w:szCs w:val="16"/>
              </w:rPr>
              <w:t>айгропромтех</w:t>
            </w: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ГСХУ «Горецкая СС»</w:t>
            </w:r>
          </w:p>
        </w:tc>
      </w:tr>
      <w:tr w:rsidR="000A5774" w:rsidRPr="000A5774" w:rsidTr="0012410D">
        <w:tc>
          <w:tcPr>
            <w:tcW w:w="3113" w:type="dxa"/>
          </w:tcPr>
          <w:p w:rsidR="000A5774" w:rsidRPr="000A5774" w:rsidRDefault="000A5774" w:rsidP="000A5774">
            <w:pPr>
              <w:rPr>
                <w:rFonts w:ascii="Times New Roman" w:hAnsi="Times New Roman"/>
                <w:sz w:val="16"/>
                <w:szCs w:val="16"/>
              </w:rPr>
            </w:pPr>
          </w:p>
        </w:tc>
        <w:tc>
          <w:tcPr>
            <w:tcW w:w="2983" w:type="dxa"/>
          </w:tcPr>
          <w:p w:rsidR="000A5774" w:rsidRPr="000A5774" w:rsidRDefault="000A5774" w:rsidP="000A5774">
            <w:pPr>
              <w:rPr>
                <w:rFonts w:ascii="Times New Roman" w:hAnsi="Times New Roman"/>
                <w:sz w:val="16"/>
                <w:szCs w:val="16"/>
              </w:rPr>
            </w:pPr>
            <w:r w:rsidRPr="000A5774">
              <w:rPr>
                <w:rFonts w:ascii="Times New Roman" w:hAnsi="Times New Roman"/>
                <w:sz w:val="16"/>
                <w:szCs w:val="16"/>
              </w:rPr>
              <w:t>СПК «Маслаки»</w:t>
            </w:r>
          </w:p>
        </w:tc>
      </w:tr>
    </w:tbl>
    <w:p w:rsidR="000A5774" w:rsidRPr="000A5774" w:rsidRDefault="000A5774" w:rsidP="000A5774">
      <w:pPr>
        <w:spacing w:after="0" w:line="240" w:lineRule="auto"/>
        <w:rPr>
          <w:rFonts w:ascii="Times New Roman" w:hAnsi="Times New Roman"/>
        </w:rPr>
      </w:pP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2238C3">
        <w:rPr>
          <w:rFonts w:ascii="Times New Roman" w:eastAsia="Times New Roman" w:hAnsi="Times New Roman"/>
          <w:sz w:val="20"/>
          <w:szCs w:val="20"/>
          <w:lang w:eastAsia="ru-RU"/>
        </w:rPr>
        <w:t>Используя табл. 3, в зависимости от уровня использования ресур</w:t>
      </w:r>
      <w:r w:rsidRPr="002238C3">
        <w:rPr>
          <w:rFonts w:ascii="Times New Roman" w:eastAsia="Times New Roman" w:hAnsi="Times New Roman"/>
          <w:sz w:val="20"/>
          <w:szCs w:val="20"/>
          <w:lang w:eastAsia="ru-RU"/>
        </w:rPr>
        <w:softHyphen/>
        <w:t>сов, оценки эффективности хозяйствования и процентного содержания мелиорированных сельхозугодий, производится распределение выд</w:t>
      </w:r>
      <w:r w:rsidRPr="002238C3">
        <w:rPr>
          <w:rFonts w:ascii="Times New Roman" w:eastAsia="Times New Roman" w:hAnsi="Times New Roman"/>
          <w:sz w:val="20"/>
          <w:szCs w:val="20"/>
          <w:lang w:eastAsia="ru-RU"/>
        </w:rPr>
        <w:t>е</w:t>
      </w:r>
      <w:r w:rsidRPr="002238C3">
        <w:rPr>
          <w:rFonts w:ascii="Times New Roman" w:eastAsia="Times New Roman" w:hAnsi="Times New Roman"/>
          <w:sz w:val="20"/>
          <w:szCs w:val="20"/>
          <w:lang w:eastAsia="ru-RU"/>
        </w:rPr>
        <w:t>ленных на эксплуатацию мелиорированных земель ресурсов между хозяйствами. Средства в первую очередь должны выделяться на</w:t>
      </w:r>
      <w:r w:rsidRPr="002238C3">
        <w:rPr>
          <w:rFonts w:ascii="Times New Roman" w:eastAsia="Times New Roman" w:hAnsi="Times New Roman"/>
          <w:i/>
          <w:iCs/>
          <w:sz w:val="20"/>
          <w:szCs w:val="20"/>
          <w:lang w:eastAsia="ru-RU"/>
        </w:rPr>
        <w:t xml:space="preserve"> </w:t>
      </w:r>
      <w:r w:rsidRPr="002238C3">
        <w:rPr>
          <w:rFonts w:ascii="Times New Roman" w:eastAsia="Times New Roman" w:hAnsi="Times New Roman"/>
          <w:iCs/>
          <w:sz w:val="20"/>
          <w:szCs w:val="20"/>
          <w:lang w:eastAsia="ru-RU"/>
        </w:rPr>
        <w:t>эк</w:t>
      </w:r>
      <w:r w:rsidRPr="002238C3">
        <w:rPr>
          <w:rFonts w:ascii="Times New Roman" w:eastAsia="Times New Roman" w:hAnsi="Times New Roman"/>
          <w:iCs/>
          <w:sz w:val="20"/>
          <w:szCs w:val="20"/>
          <w:lang w:eastAsia="ru-RU"/>
        </w:rPr>
        <w:t>с</w:t>
      </w:r>
      <w:r w:rsidRPr="002238C3">
        <w:rPr>
          <w:rFonts w:ascii="Times New Roman" w:eastAsia="Times New Roman" w:hAnsi="Times New Roman"/>
          <w:sz w:val="20"/>
          <w:szCs w:val="20"/>
          <w:lang w:eastAsia="ru-RU"/>
        </w:rPr>
        <w:t>плуатацию мелиоративных систем, которые принадлежат</w:t>
      </w:r>
      <w:r w:rsidRPr="002238C3">
        <w:rPr>
          <w:rFonts w:ascii="Times New Roman" w:eastAsia="Times New Roman" w:hAnsi="Times New Roman"/>
          <w:i/>
          <w:iCs/>
          <w:sz w:val="20"/>
          <w:szCs w:val="20"/>
          <w:lang w:eastAsia="ru-RU"/>
        </w:rPr>
        <w:t xml:space="preserve"> </w:t>
      </w:r>
      <w:r w:rsidRPr="002238C3">
        <w:rPr>
          <w:rFonts w:ascii="Times New Roman" w:eastAsia="Times New Roman" w:hAnsi="Times New Roman"/>
          <w:iCs/>
          <w:sz w:val="20"/>
          <w:szCs w:val="20"/>
          <w:lang w:eastAsia="ru-RU"/>
        </w:rPr>
        <w:t>хозяйствам</w:t>
      </w:r>
      <w:r w:rsidRPr="002238C3">
        <w:rPr>
          <w:rFonts w:ascii="Times New Roman" w:eastAsia="Times New Roman" w:hAnsi="Times New Roman"/>
          <w:i/>
          <w:iCs/>
          <w:sz w:val="20"/>
          <w:szCs w:val="20"/>
          <w:lang w:eastAsia="ru-RU"/>
        </w:rPr>
        <w:t xml:space="preserve"> </w:t>
      </w:r>
      <w:r w:rsidRPr="002238C3">
        <w:rPr>
          <w:rFonts w:ascii="Times New Roman" w:eastAsia="Times New Roman" w:hAnsi="Times New Roman"/>
          <w:sz w:val="20"/>
          <w:szCs w:val="20"/>
          <w:lang w:eastAsia="ru-RU"/>
        </w:rPr>
        <w:t xml:space="preserve">с высоким уровнем использования ресурсного потенциала, </w:t>
      </w:r>
      <w:r w:rsidRPr="002238C3">
        <w:rPr>
          <w:rFonts w:ascii="Times New Roman" w:eastAsia="Times New Roman" w:hAnsi="Times New Roman"/>
          <w:sz w:val="20"/>
          <w:szCs w:val="20"/>
        </w:rPr>
        <w:t>т.е.</w:t>
      </w:r>
      <w:r w:rsidRPr="002238C3">
        <w:rPr>
          <w:rFonts w:ascii="Times New Roman" w:eastAsia="Times New Roman" w:hAnsi="Times New Roman"/>
          <w:i/>
          <w:iCs/>
          <w:sz w:val="20"/>
          <w:szCs w:val="20"/>
        </w:rPr>
        <w:t xml:space="preserve"> </w:t>
      </w:r>
      <w:r w:rsidRPr="002238C3">
        <w:rPr>
          <w:rFonts w:ascii="Times New Roman" w:eastAsia="Times New Roman" w:hAnsi="Times New Roman"/>
          <w:iCs/>
          <w:sz w:val="20"/>
          <w:szCs w:val="20"/>
        </w:rPr>
        <w:t>хозяй</w:t>
      </w:r>
      <w:r w:rsidRPr="002238C3">
        <w:rPr>
          <w:rFonts w:ascii="Times New Roman" w:eastAsia="Times New Roman" w:hAnsi="Times New Roman"/>
          <w:sz w:val="20"/>
          <w:szCs w:val="20"/>
          <w:lang w:eastAsia="ru-RU"/>
        </w:rPr>
        <w:t>с</w:t>
      </w:r>
      <w:r w:rsidRPr="002238C3">
        <w:rPr>
          <w:rFonts w:ascii="Times New Roman" w:eastAsia="Times New Roman" w:hAnsi="Times New Roman"/>
          <w:sz w:val="20"/>
          <w:szCs w:val="20"/>
          <w:lang w:eastAsia="ru-RU"/>
        </w:rPr>
        <w:t>т</w:t>
      </w:r>
      <w:r w:rsidRPr="002238C3">
        <w:rPr>
          <w:rFonts w:ascii="Times New Roman" w:eastAsia="Times New Roman" w:hAnsi="Times New Roman"/>
          <w:sz w:val="20"/>
          <w:szCs w:val="20"/>
          <w:lang w:eastAsia="ru-RU"/>
        </w:rPr>
        <w:t>вам</w:t>
      </w:r>
      <w:r w:rsidRPr="000A5774">
        <w:rPr>
          <w:rFonts w:ascii="Times New Roman" w:eastAsia="Times New Roman" w:hAnsi="Times New Roman"/>
          <w:sz w:val="20"/>
          <w:szCs w:val="20"/>
          <w:lang w:eastAsia="ru-RU"/>
        </w:rPr>
        <w:t xml:space="preserve"> 1 группы. Использование такого подхода позволит</w:t>
      </w:r>
      <w:r w:rsidRPr="000A5774">
        <w:rPr>
          <w:rFonts w:ascii="Times New Roman" w:eastAsia="Times New Roman" w:hAnsi="Times New Roman"/>
          <w:b/>
          <w:bCs/>
          <w:spacing w:val="-10"/>
          <w:sz w:val="20"/>
          <w:szCs w:val="20"/>
          <w:lang w:eastAsia="ru-RU"/>
        </w:rPr>
        <w:t xml:space="preserve"> </w:t>
      </w:r>
      <w:r w:rsidRPr="000A5774">
        <w:rPr>
          <w:rFonts w:ascii="Times New Roman" w:eastAsia="Times New Roman" w:hAnsi="Times New Roman"/>
          <w:bCs/>
          <w:spacing w:val="-10"/>
          <w:sz w:val="20"/>
          <w:szCs w:val="20"/>
          <w:lang w:eastAsia="ru-RU"/>
        </w:rPr>
        <w:t xml:space="preserve">получить </w:t>
      </w:r>
      <w:r w:rsidRPr="000A5774">
        <w:rPr>
          <w:rFonts w:ascii="Times New Roman" w:eastAsia="Times New Roman" w:hAnsi="Times New Roman"/>
          <w:sz w:val="20"/>
          <w:szCs w:val="20"/>
          <w:lang w:eastAsia="ru-RU"/>
        </w:rPr>
        <w:t>бол</w:t>
      </w:r>
      <w:r w:rsidRPr="000A5774">
        <w:rPr>
          <w:rFonts w:ascii="Times New Roman" w:eastAsia="Times New Roman" w:hAnsi="Times New Roman"/>
          <w:sz w:val="20"/>
          <w:szCs w:val="20"/>
          <w:lang w:eastAsia="ru-RU"/>
        </w:rPr>
        <w:t>ь</w:t>
      </w:r>
      <w:r w:rsidRPr="000A5774">
        <w:rPr>
          <w:rFonts w:ascii="Times New Roman" w:eastAsia="Times New Roman" w:hAnsi="Times New Roman"/>
          <w:sz w:val="20"/>
          <w:szCs w:val="20"/>
          <w:lang w:eastAsia="ru-RU"/>
        </w:rPr>
        <w:t>ший экономический эффект от использования средств, выделенных на эксплуатацию мелиорированных земель и увеличить произ</w:t>
      </w:r>
      <w:r w:rsidR="002238C3">
        <w:rPr>
          <w:rFonts w:ascii="Times New Roman" w:eastAsia="Times New Roman" w:hAnsi="Times New Roman"/>
          <w:sz w:val="20"/>
          <w:szCs w:val="20"/>
          <w:lang w:eastAsia="ru-RU"/>
        </w:rPr>
        <w:t>вод</w:t>
      </w:r>
      <w:r w:rsidRPr="000A5774">
        <w:rPr>
          <w:rFonts w:ascii="Times New Roman" w:eastAsia="Times New Roman" w:hAnsi="Times New Roman"/>
          <w:sz w:val="20"/>
          <w:szCs w:val="20"/>
          <w:lang w:eastAsia="ru-RU"/>
        </w:rPr>
        <w:t>ство продукции растениеводства и животноводства на 20 - 30%.</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proofErr w:type="gramStart"/>
      <w:r w:rsidRPr="000A5774">
        <w:rPr>
          <w:rFonts w:ascii="Times New Roman" w:eastAsia="Times New Roman" w:hAnsi="Times New Roman"/>
          <w:sz w:val="20"/>
          <w:szCs w:val="20"/>
          <w:lang w:eastAsia="ru-RU"/>
        </w:rPr>
        <w:t>Учитывая разные требования сельскохозяйственных кульгур к вод</w:t>
      </w:r>
      <w:r w:rsidRPr="000A5774">
        <w:rPr>
          <w:rFonts w:ascii="Times New Roman" w:eastAsia="Times New Roman" w:hAnsi="Times New Roman"/>
          <w:sz w:val="20"/>
          <w:szCs w:val="20"/>
          <w:lang w:eastAsia="ru-RU"/>
        </w:rPr>
        <w:softHyphen/>
        <w:t>ному режиму в период вегетации, на мелиорированных землях необ</w:t>
      </w:r>
      <w:r w:rsidRPr="000A5774">
        <w:rPr>
          <w:rFonts w:ascii="Times New Roman" w:eastAsia="Times New Roman" w:hAnsi="Times New Roman"/>
          <w:sz w:val="20"/>
          <w:szCs w:val="20"/>
          <w:lang w:eastAsia="ru-RU"/>
        </w:rPr>
        <w:softHyphen/>
        <w:t>ходимо проведение постоянного контроля за состоянием водного ре</w:t>
      </w:r>
      <w:r w:rsidRPr="000A5774">
        <w:rPr>
          <w:rFonts w:ascii="Times New Roman" w:eastAsia="Times New Roman" w:hAnsi="Times New Roman"/>
          <w:sz w:val="20"/>
          <w:szCs w:val="20"/>
          <w:lang w:eastAsia="ru-RU"/>
        </w:rPr>
        <w:softHyphen/>
        <w:t>жима почвы.</w:t>
      </w:r>
      <w:proofErr w:type="gramEnd"/>
      <w:r w:rsidRPr="000A5774">
        <w:rPr>
          <w:rFonts w:ascii="Times New Roman" w:eastAsia="Times New Roman" w:hAnsi="Times New Roman"/>
          <w:sz w:val="20"/>
          <w:szCs w:val="20"/>
          <w:lang w:eastAsia="ru-RU"/>
        </w:rPr>
        <w:t xml:space="preserve"> Получение устойчиво высоких урожаев сельскохозяйст</w:t>
      </w:r>
      <w:r w:rsidRPr="000A5774">
        <w:rPr>
          <w:rFonts w:ascii="Times New Roman" w:eastAsia="Times New Roman" w:hAnsi="Times New Roman"/>
          <w:sz w:val="20"/>
          <w:szCs w:val="20"/>
          <w:lang w:eastAsia="ru-RU"/>
        </w:rPr>
        <w:softHyphen/>
        <w:t>венных культур на мелиорированных землях возможно только при регулировании водного режима почвы. В этой связи управление во</w:t>
      </w:r>
      <w:r w:rsidRPr="000A5774">
        <w:rPr>
          <w:rFonts w:ascii="Times New Roman" w:eastAsia="Times New Roman" w:hAnsi="Times New Roman"/>
          <w:sz w:val="20"/>
          <w:szCs w:val="20"/>
          <w:lang w:eastAsia="ru-RU"/>
        </w:rPr>
        <w:t>д</w:t>
      </w:r>
      <w:r w:rsidRPr="000A5774">
        <w:rPr>
          <w:rFonts w:ascii="Times New Roman" w:eastAsia="Times New Roman" w:hAnsi="Times New Roman"/>
          <w:sz w:val="20"/>
          <w:szCs w:val="20"/>
          <w:lang w:eastAsia="ru-RU"/>
        </w:rPr>
        <w:t>ным режимом на мелиорированных землях является одним</w:t>
      </w:r>
      <w:r w:rsidRPr="000A5774">
        <w:rPr>
          <w:rFonts w:ascii="Times New Roman" w:eastAsia="Times New Roman" w:hAnsi="Times New Roman"/>
          <w:i/>
          <w:iCs/>
          <w:spacing w:val="-20"/>
          <w:sz w:val="20"/>
          <w:szCs w:val="20"/>
          <w:lang w:eastAsia="ru-RU"/>
        </w:rPr>
        <w:t xml:space="preserve"> </w:t>
      </w:r>
      <w:r w:rsidRPr="000A5774">
        <w:rPr>
          <w:rFonts w:ascii="Times New Roman" w:eastAsia="Times New Roman" w:hAnsi="Times New Roman"/>
          <w:iCs/>
          <w:spacing w:val="-20"/>
          <w:sz w:val="20"/>
          <w:szCs w:val="20"/>
          <w:lang w:eastAsia="ru-RU"/>
        </w:rPr>
        <w:t>из</w:t>
      </w:r>
      <w:r w:rsidRPr="000A5774">
        <w:rPr>
          <w:rFonts w:ascii="Times New Roman" w:eastAsia="Times New Roman" w:hAnsi="Times New Roman"/>
          <w:sz w:val="20"/>
          <w:szCs w:val="20"/>
          <w:lang w:eastAsia="ru-RU"/>
        </w:rPr>
        <w:t xml:space="preserve"> важ</w:t>
      </w:r>
      <w:r w:rsidRPr="000A5774">
        <w:rPr>
          <w:rFonts w:ascii="Times New Roman" w:eastAsia="Times New Roman" w:hAnsi="Times New Roman"/>
          <w:sz w:val="20"/>
          <w:szCs w:val="20"/>
          <w:lang w:eastAsia="ru-RU"/>
        </w:rPr>
        <w:softHyphen/>
        <w:t>нейших факторов повышения урожайности сельскохозяйственных культур.</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r w:rsidRPr="000A5774">
        <w:rPr>
          <w:rFonts w:ascii="Times New Roman" w:eastAsia="Times New Roman" w:hAnsi="Times New Roman"/>
          <w:sz w:val="20"/>
          <w:szCs w:val="20"/>
          <w:lang w:eastAsia="ru-RU"/>
        </w:rPr>
        <w:t>Реализация этих мер позволит превратить мелиорированные земли в гарантированный источник получения сельскохозяйственной про</w:t>
      </w:r>
      <w:r w:rsidRPr="000A5774">
        <w:rPr>
          <w:rFonts w:ascii="Times New Roman" w:eastAsia="Times New Roman" w:hAnsi="Times New Roman"/>
          <w:sz w:val="20"/>
          <w:szCs w:val="20"/>
          <w:lang w:eastAsia="ru-RU"/>
        </w:rPr>
        <w:softHyphen/>
        <w:t>дукции независимо от погодных условий.</w:t>
      </w:r>
    </w:p>
    <w:p w:rsidR="000A5774" w:rsidRPr="000A5774" w:rsidRDefault="000A5774" w:rsidP="002238C3">
      <w:pPr>
        <w:spacing w:after="0" w:line="240" w:lineRule="auto"/>
        <w:ind w:firstLine="284"/>
        <w:jc w:val="both"/>
        <w:rPr>
          <w:rFonts w:ascii="Times New Roman" w:eastAsia="Times New Roman" w:hAnsi="Times New Roman"/>
          <w:sz w:val="20"/>
          <w:szCs w:val="20"/>
          <w:lang w:eastAsia="ru-RU"/>
        </w:rPr>
      </w:pPr>
    </w:p>
    <w:p w:rsidR="000A5774" w:rsidRPr="000A5774" w:rsidRDefault="000A5774" w:rsidP="000A5774">
      <w:pPr>
        <w:pStyle w:val="aff"/>
        <w:shd w:val="clear" w:color="auto" w:fill="FFFFFF"/>
        <w:spacing w:before="0" w:beforeAutospacing="0" w:after="0" w:afterAutospacing="0"/>
        <w:jc w:val="center"/>
        <w:rPr>
          <w:b/>
          <w:color w:val="000000"/>
          <w:sz w:val="16"/>
          <w:szCs w:val="16"/>
        </w:rPr>
      </w:pPr>
      <w:r w:rsidRPr="000A5774">
        <w:rPr>
          <w:b/>
          <w:color w:val="000000"/>
          <w:sz w:val="16"/>
          <w:szCs w:val="16"/>
        </w:rPr>
        <w:t>ЛИТЕРАТУРА</w:t>
      </w:r>
    </w:p>
    <w:p w:rsidR="000A5774" w:rsidRPr="000A5774" w:rsidRDefault="000A5774" w:rsidP="000A5774">
      <w:pPr>
        <w:pStyle w:val="aff"/>
        <w:shd w:val="clear" w:color="auto" w:fill="FFFFFF"/>
        <w:spacing w:before="0" w:beforeAutospacing="0" w:after="0" w:afterAutospacing="0"/>
        <w:jc w:val="center"/>
        <w:rPr>
          <w:b/>
          <w:color w:val="000000"/>
          <w:sz w:val="16"/>
          <w:szCs w:val="16"/>
        </w:rPr>
      </w:pPr>
    </w:p>
    <w:p w:rsidR="000A5774" w:rsidRPr="000A5774" w:rsidRDefault="000A5774" w:rsidP="000A5774">
      <w:pPr>
        <w:pStyle w:val="aff"/>
        <w:shd w:val="clear" w:color="auto" w:fill="FFFFFF"/>
        <w:spacing w:before="0" w:beforeAutospacing="0" w:after="0" w:afterAutospacing="0"/>
        <w:ind w:firstLine="284"/>
        <w:jc w:val="both"/>
        <w:rPr>
          <w:color w:val="000000"/>
          <w:sz w:val="16"/>
          <w:szCs w:val="16"/>
        </w:rPr>
      </w:pPr>
      <w:r w:rsidRPr="000A5774">
        <w:rPr>
          <w:color w:val="000000"/>
          <w:sz w:val="16"/>
          <w:szCs w:val="16"/>
        </w:rPr>
        <w:t>1. Государственная программа сохранения и использования мелиорированных з</w:t>
      </w:r>
      <w:r w:rsidRPr="000A5774">
        <w:rPr>
          <w:color w:val="000000"/>
          <w:sz w:val="16"/>
          <w:szCs w:val="16"/>
        </w:rPr>
        <w:t>е</w:t>
      </w:r>
      <w:r w:rsidRPr="000A5774">
        <w:rPr>
          <w:color w:val="000000"/>
          <w:sz w:val="16"/>
          <w:szCs w:val="16"/>
        </w:rPr>
        <w:t xml:space="preserve">мель на 2011 – 2015 годы. Утверждена Постановление Совета Министров Республики Беларусь 31.08.2010. №1262. – Минск: Беларусь, 2010. – 20 </w:t>
      </w:r>
      <w:proofErr w:type="gramStart"/>
      <w:r w:rsidRPr="000A5774">
        <w:rPr>
          <w:color w:val="000000"/>
          <w:sz w:val="16"/>
          <w:szCs w:val="16"/>
        </w:rPr>
        <w:t>с</w:t>
      </w:r>
      <w:proofErr w:type="gramEnd"/>
    </w:p>
    <w:p w:rsidR="000A5774" w:rsidRPr="000A5774" w:rsidRDefault="000A5774" w:rsidP="00AD3B87">
      <w:pPr>
        <w:pStyle w:val="ab"/>
        <w:tabs>
          <w:tab w:val="left" w:pos="1172"/>
        </w:tabs>
        <w:spacing w:after="0" w:line="240" w:lineRule="auto"/>
        <w:ind w:left="0" w:firstLine="284"/>
        <w:jc w:val="both"/>
        <w:rPr>
          <w:rFonts w:ascii="Times New Roman" w:hAnsi="Times New Roman"/>
          <w:sz w:val="16"/>
          <w:szCs w:val="16"/>
          <w:lang w:val="ru-RU"/>
        </w:rPr>
      </w:pPr>
      <w:r w:rsidRPr="000A5774">
        <w:rPr>
          <w:rFonts w:ascii="Times New Roman" w:hAnsi="Times New Roman"/>
          <w:sz w:val="16"/>
          <w:szCs w:val="16"/>
          <w:lang w:val="ru-RU"/>
        </w:rPr>
        <w:lastRenderedPageBreak/>
        <w:t>2.Анисенко, О.Н. Эффективность использования мелиорированных земель Горецк</w:t>
      </w:r>
      <w:r w:rsidRPr="000A5774">
        <w:rPr>
          <w:rFonts w:ascii="Times New Roman" w:hAnsi="Times New Roman"/>
          <w:sz w:val="16"/>
          <w:szCs w:val="16"/>
          <w:lang w:val="ru-RU"/>
        </w:rPr>
        <w:t>о</w:t>
      </w:r>
      <w:r w:rsidRPr="000A5774">
        <w:rPr>
          <w:rFonts w:ascii="Times New Roman" w:hAnsi="Times New Roman"/>
          <w:sz w:val="16"/>
          <w:szCs w:val="16"/>
          <w:lang w:val="ru-RU"/>
        </w:rPr>
        <w:t>го района и пути ее повышения / О.Н Анисенко ⁄⁄ Мелиорация и сельское строительство. Поиск молодежи: сб. науч.тр. студентов и магистрантов, посвященный 100-летию со дня рождения профессора Ф.В. Игнатенка / Белорус. Гос. С-х.</w:t>
      </w:r>
      <w:r w:rsidR="00AD3B87">
        <w:rPr>
          <w:rFonts w:ascii="Times New Roman" w:hAnsi="Times New Roman"/>
          <w:sz w:val="16"/>
          <w:szCs w:val="16"/>
          <w:lang w:val="ru-RU"/>
        </w:rPr>
        <w:t xml:space="preserve"> акад.; под ред. В.И. Желя</w:t>
      </w:r>
      <w:r w:rsidR="00AD3B87">
        <w:rPr>
          <w:rFonts w:ascii="Times New Roman" w:hAnsi="Times New Roman"/>
          <w:sz w:val="16"/>
          <w:szCs w:val="16"/>
          <w:lang w:val="ru-RU"/>
        </w:rPr>
        <w:t>з</w:t>
      </w:r>
      <w:r w:rsidR="00AD3B87">
        <w:rPr>
          <w:rFonts w:ascii="Times New Roman" w:hAnsi="Times New Roman"/>
          <w:sz w:val="16"/>
          <w:szCs w:val="16"/>
          <w:lang w:val="ru-RU"/>
        </w:rPr>
        <w:t>ко. </w:t>
      </w:r>
      <w:r w:rsidRPr="000A5774">
        <w:rPr>
          <w:rFonts w:ascii="Times New Roman" w:hAnsi="Times New Roman"/>
          <w:sz w:val="16"/>
          <w:szCs w:val="16"/>
          <w:lang w:val="ru-RU"/>
        </w:rPr>
        <w:t>– Горки, 2013. – с.5 – 9.</w:t>
      </w:r>
    </w:p>
    <w:p w:rsidR="000A5774" w:rsidRDefault="000A5774" w:rsidP="000A5774">
      <w:pPr>
        <w:spacing w:after="0" w:line="240" w:lineRule="auto"/>
        <w:rPr>
          <w:rFonts w:ascii="Times New Roman" w:hAnsi="Times New Roman"/>
          <w:sz w:val="20"/>
          <w:szCs w:val="20"/>
        </w:rPr>
      </w:pPr>
    </w:p>
    <w:p w:rsidR="0082630C" w:rsidRPr="0082630C" w:rsidRDefault="0082630C" w:rsidP="0082630C">
      <w:pPr>
        <w:pStyle w:val="book"/>
        <w:spacing w:before="0" w:beforeAutospacing="0" w:after="0" w:afterAutospacing="0"/>
        <w:rPr>
          <w:sz w:val="20"/>
          <w:szCs w:val="20"/>
          <w:shd w:val="clear" w:color="auto" w:fill="FFFFFF"/>
        </w:rPr>
      </w:pPr>
      <w:r w:rsidRPr="0082630C">
        <w:rPr>
          <w:sz w:val="20"/>
          <w:szCs w:val="20"/>
          <w:shd w:val="clear" w:color="auto" w:fill="FFFFFF"/>
        </w:rPr>
        <w:t>УДК 631.6 (676.4)</w:t>
      </w:r>
    </w:p>
    <w:p w:rsidR="0082630C" w:rsidRPr="007C7BB7" w:rsidRDefault="0082630C" w:rsidP="0082630C">
      <w:pPr>
        <w:pStyle w:val="book"/>
        <w:spacing w:before="0" w:beforeAutospacing="0" w:after="0" w:afterAutospacing="0"/>
        <w:rPr>
          <w:b/>
          <w:color w:val="333333"/>
          <w:sz w:val="20"/>
          <w:szCs w:val="20"/>
          <w:shd w:val="clear" w:color="auto" w:fill="FFFFFF"/>
        </w:rPr>
      </w:pPr>
      <w:r w:rsidRPr="0082630C">
        <w:rPr>
          <w:color w:val="000000" w:themeColor="text1"/>
          <w:sz w:val="20"/>
          <w:szCs w:val="20"/>
          <w:shd w:val="clear" w:color="auto" w:fill="FFFFFF"/>
        </w:rPr>
        <w:t>ШПУРГАЛОВА В.А</w:t>
      </w:r>
      <w:r>
        <w:rPr>
          <w:sz w:val="20"/>
        </w:rPr>
        <w:t xml:space="preserve"> – магистрантка</w:t>
      </w:r>
    </w:p>
    <w:p w:rsidR="0082630C" w:rsidRDefault="0082630C" w:rsidP="0082630C">
      <w:pPr>
        <w:pStyle w:val="book"/>
        <w:spacing w:before="0" w:beforeAutospacing="0" w:after="0" w:afterAutospacing="0"/>
        <w:jc w:val="center"/>
        <w:rPr>
          <w:b/>
          <w:iCs/>
          <w:color w:val="000000"/>
          <w:sz w:val="20"/>
          <w:szCs w:val="20"/>
        </w:rPr>
      </w:pPr>
      <w:r>
        <w:rPr>
          <w:b/>
          <w:iCs/>
          <w:color w:val="000000"/>
          <w:sz w:val="20"/>
          <w:szCs w:val="20"/>
        </w:rPr>
        <w:t xml:space="preserve">ТЕХНИЧЕСКОЕ СОСТОЯНИЕ </w:t>
      </w:r>
      <w:proofErr w:type="gramStart"/>
      <w:r>
        <w:rPr>
          <w:b/>
          <w:iCs/>
          <w:color w:val="000000"/>
          <w:sz w:val="20"/>
          <w:szCs w:val="20"/>
        </w:rPr>
        <w:t>МЕЛИОРИРОВАННЫХ</w:t>
      </w:r>
      <w:proofErr w:type="gramEnd"/>
      <w:r>
        <w:rPr>
          <w:b/>
          <w:iCs/>
          <w:color w:val="000000"/>
          <w:sz w:val="20"/>
          <w:szCs w:val="20"/>
        </w:rPr>
        <w:t xml:space="preserve"> </w:t>
      </w:r>
    </w:p>
    <w:p w:rsidR="0082630C" w:rsidRDefault="0082630C" w:rsidP="0082630C">
      <w:pPr>
        <w:pStyle w:val="book"/>
        <w:spacing w:before="0" w:beforeAutospacing="0" w:after="0" w:afterAutospacing="0"/>
        <w:jc w:val="center"/>
        <w:rPr>
          <w:b/>
          <w:iCs/>
          <w:color w:val="000000"/>
          <w:sz w:val="20"/>
          <w:szCs w:val="20"/>
        </w:rPr>
      </w:pPr>
      <w:r>
        <w:rPr>
          <w:b/>
          <w:iCs/>
          <w:color w:val="000000"/>
          <w:sz w:val="20"/>
          <w:szCs w:val="20"/>
        </w:rPr>
        <w:t>ЗЕМЕЛЬ ГОРЕЦКОГО РАЙОНА</w:t>
      </w:r>
    </w:p>
    <w:p w:rsidR="0082630C" w:rsidRPr="00034059" w:rsidRDefault="0082630C" w:rsidP="0082630C">
      <w:pPr>
        <w:pStyle w:val="book"/>
        <w:spacing w:before="0" w:beforeAutospacing="0" w:after="0" w:afterAutospacing="0"/>
        <w:jc w:val="center"/>
        <w:rPr>
          <w:i/>
          <w:sz w:val="20"/>
          <w:szCs w:val="20"/>
        </w:rPr>
      </w:pPr>
      <w:r w:rsidRPr="00034059">
        <w:rPr>
          <w:i/>
          <w:iCs/>
          <w:color w:val="000000"/>
          <w:sz w:val="20"/>
          <w:szCs w:val="20"/>
        </w:rPr>
        <w:t>Научный руководител</w:t>
      </w:r>
      <w:r>
        <w:rPr>
          <w:i/>
          <w:iCs/>
          <w:color w:val="000000"/>
          <w:sz w:val="20"/>
          <w:szCs w:val="20"/>
        </w:rPr>
        <w:t xml:space="preserve">ь – </w:t>
      </w:r>
      <w:r>
        <w:rPr>
          <w:b/>
          <w:i/>
          <w:sz w:val="20"/>
          <w:szCs w:val="20"/>
        </w:rPr>
        <w:t>Васильев В.В</w:t>
      </w:r>
      <w:r>
        <w:rPr>
          <w:i/>
          <w:sz w:val="20"/>
          <w:szCs w:val="20"/>
        </w:rPr>
        <w:t>.– кандидат технических наук</w:t>
      </w:r>
      <w:r w:rsidRPr="00034059">
        <w:rPr>
          <w:i/>
          <w:sz w:val="20"/>
          <w:szCs w:val="20"/>
        </w:rPr>
        <w:t>, доцент</w:t>
      </w:r>
    </w:p>
    <w:p w:rsidR="0082630C" w:rsidRDefault="0082630C" w:rsidP="0082630C">
      <w:pPr>
        <w:pStyle w:val="book"/>
        <w:spacing w:before="0" w:beforeAutospacing="0" w:after="0" w:afterAutospacing="0"/>
        <w:jc w:val="center"/>
        <w:rPr>
          <w:sz w:val="20"/>
          <w:szCs w:val="20"/>
        </w:rPr>
      </w:pPr>
      <w:r>
        <w:rPr>
          <w:sz w:val="20"/>
          <w:szCs w:val="20"/>
        </w:rPr>
        <w:t>УО «Белорусская государственная сельскохозяйственная академия», Горки, Республика Беларусь</w:t>
      </w:r>
    </w:p>
    <w:p w:rsidR="0082630C" w:rsidRDefault="0082630C" w:rsidP="0082630C">
      <w:pPr>
        <w:pStyle w:val="aff"/>
        <w:shd w:val="clear" w:color="auto" w:fill="FFFFFF"/>
        <w:spacing w:before="0" w:beforeAutospacing="0" w:after="0" w:afterAutospacing="0"/>
        <w:ind w:firstLine="426"/>
        <w:jc w:val="both"/>
        <w:rPr>
          <w:color w:val="000000" w:themeColor="text1"/>
          <w:sz w:val="20"/>
          <w:szCs w:val="20"/>
        </w:rPr>
      </w:pPr>
    </w:p>
    <w:p w:rsidR="0082630C" w:rsidRPr="0082630C" w:rsidRDefault="0082630C" w:rsidP="0082630C">
      <w:pPr>
        <w:spacing w:after="0" w:line="240" w:lineRule="auto"/>
        <w:ind w:firstLine="284"/>
        <w:jc w:val="both"/>
        <w:rPr>
          <w:rFonts w:ascii="Times New Roman" w:hAnsi="Times New Roman"/>
          <w:sz w:val="20"/>
          <w:szCs w:val="20"/>
        </w:rPr>
      </w:pPr>
      <w:r w:rsidRPr="0082630C">
        <w:rPr>
          <w:rFonts w:ascii="Times New Roman" w:hAnsi="Times New Roman"/>
          <w:sz w:val="20"/>
          <w:szCs w:val="20"/>
        </w:rPr>
        <w:t>Мелиорация земель является одним из существующих факторов интенсификации сельского хозяйства, создания благоприятных усл</w:t>
      </w:r>
      <w:r w:rsidRPr="0082630C">
        <w:rPr>
          <w:rFonts w:ascii="Times New Roman" w:hAnsi="Times New Roman"/>
          <w:sz w:val="20"/>
          <w:szCs w:val="20"/>
        </w:rPr>
        <w:t>о</w:t>
      </w:r>
      <w:r w:rsidRPr="0082630C">
        <w:rPr>
          <w:rFonts w:ascii="Times New Roman" w:hAnsi="Times New Roman"/>
          <w:sz w:val="20"/>
          <w:szCs w:val="20"/>
        </w:rPr>
        <w:t xml:space="preserve">вий для мобилизации потенциального плодородия почв, повышения эффективности механизации, химизации и защиты растений, </w:t>
      </w:r>
      <w:proofErr w:type="gramStart"/>
      <w:r w:rsidRPr="0082630C">
        <w:rPr>
          <w:rFonts w:ascii="Times New Roman" w:hAnsi="Times New Roman"/>
          <w:sz w:val="20"/>
          <w:szCs w:val="20"/>
        </w:rPr>
        <w:t>а</w:t>
      </w:r>
      <w:proofErr w:type="gramEnd"/>
      <w:r w:rsidRPr="0082630C">
        <w:rPr>
          <w:rFonts w:ascii="Times New Roman" w:hAnsi="Times New Roman"/>
          <w:sz w:val="20"/>
          <w:szCs w:val="20"/>
        </w:rPr>
        <w:t xml:space="preserve"> в к</w:t>
      </w:r>
      <w:r w:rsidRPr="0082630C">
        <w:rPr>
          <w:rFonts w:ascii="Times New Roman" w:hAnsi="Times New Roman"/>
          <w:sz w:val="20"/>
          <w:szCs w:val="20"/>
        </w:rPr>
        <w:t>о</w:t>
      </w:r>
      <w:r w:rsidRPr="0082630C">
        <w:rPr>
          <w:rFonts w:ascii="Times New Roman" w:hAnsi="Times New Roman"/>
          <w:sz w:val="20"/>
          <w:szCs w:val="20"/>
        </w:rPr>
        <w:t>нечном счете обеспечения высокорентабельного и конкурентносп</w:t>
      </w:r>
      <w:r w:rsidRPr="0082630C">
        <w:rPr>
          <w:rFonts w:ascii="Times New Roman" w:hAnsi="Times New Roman"/>
          <w:sz w:val="20"/>
          <w:szCs w:val="20"/>
        </w:rPr>
        <w:t>о</w:t>
      </w:r>
      <w:r w:rsidRPr="0082630C">
        <w:rPr>
          <w:rFonts w:ascii="Times New Roman" w:hAnsi="Times New Roman"/>
          <w:sz w:val="20"/>
          <w:szCs w:val="20"/>
        </w:rPr>
        <w:t>собного сельскохозяйственного производства.</w:t>
      </w:r>
    </w:p>
    <w:p w:rsidR="0082630C" w:rsidRPr="0082630C" w:rsidRDefault="0082630C" w:rsidP="0082630C">
      <w:pPr>
        <w:spacing w:after="0" w:line="240" w:lineRule="auto"/>
        <w:ind w:firstLine="284"/>
        <w:jc w:val="both"/>
        <w:rPr>
          <w:rFonts w:ascii="Times New Roman" w:hAnsi="Times New Roman"/>
          <w:sz w:val="20"/>
          <w:szCs w:val="20"/>
        </w:rPr>
      </w:pPr>
      <w:r w:rsidRPr="0082630C">
        <w:rPr>
          <w:rFonts w:ascii="Times New Roman" w:hAnsi="Times New Roman"/>
          <w:sz w:val="20"/>
          <w:szCs w:val="20"/>
        </w:rPr>
        <w:t xml:space="preserve">На 1 января 2010 г. Общая площадь осушенных земель составила 3425,7 тыс. гектаров. </w:t>
      </w:r>
      <w:proofErr w:type="gramStart"/>
      <w:r w:rsidRPr="0082630C">
        <w:rPr>
          <w:rFonts w:ascii="Times New Roman" w:hAnsi="Times New Roman"/>
          <w:sz w:val="20"/>
          <w:szCs w:val="20"/>
        </w:rPr>
        <w:t>Среди осушенных земель 2915 тыс. гектаров з</w:t>
      </w:r>
      <w:r w:rsidRPr="0082630C">
        <w:rPr>
          <w:rFonts w:ascii="Times New Roman" w:hAnsi="Times New Roman"/>
          <w:sz w:val="20"/>
          <w:szCs w:val="20"/>
        </w:rPr>
        <w:t>а</w:t>
      </w:r>
      <w:r w:rsidRPr="0082630C">
        <w:rPr>
          <w:rFonts w:ascii="Times New Roman" w:hAnsi="Times New Roman"/>
          <w:sz w:val="20"/>
          <w:szCs w:val="20"/>
        </w:rPr>
        <w:t>нимают сельскохозяйственные земли (из них пахотные – 1258,9 тыс. гектаров, луговые – 1651,3 тыс. гектаров), 327,9 тыс. гектаров – лесные и 182,8 тыс. гектаров – другие (дороги, застройки, покрытие древесно-кустарниковой растительностью) [1]</w:t>
      </w:r>
      <w:proofErr w:type="gramEnd"/>
    </w:p>
    <w:p w:rsidR="0082630C" w:rsidRPr="0082630C" w:rsidRDefault="0082630C" w:rsidP="0082630C">
      <w:pPr>
        <w:spacing w:after="0" w:line="240" w:lineRule="auto"/>
        <w:ind w:firstLine="284"/>
        <w:jc w:val="both"/>
        <w:rPr>
          <w:rFonts w:ascii="Times New Roman" w:hAnsi="Times New Roman"/>
          <w:sz w:val="20"/>
          <w:szCs w:val="20"/>
        </w:rPr>
      </w:pPr>
      <w:r w:rsidRPr="0082630C">
        <w:rPr>
          <w:rFonts w:ascii="Times New Roman" w:hAnsi="Times New Roman"/>
          <w:sz w:val="20"/>
          <w:szCs w:val="20"/>
        </w:rPr>
        <w:t>Основное строительство мелиоративных систем осуществлялось в период 1965-1990 гг., к настоящему времени около 25% их находится в эксплуатации более 25 лет. В условиях длительной эксплуатации в</w:t>
      </w:r>
      <w:r w:rsidRPr="0082630C">
        <w:rPr>
          <w:rFonts w:ascii="Times New Roman" w:hAnsi="Times New Roman"/>
          <w:sz w:val="20"/>
          <w:szCs w:val="20"/>
        </w:rPr>
        <w:t>ы</w:t>
      </w:r>
      <w:r w:rsidRPr="0082630C">
        <w:rPr>
          <w:rFonts w:ascii="Times New Roman" w:hAnsi="Times New Roman"/>
          <w:sz w:val="20"/>
          <w:szCs w:val="20"/>
        </w:rPr>
        <w:t>ходят из строя отдельные элементы мелиоративных систем. Это пр</w:t>
      </w:r>
      <w:r w:rsidRPr="0082630C">
        <w:rPr>
          <w:rFonts w:ascii="Times New Roman" w:hAnsi="Times New Roman"/>
          <w:sz w:val="20"/>
          <w:szCs w:val="20"/>
        </w:rPr>
        <w:t>и</w:t>
      </w:r>
      <w:r w:rsidRPr="0082630C">
        <w:rPr>
          <w:rFonts w:ascii="Times New Roman" w:hAnsi="Times New Roman"/>
          <w:sz w:val="20"/>
          <w:szCs w:val="20"/>
        </w:rPr>
        <w:t>водит к выходу из строя отдельных участков и мелиоративных систем в целом, нарушению оптимальных агротехнических сроков посева и уборки сельскохозяйственных культур, условий их выращивания и в результате к значительному снижению продуктивности мелиорир</w:t>
      </w:r>
      <w:r w:rsidRPr="0082630C">
        <w:rPr>
          <w:rFonts w:ascii="Times New Roman" w:hAnsi="Times New Roman"/>
          <w:sz w:val="20"/>
          <w:szCs w:val="20"/>
        </w:rPr>
        <w:t>о</w:t>
      </w:r>
      <w:r w:rsidRPr="0082630C">
        <w:rPr>
          <w:rFonts w:ascii="Times New Roman" w:hAnsi="Times New Roman"/>
          <w:sz w:val="20"/>
          <w:szCs w:val="20"/>
        </w:rPr>
        <w:t>ванных земель и невозможности их использования в сельхозобороте. Все это является одной из основных причин снижения продуктивности осушенных сельскохозяйственных земель, а также ухудшения экол</w:t>
      </w:r>
      <w:r w:rsidRPr="0082630C">
        <w:rPr>
          <w:rFonts w:ascii="Times New Roman" w:hAnsi="Times New Roman"/>
          <w:sz w:val="20"/>
          <w:szCs w:val="20"/>
        </w:rPr>
        <w:t>о</w:t>
      </w:r>
      <w:r w:rsidRPr="0082630C">
        <w:rPr>
          <w:rFonts w:ascii="Times New Roman" w:hAnsi="Times New Roman"/>
          <w:sz w:val="20"/>
          <w:szCs w:val="20"/>
        </w:rPr>
        <w:t xml:space="preserve">гической обстановки на них и сопредельных территориях.   </w:t>
      </w:r>
    </w:p>
    <w:p w:rsidR="0082630C" w:rsidRPr="0082630C" w:rsidRDefault="0082630C" w:rsidP="00B169E9">
      <w:pPr>
        <w:spacing w:after="0" w:line="233" w:lineRule="auto"/>
        <w:ind w:firstLine="284"/>
        <w:jc w:val="both"/>
        <w:rPr>
          <w:rFonts w:ascii="Times New Roman" w:eastAsia="Times New Roman" w:hAnsi="Times New Roman"/>
          <w:bCs/>
          <w:iCs/>
          <w:color w:val="000000"/>
          <w:sz w:val="20"/>
          <w:szCs w:val="20"/>
          <w:lang w:eastAsia="ru-RU"/>
        </w:rPr>
      </w:pPr>
      <w:r w:rsidRPr="0082630C">
        <w:rPr>
          <w:rFonts w:ascii="Times New Roman" w:eastAsia="Times New Roman" w:hAnsi="Times New Roman"/>
          <w:bCs/>
          <w:iCs/>
          <w:color w:val="000000"/>
          <w:sz w:val="20"/>
          <w:szCs w:val="20"/>
          <w:lang w:eastAsia="ru-RU"/>
        </w:rPr>
        <w:lastRenderedPageBreak/>
        <w:t>Мелиорация земель нашей области заметно изменила облик края, повысила потенциал плодородия сельскохозяйственных угодий, п</w:t>
      </w:r>
      <w:r w:rsidRPr="0082630C">
        <w:rPr>
          <w:rFonts w:ascii="Times New Roman" w:eastAsia="Times New Roman" w:hAnsi="Times New Roman"/>
          <w:bCs/>
          <w:iCs/>
          <w:color w:val="000000"/>
          <w:sz w:val="20"/>
          <w:szCs w:val="20"/>
          <w:lang w:eastAsia="ru-RU"/>
        </w:rPr>
        <w:t>о</w:t>
      </w:r>
      <w:r w:rsidRPr="0082630C">
        <w:rPr>
          <w:rFonts w:ascii="Times New Roman" w:eastAsia="Times New Roman" w:hAnsi="Times New Roman"/>
          <w:bCs/>
          <w:iCs/>
          <w:color w:val="000000"/>
          <w:sz w:val="20"/>
          <w:szCs w:val="20"/>
          <w:lang w:eastAsia="ru-RU"/>
        </w:rPr>
        <w:t>могла создать более комфортные условия для проживания людей.</w:t>
      </w:r>
    </w:p>
    <w:p w:rsidR="0082630C" w:rsidRPr="0082630C" w:rsidRDefault="0082630C" w:rsidP="00B169E9">
      <w:pPr>
        <w:spacing w:after="0" w:line="233" w:lineRule="auto"/>
        <w:ind w:firstLine="284"/>
        <w:jc w:val="both"/>
        <w:rPr>
          <w:rFonts w:ascii="Times New Roman" w:eastAsia="Times New Roman" w:hAnsi="Times New Roman"/>
          <w:bCs/>
          <w:iCs/>
          <w:color w:val="000000"/>
          <w:sz w:val="20"/>
          <w:szCs w:val="20"/>
          <w:lang w:eastAsia="ru-RU"/>
        </w:rPr>
      </w:pPr>
      <w:r w:rsidRPr="0082630C">
        <w:rPr>
          <w:rFonts w:ascii="Times New Roman" w:eastAsia="Times New Roman" w:hAnsi="Times New Roman"/>
          <w:bCs/>
          <w:iCs/>
          <w:color w:val="000000"/>
          <w:sz w:val="20"/>
          <w:szCs w:val="20"/>
          <w:lang w:eastAsia="ru-RU"/>
        </w:rPr>
        <w:t>С целью дальнейшего вовлечения в сельскохозяйственный оборот потенциально плодородных земель, периодически или постоянно п</w:t>
      </w:r>
      <w:r w:rsidRPr="0082630C">
        <w:rPr>
          <w:rFonts w:ascii="Times New Roman" w:eastAsia="Times New Roman" w:hAnsi="Times New Roman"/>
          <w:bCs/>
          <w:iCs/>
          <w:color w:val="000000"/>
          <w:sz w:val="20"/>
          <w:szCs w:val="20"/>
          <w:lang w:eastAsia="ru-RU"/>
        </w:rPr>
        <w:t>е</w:t>
      </w:r>
      <w:r w:rsidRPr="0082630C">
        <w:rPr>
          <w:rFonts w:ascii="Times New Roman" w:eastAsia="Times New Roman" w:hAnsi="Times New Roman"/>
          <w:bCs/>
          <w:iCs/>
          <w:color w:val="000000"/>
          <w:sz w:val="20"/>
          <w:szCs w:val="20"/>
          <w:lang w:eastAsia="ru-RU"/>
        </w:rPr>
        <w:t>реувлажненных, в области проводится осушительная мелиорация. С ее помощью придана устойчивость сельскохозяйственному производству, повышена эффективность применения других факторов его интенс</w:t>
      </w:r>
      <w:r w:rsidRPr="0082630C">
        <w:rPr>
          <w:rFonts w:ascii="Times New Roman" w:eastAsia="Times New Roman" w:hAnsi="Times New Roman"/>
          <w:bCs/>
          <w:iCs/>
          <w:color w:val="000000"/>
          <w:sz w:val="20"/>
          <w:szCs w:val="20"/>
          <w:lang w:eastAsia="ru-RU"/>
        </w:rPr>
        <w:t>и</w:t>
      </w:r>
      <w:r w:rsidRPr="0082630C">
        <w:rPr>
          <w:rFonts w:ascii="Times New Roman" w:eastAsia="Times New Roman" w:hAnsi="Times New Roman"/>
          <w:bCs/>
          <w:iCs/>
          <w:color w:val="000000"/>
          <w:sz w:val="20"/>
          <w:szCs w:val="20"/>
          <w:lang w:eastAsia="ru-RU"/>
        </w:rPr>
        <w:t>фикации, включая использование удобрений, средств защиты растений и средств механизации.</w:t>
      </w:r>
    </w:p>
    <w:p w:rsidR="0082630C" w:rsidRP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Для повышения продуктивности мелиорированных земель за счет более широкого использования их потенциала в сфере сельскохозяйс</w:t>
      </w:r>
      <w:r w:rsidRPr="0082630C">
        <w:rPr>
          <w:rFonts w:ascii="Times New Roman" w:eastAsia="Times New Roman" w:hAnsi="Times New Roman"/>
          <w:color w:val="000000"/>
          <w:sz w:val="20"/>
          <w:szCs w:val="20"/>
          <w:lang w:eastAsia="ru-RU"/>
        </w:rPr>
        <w:t>т</w:t>
      </w:r>
      <w:r w:rsidRPr="0082630C">
        <w:rPr>
          <w:rFonts w:ascii="Times New Roman" w:eastAsia="Times New Roman" w:hAnsi="Times New Roman"/>
          <w:color w:val="000000"/>
          <w:sz w:val="20"/>
          <w:szCs w:val="20"/>
          <w:lang w:eastAsia="ru-RU"/>
        </w:rPr>
        <w:t>венного производства, проведения мелиоративных мероприятий и осушения высокоплодородных земель и в соответствии с Государс</w:t>
      </w:r>
      <w:r w:rsidRPr="0082630C">
        <w:rPr>
          <w:rFonts w:ascii="Times New Roman" w:eastAsia="Times New Roman" w:hAnsi="Times New Roman"/>
          <w:color w:val="000000"/>
          <w:sz w:val="20"/>
          <w:szCs w:val="20"/>
          <w:lang w:eastAsia="ru-RU"/>
        </w:rPr>
        <w:t>т</w:t>
      </w:r>
      <w:r w:rsidRPr="0082630C">
        <w:rPr>
          <w:rFonts w:ascii="Times New Roman" w:eastAsia="Times New Roman" w:hAnsi="Times New Roman"/>
          <w:color w:val="000000"/>
          <w:sz w:val="20"/>
          <w:szCs w:val="20"/>
          <w:lang w:eastAsia="ru-RU"/>
        </w:rPr>
        <w:t xml:space="preserve">венной программой сохранения и использования </w:t>
      </w:r>
      <w:r>
        <w:rPr>
          <w:rFonts w:ascii="Times New Roman" w:eastAsia="Times New Roman" w:hAnsi="Times New Roman"/>
          <w:color w:val="000000"/>
          <w:sz w:val="20"/>
          <w:szCs w:val="20"/>
          <w:lang w:eastAsia="ru-RU"/>
        </w:rPr>
        <w:t>мелиорированных земель на 2011 –</w:t>
      </w:r>
      <w:r w:rsidRPr="0082630C">
        <w:rPr>
          <w:rFonts w:ascii="Times New Roman" w:eastAsia="Times New Roman" w:hAnsi="Times New Roman"/>
          <w:color w:val="000000"/>
          <w:sz w:val="20"/>
          <w:szCs w:val="20"/>
          <w:lang w:eastAsia="ru-RU"/>
        </w:rPr>
        <w:t xml:space="preserve"> 2015 годы в нашей области разработана программа сохранения и использования мелиорированных земель.</w:t>
      </w:r>
    </w:p>
    <w:p w:rsidR="0082630C" w:rsidRP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Основными задачами настоящей Программы являются: обеспеч</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ние к 2015 году оптимального водного режима на площади 19,4 тыс</w:t>
      </w:r>
      <w:r w:rsidRPr="0082630C">
        <w:rPr>
          <w:rFonts w:ascii="Times New Roman" w:eastAsia="Times New Roman" w:hAnsi="Times New Roman"/>
          <w:color w:val="000000"/>
          <w:sz w:val="20"/>
          <w:szCs w:val="20"/>
          <w:lang w:eastAsia="ru-RU"/>
        </w:rPr>
        <w:t>я</w:t>
      </w:r>
      <w:r w:rsidRPr="0082630C">
        <w:rPr>
          <w:rFonts w:ascii="Times New Roman" w:eastAsia="Times New Roman" w:hAnsi="Times New Roman"/>
          <w:color w:val="000000"/>
          <w:sz w:val="20"/>
          <w:szCs w:val="20"/>
          <w:lang w:eastAsia="ru-RU"/>
        </w:rPr>
        <w:t>чи гектаров; введение в сельскохозяйственное использование ранее мелиорированных земель на площади 2,31 тысячи гектаров; введение в сельскохозяйственное производство высокоплодородных земель (н</w:t>
      </w:r>
      <w:r w:rsidRPr="0082630C">
        <w:rPr>
          <w:rFonts w:ascii="Times New Roman" w:eastAsia="Times New Roman" w:hAnsi="Times New Roman"/>
          <w:color w:val="000000"/>
          <w:sz w:val="20"/>
          <w:szCs w:val="20"/>
          <w:lang w:eastAsia="ru-RU"/>
        </w:rPr>
        <w:t>о</w:t>
      </w:r>
      <w:r w:rsidRPr="0082630C">
        <w:rPr>
          <w:rFonts w:ascii="Times New Roman" w:eastAsia="Times New Roman" w:hAnsi="Times New Roman"/>
          <w:color w:val="000000"/>
          <w:sz w:val="20"/>
          <w:szCs w:val="20"/>
          <w:lang w:eastAsia="ru-RU"/>
        </w:rPr>
        <w:t>вое осушение) на площади 4,8 тысячи гектаров.</w:t>
      </w:r>
    </w:p>
    <w:p w:rsidR="0082630C" w:rsidRP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В данное время мелиоративный гидротехнический фонд Могиле</w:t>
      </w:r>
      <w:r w:rsidRPr="0082630C">
        <w:rPr>
          <w:rFonts w:ascii="Times New Roman" w:eastAsia="Times New Roman" w:hAnsi="Times New Roman"/>
          <w:color w:val="000000"/>
          <w:sz w:val="20"/>
          <w:szCs w:val="20"/>
          <w:lang w:eastAsia="ru-RU"/>
        </w:rPr>
        <w:t>в</w:t>
      </w:r>
      <w:r w:rsidRPr="0082630C">
        <w:rPr>
          <w:rFonts w:ascii="Times New Roman" w:eastAsia="Times New Roman" w:hAnsi="Times New Roman"/>
          <w:color w:val="000000"/>
          <w:sz w:val="20"/>
          <w:szCs w:val="20"/>
          <w:lang w:eastAsia="ru-RU"/>
        </w:rPr>
        <w:t xml:space="preserve">щины составляет 548,2 тыс.га. </w:t>
      </w:r>
      <w:proofErr w:type="gramStart"/>
      <w:r w:rsidRPr="0082630C">
        <w:rPr>
          <w:rFonts w:ascii="Times New Roman" w:eastAsia="Times New Roman" w:hAnsi="Times New Roman"/>
          <w:color w:val="000000"/>
          <w:sz w:val="20"/>
          <w:szCs w:val="20"/>
          <w:lang w:eastAsia="ru-RU"/>
        </w:rPr>
        <w:t>Осушенные земли расположены на те</w:t>
      </w:r>
      <w:r w:rsidRPr="0082630C">
        <w:rPr>
          <w:rFonts w:ascii="Times New Roman" w:eastAsia="Times New Roman" w:hAnsi="Times New Roman"/>
          <w:color w:val="000000"/>
          <w:sz w:val="20"/>
          <w:szCs w:val="20"/>
          <w:lang w:eastAsia="ru-RU"/>
        </w:rPr>
        <w:t>р</w:t>
      </w:r>
      <w:r w:rsidRPr="0082630C">
        <w:rPr>
          <w:rFonts w:ascii="Times New Roman" w:eastAsia="Times New Roman" w:hAnsi="Times New Roman"/>
          <w:color w:val="000000"/>
          <w:sz w:val="20"/>
          <w:szCs w:val="20"/>
          <w:lang w:eastAsia="ru-RU"/>
        </w:rPr>
        <w:t xml:space="preserve">ритории </w:t>
      </w:r>
      <w:r>
        <w:rPr>
          <w:rFonts w:ascii="Times New Roman" w:eastAsia="Times New Roman" w:hAnsi="Times New Roman"/>
          <w:color w:val="000000"/>
          <w:sz w:val="20"/>
          <w:szCs w:val="20"/>
          <w:lang w:eastAsia="ru-RU"/>
        </w:rPr>
        <w:t>всех районов, общая площадь их –</w:t>
      </w:r>
      <w:r w:rsidRPr="0082630C">
        <w:rPr>
          <w:rFonts w:ascii="Times New Roman" w:eastAsia="Times New Roman" w:hAnsi="Times New Roman"/>
          <w:color w:val="000000"/>
          <w:sz w:val="20"/>
          <w:szCs w:val="20"/>
          <w:lang w:eastAsia="ru-RU"/>
        </w:rPr>
        <w:t xml:space="preserve"> 330,9 тыс. га, в том числе сельскохоз</w:t>
      </w:r>
      <w:r>
        <w:rPr>
          <w:rFonts w:ascii="Times New Roman" w:eastAsia="Times New Roman" w:hAnsi="Times New Roman"/>
          <w:color w:val="000000"/>
          <w:sz w:val="20"/>
          <w:szCs w:val="20"/>
          <w:lang w:eastAsia="ru-RU"/>
        </w:rPr>
        <w:t>яйственных угодий –</w:t>
      </w:r>
      <w:r w:rsidRPr="0082630C">
        <w:rPr>
          <w:rFonts w:ascii="Times New Roman" w:eastAsia="Times New Roman" w:hAnsi="Times New Roman"/>
          <w:color w:val="000000"/>
          <w:sz w:val="20"/>
          <w:szCs w:val="20"/>
          <w:lang w:eastAsia="ru-RU"/>
        </w:rPr>
        <w:t xml:space="preserve"> 282,6 тыс. га, из них па</w:t>
      </w:r>
      <w:r>
        <w:rPr>
          <w:rFonts w:ascii="Times New Roman" w:eastAsia="Times New Roman" w:hAnsi="Times New Roman"/>
          <w:color w:val="000000"/>
          <w:sz w:val="20"/>
          <w:szCs w:val="20"/>
          <w:lang w:eastAsia="ru-RU"/>
        </w:rPr>
        <w:t>хотные – 85,2 тыс. га, луговые –</w:t>
      </w:r>
      <w:r w:rsidRPr="0082630C">
        <w:rPr>
          <w:rFonts w:ascii="Times New Roman" w:eastAsia="Times New Roman" w:hAnsi="Times New Roman"/>
          <w:color w:val="000000"/>
          <w:sz w:val="20"/>
          <w:szCs w:val="20"/>
          <w:lang w:eastAsia="ru-RU"/>
        </w:rPr>
        <w:t xml:space="preserve"> 195,3 тыс. га, под постоянными культурами занято 0,1 тыс. га, Залежные земли занимают 2 тыс.га.</w:t>
      </w:r>
      <w:proofErr w:type="gramEnd"/>
    </w:p>
    <w:p w:rsid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Для обеспечения проектных норм осушения построен сложный комплекс гидротехнических сооружений, который включает 14 тысяч километров каналов и водоприемников, 338 мостов, 301 шлюз-регулятор, 1112 труб</w:t>
      </w:r>
      <w:r>
        <w:rPr>
          <w:rFonts w:ascii="Times New Roman" w:eastAsia="Times New Roman" w:hAnsi="Times New Roman"/>
          <w:color w:val="000000"/>
          <w:sz w:val="20"/>
          <w:szCs w:val="20"/>
          <w:lang w:eastAsia="ru-RU"/>
        </w:rPr>
        <w:t xml:space="preserve"> </w:t>
      </w:r>
      <w:r w:rsidRPr="0082630C">
        <w:rPr>
          <w:rFonts w:ascii="Times New Roman" w:eastAsia="Times New Roman" w:hAnsi="Times New Roman"/>
          <w:color w:val="000000"/>
          <w:sz w:val="20"/>
          <w:szCs w:val="20"/>
          <w:lang w:eastAsia="ru-RU"/>
        </w:rPr>
        <w:t>- регуляторов 4367 труб-переездов</w:t>
      </w:r>
      <w:r>
        <w:rPr>
          <w:rFonts w:ascii="Times New Roman" w:eastAsia="Times New Roman" w:hAnsi="Times New Roman"/>
          <w:color w:val="000000"/>
          <w:sz w:val="20"/>
          <w:szCs w:val="20"/>
          <w:lang w:eastAsia="ru-RU"/>
        </w:rPr>
        <w:t xml:space="preserve"> </w:t>
      </w:r>
      <w:r w:rsidRPr="0082630C">
        <w:rPr>
          <w:rFonts w:ascii="Times New Roman" w:eastAsia="Times New Roman" w:hAnsi="Times New Roman"/>
          <w:color w:val="000000"/>
          <w:sz w:val="20"/>
          <w:szCs w:val="20"/>
          <w:lang w:eastAsia="ru-RU"/>
        </w:rPr>
        <w:t>[2].</w:t>
      </w:r>
    </w:p>
    <w:p w:rsid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Программой на пятилетку определе</w:t>
      </w:r>
      <w:r>
        <w:rPr>
          <w:rFonts w:ascii="Times New Roman" w:eastAsia="Times New Roman" w:hAnsi="Times New Roman"/>
          <w:color w:val="000000"/>
          <w:sz w:val="20"/>
          <w:szCs w:val="20"/>
          <w:lang w:eastAsia="ru-RU"/>
        </w:rPr>
        <w:t>ны следующие мероприятия:</w:t>
      </w:r>
    </w:p>
    <w:p w:rsidR="0082630C" w:rsidRP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–ремонтно-эксплуатационные работы, предусматривающие еж</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годный ремонт и техническое обслуживание м</w:t>
      </w:r>
      <w:r>
        <w:rPr>
          <w:rFonts w:ascii="Times New Roman" w:eastAsia="Times New Roman" w:hAnsi="Times New Roman"/>
          <w:color w:val="000000"/>
          <w:sz w:val="20"/>
          <w:szCs w:val="20"/>
          <w:lang w:eastAsia="ru-RU"/>
        </w:rPr>
        <w:t xml:space="preserve">елиоративных систем на площади </w:t>
      </w:r>
      <w:r w:rsidRPr="0082630C">
        <w:rPr>
          <w:rFonts w:ascii="Times New Roman" w:eastAsia="Times New Roman" w:hAnsi="Times New Roman"/>
          <w:color w:val="000000"/>
          <w:sz w:val="20"/>
          <w:szCs w:val="20"/>
          <w:lang w:eastAsia="ru-RU"/>
        </w:rPr>
        <w:t>230 тыс</w:t>
      </w:r>
      <w:proofErr w:type="gramStart"/>
      <w:r w:rsidRPr="0082630C">
        <w:rPr>
          <w:rFonts w:ascii="Times New Roman" w:eastAsia="Times New Roman" w:hAnsi="Times New Roman"/>
          <w:color w:val="000000"/>
          <w:sz w:val="20"/>
          <w:szCs w:val="20"/>
          <w:lang w:eastAsia="ru-RU"/>
        </w:rPr>
        <w:t>.г</w:t>
      </w:r>
      <w:proofErr w:type="gramEnd"/>
      <w:r w:rsidRPr="0082630C">
        <w:rPr>
          <w:rFonts w:ascii="Times New Roman" w:eastAsia="Times New Roman" w:hAnsi="Times New Roman"/>
          <w:color w:val="000000"/>
          <w:sz w:val="20"/>
          <w:szCs w:val="20"/>
          <w:lang w:eastAsia="ru-RU"/>
        </w:rPr>
        <w:t>а стоимостью 16 млрд. рублей.</w:t>
      </w:r>
    </w:p>
    <w:p w:rsidR="0082630C" w:rsidRPr="0082630C" w:rsidRDefault="0082630C" w:rsidP="00B169E9">
      <w:pPr>
        <w:spacing w:after="0" w:line="233"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 агромелиоративные работы на ранее осушенных сельхозугодиях, площадью 16,7 тысячи гектаров, стоимость работ составляет 24,2 млрд. руб. – реконструкция и восстановление осушительных и осуш</w:t>
      </w:r>
      <w:r w:rsidRPr="0082630C">
        <w:rPr>
          <w:rFonts w:ascii="Times New Roman" w:eastAsia="Times New Roman" w:hAnsi="Times New Roman"/>
          <w:color w:val="000000"/>
          <w:sz w:val="20"/>
          <w:szCs w:val="20"/>
          <w:lang w:eastAsia="ru-RU"/>
        </w:rPr>
        <w:t>и</w:t>
      </w:r>
      <w:r w:rsidRPr="0082630C">
        <w:rPr>
          <w:rFonts w:ascii="Times New Roman" w:eastAsia="Times New Roman" w:hAnsi="Times New Roman"/>
          <w:color w:val="000000"/>
          <w:sz w:val="20"/>
          <w:szCs w:val="20"/>
          <w:lang w:eastAsia="ru-RU"/>
        </w:rPr>
        <w:t>тельно-увлажнительных систем.</w:t>
      </w:r>
    </w:p>
    <w:p w:rsidR="0082630C" w:rsidRPr="0082630C" w:rsidRDefault="0082630C" w:rsidP="00B169E9">
      <w:pPr>
        <w:spacing w:after="0" w:line="235"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lastRenderedPageBreak/>
        <w:t>Согласно материалам инвентаризации, мелиоративные системы на площади 57 тыс. га требуют реконструкции. Предусматривается пр</w:t>
      </w:r>
      <w:r w:rsidRPr="0082630C">
        <w:rPr>
          <w:rFonts w:ascii="Times New Roman" w:eastAsia="Times New Roman" w:hAnsi="Times New Roman"/>
          <w:color w:val="000000"/>
          <w:sz w:val="20"/>
          <w:szCs w:val="20"/>
          <w:lang w:eastAsia="ru-RU"/>
        </w:rPr>
        <w:t>о</w:t>
      </w:r>
      <w:r w:rsidRPr="0082630C">
        <w:rPr>
          <w:rFonts w:ascii="Times New Roman" w:eastAsia="Times New Roman" w:hAnsi="Times New Roman"/>
          <w:color w:val="000000"/>
          <w:sz w:val="20"/>
          <w:szCs w:val="20"/>
          <w:lang w:eastAsia="ru-RU"/>
        </w:rPr>
        <w:t>ведение работ на площади 44,6 тысячи гектаров стоимостью 243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w:t>
      </w:r>
    </w:p>
    <w:p w:rsidR="0082630C" w:rsidRPr="0082630C" w:rsidRDefault="0082630C" w:rsidP="00B169E9">
      <w:pPr>
        <w:spacing w:after="0" w:line="235"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Реконструкция и восстановление оросительных систем намечена на площади 656 гектаров. Для этих целей направляется 9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w:t>
      </w:r>
      <w:r>
        <w:rPr>
          <w:rFonts w:ascii="Times New Roman" w:eastAsia="Times New Roman" w:hAnsi="Times New Roman"/>
          <w:color w:val="000000"/>
          <w:sz w:val="20"/>
          <w:szCs w:val="20"/>
          <w:lang w:eastAsia="ru-RU"/>
        </w:rPr>
        <w:t xml:space="preserve"> </w:t>
      </w:r>
      <w:r w:rsidRPr="0082630C">
        <w:rPr>
          <w:rFonts w:ascii="Times New Roman" w:eastAsia="Times New Roman" w:hAnsi="Times New Roman"/>
          <w:color w:val="000000"/>
          <w:sz w:val="20"/>
          <w:szCs w:val="20"/>
          <w:lang w:eastAsia="ru-RU"/>
        </w:rPr>
        <w:t>Реконструкция и восстановление основных сооружений на мелиор</w:t>
      </w:r>
      <w:r w:rsidRPr="0082630C">
        <w:rPr>
          <w:rFonts w:ascii="Times New Roman" w:eastAsia="Times New Roman" w:hAnsi="Times New Roman"/>
          <w:color w:val="000000"/>
          <w:sz w:val="20"/>
          <w:szCs w:val="20"/>
          <w:lang w:eastAsia="ru-RU"/>
        </w:rPr>
        <w:t>а</w:t>
      </w:r>
      <w:r w:rsidRPr="0082630C">
        <w:rPr>
          <w:rFonts w:ascii="Times New Roman" w:eastAsia="Times New Roman" w:hAnsi="Times New Roman"/>
          <w:color w:val="000000"/>
          <w:sz w:val="20"/>
          <w:szCs w:val="20"/>
          <w:lang w:eastAsia="ru-RU"/>
        </w:rPr>
        <w:t>тивных и водохозяйственных системах обойдется в 15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 В Горецком, Шкловском, Мстиславском районах  программой пред</w:t>
      </w:r>
      <w:r w:rsidRPr="0082630C">
        <w:rPr>
          <w:rFonts w:ascii="Times New Roman" w:eastAsia="Times New Roman" w:hAnsi="Times New Roman"/>
          <w:color w:val="000000"/>
          <w:sz w:val="20"/>
          <w:szCs w:val="20"/>
          <w:lang w:eastAsia="ru-RU"/>
        </w:rPr>
        <w:t>у</w:t>
      </w:r>
      <w:r w:rsidRPr="0082630C">
        <w:rPr>
          <w:rFonts w:ascii="Times New Roman" w:eastAsia="Times New Roman" w:hAnsi="Times New Roman"/>
          <w:color w:val="000000"/>
          <w:sz w:val="20"/>
          <w:szCs w:val="20"/>
          <w:lang w:eastAsia="ru-RU"/>
        </w:rPr>
        <w:t xml:space="preserve">смотрено осушение переувлажненных земель на площади 12 тыс. </w:t>
      </w:r>
      <w:proofErr w:type="gramStart"/>
      <w:r w:rsidRPr="0082630C">
        <w:rPr>
          <w:rFonts w:ascii="Times New Roman" w:eastAsia="Times New Roman" w:hAnsi="Times New Roman"/>
          <w:color w:val="000000"/>
          <w:sz w:val="20"/>
          <w:szCs w:val="20"/>
          <w:lang w:eastAsia="ru-RU"/>
        </w:rPr>
        <w:t>га</w:t>
      </w:r>
      <w:proofErr w:type="gramEnd"/>
      <w:r w:rsidRPr="0082630C">
        <w:rPr>
          <w:rFonts w:ascii="Times New Roman" w:eastAsia="Times New Roman" w:hAnsi="Times New Roman"/>
          <w:color w:val="000000"/>
          <w:sz w:val="20"/>
          <w:szCs w:val="20"/>
          <w:lang w:eastAsia="ru-RU"/>
        </w:rPr>
        <w:t xml:space="preserve"> на, что требуется 120 млрд. рублей. </w:t>
      </w:r>
    </w:p>
    <w:p w:rsidR="0082630C" w:rsidRPr="0082630C" w:rsidRDefault="0082630C" w:rsidP="00B169E9">
      <w:pPr>
        <w:spacing w:after="0" w:line="235"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 xml:space="preserve">В настоящее время в Горецком районе работы по осушению земель ведет открытое акционерное общество «ПМК-87 «Водстрой», </w:t>
      </w:r>
      <w:proofErr w:type="gramStart"/>
      <w:r w:rsidRPr="0082630C">
        <w:rPr>
          <w:rFonts w:ascii="Times New Roman" w:eastAsia="Times New Roman" w:hAnsi="Times New Roman"/>
          <w:color w:val="000000"/>
          <w:sz w:val="20"/>
          <w:szCs w:val="20"/>
          <w:lang w:eastAsia="ru-RU"/>
        </w:rPr>
        <w:t>выпо</w:t>
      </w:r>
      <w:r w:rsidRPr="0082630C">
        <w:rPr>
          <w:rFonts w:ascii="Times New Roman" w:eastAsia="Times New Roman" w:hAnsi="Times New Roman"/>
          <w:color w:val="000000"/>
          <w:sz w:val="20"/>
          <w:szCs w:val="20"/>
          <w:lang w:eastAsia="ru-RU"/>
        </w:rPr>
        <w:t>л</w:t>
      </w:r>
      <w:r w:rsidRPr="0082630C">
        <w:rPr>
          <w:rFonts w:ascii="Times New Roman" w:eastAsia="Times New Roman" w:hAnsi="Times New Roman"/>
          <w:color w:val="000000"/>
          <w:sz w:val="20"/>
          <w:szCs w:val="20"/>
          <w:lang w:eastAsia="ru-RU"/>
        </w:rPr>
        <w:t>няющая</w:t>
      </w:r>
      <w:proofErr w:type="gramEnd"/>
      <w:r w:rsidRPr="0082630C">
        <w:rPr>
          <w:rFonts w:ascii="Times New Roman" w:eastAsia="Times New Roman" w:hAnsi="Times New Roman"/>
          <w:color w:val="000000"/>
          <w:sz w:val="20"/>
          <w:szCs w:val="20"/>
          <w:lang w:eastAsia="ru-RU"/>
        </w:rPr>
        <w:t xml:space="preserve"> разнообразные виды работ, оснащенный всем необходимым набором механизмов. Основные виды работ: мелиоративное стро</w:t>
      </w:r>
      <w:r w:rsidRPr="0082630C">
        <w:rPr>
          <w:rFonts w:ascii="Times New Roman" w:eastAsia="Times New Roman" w:hAnsi="Times New Roman"/>
          <w:color w:val="000000"/>
          <w:sz w:val="20"/>
          <w:szCs w:val="20"/>
          <w:lang w:eastAsia="ru-RU"/>
        </w:rPr>
        <w:t>и</w:t>
      </w:r>
      <w:r w:rsidRPr="0082630C">
        <w:rPr>
          <w:rFonts w:ascii="Times New Roman" w:eastAsia="Times New Roman" w:hAnsi="Times New Roman"/>
          <w:color w:val="000000"/>
          <w:sz w:val="20"/>
          <w:szCs w:val="20"/>
          <w:lang w:eastAsia="ru-RU"/>
        </w:rPr>
        <w:t>тельство и эксплуатация мелиоративных систем, промышленное и гражданское строительство, прокладка инженерных сетей, обустро</w:t>
      </w:r>
      <w:r w:rsidRPr="0082630C">
        <w:rPr>
          <w:rFonts w:ascii="Times New Roman" w:eastAsia="Times New Roman" w:hAnsi="Times New Roman"/>
          <w:color w:val="000000"/>
          <w:sz w:val="20"/>
          <w:szCs w:val="20"/>
          <w:lang w:eastAsia="ru-RU"/>
        </w:rPr>
        <w:t>й</w:t>
      </w:r>
      <w:r w:rsidRPr="0082630C">
        <w:rPr>
          <w:rFonts w:ascii="Times New Roman" w:eastAsia="Times New Roman" w:hAnsi="Times New Roman"/>
          <w:color w:val="000000"/>
          <w:sz w:val="20"/>
          <w:szCs w:val="20"/>
          <w:lang w:eastAsia="ru-RU"/>
        </w:rPr>
        <w:t>ство населенных пунктов, строительство лесохозяйственных дорог и прочие виды работ.</w:t>
      </w:r>
    </w:p>
    <w:p w:rsidR="0082630C" w:rsidRPr="0082630C" w:rsidRDefault="0082630C" w:rsidP="00B169E9">
      <w:pPr>
        <w:spacing w:after="0" w:line="235"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Наряду с выполнением большого объема других работ, введено в постоянную эксплуатацию мелиоративных объектов реконструкции, общей площадью 562 га, построенных за средства республиканского и областного бюджетов, в СПК «Колхоз им. Буденного», СПК «Колхоз «Родина», УКСП «Совхоз «Долговский» Кличевского и УКСП «Со</w:t>
      </w:r>
      <w:r w:rsidRPr="0082630C">
        <w:rPr>
          <w:rFonts w:ascii="Times New Roman" w:eastAsia="Times New Roman" w:hAnsi="Times New Roman"/>
          <w:color w:val="000000"/>
          <w:sz w:val="20"/>
          <w:szCs w:val="20"/>
          <w:lang w:eastAsia="ru-RU"/>
        </w:rPr>
        <w:t>в</w:t>
      </w:r>
      <w:r w:rsidRPr="0082630C">
        <w:rPr>
          <w:rFonts w:ascii="Times New Roman" w:eastAsia="Times New Roman" w:hAnsi="Times New Roman"/>
          <w:color w:val="000000"/>
          <w:sz w:val="20"/>
          <w:szCs w:val="20"/>
          <w:lang w:eastAsia="ru-RU"/>
        </w:rPr>
        <w:t>хоз «Ленино» Горецкого районов. Всего на общую сумму 2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600 млн</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 Проведены агромелиоративные мероприятия на осуше</w:t>
      </w:r>
      <w:r w:rsidRPr="0082630C">
        <w:rPr>
          <w:rFonts w:ascii="Times New Roman" w:eastAsia="Times New Roman" w:hAnsi="Times New Roman"/>
          <w:color w:val="000000"/>
          <w:sz w:val="20"/>
          <w:szCs w:val="20"/>
          <w:lang w:eastAsia="ru-RU"/>
        </w:rPr>
        <w:t>н</w:t>
      </w:r>
      <w:r w:rsidRPr="0082630C">
        <w:rPr>
          <w:rFonts w:ascii="Times New Roman" w:eastAsia="Times New Roman" w:hAnsi="Times New Roman"/>
          <w:color w:val="000000"/>
          <w:sz w:val="20"/>
          <w:szCs w:val="20"/>
          <w:lang w:eastAsia="ru-RU"/>
        </w:rPr>
        <w:t>ных землях, площадью 88 гектаров.</w:t>
      </w:r>
    </w:p>
    <w:p w:rsidR="0082630C" w:rsidRPr="0082630C" w:rsidRDefault="0082630C" w:rsidP="00B169E9">
      <w:pPr>
        <w:spacing w:after="0" w:line="235"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Также производились работы по</w:t>
      </w:r>
      <w:r w:rsidRPr="0082630C">
        <w:rPr>
          <w:rFonts w:ascii="Times New Roman" w:eastAsia="Times New Roman" w:hAnsi="Times New Roman"/>
          <w:color w:val="000000"/>
          <w:sz w:val="20"/>
          <w:szCs w:val="20"/>
          <w:lang w:eastAsia="ru-RU"/>
        </w:rPr>
        <w:t xml:space="preserve"> ремонту насосных станций и м</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лиоративной сети, здесь освоено 594 млн</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 Большое внимание уделялось работам по уходу за сетью и ритмичной работе насосных станций на польдерных системах района (их в районе — четыре, больше, чем в других районах области вместе взятых). С учетом роста цен на энергоносители стоимость этих работ, естественно, выросла до 1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251 млн. руб.</w:t>
      </w:r>
      <w:r>
        <w:rPr>
          <w:rFonts w:ascii="Times New Roman" w:eastAsia="Times New Roman" w:hAnsi="Times New Roman"/>
          <w:color w:val="000000"/>
          <w:sz w:val="20"/>
          <w:szCs w:val="20"/>
          <w:lang w:eastAsia="ru-RU"/>
        </w:rPr>
        <w:t xml:space="preserve"> </w:t>
      </w:r>
      <w:r w:rsidRPr="0082630C">
        <w:rPr>
          <w:rFonts w:ascii="Times New Roman" w:eastAsia="Times New Roman" w:hAnsi="Times New Roman"/>
          <w:color w:val="000000"/>
          <w:sz w:val="20"/>
          <w:szCs w:val="20"/>
          <w:lang w:eastAsia="ru-RU"/>
        </w:rPr>
        <w:t>В целом на водохозяйственном строительстве и ремонтно-эк</w:t>
      </w:r>
      <w:r>
        <w:rPr>
          <w:rFonts w:ascii="Times New Roman" w:eastAsia="Times New Roman" w:hAnsi="Times New Roman"/>
          <w:color w:val="000000"/>
          <w:sz w:val="20"/>
          <w:szCs w:val="20"/>
          <w:lang w:eastAsia="ru-RU"/>
        </w:rPr>
        <w:t>сплуатационных работах освоено</w:t>
      </w:r>
      <w:r w:rsidRPr="0082630C">
        <w:rPr>
          <w:rFonts w:ascii="Times New Roman" w:eastAsia="Times New Roman" w:hAnsi="Times New Roman"/>
          <w:color w:val="000000"/>
          <w:sz w:val="20"/>
          <w:szCs w:val="20"/>
          <w:lang w:eastAsia="ru-RU"/>
        </w:rPr>
        <w:t xml:space="preserve"> 4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445 млн</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 что составило 40,5 % от общего объема. Кроме этого, на 1 млрд</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635 млн</w:t>
      </w:r>
      <w:r>
        <w:rPr>
          <w:rFonts w:ascii="Times New Roman" w:eastAsia="Times New Roman" w:hAnsi="Times New Roman"/>
          <w:color w:val="000000"/>
          <w:sz w:val="20"/>
          <w:szCs w:val="20"/>
          <w:lang w:eastAsia="ru-RU"/>
        </w:rPr>
        <w:t>.</w:t>
      </w:r>
      <w:r w:rsidRPr="0082630C">
        <w:rPr>
          <w:rFonts w:ascii="Times New Roman" w:eastAsia="Times New Roman" w:hAnsi="Times New Roman"/>
          <w:color w:val="000000"/>
          <w:sz w:val="20"/>
          <w:szCs w:val="20"/>
          <w:lang w:eastAsia="ru-RU"/>
        </w:rPr>
        <w:t xml:space="preserve"> рублей выполнено работ сельхозпредприятиям района на стро</w:t>
      </w:r>
      <w:r w:rsidRPr="0082630C">
        <w:rPr>
          <w:rFonts w:ascii="Times New Roman" w:eastAsia="Times New Roman" w:hAnsi="Times New Roman"/>
          <w:color w:val="000000"/>
          <w:sz w:val="20"/>
          <w:szCs w:val="20"/>
          <w:lang w:eastAsia="ru-RU"/>
        </w:rPr>
        <w:t>и</w:t>
      </w:r>
      <w:r w:rsidRPr="0082630C">
        <w:rPr>
          <w:rFonts w:ascii="Times New Roman" w:eastAsia="Times New Roman" w:hAnsi="Times New Roman"/>
          <w:color w:val="000000"/>
          <w:sz w:val="20"/>
          <w:szCs w:val="20"/>
          <w:lang w:eastAsia="ru-RU"/>
        </w:rPr>
        <w:t>тельстве сенажных траншей, устройстве фундаментов под КЗСК-30, благоустройстве территорий, ремонте животноводческих помещений и прочих работах</w:t>
      </w:r>
      <w:r>
        <w:rPr>
          <w:rFonts w:ascii="Times New Roman" w:eastAsia="Times New Roman" w:hAnsi="Times New Roman"/>
          <w:color w:val="000000"/>
          <w:sz w:val="20"/>
          <w:szCs w:val="20"/>
          <w:lang w:eastAsia="ru-RU"/>
        </w:rPr>
        <w:t xml:space="preserve"> </w:t>
      </w:r>
      <w:r w:rsidRPr="0082630C">
        <w:rPr>
          <w:rFonts w:ascii="Times New Roman" w:eastAsia="Times New Roman" w:hAnsi="Times New Roman"/>
          <w:color w:val="000000"/>
          <w:sz w:val="20"/>
          <w:szCs w:val="20"/>
          <w:lang w:eastAsia="ru-RU"/>
        </w:rPr>
        <w:t>[2].</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lastRenderedPageBreak/>
        <w:t>К основным мерам по обеспечению работоспособности мелиор</w:t>
      </w:r>
      <w:r w:rsidRPr="0082630C">
        <w:rPr>
          <w:rFonts w:ascii="Times New Roman" w:eastAsia="Times New Roman" w:hAnsi="Times New Roman"/>
          <w:color w:val="000000"/>
          <w:sz w:val="20"/>
          <w:szCs w:val="20"/>
          <w:lang w:eastAsia="ru-RU"/>
        </w:rPr>
        <w:t>а</w:t>
      </w:r>
      <w:r w:rsidRPr="0082630C">
        <w:rPr>
          <w:rFonts w:ascii="Times New Roman" w:eastAsia="Times New Roman" w:hAnsi="Times New Roman"/>
          <w:color w:val="000000"/>
          <w:sz w:val="20"/>
          <w:szCs w:val="20"/>
          <w:lang w:eastAsia="ru-RU"/>
        </w:rPr>
        <w:t>тивных систем и повышению продуктивности земель относятся р</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монтно-эксплуатационные работы, включающие технический уход, текущий, капитальный и аварийный ремонт, агромелиоративные м</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роприятия и реконструкцию. Ремонтно-эксплуатационные работы включают в себя управление водным режимом с помощью  водорег</w:t>
      </w:r>
      <w:r w:rsidRPr="0082630C">
        <w:rPr>
          <w:rFonts w:ascii="Times New Roman" w:eastAsia="Times New Roman" w:hAnsi="Times New Roman"/>
          <w:color w:val="000000"/>
          <w:sz w:val="20"/>
          <w:szCs w:val="20"/>
          <w:lang w:eastAsia="ru-RU"/>
        </w:rPr>
        <w:t>у</w:t>
      </w:r>
      <w:r w:rsidRPr="0082630C">
        <w:rPr>
          <w:rFonts w:ascii="Times New Roman" w:eastAsia="Times New Roman" w:hAnsi="Times New Roman"/>
          <w:color w:val="000000"/>
          <w:sz w:val="20"/>
          <w:szCs w:val="20"/>
          <w:lang w:eastAsia="ru-RU"/>
        </w:rPr>
        <w:t xml:space="preserve">лирующих сооружений, а также различные виды ремонта. </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При  выполнении технического ухода проводится устранение ме</w:t>
      </w:r>
      <w:r w:rsidRPr="0082630C">
        <w:rPr>
          <w:rFonts w:ascii="Times New Roman" w:eastAsia="Times New Roman" w:hAnsi="Times New Roman"/>
          <w:color w:val="000000"/>
          <w:sz w:val="20"/>
          <w:szCs w:val="20"/>
          <w:lang w:eastAsia="ru-RU"/>
        </w:rPr>
        <w:t>л</w:t>
      </w:r>
      <w:r w:rsidRPr="0082630C">
        <w:rPr>
          <w:rFonts w:ascii="Times New Roman" w:eastAsia="Times New Roman" w:hAnsi="Times New Roman"/>
          <w:color w:val="000000"/>
          <w:sz w:val="20"/>
          <w:szCs w:val="20"/>
          <w:lang w:eastAsia="ru-RU"/>
        </w:rPr>
        <w:t>ких повреждений, выполнение профилактических  мероприятий в ц</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лях восстановления работоспособности элементов систем и сооруж</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ний. Основные объемы при техническом уходе составляют земельные работы, окашивание и очистка русла, в сумме занимающие более 70 процентов всех затрат по уходу.</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Текущий ремонт производится в целях предотвращения дальне</w:t>
      </w:r>
      <w:r w:rsidRPr="0082630C">
        <w:rPr>
          <w:rFonts w:ascii="Times New Roman" w:eastAsia="Times New Roman" w:hAnsi="Times New Roman"/>
          <w:color w:val="000000"/>
          <w:sz w:val="20"/>
          <w:szCs w:val="20"/>
          <w:lang w:eastAsia="ru-RU"/>
        </w:rPr>
        <w:t>й</w:t>
      </w:r>
      <w:r w:rsidRPr="0082630C">
        <w:rPr>
          <w:rFonts w:ascii="Times New Roman" w:eastAsia="Times New Roman" w:hAnsi="Times New Roman"/>
          <w:color w:val="000000"/>
          <w:sz w:val="20"/>
          <w:szCs w:val="20"/>
          <w:lang w:eastAsia="ru-RU"/>
        </w:rPr>
        <w:t>шего интенсивного износа, а также для восстановления работоспосо</w:t>
      </w:r>
      <w:r w:rsidRPr="0082630C">
        <w:rPr>
          <w:rFonts w:ascii="Times New Roman" w:eastAsia="Times New Roman" w:hAnsi="Times New Roman"/>
          <w:color w:val="000000"/>
          <w:sz w:val="20"/>
          <w:szCs w:val="20"/>
          <w:lang w:eastAsia="ru-RU"/>
        </w:rPr>
        <w:t>б</w:t>
      </w:r>
      <w:r w:rsidRPr="0082630C">
        <w:rPr>
          <w:rFonts w:ascii="Times New Roman" w:eastAsia="Times New Roman" w:hAnsi="Times New Roman"/>
          <w:color w:val="000000"/>
          <w:sz w:val="20"/>
          <w:szCs w:val="20"/>
          <w:lang w:eastAsia="ru-RU"/>
        </w:rPr>
        <w:t>ности и устранения повреждений мелиоративных систем, конструкций и инженерного оборудования сооружений.</w:t>
      </w:r>
    </w:p>
    <w:p w:rsidR="0082630C" w:rsidRPr="0082630C" w:rsidRDefault="000F5B8D" w:rsidP="0082630C">
      <w:pPr>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Капитальный ремонт </w:t>
      </w:r>
      <w:r w:rsidR="0082630C" w:rsidRPr="0082630C">
        <w:rPr>
          <w:rFonts w:ascii="Times New Roman" w:eastAsia="Times New Roman" w:hAnsi="Times New Roman"/>
          <w:color w:val="000000"/>
          <w:sz w:val="20"/>
          <w:szCs w:val="20"/>
          <w:lang w:eastAsia="ru-RU"/>
        </w:rPr>
        <w:t xml:space="preserve">– </w:t>
      </w:r>
      <w:proofErr w:type="gramStart"/>
      <w:r w:rsidR="0082630C" w:rsidRPr="0082630C">
        <w:rPr>
          <w:rFonts w:ascii="Times New Roman" w:eastAsia="Times New Roman" w:hAnsi="Times New Roman"/>
          <w:color w:val="000000"/>
          <w:sz w:val="20"/>
          <w:szCs w:val="20"/>
          <w:lang w:eastAsia="ru-RU"/>
        </w:rPr>
        <w:t>ремонт</w:t>
      </w:r>
      <w:proofErr w:type="gramEnd"/>
      <w:r w:rsidR="0082630C" w:rsidRPr="0082630C">
        <w:rPr>
          <w:rFonts w:ascii="Times New Roman" w:eastAsia="Times New Roman" w:hAnsi="Times New Roman"/>
          <w:color w:val="000000"/>
          <w:sz w:val="20"/>
          <w:szCs w:val="20"/>
          <w:lang w:eastAsia="ru-RU"/>
        </w:rPr>
        <w:t xml:space="preserve"> связанный  с восстановлением о</w:t>
      </w:r>
      <w:r w:rsidR="0082630C" w:rsidRPr="0082630C">
        <w:rPr>
          <w:rFonts w:ascii="Times New Roman" w:eastAsia="Times New Roman" w:hAnsi="Times New Roman"/>
          <w:color w:val="000000"/>
          <w:sz w:val="20"/>
          <w:szCs w:val="20"/>
          <w:lang w:eastAsia="ru-RU"/>
        </w:rPr>
        <w:t>с</w:t>
      </w:r>
      <w:r w:rsidR="0082630C" w:rsidRPr="0082630C">
        <w:rPr>
          <w:rFonts w:ascii="Times New Roman" w:eastAsia="Times New Roman" w:hAnsi="Times New Roman"/>
          <w:color w:val="000000"/>
          <w:sz w:val="20"/>
          <w:szCs w:val="20"/>
          <w:lang w:eastAsia="ru-RU"/>
        </w:rPr>
        <w:t>новных конструктивных и потребительских качеств мелиоративных систем, утраченных в процессе эксплуатации. При капитальном р</w:t>
      </w:r>
      <w:r w:rsidR="0082630C" w:rsidRPr="0082630C">
        <w:rPr>
          <w:rFonts w:ascii="Times New Roman" w:eastAsia="Times New Roman" w:hAnsi="Times New Roman"/>
          <w:color w:val="000000"/>
          <w:sz w:val="20"/>
          <w:szCs w:val="20"/>
          <w:lang w:eastAsia="ru-RU"/>
        </w:rPr>
        <w:t>е</w:t>
      </w:r>
      <w:r w:rsidR="0082630C" w:rsidRPr="0082630C">
        <w:rPr>
          <w:rFonts w:ascii="Times New Roman" w:eastAsia="Times New Roman" w:hAnsi="Times New Roman"/>
          <w:color w:val="000000"/>
          <w:sz w:val="20"/>
          <w:szCs w:val="20"/>
          <w:lang w:eastAsia="ru-RU"/>
        </w:rPr>
        <w:t>монте мелиоративных систем восстанавливают каналы, дамбы, плот</w:t>
      </w:r>
      <w:r w:rsidR="0082630C" w:rsidRPr="0082630C">
        <w:rPr>
          <w:rFonts w:ascii="Times New Roman" w:eastAsia="Times New Roman" w:hAnsi="Times New Roman"/>
          <w:color w:val="000000"/>
          <w:sz w:val="20"/>
          <w:szCs w:val="20"/>
          <w:lang w:eastAsia="ru-RU"/>
        </w:rPr>
        <w:t>и</w:t>
      </w:r>
      <w:r w:rsidR="0082630C" w:rsidRPr="0082630C">
        <w:rPr>
          <w:rFonts w:ascii="Times New Roman" w:eastAsia="Times New Roman" w:hAnsi="Times New Roman"/>
          <w:color w:val="000000"/>
          <w:sz w:val="20"/>
          <w:szCs w:val="20"/>
          <w:lang w:eastAsia="ru-RU"/>
        </w:rPr>
        <w:t>ны, перегораживающие водопропускные сооружения, очищают, р</w:t>
      </w:r>
      <w:r w:rsidR="0082630C" w:rsidRPr="0082630C">
        <w:rPr>
          <w:rFonts w:ascii="Times New Roman" w:eastAsia="Times New Roman" w:hAnsi="Times New Roman"/>
          <w:color w:val="000000"/>
          <w:sz w:val="20"/>
          <w:szCs w:val="20"/>
          <w:lang w:eastAsia="ru-RU"/>
        </w:rPr>
        <w:t>е</w:t>
      </w:r>
      <w:r w:rsidR="0082630C" w:rsidRPr="0082630C">
        <w:rPr>
          <w:rFonts w:ascii="Times New Roman" w:eastAsia="Times New Roman" w:hAnsi="Times New Roman"/>
          <w:color w:val="000000"/>
          <w:sz w:val="20"/>
          <w:szCs w:val="20"/>
          <w:lang w:eastAsia="ru-RU"/>
        </w:rPr>
        <w:t>монтируют или перекладывают дрены, коллекторы, очищают вод</w:t>
      </w:r>
      <w:r w:rsidR="0082630C" w:rsidRPr="0082630C">
        <w:rPr>
          <w:rFonts w:ascii="Times New Roman" w:eastAsia="Times New Roman" w:hAnsi="Times New Roman"/>
          <w:color w:val="000000"/>
          <w:sz w:val="20"/>
          <w:szCs w:val="20"/>
          <w:lang w:eastAsia="ru-RU"/>
        </w:rPr>
        <w:t>о</w:t>
      </w:r>
      <w:r w:rsidR="0082630C" w:rsidRPr="0082630C">
        <w:rPr>
          <w:rFonts w:ascii="Times New Roman" w:eastAsia="Times New Roman" w:hAnsi="Times New Roman"/>
          <w:color w:val="000000"/>
          <w:sz w:val="20"/>
          <w:szCs w:val="20"/>
          <w:lang w:eastAsia="ru-RU"/>
        </w:rPr>
        <w:t>приемники и т.д.</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t>Аварийный ремонт включают в себя непредвиденные и неотло</w:t>
      </w:r>
      <w:r w:rsidRPr="0082630C">
        <w:rPr>
          <w:rFonts w:ascii="Times New Roman" w:eastAsia="Times New Roman" w:hAnsi="Times New Roman"/>
          <w:color w:val="000000"/>
          <w:sz w:val="20"/>
          <w:szCs w:val="20"/>
          <w:lang w:eastAsia="ru-RU"/>
        </w:rPr>
        <w:t>ж</w:t>
      </w:r>
      <w:r w:rsidRPr="0082630C">
        <w:rPr>
          <w:rFonts w:ascii="Times New Roman" w:eastAsia="Times New Roman" w:hAnsi="Times New Roman"/>
          <w:color w:val="000000"/>
          <w:sz w:val="20"/>
          <w:szCs w:val="20"/>
          <w:lang w:eastAsia="ru-RU"/>
        </w:rPr>
        <w:t>ные работы по ликвидации разрушений каналов, дамб, дорог, соор</w:t>
      </w:r>
      <w:r w:rsidRPr="0082630C">
        <w:rPr>
          <w:rFonts w:ascii="Times New Roman" w:eastAsia="Times New Roman" w:hAnsi="Times New Roman"/>
          <w:color w:val="000000"/>
          <w:sz w:val="20"/>
          <w:szCs w:val="20"/>
          <w:lang w:eastAsia="ru-RU"/>
        </w:rPr>
        <w:t>у</w:t>
      </w:r>
      <w:r w:rsidRPr="0082630C">
        <w:rPr>
          <w:rFonts w:ascii="Times New Roman" w:eastAsia="Times New Roman" w:hAnsi="Times New Roman"/>
          <w:color w:val="000000"/>
          <w:sz w:val="20"/>
          <w:szCs w:val="20"/>
          <w:lang w:eastAsia="ru-RU"/>
        </w:rPr>
        <w:t>жений и других элементов мелиоративных систем, возникающих в результате чрезвычайных ситуаций.</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proofErr w:type="gramStart"/>
      <w:r w:rsidRPr="0082630C">
        <w:rPr>
          <w:rFonts w:ascii="Times New Roman" w:eastAsia="Times New Roman" w:hAnsi="Times New Roman"/>
          <w:color w:val="000000"/>
          <w:sz w:val="20"/>
          <w:szCs w:val="20"/>
          <w:lang w:eastAsia="ru-RU"/>
        </w:rPr>
        <w:t>Агромелиоративные мероприятия включают планировку поверхн</w:t>
      </w:r>
      <w:r w:rsidRPr="0082630C">
        <w:rPr>
          <w:rFonts w:ascii="Times New Roman" w:eastAsia="Times New Roman" w:hAnsi="Times New Roman"/>
          <w:color w:val="000000"/>
          <w:sz w:val="20"/>
          <w:szCs w:val="20"/>
          <w:lang w:eastAsia="ru-RU"/>
        </w:rPr>
        <w:t>о</w:t>
      </w:r>
      <w:r w:rsidRPr="0082630C">
        <w:rPr>
          <w:rFonts w:ascii="Times New Roman" w:eastAsia="Times New Roman" w:hAnsi="Times New Roman"/>
          <w:color w:val="000000"/>
          <w:sz w:val="20"/>
          <w:szCs w:val="20"/>
          <w:lang w:eastAsia="ru-RU"/>
        </w:rPr>
        <w:t>сти, разуплотнение почв, узкозагонную вспашку, броздование, проф</w:t>
      </w:r>
      <w:r w:rsidRPr="0082630C">
        <w:rPr>
          <w:rFonts w:ascii="Times New Roman" w:eastAsia="Times New Roman" w:hAnsi="Times New Roman"/>
          <w:color w:val="000000"/>
          <w:sz w:val="20"/>
          <w:szCs w:val="20"/>
          <w:lang w:eastAsia="ru-RU"/>
        </w:rPr>
        <w:t>и</w:t>
      </w:r>
      <w:r w:rsidRPr="0082630C">
        <w:rPr>
          <w:rFonts w:ascii="Times New Roman" w:eastAsia="Times New Roman" w:hAnsi="Times New Roman"/>
          <w:color w:val="000000"/>
          <w:sz w:val="20"/>
          <w:szCs w:val="20"/>
          <w:lang w:eastAsia="ru-RU"/>
        </w:rPr>
        <w:t>лирование, кротование, глубокую вспашку, глубокое безотвальное рыхление, щелевание, удаление древесно-кустарниковой, сорной ра</w:t>
      </w:r>
      <w:r w:rsidRPr="0082630C">
        <w:rPr>
          <w:rFonts w:ascii="Times New Roman" w:eastAsia="Times New Roman" w:hAnsi="Times New Roman"/>
          <w:color w:val="000000"/>
          <w:sz w:val="20"/>
          <w:szCs w:val="20"/>
          <w:lang w:eastAsia="ru-RU"/>
        </w:rPr>
        <w:t>с</w:t>
      </w:r>
      <w:r w:rsidRPr="0082630C">
        <w:rPr>
          <w:rFonts w:ascii="Times New Roman" w:eastAsia="Times New Roman" w:hAnsi="Times New Roman"/>
          <w:color w:val="000000"/>
          <w:sz w:val="20"/>
          <w:szCs w:val="20"/>
          <w:lang w:eastAsia="ru-RU"/>
        </w:rPr>
        <w:t>тительности, камней с полей, что обеспечивает отвод избыточных вод по поверхностному и пахотному слою почвы, увеличение внутрипо</w:t>
      </w:r>
      <w:r w:rsidRPr="0082630C">
        <w:rPr>
          <w:rFonts w:ascii="Times New Roman" w:eastAsia="Times New Roman" w:hAnsi="Times New Roman"/>
          <w:color w:val="000000"/>
          <w:sz w:val="20"/>
          <w:szCs w:val="20"/>
          <w:lang w:eastAsia="ru-RU"/>
        </w:rPr>
        <w:t>ч</w:t>
      </w:r>
      <w:r w:rsidRPr="0082630C">
        <w:rPr>
          <w:rFonts w:ascii="Times New Roman" w:eastAsia="Times New Roman" w:hAnsi="Times New Roman"/>
          <w:color w:val="000000"/>
          <w:sz w:val="20"/>
          <w:szCs w:val="20"/>
          <w:lang w:eastAsia="ru-RU"/>
        </w:rPr>
        <w:t>венного стока и перевод его в дренажный, создание дополнительных запасов продуктивной влаги в подпахотном горизонте, улучшение т</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плового режима и биологической активности почв.</w:t>
      </w:r>
      <w:proofErr w:type="gramEnd"/>
      <w:r w:rsidRPr="0082630C">
        <w:rPr>
          <w:rFonts w:ascii="Times New Roman" w:eastAsia="Times New Roman" w:hAnsi="Times New Roman"/>
          <w:color w:val="000000"/>
          <w:sz w:val="20"/>
          <w:szCs w:val="20"/>
          <w:lang w:eastAsia="ru-RU"/>
        </w:rPr>
        <w:t xml:space="preserve"> По данным инве</w:t>
      </w:r>
      <w:r w:rsidRPr="0082630C">
        <w:rPr>
          <w:rFonts w:ascii="Times New Roman" w:eastAsia="Times New Roman" w:hAnsi="Times New Roman"/>
          <w:color w:val="000000"/>
          <w:sz w:val="20"/>
          <w:szCs w:val="20"/>
          <w:lang w:eastAsia="ru-RU"/>
        </w:rPr>
        <w:t>н</w:t>
      </w:r>
      <w:r w:rsidRPr="0082630C">
        <w:rPr>
          <w:rFonts w:ascii="Times New Roman" w:eastAsia="Times New Roman" w:hAnsi="Times New Roman"/>
          <w:color w:val="000000"/>
          <w:sz w:val="20"/>
          <w:szCs w:val="20"/>
          <w:lang w:eastAsia="ru-RU"/>
        </w:rPr>
        <w:t>таризации проведение агромелиоративных мероприятий требуется на площади 5,3 тыс.га.</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r w:rsidRPr="0082630C">
        <w:rPr>
          <w:rFonts w:ascii="Times New Roman" w:eastAsia="Times New Roman" w:hAnsi="Times New Roman"/>
          <w:color w:val="000000"/>
          <w:sz w:val="20"/>
          <w:szCs w:val="20"/>
          <w:lang w:eastAsia="ru-RU"/>
        </w:rPr>
        <w:lastRenderedPageBreak/>
        <w:t>Реконструкция – комплексное  техническое переустройство мели</w:t>
      </w:r>
      <w:r w:rsidRPr="0082630C">
        <w:rPr>
          <w:rFonts w:ascii="Times New Roman" w:eastAsia="Times New Roman" w:hAnsi="Times New Roman"/>
          <w:color w:val="000000"/>
          <w:sz w:val="20"/>
          <w:szCs w:val="20"/>
          <w:lang w:eastAsia="ru-RU"/>
        </w:rPr>
        <w:t>о</w:t>
      </w:r>
      <w:r w:rsidRPr="0082630C">
        <w:rPr>
          <w:rFonts w:ascii="Times New Roman" w:eastAsia="Times New Roman" w:hAnsi="Times New Roman"/>
          <w:color w:val="000000"/>
          <w:sz w:val="20"/>
          <w:szCs w:val="20"/>
          <w:lang w:eastAsia="ru-RU"/>
        </w:rPr>
        <w:t>ративной системы с изменением ее типа или параметров, осущест</w:t>
      </w:r>
      <w:r w:rsidRPr="0082630C">
        <w:rPr>
          <w:rFonts w:ascii="Times New Roman" w:eastAsia="Times New Roman" w:hAnsi="Times New Roman"/>
          <w:color w:val="000000"/>
          <w:sz w:val="20"/>
          <w:szCs w:val="20"/>
          <w:lang w:eastAsia="ru-RU"/>
        </w:rPr>
        <w:t>в</w:t>
      </w:r>
      <w:r w:rsidRPr="0082630C">
        <w:rPr>
          <w:rFonts w:ascii="Times New Roman" w:eastAsia="Times New Roman" w:hAnsi="Times New Roman"/>
          <w:color w:val="000000"/>
          <w:sz w:val="20"/>
          <w:szCs w:val="20"/>
          <w:lang w:eastAsia="ru-RU"/>
        </w:rPr>
        <w:t>ляемое в случае выхода из строя большинства подсистем или нево</w:t>
      </w:r>
      <w:r w:rsidRPr="0082630C">
        <w:rPr>
          <w:rFonts w:ascii="Times New Roman" w:eastAsia="Times New Roman" w:hAnsi="Times New Roman"/>
          <w:color w:val="000000"/>
          <w:sz w:val="20"/>
          <w:szCs w:val="20"/>
          <w:lang w:eastAsia="ru-RU"/>
        </w:rPr>
        <w:t>з</w:t>
      </w:r>
      <w:r w:rsidRPr="0082630C">
        <w:rPr>
          <w:rFonts w:ascii="Times New Roman" w:eastAsia="Times New Roman" w:hAnsi="Times New Roman"/>
          <w:color w:val="000000"/>
          <w:sz w:val="20"/>
          <w:szCs w:val="20"/>
          <w:lang w:eastAsia="ru-RU"/>
        </w:rPr>
        <w:t>можности действующего варианта системы обеспечить необходимый водный режим ранее мелиоративных земель предусматриваются р</w:t>
      </w:r>
      <w:r w:rsidRPr="0082630C">
        <w:rPr>
          <w:rFonts w:ascii="Times New Roman" w:eastAsia="Times New Roman" w:hAnsi="Times New Roman"/>
          <w:color w:val="000000"/>
          <w:sz w:val="20"/>
          <w:szCs w:val="20"/>
          <w:lang w:eastAsia="ru-RU"/>
        </w:rPr>
        <w:t>е</w:t>
      </w:r>
      <w:r w:rsidRPr="0082630C">
        <w:rPr>
          <w:rFonts w:ascii="Times New Roman" w:eastAsia="Times New Roman" w:hAnsi="Times New Roman"/>
          <w:color w:val="000000"/>
          <w:sz w:val="20"/>
          <w:szCs w:val="20"/>
          <w:lang w:eastAsia="ru-RU"/>
        </w:rPr>
        <w:t>конструкция и восстановления мелиоративных систем на площади 2,08 тыс. га.</w:t>
      </w:r>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proofErr w:type="gramStart"/>
      <w:r w:rsidRPr="0082630C">
        <w:rPr>
          <w:rFonts w:ascii="Times New Roman" w:eastAsia="Times New Roman" w:hAnsi="Times New Roman"/>
          <w:color w:val="000000"/>
          <w:sz w:val="20"/>
          <w:szCs w:val="20"/>
          <w:lang w:eastAsia="ru-RU"/>
        </w:rPr>
        <w:t>Дополнительными факторами, обосновывающими необходимость реконструкции мелиоративных систем на отдельных участках  ос</w:t>
      </w:r>
      <w:r w:rsidRPr="0082630C">
        <w:rPr>
          <w:rFonts w:ascii="Times New Roman" w:eastAsia="Times New Roman" w:hAnsi="Times New Roman"/>
          <w:color w:val="000000"/>
          <w:sz w:val="20"/>
          <w:szCs w:val="20"/>
          <w:lang w:eastAsia="ru-RU"/>
        </w:rPr>
        <w:t>у</w:t>
      </w:r>
      <w:r w:rsidRPr="0082630C">
        <w:rPr>
          <w:rFonts w:ascii="Times New Roman" w:eastAsia="Times New Roman" w:hAnsi="Times New Roman"/>
          <w:color w:val="000000"/>
          <w:sz w:val="20"/>
          <w:szCs w:val="20"/>
          <w:lang w:eastAsia="ru-RU"/>
        </w:rPr>
        <w:t>шенных земель более низкого плодородия, является необходимость обеспечения эффективного функционирования имеющихся капитал</w:t>
      </w:r>
      <w:r w:rsidRPr="0082630C">
        <w:rPr>
          <w:rFonts w:ascii="Times New Roman" w:eastAsia="Times New Roman" w:hAnsi="Times New Roman"/>
          <w:color w:val="000000"/>
          <w:sz w:val="20"/>
          <w:szCs w:val="20"/>
          <w:lang w:eastAsia="ru-RU"/>
        </w:rPr>
        <w:t>о</w:t>
      </w:r>
      <w:r w:rsidRPr="0082630C">
        <w:rPr>
          <w:rFonts w:ascii="Times New Roman" w:eastAsia="Times New Roman" w:hAnsi="Times New Roman"/>
          <w:color w:val="000000"/>
          <w:sz w:val="20"/>
          <w:szCs w:val="20"/>
          <w:lang w:eastAsia="ru-RU"/>
        </w:rPr>
        <w:t>емких производств (животноводческих комплексов), а также проблемы социального характера: улучшения условий проживания, обеспечения занятости населения, повышения эффективности производства в сел</w:t>
      </w:r>
      <w:r w:rsidRPr="0082630C">
        <w:rPr>
          <w:rFonts w:ascii="Times New Roman" w:eastAsia="Times New Roman" w:hAnsi="Times New Roman"/>
          <w:color w:val="000000"/>
          <w:sz w:val="20"/>
          <w:szCs w:val="20"/>
          <w:lang w:eastAsia="ru-RU"/>
        </w:rPr>
        <w:t>ь</w:t>
      </w:r>
      <w:r w:rsidRPr="0082630C">
        <w:rPr>
          <w:rFonts w:ascii="Times New Roman" w:eastAsia="Times New Roman" w:hAnsi="Times New Roman"/>
          <w:color w:val="000000"/>
          <w:sz w:val="20"/>
          <w:szCs w:val="20"/>
          <w:lang w:eastAsia="ru-RU"/>
        </w:rPr>
        <w:t>скохозяйственных организациях и районах с относительно более ни</w:t>
      </w:r>
      <w:r w:rsidRPr="0082630C">
        <w:rPr>
          <w:rFonts w:ascii="Times New Roman" w:eastAsia="Times New Roman" w:hAnsi="Times New Roman"/>
          <w:color w:val="000000"/>
          <w:sz w:val="20"/>
          <w:szCs w:val="20"/>
          <w:lang w:eastAsia="ru-RU"/>
        </w:rPr>
        <w:t>з</w:t>
      </w:r>
      <w:r w:rsidRPr="0082630C">
        <w:rPr>
          <w:rFonts w:ascii="Times New Roman" w:eastAsia="Times New Roman" w:hAnsi="Times New Roman"/>
          <w:color w:val="000000"/>
          <w:sz w:val="20"/>
          <w:szCs w:val="20"/>
          <w:lang w:eastAsia="ru-RU"/>
        </w:rPr>
        <w:t>ким уровнем плодородия осушенных земель.</w:t>
      </w:r>
      <w:proofErr w:type="gramEnd"/>
    </w:p>
    <w:p w:rsidR="0082630C" w:rsidRPr="0082630C" w:rsidRDefault="0082630C" w:rsidP="0082630C">
      <w:pPr>
        <w:spacing w:after="0" w:line="240" w:lineRule="auto"/>
        <w:ind w:firstLine="284"/>
        <w:jc w:val="both"/>
        <w:rPr>
          <w:rFonts w:ascii="Times New Roman" w:eastAsia="Times New Roman" w:hAnsi="Times New Roman"/>
          <w:color w:val="000000"/>
          <w:sz w:val="20"/>
          <w:szCs w:val="20"/>
          <w:lang w:eastAsia="ru-RU"/>
        </w:rPr>
      </w:pPr>
    </w:p>
    <w:p w:rsidR="0082630C" w:rsidRPr="0082630C" w:rsidRDefault="0082630C" w:rsidP="0082630C">
      <w:pPr>
        <w:pStyle w:val="aff"/>
        <w:shd w:val="clear" w:color="auto" w:fill="FFFFFF"/>
        <w:spacing w:before="0" w:beforeAutospacing="0" w:after="0" w:afterAutospacing="0"/>
        <w:jc w:val="center"/>
        <w:rPr>
          <w:b/>
          <w:color w:val="000000"/>
          <w:sz w:val="16"/>
          <w:szCs w:val="16"/>
        </w:rPr>
      </w:pPr>
      <w:r w:rsidRPr="0082630C">
        <w:rPr>
          <w:b/>
          <w:color w:val="000000"/>
          <w:sz w:val="16"/>
          <w:szCs w:val="16"/>
        </w:rPr>
        <w:t>ЛИТЕРАТУРА</w:t>
      </w:r>
    </w:p>
    <w:p w:rsidR="0082630C" w:rsidRPr="0082630C" w:rsidRDefault="0082630C" w:rsidP="0082630C">
      <w:pPr>
        <w:pStyle w:val="aff"/>
        <w:shd w:val="clear" w:color="auto" w:fill="FFFFFF"/>
        <w:spacing w:before="0" w:beforeAutospacing="0" w:after="0" w:afterAutospacing="0"/>
        <w:ind w:firstLine="709"/>
        <w:jc w:val="both"/>
        <w:rPr>
          <w:color w:val="000000"/>
          <w:sz w:val="16"/>
          <w:szCs w:val="16"/>
        </w:rPr>
      </w:pPr>
    </w:p>
    <w:p w:rsidR="0082630C" w:rsidRPr="0082630C" w:rsidRDefault="0082630C" w:rsidP="0082630C">
      <w:pPr>
        <w:pStyle w:val="aff"/>
        <w:shd w:val="clear" w:color="auto" w:fill="FFFFFF"/>
        <w:spacing w:before="0" w:beforeAutospacing="0" w:after="0" w:afterAutospacing="0"/>
        <w:ind w:firstLine="284"/>
        <w:jc w:val="both"/>
        <w:rPr>
          <w:color w:val="000000"/>
          <w:sz w:val="16"/>
          <w:szCs w:val="16"/>
        </w:rPr>
      </w:pPr>
      <w:r w:rsidRPr="0082630C">
        <w:rPr>
          <w:color w:val="000000"/>
          <w:sz w:val="16"/>
          <w:szCs w:val="16"/>
        </w:rPr>
        <w:t>1. Государственная программа сохранения и использования мелиорированных з</w:t>
      </w:r>
      <w:r w:rsidRPr="0082630C">
        <w:rPr>
          <w:color w:val="000000"/>
          <w:sz w:val="16"/>
          <w:szCs w:val="16"/>
        </w:rPr>
        <w:t>е</w:t>
      </w:r>
      <w:r w:rsidRPr="0082630C">
        <w:rPr>
          <w:color w:val="000000"/>
          <w:sz w:val="16"/>
          <w:szCs w:val="16"/>
        </w:rPr>
        <w:t xml:space="preserve">мель на 2011 – 2015 годы. Утверждена Постановление Совета Министров Республики Беларусь 31.08.2010. №1262. – Минск: Беларусь, 2010. – 20 </w:t>
      </w:r>
      <w:proofErr w:type="gramStart"/>
      <w:r w:rsidRPr="0082630C">
        <w:rPr>
          <w:color w:val="000000"/>
          <w:sz w:val="16"/>
          <w:szCs w:val="16"/>
        </w:rPr>
        <w:t>с</w:t>
      </w:r>
      <w:proofErr w:type="gramEnd"/>
    </w:p>
    <w:p w:rsidR="0082630C" w:rsidRPr="0082630C" w:rsidRDefault="0082630C" w:rsidP="0082630C">
      <w:pPr>
        <w:pStyle w:val="ab"/>
        <w:tabs>
          <w:tab w:val="left" w:pos="1172"/>
        </w:tabs>
        <w:spacing w:after="0" w:line="240" w:lineRule="auto"/>
        <w:ind w:left="0" w:firstLine="284"/>
        <w:jc w:val="both"/>
        <w:rPr>
          <w:rFonts w:ascii="Times New Roman" w:hAnsi="Times New Roman"/>
          <w:sz w:val="16"/>
          <w:szCs w:val="16"/>
          <w:lang w:val="ru-RU"/>
        </w:rPr>
      </w:pPr>
      <w:r w:rsidRPr="0082630C">
        <w:rPr>
          <w:rFonts w:ascii="Times New Roman" w:hAnsi="Times New Roman"/>
          <w:sz w:val="16"/>
          <w:szCs w:val="16"/>
          <w:lang w:val="ru-RU"/>
        </w:rPr>
        <w:t>2.Районная программа «Сохранения и использования мелиорированных земель на 2011-2015 годы»: Постановление Совета Министров Республики Беларусь от 15.04.2011 № 9-3</w:t>
      </w:r>
    </w:p>
    <w:p w:rsidR="0082630C" w:rsidRDefault="0082630C"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720323" w:rsidRDefault="00720323" w:rsidP="0082630C">
      <w:pPr>
        <w:spacing w:after="0" w:line="240" w:lineRule="auto"/>
        <w:jc w:val="both"/>
        <w:rPr>
          <w:rFonts w:ascii="Times New Roman" w:hAnsi="Times New Roman"/>
          <w:sz w:val="20"/>
          <w:szCs w:val="20"/>
        </w:rPr>
      </w:pPr>
    </w:p>
    <w:p w:rsidR="00D83394" w:rsidRDefault="00D83394" w:rsidP="00D83394">
      <w:pPr>
        <w:spacing w:after="0" w:line="240" w:lineRule="auto"/>
        <w:jc w:val="center"/>
        <w:rPr>
          <w:rFonts w:ascii="Times New Roman" w:hAnsi="Times New Roman"/>
          <w:b/>
          <w:sz w:val="16"/>
          <w:szCs w:val="16"/>
        </w:rPr>
      </w:pPr>
    </w:p>
    <w:p w:rsidR="00D83394" w:rsidRDefault="00D83394" w:rsidP="00D83394">
      <w:pPr>
        <w:spacing w:after="0" w:line="240" w:lineRule="auto"/>
        <w:jc w:val="center"/>
        <w:rPr>
          <w:rFonts w:ascii="Times New Roman" w:hAnsi="Times New Roman"/>
          <w:b/>
          <w:sz w:val="16"/>
          <w:szCs w:val="16"/>
        </w:rPr>
      </w:pPr>
      <w:r w:rsidRPr="000D1E68">
        <w:rPr>
          <w:rFonts w:ascii="Times New Roman" w:hAnsi="Times New Roman"/>
          <w:b/>
          <w:sz w:val="16"/>
          <w:szCs w:val="16"/>
        </w:rPr>
        <w:t>СОДЕРЖАНИЕ</w:t>
      </w:r>
    </w:p>
    <w:p w:rsidR="00D83394" w:rsidRDefault="00D83394" w:rsidP="00D83394">
      <w:pPr>
        <w:spacing w:after="0" w:line="240" w:lineRule="auto"/>
        <w:jc w:val="center"/>
        <w:rPr>
          <w:rFonts w:ascii="Times New Roman" w:hAnsi="Times New Roman"/>
          <w:b/>
          <w:sz w:val="16"/>
          <w:szCs w:val="16"/>
        </w:rPr>
      </w:pPr>
    </w:p>
    <w:p w:rsidR="00D83394" w:rsidRPr="00E30E96"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E30E96">
        <w:rPr>
          <w:rFonts w:ascii="Times New Roman" w:eastAsia="Times New Roman" w:hAnsi="Times New Roman" w:cs="Arial"/>
          <w:b/>
          <w:color w:val="000000"/>
          <w:sz w:val="16"/>
          <w:szCs w:val="16"/>
          <w:lang w:eastAsia="ru-RU"/>
        </w:rPr>
        <w:t>Багдевич Ю.В.</w:t>
      </w:r>
      <w:r w:rsidRPr="00E30E96">
        <w:rPr>
          <w:rFonts w:ascii="Times New Roman" w:eastAsia="Times New Roman" w:hAnsi="Times New Roman" w:cs="Arial"/>
          <w:color w:val="000000"/>
          <w:sz w:val="16"/>
          <w:szCs w:val="16"/>
          <w:lang w:eastAsia="ru-RU"/>
        </w:rPr>
        <w:t xml:space="preserve"> Интеллектуальные инженерные системы гражданских зданий</w:t>
      </w:r>
      <w:r>
        <w:rPr>
          <w:rFonts w:ascii="Times New Roman" w:eastAsia="Times New Roman" w:hAnsi="Times New Roman" w:cs="Arial"/>
          <w:color w:val="000000"/>
          <w:sz w:val="16"/>
          <w:szCs w:val="16"/>
          <w:lang w:eastAsia="ru-RU"/>
        </w:rPr>
        <w:tab/>
      </w:r>
      <w:r w:rsidRPr="00E30E96">
        <w:rPr>
          <w:rFonts w:ascii="Times New Roman" w:eastAsia="Times New Roman" w:hAnsi="Times New Roman" w:cs="Arial"/>
          <w:color w:val="000000"/>
          <w:sz w:val="16"/>
          <w:szCs w:val="16"/>
          <w:lang w:eastAsia="ru-RU"/>
        </w:rPr>
        <w:t>3</w:t>
      </w:r>
    </w:p>
    <w:p w:rsidR="00D83394" w:rsidRDefault="00D83394" w:rsidP="00D83394">
      <w:pPr>
        <w:pStyle w:val="23"/>
        <w:spacing w:after="0" w:line="240" w:lineRule="auto"/>
        <w:ind w:left="0"/>
        <w:rPr>
          <w:sz w:val="16"/>
          <w:szCs w:val="16"/>
        </w:rPr>
      </w:pPr>
      <w:r w:rsidRPr="00E30E96">
        <w:rPr>
          <w:b/>
          <w:bCs/>
          <w:sz w:val="16"/>
          <w:szCs w:val="16"/>
        </w:rPr>
        <w:t>Бакаева В.А.</w:t>
      </w:r>
      <w:r w:rsidRPr="00E30E96">
        <w:rPr>
          <w:bCs/>
          <w:sz w:val="16"/>
          <w:szCs w:val="16"/>
        </w:rPr>
        <w:t xml:space="preserve"> </w:t>
      </w:r>
      <w:r w:rsidRPr="00E30E96">
        <w:rPr>
          <w:sz w:val="16"/>
          <w:szCs w:val="16"/>
        </w:rPr>
        <w:t>Мелиорация западинных земель с применением водо</w:t>
      </w:r>
      <w:r>
        <w:rPr>
          <w:sz w:val="16"/>
          <w:szCs w:val="16"/>
        </w:rPr>
        <w:t>емов-копаней</w:t>
      </w:r>
      <w:r w:rsidRPr="00E30E96">
        <w:rPr>
          <w:sz w:val="16"/>
          <w:szCs w:val="16"/>
        </w:rPr>
        <w:tab/>
        <w:t>7</w:t>
      </w:r>
    </w:p>
    <w:p w:rsidR="00D83394" w:rsidRDefault="00D83394" w:rsidP="00D83394">
      <w:pPr>
        <w:pStyle w:val="23"/>
        <w:widowControl w:val="0"/>
        <w:spacing w:after="0" w:line="240" w:lineRule="auto"/>
        <w:ind w:left="0"/>
        <w:jc w:val="both"/>
        <w:rPr>
          <w:sz w:val="16"/>
          <w:szCs w:val="16"/>
        </w:rPr>
      </w:pPr>
      <w:r w:rsidRPr="00E30E96">
        <w:rPr>
          <w:b/>
          <w:bCs/>
          <w:sz w:val="16"/>
          <w:szCs w:val="16"/>
        </w:rPr>
        <w:t>Бакаева В.А</w:t>
      </w:r>
      <w:r w:rsidRPr="00E30E96">
        <w:rPr>
          <w:bCs/>
          <w:sz w:val="16"/>
          <w:szCs w:val="16"/>
        </w:rPr>
        <w:t xml:space="preserve">. </w:t>
      </w:r>
      <w:r w:rsidRPr="00E30E96">
        <w:rPr>
          <w:bCs/>
          <w:iCs/>
          <w:sz w:val="16"/>
          <w:szCs w:val="16"/>
        </w:rPr>
        <w:t>Мелиорация почв, сформированных на л</w:t>
      </w:r>
      <w:r w:rsidRPr="00E30E96">
        <w:rPr>
          <w:sz w:val="16"/>
          <w:szCs w:val="16"/>
        </w:rPr>
        <w:t xml:space="preserve">ессовидных суглинках </w:t>
      </w:r>
    </w:p>
    <w:p w:rsidR="00D83394" w:rsidRPr="00E30E96" w:rsidRDefault="00D83394" w:rsidP="00D83394">
      <w:pPr>
        <w:pStyle w:val="23"/>
        <w:widowControl w:val="0"/>
        <w:spacing w:after="0" w:line="240" w:lineRule="auto"/>
        <w:ind w:left="0"/>
        <w:jc w:val="both"/>
        <w:rPr>
          <w:bCs/>
          <w:iCs/>
          <w:sz w:val="16"/>
          <w:szCs w:val="16"/>
        </w:rPr>
      </w:pPr>
      <w:r w:rsidRPr="00E30E96">
        <w:rPr>
          <w:sz w:val="16"/>
          <w:szCs w:val="16"/>
        </w:rPr>
        <w:t xml:space="preserve">и </w:t>
      </w:r>
      <w:proofErr w:type="gramStart"/>
      <w:r w:rsidRPr="00E30E96">
        <w:rPr>
          <w:sz w:val="16"/>
          <w:szCs w:val="16"/>
        </w:rPr>
        <w:t>лессах</w:t>
      </w:r>
      <w:proofErr w:type="gramEnd"/>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t>11</w:t>
      </w:r>
    </w:p>
    <w:p w:rsidR="00D83394" w:rsidRDefault="00D83394" w:rsidP="00D83394">
      <w:pPr>
        <w:pStyle w:val="23"/>
        <w:spacing w:after="0" w:line="240" w:lineRule="auto"/>
        <w:ind w:left="0"/>
        <w:jc w:val="both"/>
        <w:rPr>
          <w:bCs/>
          <w:color w:val="000000"/>
          <w:sz w:val="16"/>
          <w:szCs w:val="16"/>
        </w:rPr>
      </w:pPr>
      <w:r w:rsidRPr="00E30E96">
        <w:rPr>
          <w:b/>
          <w:bCs/>
          <w:sz w:val="16"/>
          <w:szCs w:val="16"/>
        </w:rPr>
        <w:t>Бекешко Е. В.</w:t>
      </w:r>
      <w:r w:rsidRPr="00E30E96">
        <w:rPr>
          <w:bCs/>
          <w:sz w:val="16"/>
          <w:szCs w:val="16"/>
        </w:rPr>
        <w:t xml:space="preserve"> </w:t>
      </w:r>
      <w:r w:rsidRPr="00E30E96">
        <w:rPr>
          <w:bCs/>
          <w:color w:val="000000"/>
          <w:sz w:val="16"/>
          <w:szCs w:val="16"/>
        </w:rPr>
        <w:t xml:space="preserve">Влияние загрязнения почвы тяжелыми металлами </w:t>
      </w:r>
    </w:p>
    <w:p w:rsidR="00D83394" w:rsidRPr="00E30E96" w:rsidRDefault="00D83394" w:rsidP="00D83394">
      <w:pPr>
        <w:pStyle w:val="23"/>
        <w:spacing w:after="0" w:line="240" w:lineRule="auto"/>
        <w:ind w:left="0"/>
        <w:jc w:val="both"/>
        <w:rPr>
          <w:sz w:val="16"/>
          <w:szCs w:val="16"/>
        </w:rPr>
      </w:pPr>
      <w:r w:rsidRPr="00E30E96">
        <w:rPr>
          <w:bCs/>
          <w:color w:val="000000"/>
          <w:sz w:val="16"/>
          <w:szCs w:val="16"/>
        </w:rPr>
        <w:t>на урожай многолетних трав</w:t>
      </w:r>
      <w:r w:rsidRPr="00E30E96">
        <w:rPr>
          <w:bCs/>
          <w:color w:val="000000"/>
          <w:sz w:val="16"/>
          <w:szCs w:val="16"/>
        </w:rPr>
        <w:tab/>
      </w:r>
      <w:r>
        <w:rPr>
          <w:bCs/>
          <w:color w:val="000000"/>
          <w:sz w:val="16"/>
          <w:szCs w:val="16"/>
        </w:rPr>
        <w:tab/>
      </w:r>
      <w:r>
        <w:rPr>
          <w:bCs/>
          <w:color w:val="000000"/>
          <w:sz w:val="16"/>
          <w:szCs w:val="16"/>
        </w:rPr>
        <w:tab/>
      </w:r>
      <w:r>
        <w:rPr>
          <w:bCs/>
          <w:color w:val="000000"/>
          <w:sz w:val="16"/>
          <w:szCs w:val="16"/>
        </w:rPr>
        <w:tab/>
      </w:r>
      <w:r>
        <w:rPr>
          <w:bCs/>
          <w:color w:val="000000"/>
          <w:sz w:val="16"/>
          <w:szCs w:val="16"/>
        </w:rPr>
        <w:tab/>
      </w:r>
      <w:r>
        <w:rPr>
          <w:bCs/>
          <w:color w:val="000000"/>
          <w:sz w:val="16"/>
          <w:szCs w:val="16"/>
        </w:rPr>
        <w:tab/>
      </w:r>
      <w:r w:rsidRPr="00E30E96">
        <w:rPr>
          <w:bCs/>
          <w:color w:val="000000"/>
          <w:sz w:val="16"/>
          <w:szCs w:val="16"/>
        </w:rPr>
        <w:t>15</w:t>
      </w:r>
    </w:p>
    <w:p w:rsidR="00D83394" w:rsidRDefault="00D83394" w:rsidP="00D83394">
      <w:pPr>
        <w:pStyle w:val="23"/>
        <w:spacing w:after="0" w:line="240" w:lineRule="auto"/>
        <w:ind w:left="0"/>
        <w:jc w:val="both"/>
        <w:rPr>
          <w:bCs/>
          <w:color w:val="000000"/>
          <w:sz w:val="16"/>
          <w:szCs w:val="16"/>
        </w:rPr>
      </w:pPr>
      <w:r w:rsidRPr="00E30E96">
        <w:rPr>
          <w:b/>
          <w:bCs/>
          <w:sz w:val="16"/>
          <w:szCs w:val="16"/>
        </w:rPr>
        <w:t>Бекешко Е. В.</w:t>
      </w:r>
      <w:r w:rsidRPr="00E30E96">
        <w:rPr>
          <w:bCs/>
          <w:sz w:val="16"/>
          <w:szCs w:val="16"/>
        </w:rPr>
        <w:t xml:space="preserve"> </w:t>
      </w:r>
      <w:r w:rsidRPr="00E30E96">
        <w:rPr>
          <w:bCs/>
          <w:color w:val="000000"/>
          <w:sz w:val="16"/>
          <w:szCs w:val="16"/>
        </w:rPr>
        <w:t xml:space="preserve">Приемы снижения накопления тяжелых металлов в почвах </w:t>
      </w:r>
    </w:p>
    <w:p w:rsidR="00D83394" w:rsidRPr="00E30E96" w:rsidRDefault="00D83394" w:rsidP="00D83394">
      <w:pPr>
        <w:pStyle w:val="23"/>
        <w:spacing w:after="0" w:line="240" w:lineRule="auto"/>
        <w:ind w:left="0"/>
        <w:jc w:val="both"/>
        <w:rPr>
          <w:sz w:val="16"/>
          <w:szCs w:val="16"/>
        </w:rPr>
      </w:pPr>
      <w:r w:rsidRPr="00E30E96">
        <w:rPr>
          <w:bCs/>
          <w:color w:val="000000"/>
          <w:sz w:val="16"/>
          <w:szCs w:val="16"/>
        </w:rPr>
        <w:t>и растительной продукции</w:t>
      </w:r>
      <w:r w:rsidRPr="00E30E96">
        <w:rPr>
          <w:bCs/>
          <w:color w:val="000000"/>
          <w:sz w:val="16"/>
          <w:szCs w:val="16"/>
        </w:rPr>
        <w:tab/>
      </w:r>
      <w:r w:rsidRPr="00E30E96">
        <w:rPr>
          <w:bCs/>
          <w:color w:val="000000"/>
          <w:sz w:val="16"/>
          <w:szCs w:val="16"/>
        </w:rPr>
        <w:tab/>
      </w:r>
      <w:r w:rsidRPr="00E30E96">
        <w:rPr>
          <w:bCs/>
          <w:color w:val="000000"/>
          <w:sz w:val="16"/>
          <w:szCs w:val="16"/>
        </w:rPr>
        <w:tab/>
      </w:r>
      <w:r>
        <w:rPr>
          <w:bCs/>
          <w:color w:val="000000"/>
          <w:sz w:val="16"/>
          <w:szCs w:val="16"/>
        </w:rPr>
        <w:tab/>
      </w:r>
      <w:r>
        <w:rPr>
          <w:bCs/>
          <w:color w:val="000000"/>
          <w:sz w:val="16"/>
          <w:szCs w:val="16"/>
        </w:rPr>
        <w:tab/>
      </w:r>
      <w:r>
        <w:rPr>
          <w:bCs/>
          <w:color w:val="000000"/>
          <w:sz w:val="16"/>
          <w:szCs w:val="16"/>
        </w:rPr>
        <w:tab/>
      </w:r>
      <w:r w:rsidRPr="00E30E96">
        <w:rPr>
          <w:bCs/>
          <w:color w:val="000000"/>
          <w:sz w:val="16"/>
          <w:szCs w:val="16"/>
        </w:rPr>
        <w:t>22</w:t>
      </w:r>
    </w:p>
    <w:p w:rsidR="00D83394" w:rsidRDefault="00D83394" w:rsidP="00D83394">
      <w:pPr>
        <w:spacing w:after="0" w:line="240" w:lineRule="auto"/>
        <w:jc w:val="both"/>
        <w:rPr>
          <w:rFonts w:ascii="Times New Roman" w:hAnsi="Times New Roman"/>
          <w:sz w:val="16"/>
          <w:szCs w:val="16"/>
        </w:rPr>
      </w:pPr>
      <w:r w:rsidRPr="002A2A73">
        <w:rPr>
          <w:rFonts w:ascii="Times New Roman" w:hAnsi="Times New Roman"/>
          <w:b/>
          <w:sz w:val="16"/>
          <w:szCs w:val="16"/>
        </w:rPr>
        <w:t>Богданович В.В.</w:t>
      </w:r>
      <w:r w:rsidRPr="002A2A73">
        <w:rPr>
          <w:rFonts w:ascii="Times New Roman" w:hAnsi="Times New Roman"/>
          <w:sz w:val="16"/>
          <w:szCs w:val="16"/>
        </w:rPr>
        <w:t xml:space="preserve"> Пажитник греческий (</w:t>
      </w:r>
      <w:r w:rsidRPr="002A2A73">
        <w:rPr>
          <w:rFonts w:ascii="Times New Roman" w:hAnsi="Times New Roman"/>
          <w:sz w:val="16"/>
          <w:szCs w:val="16"/>
          <w:lang w:val="en-US"/>
        </w:rPr>
        <w:t>Trigonella</w:t>
      </w:r>
      <w:r w:rsidRPr="002A2A73">
        <w:rPr>
          <w:rFonts w:ascii="Times New Roman" w:hAnsi="Times New Roman"/>
          <w:sz w:val="16"/>
          <w:szCs w:val="16"/>
        </w:rPr>
        <w:t xml:space="preserve"> </w:t>
      </w:r>
      <w:r w:rsidRPr="002A2A73">
        <w:rPr>
          <w:rFonts w:ascii="Times New Roman" w:hAnsi="Times New Roman"/>
          <w:sz w:val="16"/>
          <w:szCs w:val="16"/>
          <w:lang w:val="en-US"/>
        </w:rPr>
        <w:t>foenum</w:t>
      </w:r>
      <w:r w:rsidRPr="002A2A73">
        <w:rPr>
          <w:rFonts w:ascii="Times New Roman" w:hAnsi="Times New Roman"/>
          <w:sz w:val="16"/>
          <w:szCs w:val="16"/>
        </w:rPr>
        <w:t xml:space="preserve"> </w:t>
      </w:r>
      <w:r w:rsidRPr="002A2A73">
        <w:rPr>
          <w:rFonts w:ascii="Times New Roman" w:hAnsi="Times New Roman"/>
          <w:sz w:val="16"/>
          <w:szCs w:val="16"/>
          <w:lang w:val="en-US"/>
        </w:rPr>
        <w:t>graecum</w:t>
      </w:r>
      <w:r w:rsidRPr="002A2A73">
        <w:rPr>
          <w:rFonts w:ascii="Times New Roman" w:hAnsi="Times New Roman"/>
          <w:sz w:val="16"/>
          <w:szCs w:val="16"/>
        </w:rPr>
        <w:t xml:space="preserve"> </w:t>
      </w:r>
      <w:r w:rsidRPr="002A2A73">
        <w:rPr>
          <w:rFonts w:ascii="Times New Roman" w:hAnsi="Times New Roman"/>
          <w:sz w:val="16"/>
          <w:szCs w:val="16"/>
          <w:lang w:val="en-US"/>
        </w:rPr>
        <w:t>L</w:t>
      </w:r>
      <w:r w:rsidRPr="002A2A73">
        <w:rPr>
          <w:rFonts w:ascii="Times New Roman" w:hAnsi="Times New Roman"/>
          <w:sz w:val="16"/>
          <w:szCs w:val="16"/>
        </w:rPr>
        <w:t xml:space="preserve">.) – </w:t>
      </w:r>
    </w:p>
    <w:p w:rsidR="00D83394" w:rsidRPr="002A2A73" w:rsidRDefault="00D83394" w:rsidP="00D83394">
      <w:pPr>
        <w:spacing w:after="0" w:line="240" w:lineRule="auto"/>
        <w:jc w:val="both"/>
        <w:rPr>
          <w:rFonts w:ascii="Times New Roman" w:hAnsi="Times New Roman"/>
          <w:sz w:val="16"/>
          <w:szCs w:val="16"/>
        </w:rPr>
      </w:pPr>
      <w:r w:rsidRPr="002A2A73">
        <w:rPr>
          <w:rFonts w:ascii="Times New Roman" w:hAnsi="Times New Roman"/>
          <w:sz w:val="16"/>
          <w:szCs w:val="16"/>
        </w:rPr>
        <w:t xml:space="preserve">новая </w:t>
      </w:r>
      <w:r w:rsidRPr="002A2A73">
        <w:rPr>
          <w:rFonts w:ascii="Times New Roman" w:hAnsi="Times New Roman"/>
          <w:spacing w:val="-2"/>
          <w:sz w:val="16"/>
          <w:szCs w:val="16"/>
        </w:rPr>
        <w:t xml:space="preserve">перспективная культура </w:t>
      </w:r>
      <w:r w:rsidRPr="002A2A73">
        <w:rPr>
          <w:rFonts w:ascii="Times New Roman" w:hAnsi="Times New Roman"/>
          <w:spacing w:val="-4"/>
          <w:sz w:val="16"/>
          <w:szCs w:val="16"/>
        </w:rPr>
        <w:t>для Беларуси</w:t>
      </w:r>
      <w:r>
        <w:rPr>
          <w:rFonts w:ascii="Times New Roman" w:hAnsi="Times New Roman"/>
          <w:spacing w:val="-4"/>
          <w:sz w:val="16"/>
          <w:szCs w:val="16"/>
        </w:rPr>
        <w:tab/>
      </w:r>
      <w:r>
        <w:rPr>
          <w:rFonts w:ascii="Times New Roman" w:hAnsi="Times New Roman"/>
          <w:spacing w:val="-4"/>
          <w:sz w:val="16"/>
          <w:szCs w:val="16"/>
        </w:rPr>
        <w:tab/>
      </w:r>
      <w:r>
        <w:rPr>
          <w:rFonts w:ascii="Times New Roman" w:hAnsi="Times New Roman"/>
          <w:spacing w:val="-4"/>
          <w:sz w:val="16"/>
          <w:szCs w:val="16"/>
        </w:rPr>
        <w:tab/>
      </w:r>
      <w:r>
        <w:rPr>
          <w:rFonts w:ascii="Times New Roman" w:hAnsi="Times New Roman"/>
          <w:spacing w:val="-4"/>
          <w:sz w:val="16"/>
          <w:szCs w:val="16"/>
        </w:rPr>
        <w:tab/>
        <w:t>28</w:t>
      </w:r>
    </w:p>
    <w:p w:rsidR="00D83394" w:rsidRPr="0073462F" w:rsidRDefault="00D83394" w:rsidP="00D83394">
      <w:pPr>
        <w:spacing w:after="0" w:line="240" w:lineRule="auto"/>
        <w:jc w:val="both"/>
        <w:rPr>
          <w:rFonts w:ascii="Times New Roman" w:hAnsi="Times New Roman"/>
          <w:sz w:val="16"/>
          <w:szCs w:val="16"/>
        </w:rPr>
      </w:pPr>
      <w:r w:rsidRPr="0073462F">
        <w:rPr>
          <w:rFonts w:ascii="Times New Roman" w:hAnsi="Times New Roman"/>
          <w:b/>
          <w:sz w:val="16"/>
          <w:szCs w:val="16"/>
        </w:rPr>
        <w:t>Бокша В.А.</w:t>
      </w:r>
      <w:r w:rsidRPr="0073462F">
        <w:rPr>
          <w:rFonts w:ascii="Times New Roman" w:hAnsi="Times New Roman"/>
          <w:sz w:val="16"/>
          <w:szCs w:val="16"/>
        </w:rPr>
        <w:t xml:space="preserve"> Орошение сенокосных угодий и биопрепараты как фактор </w:t>
      </w:r>
    </w:p>
    <w:p w:rsidR="00D83394" w:rsidRDefault="00D83394" w:rsidP="00D83394">
      <w:pPr>
        <w:spacing w:after="0" w:line="240" w:lineRule="auto"/>
        <w:jc w:val="both"/>
        <w:rPr>
          <w:rFonts w:ascii="Times New Roman" w:hAnsi="Times New Roman"/>
          <w:sz w:val="16"/>
          <w:szCs w:val="16"/>
        </w:rPr>
      </w:pPr>
      <w:r w:rsidRPr="0073462F">
        <w:rPr>
          <w:rFonts w:ascii="Times New Roman" w:hAnsi="Times New Roman"/>
          <w:sz w:val="16"/>
          <w:szCs w:val="16"/>
        </w:rPr>
        <w:t>повышения активности симбиотического аппарата многолетних трав</w:t>
      </w:r>
      <w:r>
        <w:rPr>
          <w:rFonts w:ascii="Times New Roman" w:hAnsi="Times New Roman"/>
          <w:sz w:val="16"/>
          <w:szCs w:val="16"/>
        </w:rPr>
        <w:tab/>
      </w:r>
      <w:r>
        <w:rPr>
          <w:rFonts w:ascii="Times New Roman" w:hAnsi="Times New Roman"/>
          <w:sz w:val="16"/>
          <w:szCs w:val="16"/>
        </w:rPr>
        <w:tab/>
        <w:t>30</w:t>
      </w:r>
    </w:p>
    <w:p w:rsidR="00D83394" w:rsidRDefault="00D83394" w:rsidP="00D83394">
      <w:pPr>
        <w:spacing w:after="0" w:line="240" w:lineRule="auto"/>
        <w:jc w:val="both"/>
        <w:rPr>
          <w:rFonts w:ascii="Times New Roman" w:hAnsi="Times New Roman"/>
          <w:spacing w:val="-4"/>
          <w:sz w:val="16"/>
          <w:szCs w:val="16"/>
        </w:rPr>
      </w:pPr>
      <w:r w:rsidRPr="0073462F">
        <w:rPr>
          <w:rFonts w:ascii="Times New Roman" w:hAnsi="Times New Roman"/>
          <w:b/>
          <w:sz w:val="16"/>
          <w:szCs w:val="16"/>
        </w:rPr>
        <w:t>Бокша В.А.</w:t>
      </w:r>
      <w:r w:rsidRPr="0073462F">
        <w:rPr>
          <w:rFonts w:ascii="Times New Roman" w:hAnsi="Times New Roman"/>
          <w:sz w:val="16"/>
          <w:szCs w:val="16"/>
        </w:rPr>
        <w:t xml:space="preserve"> </w:t>
      </w:r>
      <w:r>
        <w:rPr>
          <w:rFonts w:ascii="Times New Roman" w:hAnsi="Times New Roman"/>
          <w:spacing w:val="-4"/>
          <w:sz w:val="16"/>
          <w:szCs w:val="16"/>
        </w:rPr>
        <w:t>П</w:t>
      </w:r>
      <w:r w:rsidRPr="0073462F">
        <w:rPr>
          <w:rFonts w:ascii="Times New Roman" w:hAnsi="Times New Roman"/>
          <w:spacing w:val="-4"/>
          <w:sz w:val="16"/>
          <w:szCs w:val="16"/>
        </w:rPr>
        <w:t xml:space="preserve">родуктивность многолетних бобово-злаковых травосмесей </w:t>
      </w:r>
    </w:p>
    <w:p w:rsidR="00D83394" w:rsidRPr="0073462F" w:rsidRDefault="00D83394" w:rsidP="00D83394">
      <w:pPr>
        <w:spacing w:after="0" w:line="240" w:lineRule="auto"/>
        <w:jc w:val="both"/>
        <w:rPr>
          <w:rFonts w:ascii="Times New Roman" w:hAnsi="Times New Roman"/>
          <w:sz w:val="16"/>
          <w:szCs w:val="16"/>
        </w:rPr>
      </w:pPr>
      <w:r w:rsidRPr="0073462F">
        <w:rPr>
          <w:rFonts w:ascii="Times New Roman" w:hAnsi="Times New Roman"/>
          <w:spacing w:val="-4"/>
          <w:sz w:val="16"/>
          <w:szCs w:val="16"/>
        </w:rPr>
        <w:t>в зависимости от минеральных удобрений, бактери</w:t>
      </w:r>
      <w:r>
        <w:rPr>
          <w:rFonts w:ascii="Times New Roman" w:hAnsi="Times New Roman"/>
          <w:spacing w:val="-4"/>
          <w:sz w:val="16"/>
          <w:szCs w:val="16"/>
        </w:rPr>
        <w:t>альных препаратов и орошения</w:t>
      </w:r>
      <w:r>
        <w:rPr>
          <w:rFonts w:ascii="Times New Roman" w:hAnsi="Times New Roman"/>
          <w:spacing w:val="-4"/>
          <w:sz w:val="16"/>
          <w:szCs w:val="16"/>
        </w:rPr>
        <w:tab/>
      </w:r>
      <w:r w:rsidRPr="0073462F">
        <w:rPr>
          <w:rFonts w:ascii="Times New Roman" w:hAnsi="Times New Roman"/>
          <w:spacing w:val="-4"/>
          <w:sz w:val="16"/>
          <w:szCs w:val="16"/>
        </w:rPr>
        <w:t>33</w:t>
      </w:r>
    </w:p>
    <w:p w:rsidR="00D83394" w:rsidRDefault="00D83394" w:rsidP="00D83394">
      <w:pPr>
        <w:spacing w:after="0" w:line="233" w:lineRule="auto"/>
        <w:rPr>
          <w:rFonts w:ascii="Times New Roman" w:hAnsi="Times New Roman"/>
          <w:sz w:val="16"/>
          <w:szCs w:val="16"/>
        </w:rPr>
      </w:pPr>
      <w:r w:rsidRPr="006F6E6B">
        <w:rPr>
          <w:rFonts w:ascii="Times New Roman" w:hAnsi="Times New Roman"/>
          <w:b/>
          <w:sz w:val="16"/>
          <w:szCs w:val="16"/>
        </w:rPr>
        <w:t>Бокша В.А.</w:t>
      </w:r>
      <w:r w:rsidRPr="006F6E6B">
        <w:rPr>
          <w:rFonts w:ascii="Times New Roman" w:hAnsi="Times New Roman"/>
          <w:sz w:val="16"/>
          <w:szCs w:val="16"/>
        </w:rPr>
        <w:t xml:space="preserve"> </w:t>
      </w:r>
      <w:r>
        <w:rPr>
          <w:rFonts w:ascii="Times New Roman" w:hAnsi="Times New Roman"/>
          <w:sz w:val="16"/>
          <w:szCs w:val="16"/>
        </w:rPr>
        <w:t>С</w:t>
      </w:r>
      <w:r w:rsidRPr="006F6E6B">
        <w:rPr>
          <w:rFonts w:ascii="Times New Roman" w:hAnsi="Times New Roman"/>
          <w:sz w:val="16"/>
          <w:szCs w:val="16"/>
        </w:rPr>
        <w:t xml:space="preserve">имбиотическая активность многолетних бобовых трав в составе </w:t>
      </w:r>
    </w:p>
    <w:p w:rsidR="00D83394" w:rsidRPr="006F6E6B" w:rsidRDefault="00D83394" w:rsidP="00D83394">
      <w:pPr>
        <w:spacing w:after="0" w:line="233" w:lineRule="auto"/>
        <w:rPr>
          <w:rFonts w:ascii="Times New Roman" w:hAnsi="Times New Roman"/>
          <w:sz w:val="16"/>
          <w:szCs w:val="16"/>
        </w:rPr>
      </w:pPr>
      <w:r w:rsidRPr="006F6E6B">
        <w:rPr>
          <w:rFonts w:ascii="Times New Roman" w:hAnsi="Times New Roman"/>
          <w:sz w:val="16"/>
          <w:szCs w:val="16"/>
        </w:rPr>
        <w:t>травосмеси в зависимости от орошения и минеральных удобрений</w:t>
      </w:r>
      <w:r w:rsidRPr="006F6E6B">
        <w:rPr>
          <w:rFonts w:ascii="Times New Roman" w:hAnsi="Times New Roman"/>
          <w:sz w:val="16"/>
          <w:szCs w:val="16"/>
        </w:rPr>
        <w:tab/>
      </w:r>
      <w:r w:rsidRPr="006F6E6B">
        <w:rPr>
          <w:rFonts w:ascii="Times New Roman" w:hAnsi="Times New Roman"/>
          <w:sz w:val="16"/>
          <w:szCs w:val="16"/>
        </w:rPr>
        <w:tab/>
        <w:t>36</w:t>
      </w:r>
    </w:p>
    <w:p w:rsidR="00D83394" w:rsidRDefault="00D83394" w:rsidP="00D83394">
      <w:pPr>
        <w:shd w:val="clear" w:color="auto" w:fill="FFFFFF"/>
        <w:spacing w:after="0" w:line="228" w:lineRule="auto"/>
        <w:rPr>
          <w:rFonts w:ascii="Times New Roman" w:eastAsia="Times New Roman" w:hAnsi="Times New Roman" w:cs="Arial"/>
          <w:bCs/>
          <w:color w:val="000000"/>
          <w:sz w:val="16"/>
          <w:szCs w:val="16"/>
          <w:lang w:eastAsia="ru-RU"/>
        </w:rPr>
      </w:pPr>
      <w:r w:rsidRPr="00AF1BF6">
        <w:rPr>
          <w:rFonts w:ascii="Times New Roman" w:eastAsia="Times New Roman" w:hAnsi="Times New Roman" w:cs="Arial"/>
          <w:b/>
          <w:color w:val="000000"/>
          <w:sz w:val="16"/>
          <w:szCs w:val="16"/>
          <w:lang w:eastAsia="ru-RU"/>
        </w:rPr>
        <w:t>Бухал Е.В.</w:t>
      </w:r>
      <w:r w:rsidRPr="00AF1BF6">
        <w:rPr>
          <w:rFonts w:ascii="Times New Roman" w:eastAsia="Times New Roman" w:hAnsi="Times New Roman" w:cs="Arial"/>
          <w:color w:val="000000"/>
          <w:sz w:val="16"/>
          <w:szCs w:val="16"/>
          <w:lang w:eastAsia="ru-RU"/>
        </w:rPr>
        <w:t xml:space="preserve"> </w:t>
      </w:r>
      <w:r w:rsidRPr="00AF1BF6">
        <w:rPr>
          <w:rFonts w:ascii="Times New Roman" w:eastAsia="Times New Roman" w:hAnsi="Times New Roman" w:cs="Arial"/>
          <w:bCs/>
          <w:color w:val="000000"/>
          <w:sz w:val="16"/>
          <w:szCs w:val="16"/>
          <w:lang w:eastAsia="ru-RU"/>
        </w:rPr>
        <w:t>Эффективное и</w:t>
      </w:r>
      <w:proofErr w:type="gramStart"/>
      <w:r w:rsidRPr="00AF1BF6">
        <w:rPr>
          <w:rFonts w:ascii="Times New Roman" w:eastAsia="Times New Roman" w:hAnsi="Times New Roman" w:cs="Arial"/>
          <w:bCs/>
          <w:color w:val="000000"/>
          <w:sz w:val="16"/>
          <w:szCs w:val="16"/>
          <w:lang w:eastAsia="ru-RU"/>
        </w:rPr>
        <w:t>c</w:t>
      </w:r>
      <w:proofErr w:type="gramEnd"/>
      <w:r w:rsidRPr="00AF1BF6">
        <w:rPr>
          <w:rFonts w:ascii="Times New Roman" w:eastAsia="Times New Roman" w:hAnsi="Times New Roman" w:cs="Arial"/>
          <w:bCs/>
          <w:color w:val="000000"/>
          <w:sz w:val="16"/>
          <w:szCs w:val="16"/>
          <w:lang w:eastAsia="ru-RU"/>
        </w:rPr>
        <w:t>пoльзoвание прирельcoвых</w:t>
      </w:r>
      <w:r>
        <w:rPr>
          <w:rFonts w:ascii="Times New Roman" w:eastAsia="Times New Roman" w:hAnsi="Times New Roman" w:cs="Arial"/>
          <w:bCs/>
          <w:color w:val="000000"/>
          <w:sz w:val="16"/>
          <w:szCs w:val="16"/>
          <w:lang w:eastAsia="ru-RU"/>
        </w:rPr>
        <w:t xml:space="preserve"> </w:t>
      </w:r>
      <w:r w:rsidRPr="00AF1BF6">
        <w:rPr>
          <w:rFonts w:ascii="Times New Roman" w:eastAsia="Times New Roman" w:hAnsi="Times New Roman" w:cs="Arial"/>
          <w:bCs/>
          <w:color w:val="000000"/>
          <w:sz w:val="16"/>
          <w:szCs w:val="16"/>
          <w:lang w:eastAsia="ru-RU"/>
        </w:rPr>
        <w:t>территорий</w:t>
      </w:r>
      <w:r w:rsidRPr="00AF1BF6">
        <w:rPr>
          <w:rFonts w:ascii="Times New Roman" w:eastAsia="Times New Roman" w:hAnsi="Times New Roman" w:cs="Arial"/>
          <w:bCs/>
          <w:color w:val="000000"/>
          <w:sz w:val="16"/>
          <w:szCs w:val="16"/>
          <w:lang w:eastAsia="ru-RU"/>
        </w:rPr>
        <w:tab/>
      </w:r>
      <w:r w:rsidRPr="00AF1BF6">
        <w:rPr>
          <w:rFonts w:ascii="Times New Roman" w:eastAsia="Times New Roman" w:hAnsi="Times New Roman" w:cs="Arial"/>
          <w:bCs/>
          <w:color w:val="000000"/>
          <w:sz w:val="16"/>
          <w:szCs w:val="16"/>
          <w:lang w:eastAsia="ru-RU"/>
        </w:rPr>
        <w:tab/>
        <w:t>38</w:t>
      </w:r>
    </w:p>
    <w:p w:rsidR="00D83394" w:rsidRPr="00AF1BF6" w:rsidRDefault="00D83394" w:rsidP="00D83394">
      <w:pPr>
        <w:spacing w:after="0" w:line="240" w:lineRule="auto"/>
        <w:jc w:val="both"/>
        <w:rPr>
          <w:rFonts w:ascii="Times New Roman" w:hAnsi="Times New Roman"/>
          <w:bCs/>
          <w:sz w:val="16"/>
          <w:szCs w:val="16"/>
          <w:vertAlign w:val="superscript"/>
        </w:rPr>
      </w:pPr>
      <w:r w:rsidRPr="00AF1BF6">
        <w:rPr>
          <w:rFonts w:ascii="Times New Roman" w:hAnsi="Times New Roman"/>
          <w:b/>
          <w:sz w:val="16"/>
          <w:szCs w:val="16"/>
        </w:rPr>
        <w:t>Васильева Е.В</w:t>
      </w:r>
      <w:r w:rsidRPr="00AF1BF6">
        <w:rPr>
          <w:rFonts w:ascii="Times New Roman" w:hAnsi="Times New Roman"/>
          <w:sz w:val="16"/>
          <w:szCs w:val="16"/>
        </w:rPr>
        <w:t xml:space="preserve">. </w:t>
      </w:r>
      <w:r w:rsidRPr="00AF1BF6">
        <w:rPr>
          <w:rFonts w:ascii="Times New Roman" w:hAnsi="Times New Roman"/>
          <w:bCs/>
          <w:sz w:val="16"/>
          <w:szCs w:val="16"/>
        </w:rPr>
        <w:t>Определение глубины увлажнения при капельном поливе</w:t>
      </w:r>
      <w:r w:rsidRPr="00AF1BF6">
        <w:rPr>
          <w:rFonts w:ascii="Times New Roman" w:hAnsi="Times New Roman"/>
          <w:bCs/>
          <w:sz w:val="16"/>
          <w:szCs w:val="16"/>
        </w:rPr>
        <w:tab/>
        <w:t>40</w:t>
      </w:r>
    </w:p>
    <w:p w:rsidR="00D83394" w:rsidRPr="00AF1BF6" w:rsidRDefault="00D83394" w:rsidP="00D83394">
      <w:pPr>
        <w:spacing w:after="0" w:line="235" w:lineRule="auto"/>
        <w:jc w:val="both"/>
        <w:rPr>
          <w:rFonts w:ascii="Times New Roman" w:hAnsi="Times New Roman"/>
          <w:bCs/>
          <w:sz w:val="16"/>
          <w:szCs w:val="16"/>
          <w:vertAlign w:val="superscript"/>
        </w:rPr>
      </w:pPr>
      <w:r w:rsidRPr="00AF1BF6">
        <w:rPr>
          <w:rFonts w:ascii="Times New Roman" w:hAnsi="Times New Roman"/>
          <w:b/>
          <w:sz w:val="16"/>
          <w:szCs w:val="16"/>
        </w:rPr>
        <w:t>Васильева Е.В.</w:t>
      </w:r>
      <w:r w:rsidRPr="00AF1BF6">
        <w:rPr>
          <w:rFonts w:ascii="Times New Roman" w:hAnsi="Times New Roman"/>
          <w:sz w:val="16"/>
          <w:szCs w:val="16"/>
        </w:rPr>
        <w:t xml:space="preserve"> </w:t>
      </w:r>
      <w:r>
        <w:rPr>
          <w:rFonts w:ascii="Times New Roman" w:hAnsi="Times New Roman"/>
          <w:bCs/>
          <w:sz w:val="16"/>
          <w:szCs w:val="16"/>
        </w:rPr>
        <w:t>О</w:t>
      </w:r>
      <w:r w:rsidRPr="00AF1BF6">
        <w:rPr>
          <w:rFonts w:ascii="Times New Roman" w:hAnsi="Times New Roman"/>
          <w:bCs/>
          <w:sz w:val="16"/>
          <w:szCs w:val="16"/>
        </w:rPr>
        <w:t>пределение норм орошения при капельном орошении</w:t>
      </w:r>
      <w:r w:rsidRPr="00AF1BF6">
        <w:rPr>
          <w:rFonts w:ascii="Times New Roman" w:hAnsi="Times New Roman"/>
          <w:bCs/>
          <w:sz w:val="16"/>
          <w:szCs w:val="16"/>
        </w:rPr>
        <w:tab/>
      </w:r>
      <w:r w:rsidRPr="00AF1BF6">
        <w:rPr>
          <w:rFonts w:ascii="Times New Roman" w:hAnsi="Times New Roman"/>
          <w:bCs/>
          <w:sz w:val="16"/>
          <w:szCs w:val="16"/>
        </w:rPr>
        <w:tab/>
        <w:t>44</w:t>
      </w:r>
    </w:p>
    <w:p w:rsidR="00D83394" w:rsidRDefault="00D83394" w:rsidP="00D83394">
      <w:pPr>
        <w:spacing w:after="0" w:line="240" w:lineRule="auto"/>
        <w:jc w:val="both"/>
        <w:rPr>
          <w:rFonts w:ascii="Times New Roman" w:hAnsi="Times New Roman"/>
          <w:sz w:val="16"/>
          <w:szCs w:val="16"/>
        </w:rPr>
      </w:pPr>
      <w:r w:rsidRPr="002A3DCA">
        <w:rPr>
          <w:rFonts w:ascii="Times New Roman" w:hAnsi="Times New Roman"/>
          <w:b/>
          <w:sz w:val="16"/>
          <w:szCs w:val="16"/>
        </w:rPr>
        <w:t>Григорук М.С.</w:t>
      </w:r>
      <w:r w:rsidRPr="002A3DCA">
        <w:rPr>
          <w:rFonts w:ascii="Times New Roman" w:hAnsi="Times New Roman"/>
          <w:sz w:val="16"/>
          <w:szCs w:val="16"/>
        </w:rPr>
        <w:t xml:space="preserve"> </w:t>
      </w:r>
      <w:r>
        <w:rPr>
          <w:rFonts w:ascii="Times New Roman" w:hAnsi="Times New Roman"/>
          <w:sz w:val="16"/>
          <w:szCs w:val="16"/>
        </w:rPr>
        <w:t>П</w:t>
      </w:r>
      <w:r w:rsidRPr="002A3DCA">
        <w:rPr>
          <w:rFonts w:ascii="Times New Roman" w:hAnsi="Times New Roman"/>
          <w:sz w:val="16"/>
          <w:szCs w:val="16"/>
        </w:rPr>
        <w:t xml:space="preserve">лодородие дерново-подзолистых почв в зависимости </w:t>
      </w:r>
    </w:p>
    <w:p w:rsidR="00D83394" w:rsidRPr="002A3DCA" w:rsidRDefault="00D83394" w:rsidP="00D83394">
      <w:pPr>
        <w:spacing w:after="0" w:line="240" w:lineRule="auto"/>
        <w:jc w:val="both"/>
        <w:rPr>
          <w:rFonts w:ascii="Times New Roman" w:hAnsi="Times New Roman"/>
          <w:sz w:val="16"/>
          <w:szCs w:val="16"/>
        </w:rPr>
      </w:pPr>
      <w:r w:rsidRPr="002A3DCA">
        <w:rPr>
          <w:rFonts w:ascii="Times New Roman" w:hAnsi="Times New Roman"/>
          <w:sz w:val="16"/>
          <w:szCs w:val="16"/>
        </w:rPr>
        <w:t>от способов оструктуривания</w:t>
      </w:r>
      <w:r w:rsidRPr="002A3DCA">
        <w:rPr>
          <w:rFonts w:ascii="Times New Roman" w:hAnsi="Times New Roman"/>
          <w:sz w:val="16"/>
          <w:szCs w:val="16"/>
          <w:vertAlign w:val="superscript"/>
        </w:rPr>
        <w:tab/>
      </w:r>
      <w:r w:rsidRPr="002A3DCA">
        <w:rPr>
          <w:rFonts w:ascii="Times New Roman" w:hAnsi="Times New Roman"/>
          <w:sz w:val="16"/>
          <w:szCs w:val="16"/>
          <w:vertAlign w:val="superscript"/>
        </w:rPr>
        <w:tab/>
      </w:r>
      <w:r>
        <w:rPr>
          <w:rFonts w:ascii="Times New Roman" w:hAnsi="Times New Roman"/>
          <w:sz w:val="16"/>
          <w:szCs w:val="16"/>
          <w:vertAlign w:val="superscript"/>
        </w:rPr>
        <w:tab/>
      </w:r>
      <w:r>
        <w:rPr>
          <w:rFonts w:ascii="Times New Roman" w:hAnsi="Times New Roman"/>
          <w:sz w:val="16"/>
          <w:szCs w:val="16"/>
          <w:vertAlign w:val="superscript"/>
        </w:rPr>
        <w:tab/>
      </w:r>
      <w:r>
        <w:rPr>
          <w:rFonts w:ascii="Times New Roman" w:hAnsi="Times New Roman"/>
          <w:sz w:val="16"/>
          <w:szCs w:val="16"/>
          <w:vertAlign w:val="superscript"/>
        </w:rPr>
        <w:tab/>
      </w:r>
      <w:r>
        <w:rPr>
          <w:rFonts w:ascii="Times New Roman" w:hAnsi="Times New Roman"/>
          <w:sz w:val="16"/>
          <w:szCs w:val="16"/>
          <w:vertAlign w:val="superscript"/>
        </w:rPr>
        <w:tab/>
      </w:r>
      <w:r w:rsidRPr="002A3DCA">
        <w:rPr>
          <w:rFonts w:ascii="Times New Roman" w:hAnsi="Times New Roman"/>
          <w:sz w:val="16"/>
          <w:szCs w:val="16"/>
        </w:rPr>
        <w:t>48</w:t>
      </w:r>
    </w:p>
    <w:p w:rsidR="00D83394" w:rsidRPr="002A3DCA" w:rsidRDefault="00D83394" w:rsidP="00D83394">
      <w:pPr>
        <w:shd w:val="clear" w:color="auto" w:fill="FFFFFF"/>
        <w:spacing w:after="0" w:line="240" w:lineRule="auto"/>
        <w:jc w:val="both"/>
        <w:rPr>
          <w:rFonts w:ascii="Times New Roman" w:hAnsi="Times New Roman"/>
          <w:b/>
          <w:bCs/>
          <w:color w:val="000000"/>
          <w:sz w:val="16"/>
          <w:szCs w:val="16"/>
        </w:rPr>
      </w:pPr>
      <w:r w:rsidRPr="007E47B8">
        <w:rPr>
          <w:rFonts w:ascii="Times New Roman" w:hAnsi="Times New Roman"/>
          <w:b/>
          <w:color w:val="000000"/>
          <w:sz w:val="16"/>
          <w:szCs w:val="16"/>
        </w:rPr>
        <w:t>Желанная Е.И</w:t>
      </w:r>
      <w:r w:rsidRPr="002A3DCA">
        <w:rPr>
          <w:rFonts w:ascii="Times New Roman" w:hAnsi="Times New Roman"/>
          <w:color w:val="000000"/>
          <w:sz w:val="16"/>
          <w:szCs w:val="16"/>
        </w:rPr>
        <w:t xml:space="preserve">. </w:t>
      </w:r>
      <w:r w:rsidRPr="007E47B8">
        <w:rPr>
          <w:rFonts w:ascii="Times New Roman" w:hAnsi="Times New Roman"/>
          <w:bCs/>
          <w:color w:val="000000"/>
          <w:sz w:val="16"/>
          <w:szCs w:val="16"/>
        </w:rPr>
        <w:t>Оценка эффективности кротования тяжелых почв</w:t>
      </w:r>
      <w:r w:rsidRPr="007E47B8">
        <w:rPr>
          <w:rFonts w:ascii="Times New Roman" w:hAnsi="Times New Roman"/>
          <w:bCs/>
          <w:color w:val="000000"/>
          <w:sz w:val="16"/>
          <w:szCs w:val="16"/>
        </w:rPr>
        <w:tab/>
      </w:r>
      <w:r>
        <w:rPr>
          <w:rFonts w:ascii="Times New Roman" w:hAnsi="Times New Roman"/>
          <w:bCs/>
          <w:color w:val="000000"/>
          <w:sz w:val="16"/>
          <w:szCs w:val="16"/>
        </w:rPr>
        <w:tab/>
      </w:r>
      <w:r w:rsidRPr="007E47B8">
        <w:rPr>
          <w:rFonts w:ascii="Times New Roman" w:hAnsi="Times New Roman"/>
          <w:bCs/>
          <w:color w:val="000000"/>
          <w:sz w:val="16"/>
          <w:szCs w:val="16"/>
        </w:rPr>
        <w:t>50</w:t>
      </w:r>
    </w:p>
    <w:p w:rsidR="00D83394" w:rsidRPr="007E47B8" w:rsidRDefault="00D83394" w:rsidP="00D83394">
      <w:pPr>
        <w:pStyle w:val="Style1"/>
        <w:widowControl/>
        <w:spacing w:line="240" w:lineRule="auto"/>
        <w:ind w:firstLine="0"/>
        <w:jc w:val="left"/>
        <w:rPr>
          <w:rStyle w:val="FontStyle14"/>
          <w:sz w:val="16"/>
          <w:szCs w:val="16"/>
        </w:rPr>
      </w:pPr>
      <w:r w:rsidRPr="007E47B8">
        <w:rPr>
          <w:rStyle w:val="FontStyle14"/>
          <w:b w:val="0"/>
          <w:sz w:val="16"/>
          <w:szCs w:val="16"/>
        </w:rPr>
        <w:t>К</w:t>
      </w:r>
      <w:r w:rsidRPr="007E47B8">
        <w:rPr>
          <w:rStyle w:val="FontStyle14"/>
          <w:sz w:val="16"/>
          <w:szCs w:val="16"/>
        </w:rPr>
        <w:t xml:space="preserve">азакова </w:t>
      </w:r>
      <w:r w:rsidRPr="007E47B8">
        <w:rPr>
          <w:rStyle w:val="FontStyle17"/>
          <w:b/>
          <w:sz w:val="16"/>
          <w:szCs w:val="16"/>
        </w:rPr>
        <w:t xml:space="preserve">А.С. </w:t>
      </w:r>
      <w:r>
        <w:rPr>
          <w:rStyle w:val="FontStyle14"/>
          <w:b w:val="0"/>
          <w:sz w:val="16"/>
          <w:szCs w:val="16"/>
        </w:rPr>
        <w:t>О</w:t>
      </w:r>
      <w:r w:rsidRPr="007E47B8">
        <w:rPr>
          <w:rStyle w:val="FontStyle14"/>
          <w:b w:val="0"/>
          <w:sz w:val="16"/>
          <w:szCs w:val="16"/>
        </w:rPr>
        <w:t>сновы экономического прогнозирования</w:t>
      </w:r>
      <w:r w:rsidRPr="007E47B8">
        <w:rPr>
          <w:rStyle w:val="FontStyle14"/>
          <w:b w:val="0"/>
          <w:sz w:val="16"/>
          <w:szCs w:val="16"/>
        </w:rPr>
        <w:tab/>
      </w:r>
      <w:r>
        <w:rPr>
          <w:rStyle w:val="FontStyle14"/>
          <w:b w:val="0"/>
          <w:sz w:val="16"/>
          <w:szCs w:val="16"/>
        </w:rPr>
        <w:tab/>
      </w:r>
      <w:r>
        <w:rPr>
          <w:rStyle w:val="FontStyle14"/>
          <w:b w:val="0"/>
          <w:sz w:val="16"/>
          <w:szCs w:val="16"/>
        </w:rPr>
        <w:tab/>
      </w:r>
      <w:r w:rsidRPr="007E47B8">
        <w:rPr>
          <w:rStyle w:val="FontStyle14"/>
          <w:b w:val="0"/>
          <w:sz w:val="16"/>
          <w:szCs w:val="16"/>
        </w:rPr>
        <w:t>53</w:t>
      </w:r>
    </w:p>
    <w:p w:rsidR="00D83394" w:rsidRDefault="00D83394" w:rsidP="00D83394">
      <w:pPr>
        <w:spacing w:after="0" w:line="240" w:lineRule="auto"/>
        <w:jc w:val="both"/>
        <w:rPr>
          <w:rFonts w:ascii="Times New Roman" w:hAnsi="Times New Roman"/>
          <w:sz w:val="16"/>
          <w:szCs w:val="16"/>
        </w:rPr>
      </w:pPr>
      <w:r w:rsidRPr="00830442">
        <w:rPr>
          <w:rFonts w:ascii="Times New Roman" w:hAnsi="Times New Roman"/>
          <w:b/>
          <w:sz w:val="16"/>
          <w:szCs w:val="16"/>
        </w:rPr>
        <w:t>Каминский Н.В.</w:t>
      </w:r>
      <w:r w:rsidRPr="00830442">
        <w:rPr>
          <w:rFonts w:ascii="Times New Roman" w:hAnsi="Times New Roman"/>
          <w:sz w:val="16"/>
          <w:szCs w:val="16"/>
        </w:rPr>
        <w:t xml:space="preserve"> Обоснование исследований по изучению водного режима </w:t>
      </w:r>
    </w:p>
    <w:p w:rsidR="00D83394" w:rsidRDefault="00D83394" w:rsidP="00D83394">
      <w:pPr>
        <w:spacing w:after="0" w:line="240" w:lineRule="auto"/>
        <w:jc w:val="both"/>
        <w:rPr>
          <w:rFonts w:ascii="Times New Roman" w:hAnsi="Times New Roman"/>
          <w:sz w:val="16"/>
          <w:szCs w:val="16"/>
        </w:rPr>
      </w:pPr>
      <w:r w:rsidRPr="00830442">
        <w:rPr>
          <w:rFonts w:ascii="Times New Roman" w:hAnsi="Times New Roman"/>
          <w:sz w:val="16"/>
          <w:szCs w:val="16"/>
        </w:rPr>
        <w:t xml:space="preserve">почв и водопотреблению сельскохозяйственных культур </w:t>
      </w:r>
      <w:proofErr w:type="gramStart"/>
      <w:r w:rsidRPr="00830442">
        <w:rPr>
          <w:rFonts w:ascii="Times New Roman" w:hAnsi="Times New Roman"/>
          <w:sz w:val="16"/>
          <w:szCs w:val="16"/>
        </w:rPr>
        <w:t>на</w:t>
      </w:r>
      <w:proofErr w:type="gramEnd"/>
      <w:r w:rsidRPr="00830442">
        <w:rPr>
          <w:rFonts w:ascii="Times New Roman" w:hAnsi="Times New Roman"/>
          <w:sz w:val="16"/>
          <w:szCs w:val="16"/>
        </w:rPr>
        <w:t xml:space="preserve"> осушенных </w:t>
      </w:r>
    </w:p>
    <w:p w:rsidR="00D83394" w:rsidRPr="00830442" w:rsidRDefault="00D83394" w:rsidP="00D83394">
      <w:pPr>
        <w:spacing w:after="0" w:line="240" w:lineRule="auto"/>
        <w:jc w:val="both"/>
        <w:rPr>
          <w:rFonts w:ascii="Times New Roman" w:hAnsi="Times New Roman"/>
          <w:sz w:val="16"/>
          <w:szCs w:val="16"/>
        </w:rPr>
      </w:pPr>
      <w:proofErr w:type="gramStart"/>
      <w:r w:rsidRPr="00830442">
        <w:rPr>
          <w:rFonts w:ascii="Times New Roman" w:hAnsi="Times New Roman"/>
          <w:sz w:val="16"/>
          <w:szCs w:val="16"/>
        </w:rPr>
        <w:t>землях</w:t>
      </w:r>
      <w:proofErr w:type="gramEnd"/>
      <w:r w:rsidRPr="00830442">
        <w:rPr>
          <w:rFonts w:ascii="Times New Roman" w:hAnsi="Times New Roman"/>
          <w:sz w:val="16"/>
          <w:szCs w:val="16"/>
        </w:rPr>
        <w:t xml:space="preserve"> Витебской области</w:t>
      </w:r>
      <w:r w:rsidRPr="00830442">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830442">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830442">
        <w:rPr>
          <w:rFonts w:ascii="Times New Roman" w:hAnsi="Times New Roman"/>
          <w:sz w:val="16"/>
          <w:szCs w:val="16"/>
        </w:rPr>
        <w:t>55</w:t>
      </w:r>
    </w:p>
    <w:p w:rsidR="00D83394" w:rsidRDefault="00D83394" w:rsidP="00D83394">
      <w:pPr>
        <w:pStyle w:val="31"/>
        <w:spacing w:line="233" w:lineRule="auto"/>
        <w:ind w:firstLine="0"/>
        <w:jc w:val="left"/>
        <w:rPr>
          <w:sz w:val="16"/>
          <w:szCs w:val="16"/>
        </w:rPr>
      </w:pPr>
      <w:r w:rsidRPr="007E6E65">
        <w:rPr>
          <w:b/>
          <w:color w:val="auto"/>
          <w:sz w:val="16"/>
          <w:szCs w:val="16"/>
        </w:rPr>
        <w:t>Кобец С.Л., Киселев С.В.</w:t>
      </w:r>
      <w:r w:rsidRPr="007E6E65">
        <w:rPr>
          <w:sz w:val="16"/>
          <w:szCs w:val="16"/>
        </w:rPr>
        <w:t xml:space="preserve"> </w:t>
      </w:r>
      <w:r>
        <w:rPr>
          <w:sz w:val="16"/>
          <w:szCs w:val="16"/>
        </w:rPr>
        <w:t>И</w:t>
      </w:r>
      <w:r w:rsidRPr="007E6E65">
        <w:rPr>
          <w:sz w:val="16"/>
          <w:szCs w:val="16"/>
        </w:rPr>
        <w:t>зучение притока воды к скважине</w:t>
      </w:r>
      <w:r>
        <w:rPr>
          <w:b/>
          <w:sz w:val="16"/>
          <w:szCs w:val="16"/>
        </w:rPr>
        <w:tab/>
      </w:r>
      <w:r>
        <w:rPr>
          <w:b/>
          <w:sz w:val="16"/>
          <w:szCs w:val="16"/>
        </w:rPr>
        <w:tab/>
      </w:r>
      <w:r w:rsidRPr="007E6E65">
        <w:rPr>
          <w:sz w:val="16"/>
          <w:szCs w:val="16"/>
        </w:rPr>
        <w:t>58</w:t>
      </w:r>
    </w:p>
    <w:p w:rsidR="00D83394" w:rsidRPr="00163DAE"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163DAE">
        <w:rPr>
          <w:rFonts w:ascii="Times New Roman" w:eastAsia="Times New Roman" w:hAnsi="Times New Roman" w:cs="Arial"/>
          <w:b/>
          <w:color w:val="000000"/>
          <w:sz w:val="16"/>
          <w:szCs w:val="16"/>
          <w:lang w:eastAsia="ru-RU"/>
        </w:rPr>
        <w:t>Кольчевский К.С.</w:t>
      </w:r>
      <w:r w:rsidRPr="00163DAE">
        <w:rPr>
          <w:rFonts w:ascii="Times New Roman" w:eastAsia="Times New Roman" w:hAnsi="Times New Roman" w:cs="Arial"/>
          <w:color w:val="000000"/>
          <w:sz w:val="16"/>
          <w:szCs w:val="16"/>
          <w:lang w:eastAsia="ru-RU"/>
        </w:rPr>
        <w:t xml:space="preserve"> </w:t>
      </w:r>
      <w:r>
        <w:rPr>
          <w:rFonts w:ascii="Times New Roman" w:eastAsia="Times New Roman" w:hAnsi="Times New Roman" w:cs="Arial"/>
          <w:color w:val="000000"/>
          <w:sz w:val="16"/>
          <w:szCs w:val="16"/>
          <w:lang w:eastAsia="ru-RU"/>
        </w:rPr>
        <w:t>К</w:t>
      </w:r>
      <w:r w:rsidRPr="00163DAE">
        <w:rPr>
          <w:rFonts w:ascii="Times New Roman" w:eastAsia="Times New Roman" w:hAnsi="Times New Roman" w:cs="Arial"/>
          <w:color w:val="000000"/>
          <w:sz w:val="16"/>
          <w:szCs w:val="16"/>
          <w:lang w:eastAsia="ru-RU"/>
        </w:rPr>
        <w:t>онцепция «интеллектуальное здание»</w:t>
      </w:r>
      <w:r w:rsidRPr="00163DAE">
        <w:rPr>
          <w:rFonts w:ascii="Times New Roman" w:eastAsia="Times New Roman" w:hAnsi="Times New Roman" w:cs="Arial"/>
          <w:color w:val="000000"/>
          <w:sz w:val="16"/>
          <w:szCs w:val="16"/>
          <w:lang w:eastAsia="ru-RU"/>
        </w:rPr>
        <w:tab/>
      </w:r>
      <w:r w:rsidRPr="00163DAE">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163DAE">
        <w:rPr>
          <w:rFonts w:ascii="Times New Roman" w:eastAsia="Times New Roman" w:hAnsi="Times New Roman" w:cs="Arial"/>
          <w:color w:val="000000"/>
          <w:sz w:val="16"/>
          <w:szCs w:val="16"/>
          <w:lang w:eastAsia="ru-RU"/>
        </w:rPr>
        <w:t>61</w:t>
      </w:r>
    </w:p>
    <w:p w:rsidR="00D83394" w:rsidRDefault="00D83394" w:rsidP="00D83394">
      <w:pPr>
        <w:widowControl w:val="0"/>
        <w:spacing w:after="0" w:line="235" w:lineRule="auto"/>
        <w:jc w:val="both"/>
        <w:rPr>
          <w:rFonts w:ascii="Times New Roman" w:hAnsi="Times New Roman"/>
          <w:sz w:val="16"/>
          <w:szCs w:val="16"/>
        </w:rPr>
      </w:pPr>
      <w:r w:rsidRPr="007D6F4D">
        <w:rPr>
          <w:rFonts w:ascii="Times New Roman" w:hAnsi="Times New Roman"/>
          <w:b/>
          <w:sz w:val="16"/>
          <w:szCs w:val="16"/>
        </w:rPr>
        <w:t>Кононович Т.П., Медвецкая С.М.</w:t>
      </w:r>
      <w:r w:rsidRPr="007D6F4D">
        <w:rPr>
          <w:rFonts w:ascii="Times New Roman" w:hAnsi="Times New Roman"/>
          <w:sz w:val="16"/>
          <w:szCs w:val="16"/>
        </w:rPr>
        <w:t xml:space="preserve"> </w:t>
      </w:r>
      <w:r>
        <w:rPr>
          <w:rFonts w:ascii="Times New Roman" w:hAnsi="Times New Roman"/>
          <w:sz w:val="16"/>
          <w:szCs w:val="16"/>
        </w:rPr>
        <w:t>О</w:t>
      </w:r>
      <w:r w:rsidRPr="007D6F4D">
        <w:rPr>
          <w:rFonts w:ascii="Times New Roman" w:hAnsi="Times New Roman"/>
          <w:sz w:val="16"/>
          <w:szCs w:val="16"/>
        </w:rPr>
        <w:t xml:space="preserve">ценка антропогенного воздействия </w:t>
      </w:r>
    </w:p>
    <w:p w:rsidR="00D83394" w:rsidRPr="007D6F4D" w:rsidRDefault="00D83394" w:rsidP="00D83394">
      <w:pPr>
        <w:widowControl w:val="0"/>
        <w:spacing w:after="0" w:line="235" w:lineRule="auto"/>
        <w:jc w:val="both"/>
        <w:rPr>
          <w:rFonts w:ascii="Times New Roman" w:hAnsi="Times New Roman"/>
          <w:sz w:val="16"/>
          <w:szCs w:val="16"/>
        </w:rPr>
      </w:pPr>
      <w:r w:rsidRPr="007D6F4D">
        <w:rPr>
          <w:rFonts w:ascii="Times New Roman" w:hAnsi="Times New Roman"/>
          <w:sz w:val="16"/>
          <w:szCs w:val="16"/>
        </w:rPr>
        <w:t>на качеств</w:t>
      </w:r>
      <w:r>
        <w:rPr>
          <w:rFonts w:ascii="Times New Roman" w:hAnsi="Times New Roman"/>
          <w:sz w:val="16"/>
          <w:szCs w:val="16"/>
        </w:rPr>
        <w:t>а поверхностных вод малых озер В</w:t>
      </w:r>
      <w:r w:rsidRPr="007D6F4D">
        <w:rPr>
          <w:rFonts w:ascii="Times New Roman" w:hAnsi="Times New Roman"/>
          <w:sz w:val="16"/>
          <w:szCs w:val="16"/>
        </w:rPr>
        <w:t>итебской области</w:t>
      </w:r>
      <w:r w:rsidRPr="007D6F4D">
        <w:rPr>
          <w:rFonts w:ascii="Times New Roman" w:hAnsi="Times New Roman"/>
          <w:sz w:val="16"/>
          <w:szCs w:val="16"/>
        </w:rPr>
        <w:tab/>
      </w:r>
      <w:r w:rsidRPr="007D6F4D">
        <w:rPr>
          <w:rFonts w:ascii="Times New Roman" w:hAnsi="Times New Roman"/>
          <w:sz w:val="16"/>
          <w:szCs w:val="16"/>
        </w:rPr>
        <w:tab/>
        <w:t>66</w:t>
      </w:r>
    </w:p>
    <w:p w:rsidR="00D83394" w:rsidRDefault="00D83394" w:rsidP="00D83394">
      <w:pPr>
        <w:pStyle w:val="210"/>
        <w:ind w:firstLine="0"/>
        <w:jc w:val="left"/>
        <w:rPr>
          <w:bCs/>
          <w:sz w:val="16"/>
          <w:szCs w:val="16"/>
        </w:rPr>
      </w:pPr>
      <w:r w:rsidRPr="00114545">
        <w:rPr>
          <w:b/>
          <w:bCs/>
          <w:sz w:val="16"/>
          <w:szCs w:val="16"/>
        </w:rPr>
        <w:t>Кораньков М.В</w:t>
      </w:r>
      <w:r w:rsidRPr="00114545">
        <w:rPr>
          <w:bCs/>
          <w:sz w:val="16"/>
          <w:szCs w:val="16"/>
        </w:rPr>
        <w:t xml:space="preserve">. </w:t>
      </w:r>
      <w:r>
        <w:rPr>
          <w:bCs/>
          <w:sz w:val="16"/>
          <w:szCs w:val="16"/>
        </w:rPr>
        <w:t>А</w:t>
      </w:r>
      <w:r w:rsidRPr="00114545">
        <w:rPr>
          <w:bCs/>
          <w:sz w:val="16"/>
          <w:szCs w:val="16"/>
        </w:rPr>
        <w:t xml:space="preserve">нализ автомобильных стоянок временного пребывания </w:t>
      </w:r>
    </w:p>
    <w:p w:rsidR="00D83394" w:rsidRDefault="00D83394" w:rsidP="00D83394">
      <w:pPr>
        <w:pStyle w:val="210"/>
        <w:ind w:firstLine="0"/>
        <w:jc w:val="left"/>
        <w:rPr>
          <w:bCs/>
          <w:sz w:val="16"/>
          <w:szCs w:val="16"/>
        </w:rPr>
      </w:pPr>
      <w:r w:rsidRPr="00114545">
        <w:rPr>
          <w:bCs/>
          <w:sz w:val="16"/>
          <w:szCs w:val="16"/>
        </w:rPr>
        <w:t xml:space="preserve">легковых автомобилей около учебного корпуса №11 с учетом потребности </w:t>
      </w:r>
    </w:p>
    <w:p w:rsidR="00D83394" w:rsidRPr="00114545" w:rsidRDefault="00D83394" w:rsidP="00D83394">
      <w:pPr>
        <w:pStyle w:val="210"/>
        <w:ind w:firstLine="0"/>
        <w:jc w:val="left"/>
        <w:rPr>
          <w:sz w:val="16"/>
          <w:szCs w:val="16"/>
        </w:rPr>
      </w:pPr>
      <w:r>
        <w:rPr>
          <w:bCs/>
          <w:sz w:val="16"/>
          <w:szCs w:val="16"/>
        </w:rPr>
        <w:t>в стояночных местах</w:t>
      </w:r>
      <w:r>
        <w:rPr>
          <w:bCs/>
          <w:sz w:val="16"/>
          <w:szCs w:val="16"/>
        </w:rPr>
        <w:tab/>
      </w:r>
      <w:r>
        <w:rPr>
          <w:bCs/>
          <w:sz w:val="16"/>
          <w:szCs w:val="16"/>
        </w:rPr>
        <w:tab/>
      </w:r>
      <w:r>
        <w:rPr>
          <w:bCs/>
          <w:sz w:val="16"/>
          <w:szCs w:val="16"/>
        </w:rPr>
        <w:tab/>
      </w:r>
      <w:r>
        <w:rPr>
          <w:bCs/>
          <w:sz w:val="16"/>
          <w:szCs w:val="16"/>
        </w:rPr>
        <w:tab/>
      </w:r>
      <w:r>
        <w:rPr>
          <w:bCs/>
          <w:sz w:val="16"/>
          <w:szCs w:val="16"/>
        </w:rPr>
        <w:tab/>
      </w:r>
      <w:r>
        <w:rPr>
          <w:bCs/>
          <w:sz w:val="16"/>
          <w:szCs w:val="16"/>
        </w:rPr>
        <w:tab/>
        <w:t>6</w:t>
      </w:r>
      <w:r w:rsidRPr="00114545">
        <w:rPr>
          <w:bCs/>
          <w:sz w:val="16"/>
          <w:szCs w:val="16"/>
        </w:rPr>
        <w:t>9</w:t>
      </w:r>
    </w:p>
    <w:p w:rsidR="00D83394" w:rsidRPr="00114545" w:rsidRDefault="00D83394" w:rsidP="00D83394">
      <w:pPr>
        <w:pStyle w:val="220"/>
        <w:ind w:firstLine="0"/>
        <w:jc w:val="left"/>
        <w:rPr>
          <w:b/>
          <w:sz w:val="16"/>
          <w:szCs w:val="16"/>
        </w:rPr>
      </w:pPr>
      <w:r w:rsidRPr="00114545">
        <w:rPr>
          <w:b/>
          <w:bCs/>
          <w:sz w:val="16"/>
          <w:szCs w:val="16"/>
        </w:rPr>
        <w:t xml:space="preserve">Кораньков М.В. </w:t>
      </w:r>
      <w:r>
        <w:rPr>
          <w:sz w:val="16"/>
          <w:szCs w:val="16"/>
        </w:rPr>
        <w:t>Э</w:t>
      </w:r>
      <w:r w:rsidRPr="00114545">
        <w:rPr>
          <w:sz w:val="16"/>
          <w:szCs w:val="16"/>
        </w:rPr>
        <w:t>кологические аспекты ухода за бетоном</w:t>
      </w:r>
      <w:r w:rsidRPr="00114545">
        <w:rPr>
          <w:sz w:val="16"/>
          <w:szCs w:val="16"/>
        </w:rPr>
        <w:tab/>
      </w:r>
      <w:r>
        <w:rPr>
          <w:sz w:val="16"/>
          <w:szCs w:val="16"/>
        </w:rPr>
        <w:tab/>
      </w:r>
      <w:r>
        <w:rPr>
          <w:sz w:val="16"/>
          <w:szCs w:val="16"/>
        </w:rPr>
        <w:tab/>
      </w:r>
      <w:r w:rsidRPr="00114545">
        <w:rPr>
          <w:sz w:val="16"/>
          <w:szCs w:val="16"/>
        </w:rPr>
        <w:t>71</w:t>
      </w:r>
    </w:p>
    <w:p w:rsidR="00D83394" w:rsidRPr="00114545" w:rsidRDefault="00D83394" w:rsidP="00D83394">
      <w:pPr>
        <w:shd w:val="clear" w:color="auto" w:fill="FFFFFF"/>
        <w:spacing w:after="0" w:line="240" w:lineRule="auto"/>
        <w:rPr>
          <w:sz w:val="16"/>
          <w:szCs w:val="16"/>
        </w:rPr>
      </w:pPr>
      <w:r w:rsidRPr="00114545">
        <w:rPr>
          <w:rFonts w:ascii="Times New Roman" w:eastAsia="Times New Roman" w:hAnsi="Times New Roman" w:cs="Arial"/>
          <w:b/>
          <w:color w:val="000000"/>
          <w:sz w:val="16"/>
          <w:szCs w:val="16"/>
          <w:lang w:eastAsia="ru-RU"/>
        </w:rPr>
        <w:t xml:space="preserve">Костогриз В.А. </w:t>
      </w:r>
      <w:r>
        <w:rPr>
          <w:rFonts w:ascii="Times New Roman" w:eastAsia="Times New Roman" w:hAnsi="Times New Roman" w:cs="Arial"/>
          <w:color w:val="000000"/>
          <w:sz w:val="16"/>
          <w:szCs w:val="16"/>
          <w:lang w:eastAsia="ru-RU"/>
        </w:rPr>
        <w:t>А</w:t>
      </w:r>
      <w:r w:rsidRPr="00114545">
        <w:rPr>
          <w:rFonts w:ascii="Times New Roman" w:eastAsia="Times New Roman" w:hAnsi="Times New Roman" w:cs="Arial"/>
          <w:color w:val="000000"/>
          <w:sz w:val="16"/>
          <w:szCs w:val="16"/>
          <w:lang w:eastAsia="ru-RU"/>
        </w:rPr>
        <w:t>рхитектура ограждений приусадебных участков</w:t>
      </w:r>
      <w:r w:rsidRPr="00114545">
        <w:rPr>
          <w:rFonts w:cs="Arial"/>
          <w:sz w:val="16"/>
          <w:szCs w:val="16"/>
        </w:rPr>
        <w:tab/>
      </w:r>
      <w:r w:rsidRPr="00114545">
        <w:rPr>
          <w:rFonts w:cs="Arial"/>
          <w:sz w:val="16"/>
          <w:szCs w:val="16"/>
        </w:rPr>
        <w:tab/>
      </w:r>
      <w:r w:rsidRPr="00114545">
        <w:rPr>
          <w:rFonts w:ascii="Times New Roman" w:hAnsi="Times New Roman"/>
          <w:sz w:val="16"/>
          <w:szCs w:val="16"/>
        </w:rPr>
        <w:t>73</w:t>
      </w:r>
    </w:p>
    <w:p w:rsidR="00D83394"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114545">
        <w:rPr>
          <w:rFonts w:ascii="Times New Roman" w:eastAsia="Times New Roman" w:hAnsi="Times New Roman" w:cs="Arial"/>
          <w:b/>
          <w:color w:val="000000"/>
          <w:sz w:val="16"/>
          <w:szCs w:val="16"/>
          <w:lang w:eastAsia="ru-RU"/>
        </w:rPr>
        <w:t>Костогриз В.А.</w:t>
      </w:r>
      <w:r>
        <w:rPr>
          <w:rFonts w:ascii="Times New Roman" w:eastAsia="Times New Roman" w:hAnsi="Times New Roman" w:cs="Arial"/>
          <w:color w:val="000000"/>
          <w:sz w:val="16"/>
          <w:szCs w:val="16"/>
          <w:lang w:eastAsia="ru-RU"/>
        </w:rPr>
        <w:t xml:space="preserve"> </w:t>
      </w:r>
      <w:r w:rsidRPr="00114545">
        <w:rPr>
          <w:rFonts w:ascii="Times New Roman" w:eastAsia="Times New Roman" w:hAnsi="Times New Roman" w:cs="Arial"/>
          <w:color w:val="000000"/>
          <w:sz w:val="16"/>
          <w:szCs w:val="16"/>
          <w:lang w:eastAsia="ru-RU"/>
        </w:rPr>
        <w:t>Формообразование в архитектурной композиции</w:t>
      </w:r>
      <w:r w:rsidRPr="00114545">
        <w:rPr>
          <w:rFonts w:ascii="Times New Roman" w:eastAsia="Times New Roman" w:hAnsi="Times New Roman" w:cs="Arial"/>
          <w:color w:val="000000"/>
          <w:sz w:val="16"/>
          <w:szCs w:val="16"/>
          <w:lang w:eastAsia="ru-RU"/>
        </w:rPr>
        <w:tab/>
      </w:r>
      <w:r w:rsidRPr="00114545">
        <w:rPr>
          <w:rFonts w:ascii="Times New Roman" w:eastAsia="Times New Roman" w:hAnsi="Times New Roman" w:cs="Arial"/>
          <w:color w:val="000000"/>
          <w:sz w:val="16"/>
          <w:szCs w:val="16"/>
          <w:lang w:eastAsia="ru-RU"/>
        </w:rPr>
        <w:tab/>
        <w:t>78</w:t>
      </w:r>
    </w:p>
    <w:p w:rsidR="00D83394" w:rsidRPr="009F77BA" w:rsidRDefault="00D83394" w:rsidP="00D83394">
      <w:pPr>
        <w:widowControl w:val="0"/>
        <w:shd w:val="clear" w:color="auto" w:fill="FFFFFF"/>
        <w:spacing w:after="0" w:line="240" w:lineRule="auto"/>
        <w:rPr>
          <w:rFonts w:ascii="Times New Roman" w:hAnsi="Times New Roman"/>
          <w:bCs/>
          <w:sz w:val="16"/>
          <w:szCs w:val="16"/>
        </w:rPr>
      </w:pPr>
      <w:r w:rsidRPr="009F77BA">
        <w:rPr>
          <w:rFonts w:ascii="Times New Roman" w:hAnsi="Times New Roman"/>
          <w:b/>
          <w:sz w:val="16"/>
          <w:szCs w:val="16"/>
        </w:rPr>
        <w:t>Кочанжи В.П.</w:t>
      </w:r>
      <w:r w:rsidRPr="009F77BA">
        <w:rPr>
          <w:rFonts w:ascii="Times New Roman" w:hAnsi="Times New Roman"/>
          <w:sz w:val="16"/>
          <w:szCs w:val="16"/>
        </w:rPr>
        <w:t xml:space="preserve"> </w:t>
      </w:r>
      <w:r>
        <w:rPr>
          <w:rFonts w:ascii="Times New Roman" w:hAnsi="Times New Roman"/>
          <w:bCs/>
          <w:sz w:val="16"/>
          <w:szCs w:val="16"/>
        </w:rPr>
        <w:t>Х</w:t>
      </w:r>
      <w:r w:rsidRPr="009F77BA">
        <w:rPr>
          <w:rFonts w:ascii="Times New Roman" w:hAnsi="Times New Roman"/>
          <w:bCs/>
          <w:sz w:val="16"/>
          <w:szCs w:val="16"/>
        </w:rPr>
        <w:t>арактер сжимаемости биогенных грунтов</w:t>
      </w:r>
      <w:r w:rsidRPr="009F77BA">
        <w:rPr>
          <w:rFonts w:ascii="Times New Roman" w:hAnsi="Times New Roman"/>
          <w:bCs/>
          <w:sz w:val="16"/>
          <w:szCs w:val="16"/>
        </w:rPr>
        <w:tab/>
      </w:r>
      <w:r w:rsidRPr="009F77BA">
        <w:rPr>
          <w:rFonts w:ascii="Times New Roman" w:hAnsi="Times New Roman"/>
          <w:bCs/>
          <w:sz w:val="16"/>
          <w:szCs w:val="16"/>
        </w:rPr>
        <w:tab/>
      </w:r>
      <w:r>
        <w:rPr>
          <w:rFonts w:ascii="Times New Roman" w:hAnsi="Times New Roman"/>
          <w:bCs/>
          <w:sz w:val="16"/>
          <w:szCs w:val="16"/>
        </w:rPr>
        <w:tab/>
      </w:r>
      <w:r w:rsidRPr="009F77BA">
        <w:rPr>
          <w:rFonts w:ascii="Times New Roman" w:hAnsi="Times New Roman"/>
          <w:bCs/>
          <w:sz w:val="16"/>
          <w:szCs w:val="16"/>
        </w:rPr>
        <w:t>80</w:t>
      </w:r>
    </w:p>
    <w:p w:rsidR="00D83394" w:rsidRPr="009F77BA" w:rsidRDefault="00D83394" w:rsidP="00D83394">
      <w:pPr>
        <w:pStyle w:val="230"/>
        <w:ind w:firstLine="0"/>
        <w:jc w:val="left"/>
        <w:rPr>
          <w:sz w:val="16"/>
          <w:szCs w:val="16"/>
        </w:rPr>
      </w:pPr>
      <w:r w:rsidRPr="009F77BA">
        <w:rPr>
          <w:b/>
          <w:bCs/>
          <w:sz w:val="16"/>
          <w:szCs w:val="16"/>
        </w:rPr>
        <w:t xml:space="preserve">Ламеко И.А. </w:t>
      </w:r>
      <w:r>
        <w:rPr>
          <w:sz w:val="16"/>
          <w:szCs w:val="16"/>
        </w:rPr>
        <w:t>К</w:t>
      </w:r>
      <w:r w:rsidRPr="009F77BA">
        <w:rPr>
          <w:sz w:val="16"/>
          <w:szCs w:val="16"/>
        </w:rPr>
        <w:t>оньюктура рынка полимерных материалов в республике Беларусь, кот</w:t>
      </w:r>
      <w:r w:rsidRPr="009F77BA">
        <w:rPr>
          <w:sz w:val="16"/>
          <w:szCs w:val="16"/>
        </w:rPr>
        <w:t>о</w:t>
      </w:r>
      <w:r w:rsidRPr="009F77BA">
        <w:rPr>
          <w:sz w:val="16"/>
          <w:szCs w:val="16"/>
        </w:rPr>
        <w:t>рые потенциально могут быть использованы для ухода за бетоном</w:t>
      </w:r>
      <w:r w:rsidRPr="009F77BA">
        <w:rPr>
          <w:sz w:val="16"/>
          <w:szCs w:val="16"/>
        </w:rPr>
        <w:tab/>
      </w:r>
      <w:r w:rsidRPr="009F77BA">
        <w:rPr>
          <w:sz w:val="16"/>
          <w:szCs w:val="16"/>
        </w:rPr>
        <w:tab/>
        <w:t>83</w:t>
      </w:r>
    </w:p>
    <w:p w:rsidR="00D83394" w:rsidRDefault="00D83394" w:rsidP="00D83394">
      <w:pPr>
        <w:pStyle w:val="230"/>
        <w:widowControl w:val="0"/>
        <w:ind w:firstLine="0"/>
        <w:jc w:val="left"/>
        <w:rPr>
          <w:sz w:val="16"/>
          <w:szCs w:val="16"/>
        </w:rPr>
      </w:pPr>
      <w:r w:rsidRPr="009F77BA">
        <w:rPr>
          <w:b/>
          <w:bCs/>
          <w:sz w:val="16"/>
          <w:szCs w:val="16"/>
        </w:rPr>
        <w:t xml:space="preserve">Ламеко И.А. </w:t>
      </w:r>
      <w:r>
        <w:rPr>
          <w:sz w:val="16"/>
          <w:szCs w:val="16"/>
        </w:rPr>
        <w:t>Н</w:t>
      </w:r>
      <w:r w:rsidRPr="009F77BA">
        <w:rPr>
          <w:sz w:val="16"/>
          <w:szCs w:val="16"/>
        </w:rPr>
        <w:t xml:space="preserve">еблагоприятные факторы, влияющие </w:t>
      </w:r>
      <w:proofErr w:type="gramStart"/>
      <w:r w:rsidRPr="009F77BA">
        <w:rPr>
          <w:sz w:val="16"/>
          <w:szCs w:val="16"/>
        </w:rPr>
        <w:t>на</w:t>
      </w:r>
      <w:proofErr w:type="gramEnd"/>
      <w:r w:rsidRPr="009F77BA">
        <w:rPr>
          <w:sz w:val="16"/>
          <w:szCs w:val="16"/>
        </w:rPr>
        <w:t xml:space="preserve"> физико-механические </w:t>
      </w:r>
    </w:p>
    <w:p w:rsidR="00D83394" w:rsidRPr="009F77BA" w:rsidRDefault="00D83394" w:rsidP="00D83394">
      <w:pPr>
        <w:pStyle w:val="230"/>
        <w:widowControl w:val="0"/>
        <w:ind w:firstLine="0"/>
        <w:jc w:val="left"/>
        <w:rPr>
          <w:sz w:val="16"/>
          <w:szCs w:val="16"/>
        </w:rPr>
      </w:pPr>
      <w:r w:rsidRPr="009F77BA">
        <w:rPr>
          <w:sz w:val="16"/>
          <w:szCs w:val="16"/>
        </w:rPr>
        <w:t>свойства свежеуложенного бетона</w:t>
      </w:r>
      <w:r w:rsidRPr="009F77BA">
        <w:rPr>
          <w:sz w:val="16"/>
          <w:szCs w:val="16"/>
        </w:rPr>
        <w:tab/>
      </w:r>
      <w:r>
        <w:rPr>
          <w:sz w:val="16"/>
          <w:szCs w:val="16"/>
        </w:rPr>
        <w:tab/>
      </w:r>
      <w:r>
        <w:rPr>
          <w:sz w:val="16"/>
          <w:szCs w:val="16"/>
        </w:rPr>
        <w:tab/>
      </w:r>
      <w:r>
        <w:rPr>
          <w:sz w:val="16"/>
          <w:szCs w:val="16"/>
        </w:rPr>
        <w:tab/>
      </w:r>
      <w:r>
        <w:rPr>
          <w:sz w:val="16"/>
          <w:szCs w:val="16"/>
        </w:rPr>
        <w:tab/>
      </w:r>
      <w:r w:rsidRPr="009F77BA">
        <w:rPr>
          <w:sz w:val="16"/>
          <w:szCs w:val="16"/>
        </w:rPr>
        <w:t>84</w:t>
      </w:r>
    </w:p>
    <w:p w:rsidR="00D83394" w:rsidRDefault="00D83394" w:rsidP="00D83394">
      <w:pPr>
        <w:pStyle w:val="230"/>
        <w:ind w:firstLine="0"/>
        <w:jc w:val="left"/>
        <w:rPr>
          <w:bCs/>
          <w:sz w:val="16"/>
          <w:szCs w:val="16"/>
        </w:rPr>
      </w:pPr>
      <w:r w:rsidRPr="009F77BA">
        <w:rPr>
          <w:b/>
          <w:bCs/>
          <w:sz w:val="16"/>
          <w:szCs w:val="16"/>
        </w:rPr>
        <w:t>Ламеко И.А.</w:t>
      </w:r>
      <w:r w:rsidRPr="009F77BA">
        <w:rPr>
          <w:bCs/>
          <w:sz w:val="16"/>
          <w:szCs w:val="16"/>
        </w:rPr>
        <w:t xml:space="preserve"> </w:t>
      </w:r>
      <w:r>
        <w:rPr>
          <w:bCs/>
          <w:sz w:val="16"/>
          <w:szCs w:val="16"/>
        </w:rPr>
        <w:t>О</w:t>
      </w:r>
      <w:r w:rsidRPr="009F77BA">
        <w:rPr>
          <w:bCs/>
          <w:sz w:val="16"/>
          <w:szCs w:val="16"/>
        </w:rPr>
        <w:t xml:space="preserve">собенности производства бетонных работ в </w:t>
      </w:r>
      <w:proofErr w:type="gramStart"/>
      <w:r w:rsidRPr="009F77BA">
        <w:rPr>
          <w:bCs/>
          <w:sz w:val="16"/>
          <w:szCs w:val="16"/>
        </w:rPr>
        <w:t>дорожном</w:t>
      </w:r>
      <w:proofErr w:type="gramEnd"/>
      <w:r w:rsidRPr="009F77BA">
        <w:rPr>
          <w:bCs/>
          <w:sz w:val="16"/>
          <w:szCs w:val="16"/>
        </w:rPr>
        <w:t xml:space="preserve"> </w:t>
      </w:r>
    </w:p>
    <w:p w:rsidR="00D83394" w:rsidRPr="009F77BA" w:rsidRDefault="00D83394" w:rsidP="00D83394">
      <w:pPr>
        <w:pStyle w:val="230"/>
        <w:ind w:firstLine="0"/>
        <w:jc w:val="left"/>
        <w:rPr>
          <w:sz w:val="16"/>
          <w:szCs w:val="16"/>
        </w:rPr>
      </w:pPr>
      <w:proofErr w:type="gramStart"/>
      <w:r w:rsidRPr="009F77BA">
        <w:rPr>
          <w:bCs/>
          <w:sz w:val="16"/>
          <w:szCs w:val="16"/>
        </w:rPr>
        <w:t>строительстве</w:t>
      </w:r>
      <w:proofErr w:type="gramEnd"/>
      <w:r w:rsidRPr="009F77BA">
        <w:rPr>
          <w:sz w:val="16"/>
          <w:szCs w:val="16"/>
        </w:rPr>
        <w:t xml:space="preserve"> в теплый период года</w:t>
      </w:r>
      <w:r w:rsidRPr="009F77BA">
        <w:rPr>
          <w:sz w:val="16"/>
          <w:szCs w:val="16"/>
        </w:rPr>
        <w:tab/>
      </w:r>
      <w:r w:rsidRPr="009F77BA">
        <w:rPr>
          <w:sz w:val="16"/>
          <w:szCs w:val="16"/>
        </w:rPr>
        <w:tab/>
      </w:r>
      <w:r>
        <w:rPr>
          <w:sz w:val="16"/>
          <w:szCs w:val="16"/>
        </w:rPr>
        <w:tab/>
      </w:r>
      <w:r>
        <w:rPr>
          <w:sz w:val="16"/>
          <w:szCs w:val="16"/>
        </w:rPr>
        <w:tab/>
      </w:r>
      <w:r>
        <w:rPr>
          <w:sz w:val="16"/>
          <w:szCs w:val="16"/>
        </w:rPr>
        <w:tab/>
      </w:r>
      <w:r w:rsidRPr="009F77BA">
        <w:rPr>
          <w:sz w:val="16"/>
          <w:szCs w:val="16"/>
        </w:rPr>
        <w:t>86</w:t>
      </w:r>
    </w:p>
    <w:p w:rsidR="00D83394" w:rsidRDefault="00D83394" w:rsidP="00D83394">
      <w:pPr>
        <w:spacing w:after="0" w:line="240" w:lineRule="auto"/>
        <w:rPr>
          <w:rFonts w:ascii="Times New Roman" w:hAnsi="Times New Roman"/>
          <w:bCs/>
          <w:sz w:val="16"/>
          <w:szCs w:val="16"/>
        </w:rPr>
      </w:pPr>
      <w:r w:rsidRPr="0037210F">
        <w:rPr>
          <w:rFonts w:ascii="Times New Roman" w:hAnsi="Times New Roman"/>
          <w:b/>
          <w:sz w:val="16"/>
          <w:szCs w:val="16"/>
        </w:rPr>
        <w:t>Мельников А.А.</w:t>
      </w:r>
      <w:r w:rsidRPr="0037210F">
        <w:rPr>
          <w:rFonts w:ascii="Times New Roman" w:hAnsi="Times New Roman"/>
          <w:sz w:val="16"/>
          <w:szCs w:val="16"/>
        </w:rPr>
        <w:t xml:space="preserve"> </w:t>
      </w:r>
      <w:r>
        <w:rPr>
          <w:rFonts w:ascii="Times New Roman" w:hAnsi="Times New Roman"/>
          <w:bCs/>
          <w:sz w:val="16"/>
          <w:szCs w:val="16"/>
        </w:rPr>
        <w:t>П</w:t>
      </w:r>
      <w:r w:rsidRPr="0037210F">
        <w:rPr>
          <w:rFonts w:ascii="Times New Roman" w:hAnsi="Times New Roman"/>
          <w:bCs/>
          <w:sz w:val="16"/>
          <w:szCs w:val="16"/>
        </w:rPr>
        <w:t xml:space="preserve">рименения внутрипочвенных увлажнителей </w:t>
      </w:r>
    </w:p>
    <w:p w:rsidR="00D83394" w:rsidRPr="0037210F" w:rsidRDefault="00D83394" w:rsidP="00D83394">
      <w:pPr>
        <w:spacing w:after="0" w:line="240" w:lineRule="auto"/>
        <w:rPr>
          <w:rFonts w:ascii="Times New Roman" w:hAnsi="Times New Roman"/>
          <w:bCs/>
          <w:sz w:val="16"/>
          <w:szCs w:val="16"/>
          <w:vertAlign w:val="superscript"/>
        </w:rPr>
      </w:pPr>
      <w:r w:rsidRPr="0037210F">
        <w:rPr>
          <w:rFonts w:ascii="Times New Roman" w:hAnsi="Times New Roman"/>
          <w:bCs/>
          <w:sz w:val="16"/>
          <w:szCs w:val="16"/>
        </w:rPr>
        <w:t>при орошении сточными водами</w:t>
      </w:r>
      <w:r w:rsidRPr="0037210F">
        <w:rPr>
          <w:rFonts w:ascii="Times New Roman" w:hAnsi="Times New Roman"/>
          <w:bCs/>
          <w:sz w:val="16"/>
          <w:szCs w:val="16"/>
        </w:rPr>
        <w:tab/>
      </w:r>
      <w:r>
        <w:rPr>
          <w:rFonts w:ascii="Times New Roman" w:hAnsi="Times New Roman"/>
          <w:bCs/>
          <w:sz w:val="16"/>
          <w:szCs w:val="16"/>
        </w:rPr>
        <w:tab/>
      </w:r>
      <w:r>
        <w:rPr>
          <w:rFonts w:ascii="Times New Roman" w:hAnsi="Times New Roman"/>
          <w:bCs/>
          <w:sz w:val="16"/>
          <w:szCs w:val="16"/>
        </w:rPr>
        <w:tab/>
      </w:r>
      <w:r>
        <w:rPr>
          <w:rFonts w:ascii="Times New Roman" w:hAnsi="Times New Roman"/>
          <w:bCs/>
          <w:sz w:val="16"/>
          <w:szCs w:val="16"/>
        </w:rPr>
        <w:tab/>
      </w:r>
      <w:r>
        <w:rPr>
          <w:rFonts w:ascii="Times New Roman" w:hAnsi="Times New Roman"/>
          <w:bCs/>
          <w:sz w:val="16"/>
          <w:szCs w:val="16"/>
        </w:rPr>
        <w:tab/>
      </w:r>
      <w:r w:rsidRPr="0037210F">
        <w:rPr>
          <w:rFonts w:ascii="Times New Roman" w:hAnsi="Times New Roman"/>
          <w:bCs/>
          <w:sz w:val="16"/>
          <w:szCs w:val="16"/>
        </w:rPr>
        <w:t>88</w:t>
      </w:r>
    </w:p>
    <w:p w:rsidR="00D83394" w:rsidRPr="006861EE" w:rsidRDefault="00D83394" w:rsidP="00D83394">
      <w:pPr>
        <w:shd w:val="clear" w:color="auto" w:fill="FFFFFF"/>
        <w:spacing w:after="0" w:line="235" w:lineRule="auto"/>
        <w:rPr>
          <w:rFonts w:ascii="Times New Roman" w:eastAsia="Times New Roman" w:hAnsi="Times New Roman" w:cs="Arial"/>
          <w:color w:val="000000"/>
          <w:sz w:val="16"/>
          <w:szCs w:val="16"/>
          <w:lang w:eastAsia="ru-RU"/>
        </w:rPr>
      </w:pPr>
      <w:r w:rsidRPr="006861EE">
        <w:rPr>
          <w:rFonts w:ascii="Times New Roman" w:eastAsia="Times New Roman" w:hAnsi="Times New Roman" w:cs="Arial"/>
          <w:b/>
          <w:color w:val="000000"/>
          <w:sz w:val="16"/>
          <w:szCs w:val="16"/>
          <w:lang w:eastAsia="ru-RU"/>
        </w:rPr>
        <w:t>Мурзов А.С.</w:t>
      </w:r>
      <w:r w:rsidRPr="006861EE">
        <w:rPr>
          <w:rFonts w:ascii="Times New Roman" w:eastAsia="Times New Roman" w:hAnsi="Times New Roman" w:cs="Arial"/>
          <w:color w:val="000000"/>
          <w:sz w:val="16"/>
          <w:szCs w:val="16"/>
          <w:lang w:eastAsia="ru-RU"/>
        </w:rPr>
        <w:t xml:space="preserve"> </w:t>
      </w:r>
      <w:r>
        <w:rPr>
          <w:rFonts w:ascii="Times New Roman" w:eastAsia="Times New Roman" w:hAnsi="Times New Roman" w:cs="Arial"/>
          <w:color w:val="000000"/>
          <w:sz w:val="16"/>
          <w:szCs w:val="16"/>
          <w:lang w:eastAsia="ru-RU"/>
        </w:rPr>
        <w:t>С</w:t>
      </w:r>
      <w:r w:rsidRPr="006861EE">
        <w:rPr>
          <w:rFonts w:ascii="Times New Roman" w:eastAsia="Times New Roman" w:hAnsi="Times New Roman" w:cs="Arial"/>
          <w:color w:val="000000"/>
          <w:sz w:val="16"/>
          <w:szCs w:val="16"/>
          <w:lang w:eastAsia="ru-RU"/>
        </w:rPr>
        <w:t>адовые дорожки в дизайне приусадебного участка</w:t>
      </w:r>
      <w:r w:rsidRPr="006861EE">
        <w:rPr>
          <w:rFonts w:ascii="Times New Roman" w:eastAsia="Times New Roman" w:hAnsi="Times New Roman" w:cs="Arial"/>
          <w:color w:val="000000"/>
          <w:sz w:val="16"/>
          <w:szCs w:val="16"/>
          <w:lang w:eastAsia="ru-RU"/>
        </w:rPr>
        <w:tab/>
      </w:r>
      <w:r w:rsidRPr="006861EE">
        <w:rPr>
          <w:rFonts w:ascii="Times New Roman" w:eastAsia="Times New Roman" w:hAnsi="Times New Roman" w:cs="Arial"/>
          <w:color w:val="000000"/>
          <w:sz w:val="16"/>
          <w:szCs w:val="16"/>
          <w:lang w:eastAsia="ru-RU"/>
        </w:rPr>
        <w:tab/>
        <w:t>93</w:t>
      </w:r>
    </w:p>
    <w:p w:rsidR="00D83394" w:rsidRDefault="00D83394" w:rsidP="00D83394">
      <w:pPr>
        <w:shd w:val="clear" w:color="auto" w:fill="FFFFFF"/>
        <w:spacing w:after="0" w:line="233" w:lineRule="auto"/>
        <w:rPr>
          <w:rFonts w:ascii="Times New Roman" w:eastAsia="Times New Roman" w:hAnsi="Times New Roman" w:cs="Arial"/>
          <w:bCs/>
          <w:color w:val="000000"/>
          <w:sz w:val="16"/>
          <w:szCs w:val="16"/>
          <w:lang w:eastAsia="ru-RU"/>
        </w:rPr>
      </w:pPr>
      <w:r w:rsidRPr="00C33E06">
        <w:rPr>
          <w:rFonts w:ascii="Times New Roman" w:eastAsia="Times New Roman" w:hAnsi="Times New Roman" w:cs="Arial"/>
          <w:b/>
          <w:color w:val="000000"/>
          <w:sz w:val="16"/>
          <w:szCs w:val="16"/>
          <w:lang w:eastAsia="ru-RU"/>
        </w:rPr>
        <w:t>Мурзов А.С.</w:t>
      </w:r>
      <w:r w:rsidRPr="00C33E06">
        <w:rPr>
          <w:rFonts w:ascii="Times New Roman" w:eastAsia="Times New Roman" w:hAnsi="Times New Roman" w:cs="Arial"/>
          <w:color w:val="000000"/>
          <w:sz w:val="16"/>
          <w:szCs w:val="16"/>
          <w:lang w:eastAsia="ru-RU"/>
        </w:rPr>
        <w:t xml:space="preserve"> </w:t>
      </w:r>
      <w:r w:rsidRPr="00C33E06">
        <w:rPr>
          <w:rFonts w:ascii="Times New Roman" w:eastAsia="Times New Roman" w:hAnsi="Times New Roman" w:cs="Arial"/>
          <w:b/>
          <w:bCs/>
          <w:color w:val="000000"/>
          <w:sz w:val="16"/>
          <w:szCs w:val="16"/>
          <w:lang w:eastAsia="ru-RU"/>
        </w:rPr>
        <w:t>Э</w:t>
      </w:r>
      <w:r w:rsidRPr="001F16E3">
        <w:rPr>
          <w:rFonts w:ascii="Times New Roman" w:eastAsia="Times New Roman" w:hAnsi="Times New Roman" w:cs="Arial"/>
          <w:bCs/>
          <w:color w:val="000000"/>
          <w:sz w:val="16"/>
          <w:szCs w:val="16"/>
          <w:lang w:eastAsia="ru-RU"/>
        </w:rPr>
        <w:t>ффективное и</w:t>
      </w:r>
      <w:proofErr w:type="gramStart"/>
      <w:r w:rsidRPr="001F16E3">
        <w:rPr>
          <w:rFonts w:ascii="Times New Roman" w:eastAsia="Times New Roman" w:hAnsi="Times New Roman" w:cs="Arial"/>
          <w:bCs/>
          <w:color w:val="000000"/>
          <w:sz w:val="16"/>
          <w:szCs w:val="16"/>
          <w:lang w:eastAsia="ru-RU"/>
        </w:rPr>
        <w:t>c</w:t>
      </w:r>
      <w:proofErr w:type="gramEnd"/>
      <w:r w:rsidRPr="001F16E3">
        <w:rPr>
          <w:rFonts w:ascii="Times New Roman" w:eastAsia="Times New Roman" w:hAnsi="Times New Roman" w:cs="Arial"/>
          <w:bCs/>
          <w:color w:val="000000"/>
          <w:sz w:val="16"/>
          <w:szCs w:val="16"/>
          <w:lang w:eastAsia="ru-RU"/>
        </w:rPr>
        <w:t>пoльзoвание прирельcoвых территорий</w:t>
      </w:r>
      <w:r w:rsidRPr="001F16E3">
        <w:rPr>
          <w:rFonts w:ascii="Times New Roman" w:eastAsia="Times New Roman" w:hAnsi="Times New Roman" w:cs="Arial"/>
          <w:bCs/>
          <w:color w:val="000000"/>
          <w:sz w:val="16"/>
          <w:szCs w:val="16"/>
          <w:lang w:eastAsia="ru-RU"/>
        </w:rPr>
        <w:tab/>
      </w:r>
      <w:r w:rsidRPr="001F16E3">
        <w:rPr>
          <w:rFonts w:ascii="Times New Roman" w:eastAsia="Times New Roman" w:hAnsi="Times New Roman" w:cs="Arial"/>
          <w:bCs/>
          <w:color w:val="000000"/>
          <w:sz w:val="16"/>
          <w:szCs w:val="16"/>
          <w:lang w:eastAsia="ru-RU"/>
        </w:rPr>
        <w:tab/>
        <w:t>98</w:t>
      </w:r>
    </w:p>
    <w:p w:rsidR="00D83394" w:rsidRDefault="00D83394" w:rsidP="00D83394">
      <w:pPr>
        <w:shd w:val="clear" w:color="auto" w:fill="FFFFFF"/>
        <w:spacing w:after="0" w:line="230" w:lineRule="auto"/>
        <w:rPr>
          <w:rFonts w:ascii="Times New Roman" w:eastAsia="Times New Roman" w:hAnsi="Times New Roman" w:cs="Arial"/>
          <w:color w:val="000000"/>
          <w:sz w:val="16"/>
          <w:szCs w:val="16"/>
          <w:lang w:eastAsia="ru-RU"/>
        </w:rPr>
      </w:pPr>
      <w:r w:rsidRPr="00235D1E">
        <w:rPr>
          <w:rFonts w:ascii="Times New Roman" w:eastAsia="Times New Roman" w:hAnsi="Times New Roman" w:cs="Arial"/>
          <w:b/>
          <w:color w:val="000000"/>
          <w:sz w:val="16"/>
          <w:szCs w:val="16"/>
          <w:lang w:eastAsia="ru-RU"/>
        </w:rPr>
        <w:lastRenderedPageBreak/>
        <w:t>Никитина Е.В.</w:t>
      </w:r>
      <w:r w:rsidRPr="00235D1E">
        <w:rPr>
          <w:rFonts w:ascii="Times New Roman" w:eastAsia="Times New Roman" w:hAnsi="Times New Roman" w:cs="Arial"/>
          <w:color w:val="000000"/>
          <w:sz w:val="16"/>
          <w:szCs w:val="16"/>
          <w:lang w:eastAsia="ru-RU"/>
        </w:rPr>
        <w:t xml:space="preserve"> </w:t>
      </w:r>
      <w:r>
        <w:rPr>
          <w:rFonts w:ascii="Times New Roman" w:eastAsia="Times New Roman" w:hAnsi="Times New Roman" w:cs="Arial"/>
          <w:color w:val="000000"/>
          <w:sz w:val="16"/>
          <w:szCs w:val="16"/>
          <w:lang w:eastAsia="ru-RU"/>
        </w:rPr>
        <w:t>А</w:t>
      </w:r>
      <w:r w:rsidRPr="00235D1E">
        <w:rPr>
          <w:rFonts w:ascii="Times New Roman" w:eastAsia="Times New Roman" w:hAnsi="Times New Roman" w:cs="Arial"/>
          <w:color w:val="000000"/>
          <w:sz w:val="16"/>
          <w:szCs w:val="16"/>
          <w:lang w:eastAsia="ru-RU"/>
        </w:rPr>
        <w:t>рхитектурн</w:t>
      </w:r>
      <w:proofErr w:type="gramStart"/>
      <w:r w:rsidRPr="00235D1E">
        <w:rPr>
          <w:rFonts w:ascii="Times New Roman" w:eastAsia="Times New Roman" w:hAnsi="Times New Roman" w:cs="Arial"/>
          <w:color w:val="000000"/>
          <w:sz w:val="16"/>
          <w:szCs w:val="16"/>
          <w:lang w:eastAsia="ru-RU"/>
        </w:rPr>
        <w:t>o</w:t>
      </w:r>
      <w:proofErr w:type="gramEnd"/>
      <w:r w:rsidRPr="00235D1E">
        <w:rPr>
          <w:rFonts w:ascii="Times New Roman" w:eastAsia="Times New Roman" w:hAnsi="Times New Roman" w:cs="Arial"/>
          <w:color w:val="000000"/>
          <w:sz w:val="16"/>
          <w:szCs w:val="16"/>
          <w:lang w:eastAsia="ru-RU"/>
        </w:rPr>
        <w:t>-градocтрoительные факторы cтруктурнo-</w:t>
      </w:r>
    </w:p>
    <w:p w:rsidR="00D83394" w:rsidRDefault="00D83394" w:rsidP="00D83394">
      <w:pPr>
        <w:shd w:val="clear" w:color="auto" w:fill="FFFFFF"/>
        <w:spacing w:after="0" w:line="230" w:lineRule="auto"/>
        <w:rPr>
          <w:rFonts w:ascii="Times New Roman" w:eastAsia="Times New Roman" w:hAnsi="Times New Roman" w:cs="Arial"/>
          <w:color w:val="000000"/>
          <w:sz w:val="16"/>
          <w:szCs w:val="16"/>
          <w:lang w:eastAsia="ru-RU"/>
        </w:rPr>
      </w:pPr>
      <w:r w:rsidRPr="00235D1E">
        <w:rPr>
          <w:rFonts w:ascii="Times New Roman" w:eastAsia="Times New Roman" w:hAnsi="Times New Roman" w:cs="Arial"/>
          <w:color w:val="000000"/>
          <w:sz w:val="16"/>
          <w:szCs w:val="16"/>
          <w:lang w:eastAsia="ru-RU"/>
        </w:rPr>
        <w:t>функци</w:t>
      </w:r>
      <w:proofErr w:type="gramStart"/>
      <w:r w:rsidRPr="00235D1E">
        <w:rPr>
          <w:rFonts w:ascii="Times New Roman" w:eastAsia="Times New Roman" w:hAnsi="Times New Roman" w:cs="Arial"/>
          <w:color w:val="000000"/>
          <w:sz w:val="16"/>
          <w:szCs w:val="16"/>
          <w:lang w:eastAsia="ru-RU"/>
        </w:rPr>
        <w:t>o</w:t>
      </w:r>
      <w:proofErr w:type="gramEnd"/>
      <w:r w:rsidRPr="00235D1E">
        <w:rPr>
          <w:rFonts w:ascii="Times New Roman" w:eastAsia="Times New Roman" w:hAnsi="Times New Roman" w:cs="Arial"/>
          <w:color w:val="000000"/>
          <w:sz w:val="16"/>
          <w:szCs w:val="16"/>
          <w:lang w:eastAsia="ru-RU"/>
        </w:rPr>
        <w:t>нальнoй организации железнoдoрoжнoгo вoкзальнoгo кoмплекcа</w:t>
      </w:r>
    </w:p>
    <w:p w:rsidR="00D83394" w:rsidRDefault="00D83394" w:rsidP="00D83394">
      <w:pPr>
        <w:shd w:val="clear" w:color="auto" w:fill="FFFFFF"/>
        <w:spacing w:after="0" w:line="230" w:lineRule="auto"/>
        <w:rPr>
          <w:rFonts w:ascii="Times New Roman" w:eastAsia="Times New Roman" w:hAnsi="Times New Roman" w:cs="Arial"/>
          <w:color w:val="000000"/>
          <w:sz w:val="16"/>
          <w:szCs w:val="16"/>
          <w:lang w:eastAsia="ru-RU"/>
        </w:rPr>
      </w:pPr>
      <w:r w:rsidRPr="00235D1E">
        <w:rPr>
          <w:rFonts w:ascii="Times New Roman" w:eastAsia="Times New Roman" w:hAnsi="Times New Roman" w:cs="Arial"/>
          <w:color w:val="000000"/>
          <w:sz w:val="16"/>
          <w:szCs w:val="16"/>
          <w:lang w:eastAsia="ru-RU"/>
        </w:rPr>
        <w:t xml:space="preserve"> на</w:t>
      </w:r>
      <w:proofErr w:type="gramStart"/>
      <w:r w:rsidRPr="00235D1E">
        <w:rPr>
          <w:rFonts w:ascii="Times New Roman" w:eastAsia="Times New Roman" w:hAnsi="Times New Roman" w:cs="Arial"/>
          <w:color w:val="000000"/>
          <w:sz w:val="16"/>
          <w:szCs w:val="16"/>
          <w:lang w:eastAsia="ru-RU"/>
        </w:rPr>
        <w:t>c</w:t>
      </w:r>
      <w:proofErr w:type="gramEnd"/>
      <w:r w:rsidRPr="00235D1E">
        <w:rPr>
          <w:rFonts w:ascii="Times New Roman" w:eastAsia="Times New Roman" w:hAnsi="Times New Roman" w:cs="Arial"/>
          <w:color w:val="000000"/>
          <w:sz w:val="16"/>
          <w:szCs w:val="16"/>
          <w:lang w:eastAsia="ru-RU"/>
        </w:rPr>
        <w:t>елённoгo пункта</w:t>
      </w:r>
      <w:r w:rsidRPr="00235D1E">
        <w:rPr>
          <w:rFonts w:ascii="Times New Roman" w:eastAsia="Times New Roman" w:hAnsi="Times New Roman" w:cs="Arial"/>
          <w:color w:val="000000"/>
          <w:sz w:val="16"/>
          <w:szCs w:val="16"/>
          <w:lang w:eastAsia="ru-RU"/>
        </w:rPr>
        <w:tab/>
      </w:r>
      <w:r w:rsidRPr="00235D1E">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235D1E">
        <w:rPr>
          <w:rFonts w:ascii="Times New Roman" w:eastAsia="Times New Roman" w:hAnsi="Times New Roman" w:cs="Arial"/>
          <w:color w:val="000000"/>
          <w:sz w:val="16"/>
          <w:szCs w:val="16"/>
          <w:lang w:eastAsia="ru-RU"/>
        </w:rPr>
        <w:t>104</w:t>
      </w:r>
    </w:p>
    <w:p w:rsidR="00D83394" w:rsidRDefault="00D83394" w:rsidP="00D83394">
      <w:pPr>
        <w:widowControl w:val="0"/>
        <w:tabs>
          <w:tab w:val="left" w:pos="8080"/>
          <w:tab w:val="left" w:pos="14572"/>
        </w:tabs>
        <w:spacing w:after="0" w:line="240" w:lineRule="auto"/>
        <w:rPr>
          <w:rFonts w:ascii="Times New Roman" w:hAnsi="Times New Roman"/>
          <w:sz w:val="16"/>
          <w:szCs w:val="16"/>
        </w:rPr>
      </w:pPr>
      <w:r w:rsidRPr="002D5F5E">
        <w:rPr>
          <w:rFonts w:ascii="Times New Roman" w:hAnsi="Times New Roman"/>
          <w:b/>
          <w:sz w:val="16"/>
          <w:szCs w:val="16"/>
        </w:rPr>
        <w:t>Олейник Е.А., Орлов А.А., Ромятова Т.В</w:t>
      </w:r>
      <w:r w:rsidRPr="002D5F5E">
        <w:rPr>
          <w:rFonts w:ascii="Times New Roman" w:hAnsi="Times New Roman"/>
          <w:sz w:val="16"/>
          <w:szCs w:val="16"/>
        </w:rPr>
        <w:t>.</w:t>
      </w:r>
      <w:r w:rsidRPr="002D5F5E">
        <w:rPr>
          <w:rFonts w:ascii="Times New Roman" w:hAnsi="Times New Roman"/>
          <w:b/>
          <w:sz w:val="16"/>
          <w:szCs w:val="16"/>
        </w:rPr>
        <w:t xml:space="preserve"> </w:t>
      </w:r>
      <w:r w:rsidRPr="002D5F5E">
        <w:rPr>
          <w:rFonts w:ascii="Times New Roman" w:hAnsi="Times New Roman"/>
          <w:sz w:val="16"/>
          <w:szCs w:val="16"/>
        </w:rPr>
        <w:t xml:space="preserve">Перспективы развития </w:t>
      </w:r>
    </w:p>
    <w:p w:rsidR="00D83394" w:rsidRDefault="00D83394" w:rsidP="00D83394">
      <w:pPr>
        <w:widowControl w:val="0"/>
        <w:tabs>
          <w:tab w:val="left" w:pos="8080"/>
          <w:tab w:val="left" w:pos="14572"/>
        </w:tabs>
        <w:spacing w:after="0" w:line="240" w:lineRule="auto"/>
        <w:rPr>
          <w:rFonts w:ascii="Times New Roman" w:hAnsi="Times New Roman"/>
          <w:sz w:val="16"/>
          <w:szCs w:val="16"/>
        </w:rPr>
      </w:pPr>
      <w:r w:rsidRPr="002D5F5E">
        <w:rPr>
          <w:rFonts w:ascii="Times New Roman" w:hAnsi="Times New Roman"/>
          <w:sz w:val="16"/>
          <w:szCs w:val="16"/>
        </w:rPr>
        <w:t>микроорошения в плодово-ягодных комплексах Республики Беларусь</w:t>
      </w:r>
      <w:r>
        <w:rPr>
          <w:rFonts w:ascii="Times New Roman" w:hAnsi="Times New Roman"/>
          <w:sz w:val="16"/>
          <w:szCs w:val="16"/>
        </w:rPr>
        <w:t xml:space="preserve">                      </w:t>
      </w:r>
      <w:r w:rsidRPr="002D5F5E">
        <w:rPr>
          <w:rFonts w:ascii="Times New Roman" w:hAnsi="Times New Roman"/>
          <w:sz w:val="16"/>
          <w:szCs w:val="16"/>
        </w:rPr>
        <w:t>107</w:t>
      </w:r>
    </w:p>
    <w:p w:rsidR="00D83394" w:rsidRDefault="00D83394" w:rsidP="00D83394">
      <w:pPr>
        <w:tabs>
          <w:tab w:val="left" w:pos="-1620"/>
        </w:tabs>
        <w:spacing w:after="0" w:line="240" w:lineRule="auto"/>
        <w:jc w:val="both"/>
        <w:rPr>
          <w:rFonts w:ascii="Times New Roman" w:hAnsi="Times New Roman"/>
          <w:sz w:val="16"/>
          <w:szCs w:val="16"/>
        </w:rPr>
      </w:pPr>
      <w:r w:rsidRPr="00324C95">
        <w:rPr>
          <w:rFonts w:ascii="Times New Roman" w:hAnsi="Times New Roman"/>
          <w:b/>
          <w:sz w:val="16"/>
          <w:szCs w:val="16"/>
        </w:rPr>
        <w:t>Ополько И.В., Янчукович П.В</w:t>
      </w:r>
      <w:r w:rsidRPr="00324C95">
        <w:rPr>
          <w:rFonts w:ascii="Times New Roman" w:hAnsi="Times New Roman"/>
          <w:sz w:val="16"/>
          <w:szCs w:val="16"/>
        </w:rPr>
        <w:t xml:space="preserve">. </w:t>
      </w:r>
      <w:r>
        <w:rPr>
          <w:rFonts w:ascii="Times New Roman" w:hAnsi="Times New Roman"/>
          <w:sz w:val="16"/>
          <w:szCs w:val="16"/>
        </w:rPr>
        <w:t>З</w:t>
      </w:r>
      <w:r w:rsidRPr="00324C95">
        <w:rPr>
          <w:rFonts w:ascii="Times New Roman" w:hAnsi="Times New Roman"/>
          <w:sz w:val="16"/>
          <w:szCs w:val="16"/>
        </w:rPr>
        <w:t xml:space="preserve">ависимость времени переувлажнения </w:t>
      </w:r>
    </w:p>
    <w:p w:rsidR="00D83394" w:rsidRPr="00324C95" w:rsidRDefault="00D83394" w:rsidP="00D83394">
      <w:pPr>
        <w:tabs>
          <w:tab w:val="left" w:pos="-1620"/>
        </w:tabs>
        <w:spacing w:after="0" w:line="240" w:lineRule="auto"/>
        <w:jc w:val="both"/>
        <w:rPr>
          <w:rFonts w:ascii="Times New Roman" w:hAnsi="Times New Roman"/>
          <w:sz w:val="16"/>
          <w:szCs w:val="16"/>
        </w:rPr>
      </w:pPr>
      <w:r w:rsidRPr="00324C95">
        <w:rPr>
          <w:rFonts w:ascii="Times New Roman" w:hAnsi="Times New Roman"/>
          <w:sz w:val="16"/>
          <w:szCs w:val="16"/>
        </w:rPr>
        <w:t>суглинистой почвы от уровня грунтовых вод</w:t>
      </w:r>
      <w:r w:rsidRPr="00324C95">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324C95">
        <w:rPr>
          <w:rFonts w:ascii="Times New Roman" w:hAnsi="Times New Roman"/>
          <w:sz w:val="16"/>
          <w:szCs w:val="16"/>
        </w:rPr>
        <w:t>110</w:t>
      </w:r>
    </w:p>
    <w:p w:rsidR="00D83394" w:rsidRPr="009B5EC7" w:rsidRDefault="00D83394" w:rsidP="00D83394">
      <w:pPr>
        <w:shd w:val="clear" w:color="auto" w:fill="FFFFFF"/>
        <w:spacing w:after="0" w:line="240" w:lineRule="auto"/>
        <w:rPr>
          <w:rFonts w:ascii="Times New Roman" w:eastAsia="Times New Roman" w:hAnsi="Times New Roman" w:cs="Arial"/>
          <w:b/>
          <w:color w:val="000000"/>
          <w:sz w:val="16"/>
          <w:szCs w:val="16"/>
          <w:lang w:eastAsia="ru-RU"/>
        </w:rPr>
      </w:pPr>
      <w:r w:rsidRPr="009B5EC7">
        <w:rPr>
          <w:rFonts w:ascii="Times New Roman" w:eastAsia="Times New Roman" w:hAnsi="Times New Roman" w:cs="Arial"/>
          <w:b/>
          <w:color w:val="000000"/>
          <w:sz w:val="16"/>
          <w:szCs w:val="16"/>
          <w:lang w:eastAsia="ru-RU"/>
        </w:rPr>
        <w:t>Пуховский Р.А.</w:t>
      </w:r>
      <w:r w:rsidRPr="009B5EC7">
        <w:rPr>
          <w:rFonts w:ascii="Times New Roman" w:eastAsia="Times New Roman" w:hAnsi="Times New Roman" w:cs="Arial"/>
          <w:color w:val="000000"/>
          <w:sz w:val="16"/>
          <w:szCs w:val="16"/>
          <w:lang w:eastAsia="ru-RU"/>
        </w:rPr>
        <w:t xml:space="preserve"> </w:t>
      </w:r>
      <w:r>
        <w:rPr>
          <w:rFonts w:ascii="Times New Roman" w:eastAsia="Times New Roman" w:hAnsi="Times New Roman" w:cs="Arial"/>
          <w:color w:val="000000"/>
          <w:sz w:val="16"/>
          <w:szCs w:val="16"/>
          <w:lang w:eastAsia="ru-RU"/>
        </w:rPr>
        <w:t>О</w:t>
      </w:r>
      <w:r w:rsidRPr="009B5EC7">
        <w:rPr>
          <w:rFonts w:ascii="Times New Roman" w:eastAsia="Times New Roman" w:hAnsi="Times New Roman" w:cs="Arial"/>
          <w:color w:val="000000"/>
          <w:sz w:val="16"/>
          <w:szCs w:val="16"/>
          <w:lang w:eastAsia="ru-RU"/>
        </w:rPr>
        <w:t>собенности размещения и компоновки</w:t>
      </w:r>
      <w:r>
        <w:rPr>
          <w:rFonts w:ascii="Times New Roman" w:eastAsia="Times New Roman" w:hAnsi="Times New Roman" w:cs="Arial"/>
          <w:color w:val="000000"/>
          <w:sz w:val="16"/>
          <w:szCs w:val="16"/>
          <w:lang w:eastAsia="ru-RU"/>
        </w:rPr>
        <w:t xml:space="preserve"> </w:t>
      </w:r>
      <w:r w:rsidRPr="009B5EC7">
        <w:rPr>
          <w:rFonts w:ascii="Times New Roman" w:eastAsia="Times New Roman" w:hAnsi="Times New Roman" w:cs="Arial"/>
          <w:color w:val="000000"/>
          <w:sz w:val="16"/>
          <w:szCs w:val="16"/>
          <w:lang w:eastAsia="ru-RU"/>
        </w:rPr>
        <w:t>тор</w:t>
      </w:r>
      <w:r>
        <w:rPr>
          <w:rFonts w:ascii="Times New Roman" w:eastAsia="Times New Roman" w:hAnsi="Times New Roman" w:cs="Arial"/>
          <w:color w:val="000000"/>
          <w:sz w:val="16"/>
          <w:szCs w:val="16"/>
          <w:lang w:eastAsia="ru-RU"/>
        </w:rPr>
        <w:t xml:space="preserve">говых зданий              </w:t>
      </w:r>
      <w:r w:rsidRPr="009B5EC7">
        <w:rPr>
          <w:rFonts w:ascii="Times New Roman" w:eastAsia="Times New Roman" w:hAnsi="Times New Roman" w:cs="Arial"/>
          <w:color w:val="000000"/>
          <w:sz w:val="16"/>
          <w:szCs w:val="16"/>
          <w:lang w:eastAsia="ru-RU"/>
        </w:rPr>
        <w:t>114</w:t>
      </w:r>
    </w:p>
    <w:p w:rsidR="00D83394" w:rsidRDefault="00D83394" w:rsidP="00D83394">
      <w:pPr>
        <w:spacing w:after="0" w:line="216" w:lineRule="auto"/>
        <w:contextualSpacing/>
        <w:jc w:val="both"/>
        <w:rPr>
          <w:rFonts w:ascii="Times New Roman" w:hAnsi="Times New Roman"/>
          <w:color w:val="000000"/>
          <w:sz w:val="16"/>
          <w:szCs w:val="16"/>
        </w:rPr>
      </w:pPr>
      <w:r w:rsidRPr="008C7AE4">
        <w:rPr>
          <w:rFonts w:ascii="Times New Roman" w:hAnsi="Times New Roman"/>
          <w:b/>
          <w:color w:val="000000"/>
          <w:sz w:val="16"/>
          <w:szCs w:val="16"/>
        </w:rPr>
        <w:t>Привалова Н.А.</w:t>
      </w:r>
      <w:r w:rsidRPr="008C7AE4">
        <w:rPr>
          <w:rFonts w:ascii="Times New Roman" w:hAnsi="Times New Roman"/>
          <w:color w:val="000000"/>
          <w:sz w:val="16"/>
          <w:szCs w:val="16"/>
        </w:rPr>
        <w:t xml:space="preserve"> Оптимизация использования сре</w:t>
      </w:r>
      <w:proofErr w:type="gramStart"/>
      <w:r w:rsidRPr="008C7AE4">
        <w:rPr>
          <w:rFonts w:ascii="Times New Roman" w:hAnsi="Times New Roman"/>
          <w:color w:val="000000"/>
          <w:sz w:val="16"/>
          <w:szCs w:val="16"/>
        </w:rPr>
        <w:t>дств пр</w:t>
      </w:r>
      <w:proofErr w:type="gramEnd"/>
      <w:r w:rsidRPr="008C7AE4">
        <w:rPr>
          <w:rFonts w:ascii="Times New Roman" w:hAnsi="Times New Roman"/>
          <w:color w:val="000000"/>
          <w:sz w:val="16"/>
          <w:szCs w:val="16"/>
        </w:rPr>
        <w:t xml:space="preserve">и эксплуатации </w:t>
      </w:r>
    </w:p>
    <w:p w:rsidR="00D83394" w:rsidRDefault="00D83394" w:rsidP="00D83394">
      <w:pPr>
        <w:spacing w:after="0" w:line="216" w:lineRule="auto"/>
        <w:contextualSpacing/>
        <w:jc w:val="both"/>
        <w:rPr>
          <w:rFonts w:ascii="Times New Roman" w:hAnsi="Times New Roman"/>
          <w:color w:val="000000"/>
          <w:sz w:val="16"/>
          <w:szCs w:val="16"/>
        </w:rPr>
      </w:pPr>
      <w:r w:rsidRPr="008C7AE4">
        <w:rPr>
          <w:rFonts w:ascii="Times New Roman" w:hAnsi="Times New Roman"/>
          <w:color w:val="000000"/>
          <w:sz w:val="16"/>
          <w:szCs w:val="16"/>
        </w:rPr>
        <w:t>мелиорированных земель</w:t>
      </w:r>
      <w:r w:rsidRPr="008C7AE4">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sidRPr="008C7AE4">
        <w:rPr>
          <w:rFonts w:ascii="Times New Roman" w:hAnsi="Times New Roman"/>
          <w:color w:val="000000"/>
          <w:sz w:val="16"/>
          <w:szCs w:val="16"/>
        </w:rPr>
        <w:t>117</w:t>
      </w:r>
    </w:p>
    <w:p w:rsidR="00D83394" w:rsidRDefault="00D83394" w:rsidP="00D83394">
      <w:pPr>
        <w:spacing w:after="0" w:line="216" w:lineRule="auto"/>
        <w:contextualSpacing/>
        <w:jc w:val="both"/>
        <w:rPr>
          <w:rFonts w:ascii="Times New Roman" w:hAnsi="Times New Roman"/>
          <w:color w:val="000000"/>
          <w:sz w:val="16"/>
          <w:szCs w:val="16"/>
        </w:rPr>
      </w:pPr>
      <w:r w:rsidRPr="003F5CC5">
        <w:rPr>
          <w:rFonts w:ascii="Times New Roman" w:hAnsi="Times New Roman"/>
          <w:b/>
          <w:color w:val="000000"/>
          <w:sz w:val="16"/>
          <w:szCs w:val="16"/>
        </w:rPr>
        <w:t>Привалова Н.А.</w:t>
      </w:r>
      <w:r w:rsidRPr="001C0559">
        <w:rPr>
          <w:rFonts w:ascii="Times New Roman" w:hAnsi="Times New Roman"/>
          <w:color w:val="000000"/>
          <w:sz w:val="16"/>
          <w:szCs w:val="16"/>
        </w:rPr>
        <w:t xml:space="preserve"> </w:t>
      </w:r>
      <w:r w:rsidRPr="003F5CC5">
        <w:rPr>
          <w:rFonts w:ascii="Times New Roman" w:hAnsi="Times New Roman"/>
          <w:color w:val="000000"/>
          <w:sz w:val="16"/>
          <w:szCs w:val="16"/>
        </w:rPr>
        <w:t>Оптимизация использования сре</w:t>
      </w:r>
      <w:proofErr w:type="gramStart"/>
      <w:r w:rsidRPr="003F5CC5">
        <w:rPr>
          <w:rFonts w:ascii="Times New Roman" w:hAnsi="Times New Roman"/>
          <w:color w:val="000000"/>
          <w:sz w:val="16"/>
          <w:szCs w:val="16"/>
        </w:rPr>
        <w:t>дств пр</w:t>
      </w:r>
      <w:proofErr w:type="gramEnd"/>
      <w:r w:rsidRPr="003F5CC5">
        <w:rPr>
          <w:rFonts w:ascii="Times New Roman" w:hAnsi="Times New Roman"/>
          <w:color w:val="000000"/>
          <w:sz w:val="16"/>
          <w:szCs w:val="16"/>
        </w:rPr>
        <w:t xml:space="preserve">и эксплуатации </w:t>
      </w:r>
    </w:p>
    <w:p w:rsidR="00D83394" w:rsidRDefault="00D83394" w:rsidP="00D83394">
      <w:pPr>
        <w:spacing w:after="0" w:line="216" w:lineRule="auto"/>
        <w:contextualSpacing/>
        <w:jc w:val="both"/>
        <w:rPr>
          <w:rFonts w:ascii="Times New Roman" w:hAnsi="Times New Roman"/>
          <w:color w:val="000000"/>
          <w:sz w:val="16"/>
          <w:szCs w:val="16"/>
        </w:rPr>
      </w:pPr>
      <w:r w:rsidRPr="003F5CC5">
        <w:rPr>
          <w:rFonts w:ascii="Times New Roman" w:hAnsi="Times New Roman"/>
          <w:color w:val="000000"/>
          <w:sz w:val="16"/>
          <w:szCs w:val="16"/>
        </w:rPr>
        <w:t>мелиорированных земель</w:t>
      </w:r>
      <w:r w:rsidRPr="003F5CC5">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Pr>
          <w:rFonts w:ascii="Times New Roman" w:hAnsi="Times New Roman"/>
          <w:color w:val="000000"/>
          <w:sz w:val="16"/>
          <w:szCs w:val="16"/>
        </w:rPr>
        <w:tab/>
      </w:r>
      <w:r w:rsidRPr="003F5CC5">
        <w:rPr>
          <w:rFonts w:ascii="Times New Roman" w:hAnsi="Times New Roman"/>
          <w:color w:val="000000"/>
          <w:sz w:val="16"/>
          <w:szCs w:val="16"/>
        </w:rPr>
        <w:t>122</w:t>
      </w:r>
    </w:p>
    <w:p w:rsidR="00D83394"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3F5CC5">
        <w:rPr>
          <w:rFonts w:ascii="Times New Roman" w:eastAsia="Times New Roman" w:hAnsi="Times New Roman" w:cs="Arial"/>
          <w:b/>
          <w:color w:val="000000"/>
          <w:sz w:val="16"/>
          <w:szCs w:val="16"/>
          <w:lang w:eastAsia="ru-RU"/>
        </w:rPr>
        <w:t>Раченок А.В.</w:t>
      </w:r>
      <w:r w:rsidRPr="003F5CC5">
        <w:rPr>
          <w:rFonts w:ascii="Times New Roman" w:eastAsia="Times New Roman" w:hAnsi="Times New Roman" w:cs="Arial"/>
          <w:color w:val="000000"/>
          <w:sz w:val="16"/>
          <w:szCs w:val="16"/>
          <w:lang w:eastAsia="ru-RU"/>
        </w:rPr>
        <w:t xml:space="preserve"> Исторические аспекты развития дизайна</w:t>
      </w:r>
      <w:r w:rsidRPr="003F5CC5">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3F5CC5">
        <w:rPr>
          <w:rFonts w:ascii="Times New Roman" w:eastAsia="Times New Roman" w:hAnsi="Times New Roman" w:cs="Arial"/>
          <w:color w:val="000000"/>
          <w:sz w:val="16"/>
          <w:szCs w:val="16"/>
          <w:lang w:eastAsia="ru-RU"/>
        </w:rPr>
        <w:t>126</w:t>
      </w:r>
    </w:p>
    <w:p w:rsidR="00D83394" w:rsidRPr="0076266F"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76266F">
        <w:rPr>
          <w:rFonts w:ascii="Times New Roman" w:eastAsia="Times New Roman" w:hAnsi="Times New Roman" w:cs="Arial"/>
          <w:b/>
          <w:color w:val="000000"/>
          <w:sz w:val="16"/>
          <w:szCs w:val="16"/>
          <w:lang w:eastAsia="ru-RU"/>
        </w:rPr>
        <w:t>Рачинский И.В.</w:t>
      </w:r>
      <w:r w:rsidRPr="0076266F">
        <w:rPr>
          <w:rFonts w:ascii="Times New Roman" w:eastAsia="Times New Roman" w:hAnsi="Times New Roman" w:cs="Arial"/>
          <w:color w:val="000000"/>
          <w:sz w:val="16"/>
          <w:szCs w:val="16"/>
          <w:lang w:eastAsia="ru-RU"/>
        </w:rPr>
        <w:t xml:space="preserve"> Кирпичная кладка и ее деформации</w:t>
      </w:r>
      <w:r w:rsidRPr="0076266F">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76266F">
        <w:rPr>
          <w:rFonts w:ascii="Times New Roman" w:eastAsia="Times New Roman" w:hAnsi="Times New Roman" w:cs="Arial"/>
          <w:color w:val="000000"/>
          <w:sz w:val="16"/>
          <w:szCs w:val="16"/>
          <w:lang w:eastAsia="ru-RU"/>
        </w:rPr>
        <w:t>130</w:t>
      </w:r>
    </w:p>
    <w:p w:rsidR="00D83394"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76266F">
        <w:rPr>
          <w:rFonts w:ascii="Times New Roman" w:eastAsia="Times New Roman" w:hAnsi="Times New Roman" w:cs="Arial"/>
          <w:b/>
          <w:color w:val="000000"/>
          <w:sz w:val="16"/>
          <w:szCs w:val="16"/>
          <w:lang w:eastAsia="ru-RU"/>
        </w:rPr>
        <w:t>Савва Д.М.</w:t>
      </w:r>
      <w:r w:rsidRPr="0076266F">
        <w:rPr>
          <w:rFonts w:ascii="Times New Roman" w:eastAsia="Times New Roman" w:hAnsi="Times New Roman" w:cs="Arial"/>
          <w:color w:val="000000"/>
          <w:sz w:val="16"/>
          <w:szCs w:val="16"/>
          <w:lang w:eastAsia="ru-RU"/>
        </w:rPr>
        <w:t xml:space="preserve"> Индивидуальный «умный дом» – проблемы и перспективы</w:t>
      </w:r>
      <w:r w:rsidRPr="0076266F">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76266F">
        <w:rPr>
          <w:rFonts w:ascii="Times New Roman" w:eastAsia="Times New Roman" w:hAnsi="Times New Roman" w:cs="Arial"/>
          <w:color w:val="000000"/>
          <w:sz w:val="16"/>
          <w:szCs w:val="16"/>
          <w:lang w:eastAsia="ru-RU"/>
        </w:rPr>
        <w:t>135</w:t>
      </w:r>
    </w:p>
    <w:p w:rsidR="00D83394" w:rsidRDefault="00D83394" w:rsidP="00D83394">
      <w:pPr>
        <w:spacing w:after="0" w:line="240" w:lineRule="auto"/>
        <w:rPr>
          <w:rFonts w:ascii="Times New Roman" w:hAnsi="Times New Roman"/>
          <w:sz w:val="16"/>
          <w:szCs w:val="16"/>
        </w:rPr>
      </w:pPr>
      <w:r w:rsidRPr="0076266F">
        <w:rPr>
          <w:rFonts w:ascii="Times New Roman" w:hAnsi="Times New Roman"/>
          <w:b/>
          <w:sz w:val="16"/>
          <w:szCs w:val="16"/>
        </w:rPr>
        <w:t>Токарская А.С., Русак Т.В., Аблогин М.С</w:t>
      </w:r>
      <w:r w:rsidRPr="0076266F">
        <w:rPr>
          <w:rFonts w:ascii="Times New Roman" w:hAnsi="Times New Roman"/>
          <w:sz w:val="16"/>
          <w:szCs w:val="16"/>
        </w:rPr>
        <w:t xml:space="preserve">. </w:t>
      </w:r>
      <w:r>
        <w:rPr>
          <w:rFonts w:ascii="Times New Roman" w:hAnsi="Times New Roman"/>
          <w:sz w:val="16"/>
          <w:szCs w:val="16"/>
        </w:rPr>
        <w:t>В</w:t>
      </w:r>
      <w:r w:rsidRPr="0076266F">
        <w:rPr>
          <w:rFonts w:ascii="Times New Roman" w:hAnsi="Times New Roman"/>
          <w:sz w:val="16"/>
          <w:szCs w:val="16"/>
        </w:rPr>
        <w:t xml:space="preserve">лияние расчетного интервала </w:t>
      </w:r>
    </w:p>
    <w:p w:rsidR="00D83394" w:rsidRDefault="00D83394" w:rsidP="00D83394">
      <w:pPr>
        <w:spacing w:after="0" w:line="240" w:lineRule="auto"/>
        <w:rPr>
          <w:rFonts w:ascii="Times New Roman" w:hAnsi="Times New Roman"/>
          <w:sz w:val="16"/>
          <w:szCs w:val="16"/>
        </w:rPr>
      </w:pPr>
      <w:r w:rsidRPr="0076266F">
        <w:rPr>
          <w:rFonts w:ascii="Times New Roman" w:hAnsi="Times New Roman"/>
          <w:sz w:val="16"/>
          <w:szCs w:val="16"/>
        </w:rPr>
        <w:t>на величину</w:t>
      </w:r>
      <w:r>
        <w:rPr>
          <w:rFonts w:ascii="Times New Roman" w:hAnsi="Times New Roman"/>
          <w:sz w:val="16"/>
          <w:szCs w:val="16"/>
        </w:rPr>
        <w:t xml:space="preserve"> </w:t>
      </w:r>
      <w:r w:rsidRPr="0076266F">
        <w:rPr>
          <w:rFonts w:ascii="Times New Roman" w:hAnsi="Times New Roman"/>
          <w:sz w:val="16"/>
          <w:szCs w:val="16"/>
        </w:rPr>
        <w:t xml:space="preserve"> почвенного стока</w:t>
      </w:r>
      <w:r w:rsidRPr="0076266F">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76266F">
        <w:rPr>
          <w:rFonts w:ascii="Times New Roman" w:hAnsi="Times New Roman"/>
          <w:sz w:val="16"/>
          <w:szCs w:val="16"/>
        </w:rPr>
        <w:t>140</w:t>
      </w:r>
    </w:p>
    <w:p w:rsidR="00D83394" w:rsidRDefault="00D83394" w:rsidP="00D83394">
      <w:pPr>
        <w:spacing w:after="0" w:line="240" w:lineRule="auto"/>
        <w:jc w:val="both"/>
        <w:rPr>
          <w:rFonts w:ascii="Times New Roman" w:hAnsi="Times New Roman"/>
          <w:sz w:val="16"/>
          <w:szCs w:val="16"/>
        </w:rPr>
      </w:pPr>
      <w:r w:rsidRPr="0076266F">
        <w:rPr>
          <w:rFonts w:ascii="Times New Roman" w:hAnsi="Times New Roman"/>
          <w:b/>
          <w:sz w:val="16"/>
          <w:szCs w:val="16"/>
          <w:lang w:eastAsia="ru-RU"/>
        </w:rPr>
        <w:t>Тупик Е.В., Хаирова Ю.А.</w:t>
      </w:r>
      <w:r w:rsidRPr="0076266F">
        <w:rPr>
          <w:rFonts w:ascii="Times New Roman" w:hAnsi="Times New Roman"/>
          <w:sz w:val="16"/>
          <w:szCs w:val="16"/>
          <w:lang w:eastAsia="ru-RU"/>
        </w:rPr>
        <w:t xml:space="preserve"> </w:t>
      </w:r>
      <w:r>
        <w:rPr>
          <w:rFonts w:ascii="Times New Roman" w:hAnsi="Times New Roman"/>
          <w:sz w:val="16"/>
          <w:szCs w:val="16"/>
        </w:rPr>
        <w:t>С</w:t>
      </w:r>
      <w:r w:rsidRPr="0076266F">
        <w:rPr>
          <w:rFonts w:ascii="Times New Roman" w:hAnsi="Times New Roman"/>
          <w:sz w:val="16"/>
          <w:szCs w:val="16"/>
        </w:rPr>
        <w:t xml:space="preserve">двиговые исследования составов </w:t>
      </w:r>
      <w:proofErr w:type="gramStart"/>
      <w:r w:rsidRPr="0076266F">
        <w:rPr>
          <w:rFonts w:ascii="Times New Roman" w:hAnsi="Times New Roman"/>
          <w:sz w:val="16"/>
          <w:szCs w:val="16"/>
        </w:rPr>
        <w:t>для</w:t>
      </w:r>
      <w:proofErr w:type="gramEnd"/>
      <w:r w:rsidRPr="0076266F">
        <w:rPr>
          <w:rFonts w:ascii="Times New Roman" w:hAnsi="Times New Roman"/>
          <w:sz w:val="16"/>
          <w:szCs w:val="16"/>
        </w:rPr>
        <w:t xml:space="preserve"> </w:t>
      </w:r>
    </w:p>
    <w:p w:rsidR="00D83394" w:rsidRDefault="00D83394" w:rsidP="00D83394">
      <w:pPr>
        <w:spacing w:after="0" w:line="240" w:lineRule="auto"/>
        <w:jc w:val="both"/>
        <w:rPr>
          <w:rFonts w:ascii="Times New Roman" w:hAnsi="Times New Roman"/>
          <w:sz w:val="16"/>
          <w:szCs w:val="16"/>
        </w:rPr>
      </w:pPr>
      <w:r w:rsidRPr="0076266F">
        <w:rPr>
          <w:rFonts w:ascii="Times New Roman" w:hAnsi="Times New Roman"/>
          <w:sz w:val="16"/>
          <w:szCs w:val="16"/>
        </w:rPr>
        <w:t>противофильтрационных завес</w:t>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76266F">
        <w:rPr>
          <w:rFonts w:ascii="Times New Roman" w:hAnsi="Times New Roman"/>
          <w:sz w:val="16"/>
          <w:szCs w:val="16"/>
        </w:rPr>
        <w:tab/>
        <w:t>142</w:t>
      </w:r>
    </w:p>
    <w:p w:rsidR="00D83394" w:rsidRDefault="00D83394" w:rsidP="00D83394">
      <w:pPr>
        <w:spacing w:after="0" w:line="240" w:lineRule="auto"/>
        <w:jc w:val="both"/>
        <w:rPr>
          <w:rFonts w:ascii="Times New Roman" w:hAnsi="Times New Roman"/>
          <w:sz w:val="16"/>
          <w:szCs w:val="16"/>
        </w:rPr>
      </w:pPr>
      <w:r w:rsidRPr="0076266F">
        <w:rPr>
          <w:rFonts w:ascii="Times New Roman" w:hAnsi="Times New Roman"/>
          <w:b/>
          <w:sz w:val="16"/>
          <w:szCs w:val="16"/>
        </w:rPr>
        <w:t>Ходжамырадов М.К., Аманов Д. Х.</w:t>
      </w:r>
      <w:r>
        <w:rPr>
          <w:rFonts w:ascii="Times New Roman" w:hAnsi="Times New Roman"/>
          <w:sz w:val="16"/>
          <w:szCs w:val="16"/>
        </w:rPr>
        <w:t xml:space="preserve"> </w:t>
      </w:r>
      <w:r w:rsidRPr="0076266F">
        <w:rPr>
          <w:rFonts w:ascii="Times New Roman" w:hAnsi="Times New Roman"/>
          <w:sz w:val="16"/>
          <w:szCs w:val="16"/>
        </w:rPr>
        <w:t xml:space="preserve">Анализ биологически оптимальных </w:t>
      </w:r>
    </w:p>
    <w:p w:rsidR="00D83394" w:rsidRDefault="00D83394" w:rsidP="00D83394">
      <w:pPr>
        <w:spacing w:after="0" w:line="240" w:lineRule="auto"/>
        <w:jc w:val="both"/>
        <w:rPr>
          <w:rFonts w:ascii="Times New Roman" w:hAnsi="Times New Roman"/>
          <w:sz w:val="16"/>
          <w:szCs w:val="16"/>
        </w:rPr>
      </w:pPr>
      <w:r w:rsidRPr="0076266F">
        <w:rPr>
          <w:rFonts w:ascii="Times New Roman" w:hAnsi="Times New Roman"/>
          <w:sz w:val="16"/>
          <w:szCs w:val="16"/>
        </w:rPr>
        <w:t xml:space="preserve">норм водопотребности для орошения сельскохозяйственных культур </w:t>
      </w:r>
    </w:p>
    <w:p w:rsidR="00D83394" w:rsidRPr="0076266F" w:rsidRDefault="00D83394" w:rsidP="00D83394">
      <w:pPr>
        <w:spacing w:after="0" w:line="240" w:lineRule="auto"/>
        <w:jc w:val="both"/>
        <w:rPr>
          <w:rFonts w:ascii="Times New Roman" w:hAnsi="Times New Roman"/>
          <w:sz w:val="16"/>
          <w:szCs w:val="16"/>
        </w:rPr>
      </w:pPr>
      <w:r w:rsidRPr="0076266F">
        <w:rPr>
          <w:rFonts w:ascii="Times New Roman" w:hAnsi="Times New Roman"/>
          <w:sz w:val="16"/>
          <w:szCs w:val="16"/>
        </w:rPr>
        <w:t>в Туркменистане</w:t>
      </w:r>
      <w:r w:rsidRPr="0076266F">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76266F">
        <w:rPr>
          <w:rFonts w:ascii="Times New Roman" w:hAnsi="Times New Roman"/>
          <w:sz w:val="16"/>
          <w:szCs w:val="16"/>
        </w:rPr>
        <w:t>145</w:t>
      </w:r>
    </w:p>
    <w:p w:rsidR="00D83394" w:rsidRDefault="00D83394" w:rsidP="00D83394">
      <w:pPr>
        <w:spacing w:after="0" w:line="240" w:lineRule="auto"/>
        <w:jc w:val="both"/>
        <w:rPr>
          <w:rFonts w:ascii="Times New Roman" w:hAnsi="Times New Roman"/>
          <w:sz w:val="16"/>
          <w:szCs w:val="16"/>
        </w:rPr>
      </w:pPr>
      <w:r w:rsidRPr="0076266F">
        <w:rPr>
          <w:rFonts w:ascii="Times New Roman" w:hAnsi="Times New Roman"/>
          <w:b/>
          <w:sz w:val="16"/>
          <w:szCs w:val="16"/>
        </w:rPr>
        <w:t>Ходжамырадов М.К., Аманов Д. Х.</w:t>
      </w:r>
      <w:r w:rsidRPr="0076266F">
        <w:rPr>
          <w:rFonts w:ascii="Times New Roman" w:hAnsi="Times New Roman"/>
          <w:sz w:val="16"/>
          <w:szCs w:val="16"/>
        </w:rPr>
        <w:t xml:space="preserve"> </w:t>
      </w:r>
      <w:r>
        <w:rPr>
          <w:rFonts w:ascii="Times New Roman" w:hAnsi="Times New Roman"/>
          <w:sz w:val="16"/>
          <w:szCs w:val="16"/>
        </w:rPr>
        <w:t>К</w:t>
      </w:r>
      <w:r w:rsidRPr="0076266F">
        <w:rPr>
          <w:rFonts w:ascii="Times New Roman" w:hAnsi="Times New Roman"/>
          <w:sz w:val="16"/>
          <w:szCs w:val="16"/>
        </w:rPr>
        <w:t xml:space="preserve">лиматические условия </w:t>
      </w:r>
    </w:p>
    <w:p w:rsidR="00D83394" w:rsidRPr="0076266F" w:rsidRDefault="00D83394" w:rsidP="00D83394">
      <w:pPr>
        <w:spacing w:after="0" w:line="240" w:lineRule="auto"/>
        <w:jc w:val="both"/>
        <w:rPr>
          <w:rFonts w:ascii="Times New Roman" w:hAnsi="Times New Roman"/>
          <w:sz w:val="16"/>
          <w:szCs w:val="16"/>
        </w:rPr>
      </w:pPr>
      <w:r w:rsidRPr="0076266F">
        <w:rPr>
          <w:rFonts w:ascii="Times New Roman" w:hAnsi="Times New Roman"/>
          <w:sz w:val="16"/>
          <w:szCs w:val="16"/>
        </w:rPr>
        <w:t>и продолжительность дождей на территории Туркменистана</w:t>
      </w:r>
      <w:r w:rsidRPr="0076266F">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76266F">
        <w:rPr>
          <w:rFonts w:ascii="Times New Roman" w:hAnsi="Times New Roman"/>
          <w:sz w:val="16"/>
          <w:szCs w:val="16"/>
        </w:rPr>
        <w:t>148</w:t>
      </w:r>
    </w:p>
    <w:p w:rsidR="00D83394" w:rsidRDefault="00D83394" w:rsidP="00D83394">
      <w:pPr>
        <w:pStyle w:val="23"/>
        <w:spacing w:after="0" w:line="233" w:lineRule="auto"/>
        <w:ind w:left="0"/>
        <w:rPr>
          <w:sz w:val="16"/>
          <w:szCs w:val="16"/>
        </w:rPr>
      </w:pPr>
      <w:r w:rsidRPr="00AA6FD6">
        <w:rPr>
          <w:b/>
          <w:bCs/>
          <w:sz w:val="16"/>
          <w:szCs w:val="16"/>
        </w:rPr>
        <w:t>Хоревич А.М.</w:t>
      </w:r>
      <w:r w:rsidRPr="00AA6FD6">
        <w:rPr>
          <w:bCs/>
          <w:sz w:val="16"/>
          <w:szCs w:val="16"/>
        </w:rPr>
        <w:t xml:space="preserve"> </w:t>
      </w:r>
      <w:r w:rsidRPr="00AA6FD6">
        <w:rPr>
          <w:sz w:val="16"/>
          <w:szCs w:val="16"/>
        </w:rPr>
        <w:t xml:space="preserve">Миграция тяжелых металлов с внутрипочвенным стоком </w:t>
      </w:r>
    </w:p>
    <w:p w:rsidR="00D83394" w:rsidRDefault="00D83394" w:rsidP="00D83394">
      <w:pPr>
        <w:pStyle w:val="23"/>
        <w:spacing w:after="0" w:line="233" w:lineRule="auto"/>
        <w:ind w:left="0"/>
        <w:rPr>
          <w:sz w:val="16"/>
          <w:szCs w:val="16"/>
        </w:rPr>
      </w:pPr>
      <w:r w:rsidRPr="00AA6FD6">
        <w:rPr>
          <w:sz w:val="16"/>
          <w:szCs w:val="16"/>
        </w:rPr>
        <w:t>при орошении</w:t>
      </w:r>
      <w:r w:rsidRPr="00AA6FD6">
        <w:rPr>
          <w:i/>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sidRPr="00AA6FD6">
        <w:rPr>
          <w:sz w:val="16"/>
          <w:szCs w:val="16"/>
        </w:rPr>
        <w:t>150</w:t>
      </w:r>
    </w:p>
    <w:p w:rsidR="00D83394" w:rsidRPr="00AA6FD6" w:rsidRDefault="00D83394" w:rsidP="00D83394">
      <w:pPr>
        <w:pStyle w:val="23"/>
        <w:spacing w:after="0" w:line="240" w:lineRule="auto"/>
        <w:ind w:left="0"/>
        <w:rPr>
          <w:i/>
          <w:sz w:val="16"/>
          <w:szCs w:val="16"/>
        </w:rPr>
      </w:pPr>
      <w:r w:rsidRPr="00AA6FD6">
        <w:rPr>
          <w:b/>
          <w:bCs/>
          <w:sz w:val="16"/>
          <w:szCs w:val="16"/>
        </w:rPr>
        <w:t>Хоревич А.М.</w:t>
      </w:r>
      <w:r w:rsidRPr="00AA6FD6">
        <w:rPr>
          <w:bCs/>
          <w:sz w:val="16"/>
          <w:szCs w:val="16"/>
        </w:rPr>
        <w:t xml:space="preserve"> </w:t>
      </w:r>
      <w:r>
        <w:rPr>
          <w:sz w:val="16"/>
          <w:szCs w:val="16"/>
        </w:rPr>
        <w:t>Р</w:t>
      </w:r>
      <w:r w:rsidRPr="00AA6FD6">
        <w:rPr>
          <w:sz w:val="16"/>
          <w:szCs w:val="16"/>
        </w:rPr>
        <w:t>екультивация земель, загрязненных</w:t>
      </w:r>
      <w:r>
        <w:rPr>
          <w:sz w:val="16"/>
          <w:szCs w:val="16"/>
        </w:rPr>
        <w:t xml:space="preserve"> </w:t>
      </w:r>
      <w:r w:rsidRPr="00AA6FD6">
        <w:rPr>
          <w:sz w:val="16"/>
          <w:szCs w:val="16"/>
        </w:rPr>
        <w:t>нефтепродуктами</w:t>
      </w:r>
      <w:r w:rsidRPr="00AA6FD6">
        <w:rPr>
          <w:sz w:val="16"/>
          <w:szCs w:val="16"/>
        </w:rPr>
        <w:tab/>
      </w:r>
      <w:r w:rsidRPr="00AA6FD6">
        <w:rPr>
          <w:i/>
          <w:sz w:val="16"/>
          <w:szCs w:val="16"/>
        </w:rPr>
        <w:tab/>
      </w:r>
      <w:r w:rsidRPr="00AA6FD6">
        <w:rPr>
          <w:sz w:val="16"/>
          <w:szCs w:val="16"/>
        </w:rPr>
        <w:t>155</w:t>
      </w:r>
    </w:p>
    <w:p w:rsidR="00D83394" w:rsidRPr="00AA6FD6" w:rsidRDefault="00D83394" w:rsidP="00D83394">
      <w:pPr>
        <w:spacing w:after="0" w:line="240" w:lineRule="auto"/>
        <w:jc w:val="both"/>
        <w:outlineLvl w:val="0"/>
        <w:rPr>
          <w:rFonts w:ascii="Times New Roman" w:hAnsi="Times New Roman"/>
          <w:caps/>
          <w:sz w:val="16"/>
          <w:szCs w:val="16"/>
        </w:rPr>
      </w:pPr>
      <w:r w:rsidRPr="00AA6FD6">
        <w:rPr>
          <w:rFonts w:ascii="Times New Roman" w:hAnsi="Times New Roman"/>
          <w:b/>
          <w:sz w:val="16"/>
          <w:szCs w:val="16"/>
        </w:rPr>
        <w:t xml:space="preserve">Хомченко Р.П. </w:t>
      </w:r>
      <w:r>
        <w:rPr>
          <w:rFonts w:ascii="Times New Roman" w:hAnsi="Times New Roman"/>
          <w:sz w:val="16"/>
          <w:szCs w:val="16"/>
        </w:rPr>
        <w:t>И</w:t>
      </w:r>
      <w:r w:rsidRPr="00AA6FD6">
        <w:rPr>
          <w:rFonts w:ascii="Times New Roman" w:hAnsi="Times New Roman"/>
          <w:sz w:val="16"/>
          <w:szCs w:val="16"/>
        </w:rPr>
        <w:t>сследования перемещения влаги в почве вокруг датчика</w:t>
      </w:r>
      <w:r w:rsidRPr="00AA6FD6">
        <w:rPr>
          <w:rFonts w:ascii="Times New Roman" w:hAnsi="Times New Roman"/>
          <w:sz w:val="16"/>
          <w:szCs w:val="16"/>
        </w:rPr>
        <w:tab/>
        <w:t>161</w:t>
      </w:r>
    </w:p>
    <w:p w:rsidR="00D83394" w:rsidRPr="00AA6FD6" w:rsidRDefault="00D83394" w:rsidP="00D83394">
      <w:pPr>
        <w:spacing w:after="0" w:line="240" w:lineRule="auto"/>
        <w:jc w:val="both"/>
        <w:outlineLvl w:val="0"/>
        <w:rPr>
          <w:rFonts w:ascii="Times New Roman" w:hAnsi="Times New Roman"/>
          <w:sz w:val="16"/>
          <w:szCs w:val="16"/>
        </w:rPr>
      </w:pPr>
      <w:r w:rsidRPr="00AA6FD6">
        <w:rPr>
          <w:rFonts w:ascii="Times New Roman" w:hAnsi="Times New Roman"/>
          <w:b/>
          <w:sz w:val="16"/>
          <w:szCs w:val="16"/>
        </w:rPr>
        <w:t>Хомченко Р.П.</w:t>
      </w:r>
      <w:r w:rsidRPr="00AA6FD6">
        <w:rPr>
          <w:rFonts w:ascii="Times New Roman" w:hAnsi="Times New Roman"/>
          <w:sz w:val="16"/>
          <w:szCs w:val="16"/>
        </w:rPr>
        <w:t xml:space="preserve"> Исследование процесса заглубления датчика-щупа в почву</w:t>
      </w:r>
      <w:r w:rsidRPr="00AA6FD6">
        <w:rPr>
          <w:rFonts w:ascii="Times New Roman" w:hAnsi="Times New Roman"/>
          <w:sz w:val="16"/>
          <w:szCs w:val="16"/>
        </w:rPr>
        <w:tab/>
        <w:t>164</w:t>
      </w:r>
    </w:p>
    <w:p w:rsidR="00D83394" w:rsidRPr="00AA6FD6" w:rsidRDefault="00D83394" w:rsidP="00D83394">
      <w:pPr>
        <w:shd w:val="clear" w:color="auto" w:fill="FFFFFF"/>
        <w:spacing w:after="0" w:line="240" w:lineRule="auto"/>
        <w:rPr>
          <w:rFonts w:ascii="Times New Roman" w:hAnsi="Times New Roman"/>
          <w:sz w:val="16"/>
          <w:szCs w:val="16"/>
        </w:rPr>
      </w:pPr>
      <w:r w:rsidRPr="00AA6FD6">
        <w:rPr>
          <w:rFonts w:ascii="Times New Roman" w:eastAsia="Times New Roman" w:hAnsi="Times New Roman"/>
          <w:b/>
          <w:color w:val="000000"/>
          <w:sz w:val="16"/>
          <w:szCs w:val="16"/>
          <w:lang w:eastAsia="ru-RU"/>
        </w:rPr>
        <w:t>Чеботарь А.Ю.</w:t>
      </w:r>
      <w:r w:rsidRPr="00AA6FD6">
        <w:rPr>
          <w:rFonts w:ascii="Times New Roman" w:eastAsia="Times New Roman" w:hAnsi="Times New Roman"/>
          <w:color w:val="000000"/>
          <w:sz w:val="16"/>
          <w:szCs w:val="16"/>
          <w:lang w:eastAsia="ru-RU"/>
        </w:rPr>
        <w:t xml:space="preserve"> </w:t>
      </w:r>
      <w:r w:rsidRPr="00AA6FD6">
        <w:rPr>
          <w:rFonts w:ascii="Times New Roman" w:eastAsia="Times New Roman" w:hAnsi="Times New Roman"/>
          <w:color w:val="000000"/>
          <w:spacing w:val="-4"/>
          <w:sz w:val="16"/>
          <w:szCs w:val="16"/>
          <w:lang w:eastAsia="ru-RU"/>
        </w:rPr>
        <w:t>Живая изгородь – как малая архитектурная форма</w:t>
      </w:r>
      <w:r w:rsidRPr="00AA6FD6">
        <w:rPr>
          <w:rFonts w:ascii="Times New Roman" w:hAnsi="Times New Roman"/>
          <w:color w:val="000000"/>
          <w:spacing w:val="-4"/>
          <w:sz w:val="16"/>
          <w:szCs w:val="16"/>
        </w:rPr>
        <w:tab/>
      </w:r>
      <w:r>
        <w:rPr>
          <w:rFonts w:ascii="Times New Roman" w:hAnsi="Times New Roman"/>
          <w:color w:val="000000"/>
          <w:spacing w:val="-4"/>
          <w:sz w:val="16"/>
          <w:szCs w:val="16"/>
        </w:rPr>
        <w:tab/>
      </w:r>
      <w:r w:rsidRPr="00AA6FD6">
        <w:rPr>
          <w:rFonts w:ascii="Times New Roman" w:hAnsi="Times New Roman"/>
          <w:color w:val="000000"/>
          <w:spacing w:val="-4"/>
          <w:sz w:val="16"/>
          <w:szCs w:val="16"/>
        </w:rPr>
        <w:t>169</w:t>
      </w:r>
    </w:p>
    <w:p w:rsidR="00D83394" w:rsidRDefault="00D83394" w:rsidP="00D83394">
      <w:pPr>
        <w:widowControl w:val="0"/>
        <w:spacing w:after="0" w:line="240" w:lineRule="auto"/>
        <w:jc w:val="both"/>
        <w:rPr>
          <w:rFonts w:ascii="Times New Roman" w:hAnsi="Times New Roman"/>
          <w:sz w:val="16"/>
          <w:szCs w:val="16"/>
        </w:rPr>
      </w:pPr>
      <w:r w:rsidRPr="00AA6FD6">
        <w:rPr>
          <w:rFonts w:ascii="Times New Roman" w:hAnsi="Times New Roman"/>
          <w:b/>
          <w:sz w:val="16"/>
          <w:szCs w:val="16"/>
        </w:rPr>
        <w:t>Чернякова В.Д</w:t>
      </w:r>
      <w:r w:rsidRPr="00AA6FD6">
        <w:rPr>
          <w:rFonts w:ascii="Times New Roman" w:hAnsi="Times New Roman"/>
          <w:sz w:val="16"/>
          <w:szCs w:val="16"/>
        </w:rPr>
        <w:t xml:space="preserve">. Особенности строительства </w:t>
      </w:r>
      <w:proofErr w:type="gramStart"/>
      <w:r w:rsidRPr="00AA6FD6">
        <w:rPr>
          <w:rFonts w:ascii="Times New Roman" w:hAnsi="Times New Roman"/>
          <w:sz w:val="16"/>
          <w:szCs w:val="16"/>
        </w:rPr>
        <w:t>традиционных</w:t>
      </w:r>
      <w:proofErr w:type="gramEnd"/>
      <w:r w:rsidRPr="00AA6FD6">
        <w:rPr>
          <w:rFonts w:ascii="Times New Roman" w:hAnsi="Times New Roman"/>
          <w:sz w:val="16"/>
          <w:szCs w:val="16"/>
        </w:rPr>
        <w:t xml:space="preserve"> </w:t>
      </w:r>
    </w:p>
    <w:p w:rsidR="00D83394" w:rsidRPr="00AA6FD6" w:rsidRDefault="00D83394" w:rsidP="00D83394">
      <w:pPr>
        <w:widowControl w:val="0"/>
        <w:spacing w:after="0" w:line="240" w:lineRule="auto"/>
        <w:jc w:val="both"/>
        <w:rPr>
          <w:rFonts w:ascii="Times New Roman" w:hAnsi="Times New Roman"/>
          <w:caps/>
          <w:sz w:val="16"/>
          <w:szCs w:val="16"/>
        </w:rPr>
      </w:pPr>
      <w:r w:rsidRPr="00AA6FD6">
        <w:rPr>
          <w:rFonts w:ascii="Times New Roman" w:hAnsi="Times New Roman"/>
          <w:sz w:val="16"/>
          <w:szCs w:val="16"/>
        </w:rPr>
        <w:t>и</w:t>
      </w:r>
      <w:r>
        <w:rPr>
          <w:rFonts w:ascii="Times New Roman" w:hAnsi="Times New Roman"/>
          <w:sz w:val="16"/>
          <w:szCs w:val="16"/>
        </w:rPr>
        <w:t xml:space="preserve"> </w:t>
      </w:r>
      <w:r w:rsidRPr="00AA6FD6">
        <w:rPr>
          <w:rFonts w:ascii="Times New Roman" w:hAnsi="Times New Roman"/>
          <w:sz w:val="16"/>
          <w:szCs w:val="16"/>
        </w:rPr>
        <w:t>быстровозводимых жилых домов</w:t>
      </w:r>
      <w:r w:rsidRPr="00AA6FD6">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sidRPr="00AA6FD6">
        <w:rPr>
          <w:rFonts w:ascii="Times New Roman" w:hAnsi="Times New Roman"/>
          <w:sz w:val="16"/>
          <w:szCs w:val="16"/>
        </w:rPr>
        <w:t>174</w:t>
      </w:r>
    </w:p>
    <w:p w:rsidR="00D83394"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AA6FD6">
        <w:rPr>
          <w:rFonts w:ascii="Times New Roman" w:eastAsia="Times New Roman" w:hAnsi="Times New Roman" w:cs="Arial"/>
          <w:b/>
          <w:color w:val="000000"/>
          <w:sz w:val="16"/>
          <w:szCs w:val="16"/>
          <w:lang w:eastAsia="ru-RU"/>
        </w:rPr>
        <w:t>Шкиренко К.А.</w:t>
      </w:r>
      <w:r w:rsidRPr="00AA6FD6">
        <w:rPr>
          <w:rFonts w:ascii="Times New Roman" w:eastAsia="Times New Roman" w:hAnsi="Times New Roman" w:cs="Arial"/>
          <w:color w:val="000000"/>
          <w:sz w:val="16"/>
          <w:szCs w:val="16"/>
          <w:lang w:eastAsia="ru-RU"/>
        </w:rPr>
        <w:t xml:space="preserve"> Архитектурн</w:t>
      </w:r>
      <w:proofErr w:type="gramStart"/>
      <w:r w:rsidRPr="00AA6FD6">
        <w:rPr>
          <w:rFonts w:ascii="Times New Roman" w:eastAsia="Times New Roman" w:hAnsi="Times New Roman" w:cs="Arial"/>
          <w:color w:val="000000"/>
          <w:sz w:val="16"/>
          <w:szCs w:val="16"/>
          <w:lang w:eastAsia="ru-RU"/>
        </w:rPr>
        <w:t>o</w:t>
      </w:r>
      <w:proofErr w:type="gramEnd"/>
      <w:r w:rsidRPr="00AA6FD6">
        <w:rPr>
          <w:rFonts w:ascii="Times New Roman" w:eastAsia="Times New Roman" w:hAnsi="Times New Roman" w:cs="Arial"/>
          <w:color w:val="000000"/>
          <w:sz w:val="16"/>
          <w:szCs w:val="16"/>
          <w:lang w:eastAsia="ru-RU"/>
        </w:rPr>
        <w:t>-градocтрoительные факторы cтруктурнo-</w:t>
      </w:r>
    </w:p>
    <w:p w:rsidR="00D83394"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AA6FD6">
        <w:rPr>
          <w:rFonts w:ascii="Times New Roman" w:eastAsia="Times New Roman" w:hAnsi="Times New Roman" w:cs="Arial"/>
          <w:color w:val="000000"/>
          <w:sz w:val="16"/>
          <w:szCs w:val="16"/>
          <w:lang w:eastAsia="ru-RU"/>
        </w:rPr>
        <w:t>функци</w:t>
      </w:r>
      <w:proofErr w:type="gramStart"/>
      <w:r w:rsidRPr="00AA6FD6">
        <w:rPr>
          <w:rFonts w:ascii="Times New Roman" w:eastAsia="Times New Roman" w:hAnsi="Times New Roman" w:cs="Arial"/>
          <w:color w:val="000000"/>
          <w:sz w:val="16"/>
          <w:szCs w:val="16"/>
          <w:lang w:eastAsia="ru-RU"/>
        </w:rPr>
        <w:t>o</w:t>
      </w:r>
      <w:proofErr w:type="gramEnd"/>
      <w:r w:rsidRPr="00AA6FD6">
        <w:rPr>
          <w:rFonts w:ascii="Times New Roman" w:eastAsia="Times New Roman" w:hAnsi="Times New Roman" w:cs="Arial"/>
          <w:color w:val="000000"/>
          <w:sz w:val="16"/>
          <w:szCs w:val="16"/>
          <w:lang w:eastAsia="ru-RU"/>
        </w:rPr>
        <w:t>нальнoй организации железнoдoрoжнoгo вoкзальнoгo кoмплекcа</w:t>
      </w:r>
    </w:p>
    <w:p w:rsidR="00D83394" w:rsidRPr="00AA6FD6" w:rsidRDefault="00D83394" w:rsidP="00D83394">
      <w:pPr>
        <w:shd w:val="clear" w:color="auto" w:fill="FFFFFF"/>
        <w:spacing w:after="0" w:line="240" w:lineRule="auto"/>
        <w:rPr>
          <w:rFonts w:ascii="Times New Roman" w:eastAsia="Times New Roman" w:hAnsi="Times New Roman" w:cs="Arial"/>
          <w:color w:val="000000"/>
          <w:sz w:val="16"/>
          <w:szCs w:val="16"/>
          <w:lang w:eastAsia="ru-RU"/>
        </w:rPr>
      </w:pPr>
      <w:r w:rsidRPr="00AA6FD6">
        <w:rPr>
          <w:rFonts w:ascii="Times New Roman" w:eastAsia="Times New Roman" w:hAnsi="Times New Roman" w:cs="Arial"/>
          <w:color w:val="000000"/>
          <w:sz w:val="16"/>
          <w:szCs w:val="16"/>
          <w:lang w:eastAsia="ru-RU"/>
        </w:rPr>
        <w:t xml:space="preserve"> на</w:t>
      </w:r>
      <w:proofErr w:type="gramStart"/>
      <w:r w:rsidRPr="00AA6FD6">
        <w:rPr>
          <w:rFonts w:ascii="Times New Roman" w:eastAsia="Times New Roman" w:hAnsi="Times New Roman" w:cs="Arial"/>
          <w:color w:val="000000"/>
          <w:sz w:val="16"/>
          <w:szCs w:val="16"/>
          <w:lang w:eastAsia="ru-RU"/>
        </w:rPr>
        <w:t>c</w:t>
      </w:r>
      <w:proofErr w:type="gramEnd"/>
      <w:r w:rsidRPr="00AA6FD6">
        <w:rPr>
          <w:rFonts w:ascii="Times New Roman" w:eastAsia="Times New Roman" w:hAnsi="Times New Roman" w:cs="Arial"/>
          <w:color w:val="000000"/>
          <w:sz w:val="16"/>
          <w:szCs w:val="16"/>
          <w:lang w:eastAsia="ru-RU"/>
        </w:rPr>
        <w:t>елённoгo пункта</w:t>
      </w:r>
      <w:r w:rsidRPr="00AA6FD6">
        <w:rPr>
          <w:rFonts w:ascii="Times New Roman" w:eastAsia="Times New Roman" w:hAnsi="Times New Roman" w:cs="Arial"/>
          <w:color w:val="000000"/>
          <w:sz w:val="16"/>
          <w:szCs w:val="16"/>
          <w:lang w:eastAsia="ru-RU"/>
        </w:rPr>
        <w:tab/>
      </w:r>
      <w:r w:rsidRPr="00AA6FD6">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Pr>
          <w:rFonts w:ascii="Times New Roman" w:eastAsia="Times New Roman" w:hAnsi="Times New Roman" w:cs="Arial"/>
          <w:color w:val="000000"/>
          <w:sz w:val="16"/>
          <w:szCs w:val="16"/>
          <w:lang w:eastAsia="ru-RU"/>
        </w:rPr>
        <w:tab/>
      </w:r>
      <w:r w:rsidRPr="00AA6FD6">
        <w:rPr>
          <w:rFonts w:ascii="Times New Roman" w:eastAsia="Times New Roman" w:hAnsi="Times New Roman" w:cs="Arial"/>
          <w:color w:val="000000"/>
          <w:sz w:val="16"/>
          <w:szCs w:val="16"/>
          <w:lang w:eastAsia="ru-RU"/>
        </w:rPr>
        <w:t>176</w:t>
      </w:r>
    </w:p>
    <w:p w:rsidR="00D83394" w:rsidRDefault="00D83394" w:rsidP="00D83394">
      <w:pPr>
        <w:pStyle w:val="23"/>
        <w:tabs>
          <w:tab w:val="left" w:pos="1134"/>
        </w:tabs>
        <w:spacing w:after="0" w:line="216" w:lineRule="auto"/>
        <w:ind w:left="0"/>
        <w:rPr>
          <w:bCs/>
          <w:sz w:val="16"/>
          <w:szCs w:val="16"/>
        </w:rPr>
      </w:pPr>
      <w:r w:rsidRPr="009271CE">
        <w:rPr>
          <w:b/>
          <w:bCs/>
          <w:sz w:val="16"/>
          <w:szCs w:val="16"/>
        </w:rPr>
        <w:t>Шнитко А.В.</w:t>
      </w:r>
      <w:r w:rsidRPr="009271CE">
        <w:rPr>
          <w:bCs/>
          <w:sz w:val="16"/>
          <w:szCs w:val="16"/>
        </w:rPr>
        <w:t xml:space="preserve"> </w:t>
      </w:r>
      <w:r w:rsidRPr="009271CE">
        <w:rPr>
          <w:bCs/>
          <w:caps/>
          <w:sz w:val="16"/>
          <w:szCs w:val="16"/>
        </w:rPr>
        <w:t>п</w:t>
      </w:r>
      <w:r w:rsidRPr="009271CE">
        <w:rPr>
          <w:bCs/>
          <w:sz w:val="16"/>
          <w:szCs w:val="16"/>
        </w:rPr>
        <w:t>оверхностное улучшение пойменных угодий подсевом</w:t>
      </w:r>
    </w:p>
    <w:p w:rsidR="00D83394" w:rsidRPr="009271CE" w:rsidRDefault="00D83394" w:rsidP="00D83394">
      <w:pPr>
        <w:pStyle w:val="23"/>
        <w:tabs>
          <w:tab w:val="left" w:pos="1134"/>
        </w:tabs>
        <w:spacing w:after="0" w:line="216" w:lineRule="auto"/>
        <w:ind w:left="0"/>
        <w:rPr>
          <w:bCs/>
          <w:sz w:val="16"/>
          <w:szCs w:val="16"/>
        </w:rPr>
      </w:pPr>
      <w:r w:rsidRPr="009271CE">
        <w:rPr>
          <w:bCs/>
          <w:sz w:val="16"/>
          <w:szCs w:val="16"/>
        </w:rPr>
        <w:t xml:space="preserve"> бобовых трав в дернину</w:t>
      </w:r>
      <w:r w:rsidRPr="009271CE">
        <w:rPr>
          <w:bCs/>
          <w:sz w:val="16"/>
          <w:szCs w:val="16"/>
        </w:rPr>
        <w:tab/>
      </w:r>
      <w:r w:rsidRPr="009271CE">
        <w:rPr>
          <w:bCs/>
          <w:sz w:val="16"/>
          <w:szCs w:val="16"/>
        </w:rPr>
        <w:tab/>
      </w:r>
      <w:r>
        <w:rPr>
          <w:bCs/>
          <w:sz w:val="16"/>
          <w:szCs w:val="16"/>
        </w:rPr>
        <w:tab/>
      </w:r>
      <w:r>
        <w:rPr>
          <w:bCs/>
          <w:sz w:val="16"/>
          <w:szCs w:val="16"/>
        </w:rPr>
        <w:tab/>
      </w:r>
      <w:r>
        <w:rPr>
          <w:bCs/>
          <w:sz w:val="16"/>
          <w:szCs w:val="16"/>
        </w:rPr>
        <w:tab/>
      </w:r>
      <w:r>
        <w:rPr>
          <w:bCs/>
          <w:sz w:val="16"/>
          <w:szCs w:val="16"/>
        </w:rPr>
        <w:tab/>
      </w:r>
      <w:r w:rsidRPr="009271CE">
        <w:rPr>
          <w:bCs/>
          <w:sz w:val="16"/>
          <w:szCs w:val="16"/>
        </w:rPr>
        <w:t>181</w:t>
      </w:r>
    </w:p>
    <w:p w:rsidR="00D83394" w:rsidRDefault="00D83394" w:rsidP="00D83394">
      <w:pPr>
        <w:pStyle w:val="book"/>
        <w:spacing w:before="0" w:beforeAutospacing="0" w:after="0" w:afterAutospacing="0"/>
        <w:jc w:val="both"/>
        <w:rPr>
          <w:iCs/>
          <w:color w:val="000000"/>
          <w:sz w:val="16"/>
          <w:szCs w:val="16"/>
        </w:rPr>
      </w:pPr>
      <w:r w:rsidRPr="00280E77">
        <w:rPr>
          <w:b/>
          <w:color w:val="000000" w:themeColor="text1"/>
          <w:sz w:val="16"/>
          <w:szCs w:val="16"/>
          <w:shd w:val="clear" w:color="auto" w:fill="FFFFFF"/>
        </w:rPr>
        <w:t>Шпургалова В.А.</w:t>
      </w:r>
      <w:r w:rsidRPr="00280E77">
        <w:rPr>
          <w:color w:val="000000" w:themeColor="text1"/>
          <w:sz w:val="16"/>
          <w:szCs w:val="16"/>
          <w:shd w:val="clear" w:color="auto" w:fill="FFFFFF"/>
        </w:rPr>
        <w:t xml:space="preserve"> </w:t>
      </w:r>
      <w:r w:rsidRPr="00280E77">
        <w:rPr>
          <w:iCs/>
          <w:color w:val="000000"/>
          <w:sz w:val="16"/>
          <w:szCs w:val="16"/>
        </w:rPr>
        <w:t>Оптимизация использования средств,</w:t>
      </w:r>
      <w:r>
        <w:rPr>
          <w:iCs/>
          <w:color w:val="000000"/>
          <w:sz w:val="16"/>
          <w:szCs w:val="16"/>
        </w:rPr>
        <w:t xml:space="preserve"> </w:t>
      </w:r>
      <w:r w:rsidRPr="00280E77">
        <w:rPr>
          <w:iCs/>
          <w:color w:val="000000"/>
          <w:sz w:val="16"/>
          <w:szCs w:val="16"/>
        </w:rPr>
        <w:t xml:space="preserve">выделяемых </w:t>
      </w:r>
    </w:p>
    <w:p w:rsidR="00D83394" w:rsidRPr="00280E77" w:rsidRDefault="00D83394" w:rsidP="00D83394">
      <w:pPr>
        <w:pStyle w:val="book"/>
        <w:spacing w:before="0" w:beforeAutospacing="0" w:after="0" w:afterAutospacing="0"/>
        <w:jc w:val="both"/>
        <w:rPr>
          <w:iCs/>
          <w:color w:val="000000"/>
          <w:sz w:val="16"/>
          <w:szCs w:val="16"/>
        </w:rPr>
      </w:pPr>
      <w:r w:rsidRPr="00280E77">
        <w:rPr>
          <w:iCs/>
          <w:color w:val="000000"/>
          <w:sz w:val="16"/>
          <w:szCs w:val="16"/>
        </w:rPr>
        <w:t>на эксплуатацию мелиорированных земель</w:t>
      </w:r>
      <w:r w:rsidRPr="00280E77">
        <w:rPr>
          <w:iCs/>
          <w:color w:val="000000"/>
          <w:sz w:val="16"/>
          <w:szCs w:val="16"/>
        </w:rPr>
        <w:tab/>
      </w:r>
      <w:r w:rsidRPr="00280E77">
        <w:rPr>
          <w:iCs/>
          <w:color w:val="000000"/>
          <w:sz w:val="16"/>
          <w:szCs w:val="16"/>
        </w:rPr>
        <w:tab/>
      </w:r>
      <w:r>
        <w:rPr>
          <w:iCs/>
          <w:color w:val="000000"/>
          <w:sz w:val="16"/>
          <w:szCs w:val="16"/>
        </w:rPr>
        <w:tab/>
      </w:r>
      <w:r>
        <w:rPr>
          <w:iCs/>
          <w:color w:val="000000"/>
          <w:sz w:val="16"/>
          <w:szCs w:val="16"/>
        </w:rPr>
        <w:tab/>
      </w:r>
      <w:r w:rsidRPr="00280E77">
        <w:rPr>
          <w:iCs/>
          <w:color w:val="000000"/>
          <w:sz w:val="16"/>
          <w:szCs w:val="16"/>
        </w:rPr>
        <w:t>185</w:t>
      </w:r>
    </w:p>
    <w:p w:rsidR="00D83394" w:rsidRDefault="00D83394" w:rsidP="00D83394">
      <w:pPr>
        <w:pStyle w:val="book"/>
        <w:spacing w:before="0" w:beforeAutospacing="0" w:after="0" w:afterAutospacing="0"/>
        <w:rPr>
          <w:iCs/>
          <w:color w:val="000000"/>
          <w:sz w:val="16"/>
          <w:szCs w:val="16"/>
        </w:rPr>
      </w:pPr>
      <w:r w:rsidRPr="00280E77">
        <w:rPr>
          <w:b/>
          <w:color w:val="000000" w:themeColor="text1"/>
          <w:sz w:val="16"/>
          <w:szCs w:val="16"/>
          <w:shd w:val="clear" w:color="auto" w:fill="FFFFFF"/>
        </w:rPr>
        <w:t>Шпургалова В.А</w:t>
      </w:r>
      <w:r w:rsidRPr="00280E77">
        <w:rPr>
          <w:b/>
          <w:sz w:val="16"/>
          <w:szCs w:val="16"/>
        </w:rPr>
        <w:t>.</w:t>
      </w:r>
      <w:r w:rsidRPr="00280E77">
        <w:rPr>
          <w:sz w:val="16"/>
          <w:szCs w:val="16"/>
        </w:rPr>
        <w:t xml:space="preserve"> </w:t>
      </w:r>
      <w:r w:rsidRPr="00280E77">
        <w:rPr>
          <w:iCs/>
          <w:color w:val="000000"/>
          <w:sz w:val="16"/>
          <w:szCs w:val="16"/>
        </w:rPr>
        <w:t xml:space="preserve">Техническое состояние мелиорированных земель </w:t>
      </w:r>
    </w:p>
    <w:p w:rsidR="00D83394" w:rsidRPr="00280E77" w:rsidRDefault="00D83394" w:rsidP="00D83394">
      <w:pPr>
        <w:pStyle w:val="book"/>
        <w:spacing w:before="0" w:beforeAutospacing="0" w:after="0" w:afterAutospacing="0"/>
        <w:rPr>
          <w:iCs/>
          <w:color w:val="000000"/>
          <w:sz w:val="16"/>
          <w:szCs w:val="16"/>
        </w:rPr>
      </w:pPr>
      <w:r w:rsidRPr="00280E77">
        <w:rPr>
          <w:iCs/>
          <w:color w:val="000000"/>
          <w:sz w:val="16"/>
          <w:szCs w:val="16"/>
        </w:rPr>
        <w:t>Горецкого района</w:t>
      </w:r>
      <w:r w:rsidRPr="00280E77">
        <w:rPr>
          <w:iCs/>
          <w:color w:val="000000"/>
          <w:sz w:val="16"/>
          <w:szCs w:val="16"/>
        </w:rPr>
        <w:tab/>
      </w:r>
      <w:r>
        <w:rPr>
          <w:iCs/>
          <w:color w:val="000000"/>
          <w:sz w:val="16"/>
          <w:szCs w:val="16"/>
        </w:rPr>
        <w:tab/>
      </w:r>
      <w:r>
        <w:rPr>
          <w:iCs/>
          <w:color w:val="000000"/>
          <w:sz w:val="16"/>
          <w:szCs w:val="16"/>
        </w:rPr>
        <w:tab/>
      </w:r>
      <w:r>
        <w:rPr>
          <w:iCs/>
          <w:color w:val="000000"/>
          <w:sz w:val="16"/>
          <w:szCs w:val="16"/>
        </w:rPr>
        <w:tab/>
      </w:r>
      <w:r>
        <w:rPr>
          <w:iCs/>
          <w:color w:val="000000"/>
          <w:sz w:val="16"/>
          <w:szCs w:val="16"/>
        </w:rPr>
        <w:tab/>
      </w:r>
      <w:r>
        <w:rPr>
          <w:iCs/>
          <w:color w:val="000000"/>
          <w:sz w:val="16"/>
          <w:szCs w:val="16"/>
        </w:rPr>
        <w:tab/>
      </w:r>
      <w:r>
        <w:rPr>
          <w:iCs/>
          <w:color w:val="000000"/>
          <w:sz w:val="16"/>
          <w:szCs w:val="16"/>
        </w:rPr>
        <w:tab/>
      </w:r>
      <w:r w:rsidRPr="00280E77">
        <w:rPr>
          <w:iCs/>
          <w:color w:val="000000"/>
          <w:sz w:val="16"/>
          <w:szCs w:val="16"/>
        </w:rPr>
        <w:t>191</w:t>
      </w:r>
    </w:p>
    <w:p w:rsidR="00D83394" w:rsidRDefault="00D83394" w:rsidP="00D83394">
      <w:pPr>
        <w:spacing w:after="0" w:line="240" w:lineRule="auto"/>
        <w:rPr>
          <w:rFonts w:ascii="Times New Roman" w:eastAsia="Times New Roman" w:hAnsi="Times New Roman" w:cs="Arial"/>
          <w:color w:val="000000"/>
          <w:sz w:val="16"/>
          <w:szCs w:val="16"/>
          <w:lang w:eastAsia="ru-RU"/>
        </w:rPr>
      </w:pPr>
    </w:p>
    <w:p w:rsidR="00A24C1A" w:rsidRDefault="00A24C1A" w:rsidP="00D83394">
      <w:pPr>
        <w:spacing w:after="0" w:line="240" w:lineRule="auto"/>
        <w:rPr>
          <w:rFonts w:ascii="Times New Roman" w:eastAsia="Times New Roman" w:hAnsi="Times New Roman" w:cs="Arial"/>
          <w:color w:val="000000"/>
          <w:sz w:val="16"/>
          <w:szCs w:val="16"/>
          <w:lang w:eastAsia="ru-RU"/>
        </w:rPr>
      </w:pPr>
    </w:p>
    <w:p w:rsidR="00A24C1A" w:rsidRDefault="00A24C1A" w:rsidP="00D83394">
      <w:pPr>
        <w:spacing w:after="0" w:line="240" w:lineRule="auto"/>
        <w:rPr>
          <w:rFonts w:ascii="Times New Roman" w:eastAsia="Times New Roman" w:hAnsi="Times New Roman" w:cs="Arial"/>
          <w:color w:val="000000"/>
          <w:sz w:val="16"/>
          <w:szCs w:val="16"/>
          <w:lang w:eastAsia="ru-RU"/>
        </w:rPr>
      </w:pPr>
    </w:p>
    <w:p w:rsidR="00A24C1A" w:rsidRDefault="00A24C1A" w:rsidP="00D83394">
      <w:pPr>
        <w:spacing w:after="0" w:line="240" w:lineRule="auto"/>
        <w:rPr>
          <w:rFonts w:ascii="Times New Roman" w:eastAsia="Times New Roman" w:hAnsi="Times New Roman" w:cs="Arial"/>
          <w:color w:val="000000"/>
          <w:sz w:val="16"/>
          <w:szCs w:val="16"/>
          <w:lang w:eastAsia="ru-RU"/>
        </w:rPr>
      </w:pPr>
    </w:p>
    <w:p w:rsidR="00A24C1A" w:rsidRDefault="00A24C1A" w:rsidP="00D83394">
      <w:pPr>
        <w:spacing w:after="0" w:line="240" w:lineRule="auto"/>
        <w:rPr>
          <w:rFonts w:ascii="Times New Roman" w:eastAsia="Times New Roman" w:hAnsi="Times New Roman" w:cs="Arial"/>
          <w:color w:val="000000"/>
          <w:sz w:val="16"/>
          <w:szCs w:val="16"/>
          <w:lang w:eastAsia="ru-RU"/>
        </w:rPr>
      </w:pPr>
    </w:p>
    <w:p w:rsidR="00A24C1A" w:rsidRDefault="00A24C1A" w:rsidP="00D83394">
      <w:pPr>
        <w:spacing w:after="0" w:line="240" w:lineRule="auto"/>
        <w:rPr>
          <w:rFonts w:ascii="Times New Roman" w:eastAsia="Times New Roman" w:hAnsi="Times New Roman" w:cs="Arial"/>
          <w:color w:val="000000"/>
          <w:sz w:val="16"/>
          <w:szCs w:val="16"/>
          <w:lang w:eastAsia="ru-RU"/>
        </w:rPr>
      </w:pPr>
    </w:p>
    <w:p w:rsidR="00A255D6" w:rsidRDefault="00A255D6" w:rsidP="00D83394">
      <w:pPr>
        <w:spacing w:after="0" w:line="240" w:lineRule="auto"/>
        <w:rPr>
          <w:rFonts w:ascii="Times New Roman" w:eastAsia="Times New Roman" w:hAnsi="Times New Roman" w:cs="Arial"/>
          <w:color w:val="000000"/>
          <w:sz w:val="16"/>
          <w:szCs w:val="16"/>
          <w:lang w:eastAsia="ru-RU"/>
        </w:rPr>
      </w:pPr>
    </w:p>
    <w:p w:rsidR="00A255D6" w:rsidRDefault="00A255D6" w:rsidP="00D83394">
      <w:pPr>
        <w:spacing w:after="0" w:line="240" w:lineRule="auto"/>
        <w:rPr>
          <w:rFonts w:ascii="Times New Roman" w:eastAsia="Times New Roman" w:hAnsi="Times New Roman" w:cs="Arial"/>
          <w:color w:val="000000"/>
          <w:sz w:val="16"/>
          <w:szCs w:val="16"/>
          <w:lang w:eastAsia="ru-RU"/>
        </w:rPr>
      </w:pPr>
    </w:p>
    <w:p w:rsidR="00A255D6" w:rsidRDefault="00A255D6" w:rsidP="00D83394">
      <w:pPr>
        <w:spacing w:after="0" w:line="240" w:lineRule="auto"/>
        <w:rPr>
          <w:rFonts w:ascii="Times New Roman" w:eastAsia="Times New Roman" w:hAnsi="Times New Roman" w:cs="Arial"/>
          <w:color w:val="000000"/>
          <w:sz w:val="16"/>
          <w:szCs w:val="16"/>
          <w:lang w:eastAsia="ru-RU"/>
        </w:rPr>
      </w:pPr>
    </w:p>
    <w:p w:rsidR="00A255D6" w:rsidRPr="00F934F0" w:rsidRDefault="00A255D6" w:rsidP="00A255D6">
      <w:pPr>
        <w:spacing w:after="0" w:line="240" w:lineRule="auto"/>
        <w:ind w:left="284"/>
        <w:jc w:val="both"/>
        <w:rPr>
          <w:rFonts w:ascii="Times New Roman" w:hAnsi="Times New Roman"/>
          <w:caps/>
          <w:sz w:val="20"/>
          <w:szCs w:val="20"/>
        </w:rPr>
      </w:pPr>
    </w:p>
    <w:p w:rsidR="00A255D6" w:rsidRPr="00427A0B" w:rsidRDefault="00A255D6" w:rsidP="00A255D6">
      <w:pPr>
        <w:shd w:val="clear" w:color="auto" w:fill="FFFFFF"/>
        <w:autoSpaceDE w:val="0"/>
        <w:autoSpaceDN w:val="0"/>
        <w:adjustRightInd w:val="0"/>
        <w:spacing w:after="0" w:line="240" w:lineRule="auto"/>
        <w:ind w:left="284"/>
        <w:jc w:val="both"/>
        <w:rPr>
          <w:rFonts w:ascii="Times New Roman" w:hAnsi="Times New Roman"/>
          <w:color w:val="000000"/>
          <w:sz w:val="20"/>
          <w:szCs w:val="20"/>
        </w:rPr>
      </w:pPr>
    </w:p>
    <w:p w:rsidR="00A255D6" w:rsidRPr="006F7B48" w:rsidRDefault="00A255D6" w:rsidP="00A255D6">
      <w:pPr>
        <w:spacing w:after="0" w:line="240" w:lineRule="auto"/>
        <w:ind w:left="284"/>
        <w:jc w:val="both"/>
        <w:rPr>
          <w:rFonts w:ascii="Times New Roman" w:hAnsi="Times New Roman"/>
          <w:sz w:val="20"/>
          <w:szCs w:val="20"/>
        </w:rPr>
      </w:pPr>
    </w:p>
    <w:p w:rsidR="00A255D6" w:rsidRPr="00CC6648" w:rsidRDefault="00A255D6" w:rsidP="00A255D6">
      <w:pPr>
        <w:pStyle w:val="23"/>
        <w:spacing w:after="0" w:line="240" w:lineRule="auto"/>
        <w:ind w:left="284"/>
        <w:jc w:val="both"/>
        <w:rPr>
          <w:bCs/>
          <w:sz w:val="20"/>
          <w:szCs w:val="20"/>
        </w:rPr>
      </w:pPr>
    </w:p>
    <w:p w:rsidR="00A255D6" w:rsidRPr="00E75DF7" w:rsidRDefault="00A255D6" w:rsidP="00A255D6">
      <w:pPr>
        <w:spacing w:after="0" w:line="240" w:lineRule="auto"/>
        <w:ind w:firstLine="284"/>
        <w:jc w:val="both"/>
        <w:rPr>
          <w:rFonts w:ascii="Times New Roman" w:hAnsi="Times New Roman"/>
          <w:sz w:val="20"/>
          <w:szCs w:val="20"/>
        </w:rPr>
      </w:pPr>
    </w:p>
    <w:p w:rsidR="00A255D6" w:rsidRPr="00E75DF7" w:rsidRDefault="00A255D6" w:rsidP="00A255D6">
      <w:pPr>
        <w:spacing w:after="0" w:line="240" w:lineRule="auto"/>
        <w:ind w:firstLine="284"/>
        <w:jc w:val="both"/>
        <w:rPr>
          <w:rFonts w:ascii="Times New Roman" w:hAnsi="Times New Roman"/>
          <w:sz w:val="20"/>
        </w:rPr>
      </w:pPr>
    </w:p>
    <w:p w:rsidR="00A255D6" w:rsidRPr="00443A63" w:rsidRDefault="00A255D6" w:rsidP="00A255D6">
      <w:pPr>
        <w:pStyle w:val="23"/>
        <w:spacing w:after="0" w:line="240" w:lineRule="auto"/>
        <w:ind w:left="0" w:firstLine="284"/>
        <w:rPr>
          <w:bCs/>
          <w:iCs/>
          <w:sz w:val="20"/>
          <w:szCs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r w:rsidRPr="00A17B06">
        <w:rPr>
          <w:rFonts w:ascii="Times New Roman" w:hAnsi="Times New Roman"/>
          <w:sz w:val="20"/>
        </w:rPr>
        <w:t>Научное издание</w:t>
      </w:r>
    </w:p>
    <w:p w:rsidR="00A255D6" w:rsidRDefault="00A255D6" w:rsidP="00A255D6">
      <w:pPr>
        <w:spacing w:after="0" w:line="240" w:lineRule="auto"/>
        <w:jc w:val="center"/>
        <w:rPr>
          <w:rFonts w:ascii="Times New Roman" w:hAnsi="Times New Roman"/>
          <w:sz w:val="20"/>
        </w:rPr>
      </w:pPr>
    </w:p>
    <w:p w:rsidR="00A255D6" w:rsidRPr="004965C4" w:rsidRDefault="00A255D6" w:rsidP="00A255D6">
      <w:pPr>
        <w:spacing w:after="0" w:line="240" w:lineRule="auto"/>
        <w:jc w:val="center"/>
        <w:rPr>
          <w:rFonts w:ascii="Times New Roman" w:hAnsi="Times New Roman"/>
          <w:b/>
          <w:sz w:val="20"/>
          <w:szCs w:val="20"/>
        </w:rPr>
      </w:pPr>
      <w:r w:rsidRPr="004965C4">
        <w:rPr>
          <w:rFonts w:ascii="Times New Roman" w:hAnsi="Times New Roman"/>
          <w:b/>
          <w:sz w:val="20"/>
          <w:szCs w:val="20"/>
        </w:rPr>
        <w:t xml:space="preserve">МЕЛИОРАЦИЯ И СЕЛЬСКОЕ СТРОИТЕЛЬСТВО. </w:t>
      </w:r>
    </w:p>
    <w:p w:rsidR="00A255D6" w:rsidRPr="004965C4" w:rsidRDefault="00A255D6" w:rsidP="00A255D6">
      <w:pPr>
        <w:spacing w:after="0" w:line="240" w:lineRule="auto"/>
        <w:jc w:val="center"/>
        <w:rPr>
          <w:rFonts w:ascii="Times New Roman" w:hAnsi="Times New Roman"/>
          <w:b/>
          <w:sz w:val="20"/>
          <w:szCs w:val="20"/>
        </w:rPr>
      </w:pPr>
      <w:r>
        <w:rPr>
          <w:rFonts w:ascii="Times New Roman" w:hAnsi="Times New Roman"/>
          <w:b/>
          <w:sz w:val="20"/>
          <w:szCs w:val="20"/>
        </w:rPr>
        <w:t>ПОИСК МОЛОДЕЖИ</w:t>
      </w:r>
    </w:p>
    <w:p w:rsidR="00A255D6" w:rsidRPr="004965C4" w:rsidRDefault="00A255D6" w:rsidP="00A255D6">
      <w:pPr>
        <w:spacing w:after="0" w:line="240" w:lineRule="auto"/>
        <w:jc w:val="center"/>
        <w:rPr>
          <w:rFonts w:ascii="Times New Roman" w:hAnsi="Times New Roman"/>
          <w:b/>
          <w:sz w:val="20"/>
          <w:szCs w:val="20"/>
        </w:rPr>
      </w:pPr>
    </w:p>
    <w:p w:rsidR="00A255D6" w:rsidRPr="004965C4" w:rsidRDefault="00A255D6" w:rsidP="00A255D6">
      <w:pPr>
        <w:spacing w:after="0" w:line="240" w:lineRule="auto"/>
        <w:jc w:val="center"/>
        <w:rPr>
          <w:rFonts w:ascii="Times New Roman" w:hAnsi="Times New Roman"/>
          <w:b/>
          <w:sz w:val="20"/>
          <w:szCs w:val="20"/>
        </w:rPr>
      </w:pPr>
    </w:p>
    <w:p w:rsidR="00A255D6" w:rsidRPr="004965C4" w:rsidRDefault="00A255D6" w:rsidP="00A255D6">
      <w:pPr>
        <w:spacing w:after="0" w:line="240" w:lineRule="auto"/>
        <w:jc w:val="center"/>
        <w:rPr>
          <w:rFonts w:ascii="Times New Roman" w:hAnsi="Times New Roman"/>
          <w:sz w:val="20"/>
          <w:szCs w:val="20"/>
        </w:rPr>
      </w:pPr>
      <w:r w:rsidRPr="004965C4">
        <w:rPr>
          <w:rFonts w:ascii="Times New Roman" w:hAnsi="Times New Roman"/>
          <w:sz w:val="20"/>
          <w:szCs w:val="20"/>
        </w:rPr>
        <w:t>Сборник научных трудов студентов и магистрантов</w:t>
      </w:r>
    </w:p>
    <w:p w:rsidR="00A255D6" w:rsidRDefault="00A255D6" w:rsidP="00A255D6">
      <w:pPr>
        <w:spacing w:after="0" w:line="240" w:lineRule="auto"/>
        <w:jc w:val="center"/>
        <w:rPr>
          <w:rFonts w:ascii="Times New Roman" w:hAnsi="Times New Roman"/>
          <w:sz w:val="20"/>
          <w:szCs w:val="20"/>
        </w:rPr>
      </w:pPr>
      <w:r w:rsidRPr="004965C4">
        <w:rPr>
          <w:rFonts w:ascii="Times New Roman" w:hAnsi="Times New Roman"/>
          <w:sz w:val="20"/>
          <w:szCs w:val="20"/>
        </w:rPr>
        <w:t xml:space="preserve">и магистрантов </w:t>
      </w:r>
    </w:p>
    <w:p w:rsidR="00A255D6" w:rsidRDefault="00A255D6" w:rsidP="00A255D6">
      <w:pPr>
        <w:spacing w:after="0" w:line="240" w:lineRule="auto"/>
        <w:jc w:val="center"/>
        <w:rPr>
          <w:rFonts w:ascii="Times New Roman" w:hAnsi="Times New Roman"/>
          <w:sz w:val="20"/>
          <w:szCs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r>
        <w:rPr>
          <w:rFonts w:ascii="Times New Roman" w:hAnsi="Times New Roman"/>
          <w:sz w:val="20"/>
        </w:rPr>
        <w:t>В авторской редакции</w:t>
      </w: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
    <w:p w:rsidR="00A255D6" w:rsidRDefault="00A255D6" w:rsidP="00A255D6">
      <w:pPr>
        <w:spacing w:after="0" w:line="240" w:lineRule="auto"/>
        <w:jc w:val="center"/>
        <w:rPr>
          <w:rFonts w:ascii="Times New Roman" w:hAnsi="Times New Roman"/>
          <w:sz w:val="20"/>
        </w:rPr>
      </w:pPr>
      <w:proofErr w:type="gramStart"/>
      <w:r>
        <w:rPr>
          <w:rFonts w:ascii="Times New Roman" w:hAnsi="Times New Roman"/>
          <w:sz w:val="20"/>
        </w:rPr>
        <w:t>Ответственный за выпуск И. М. Нестерова</w:t>
      </w:r>
      <w:proofErr w:type="gramEnd"/>
    </w:p>
    <w:p w:rsidR="00A255D6" w:rsidRDefault="00A255D6" w:rsidP="00A255D6">
      <w:pPr>
        <w:spacing w:after="0" w:line="240" w:lineRule="auto"/>
        <w:jc w:val="center"/>
        <w:rPr>
          <w:rFonts w:ascii="Times New Roman" w:hAnsi="Times New Roman"/>
          <w:sz w:val="20"/>
        </w:rPr>
      </w:pPr>
    </w:p>
    <w:p w:rsidR="00A255D6" w:rsidRPr="00145B4E" w:rsidRDefault="00A255D6" w:rsidP="00A255D6">
      <w:pPr>
        <w:spacing w:after="0" w:line="240" w:lineRule="auto"/>
        <w:jc w:val="center"/>
        <w:rPr>
          <w:rFonts w:ascii="Times New Roman" w:hAnsi="Times New Roman"/>
          <w:b/>
          <w:i/>
          <w:sz w:val="16"/>
          <w:szCs w:val="16"/>
        </w:rPr>
      </w:pPr>
      <w:r>
        <w:rPr>
          <w:rFonts w:ascii="Times New Roman" w:hAnsi="Times New Roman"/>
          <w:sz w:val="16"/>
          <w:szCs w:val="16"/>
        </w:rPr>
        <w:t>Подписано в печать</w:t>
      </w:r>
      <w:proofErr w:type="gramStart"/>
      <w:r>
        <w:rPr>
          <w:rFonts w:ascii="Times New Roman" w:hAnsi="Times New Roman"/>
          <w:sz w:val="16"/>
          <w:szCs w:val="16"/>
        </w:rPr>
        <w:t xml:space="preserve">         </w:t>
      </w:r>
      <w:r w:rsidRPr="00145B4E">
        <w:rPr>
          <w:rFonts w:ascii="Times New Roman" w:hAnsi="Times New Roman"/>
          <w:sz w:val="16"/>
          <w:szCs w:val="16"/>
        </w:rPr>
        <w:t>.</w:t>
      </w:r>
      <w:proofErr w:type="gramEnd"/>
      <w:r w:rsidRPr="00145B4E">
        <w:rPr>
          <w:rFonts w:ascii="Times New Roman" w:hAnsi="Times New Roman"/>
          <w:sz w:val="16"/>
          <w:szCs w:val="16"/>
        </w:rPr>
        <w:t xml:space="preserve"> Формат 60 × 84 </w:t>
      </w:r>
      <w:r w:rsidRPr="00145B4E">
        <w:rPr>
          <w:rFonts w:ascii="Times New Roman" w:hAnsi="Times New Roman"/>
          <w:sz w:val="16"/>
          <w:szCs w:val="16"/>
          <w:vertAlign w:val="superscript"/>
        </w:rPr>
        <w:t>1</w:t>
      </w:r>
      <w:r w:rsidRPr="00145B4E">
        <w:rPr>
          <w:rFonts w:ascii="Times New Roman" w:hAnsi="Times New Roman"/>
          <w:sz w:val="16"/>
          <w:szCs w:val="16"/>
        </w:rPr>
        <w:t>/</w:t>
      </w:r>
      <w:r w:rsidRPr="00145B4E">
        <w:rPr>
          <w:rFonts w:ascii="Times New Roman" w:hAnsi="Times New Roman"/>
          <w:sz w:val="16"/>
          <w:szCs w:val="16"/>
          <w:vertAlign w:val="subscript"/>
        </w:rPr>
        <w:t>16</w:t>
      </w:r>
      <w:r w:rsidRPr="00145B4E">
        <w:rPr>
          <w:rFonts w:ascii="Times New Roman" w:hAnsi="Times New Roman"/>
          <w:sz w:val="16"/>
          <w:szCs w:val="16"/>
        </w:rPr>
        <w:t>. Бумага офсетная.</w:t>
      </w:r>
    </w:p>
    <w:p w:rsidR="00A255D6" w:rsidRPr="00145B4E" w:rsidRDefault="00A255D6" w:rsidP="00A255D6">
      <w:pPr>
        <w:spacing w:after="0" w:line="240" w:lineRule="auto"/>
        <w:jc w:val="center"/>
        <w:rPr>
          <w:rFonts w:ascii="Times New Roman" w:hAnsi="Times New Roman"/>
          <w:b/>
          <w:i/>
          <w:sz w:val="16"/>
          <w:szCs w:val="16"/>
        </w:rPr>
      </w:pPr>
      <w:r w:rsidRPr="00145B4E">
        <w:rPr>
          <w:rFonts w:ascii="Times New Roman" w:hAnsi="Times New Roman"/>
          <w:sz w:val="16"/>
          <w:szCs w:val="16"/>
        </w:rPr>
        <w:t>Ризография. Гарнитура «Тай</w:t>
      </w:r>
      <w:r>
        <w:rPr>
          <w:rFonts w:ascii="Times New Roman" w:hAnsi="Times New Roman"/>
          <w:sz w:val="16"/>
          <w:szCs w:val="16"/>
        </w:rPr>
        <w:t>мс». Усл. печ. л.</w:t>
      </w:r>
      <w:proofErr w:type="gramStart"/>
      <w:r>
        <w:rPr>
          <w:rFonts w:ascii="Times New Roman" w:hAnsi="Times New Roman"/>
          <w:sz w:val="16"/>
          <w:szCs w:val="16"/>
        </w:rPr>
        <w:t xml:space="preserve">     </w:t>
      </w:r>
      <w:r w:rsidRPr="00145B4E">
        <w:rPr>
          <w:rFonts w:ascii="Times New Roman" w:hAnsi="Times New Roman"/>
          <w:sz w:val="16"/>
          <w:szCs w:val="16"/>
        </w:rPr>
        <w:t xml:space="preserve"> .</w:t>
      </w:r>
      <w:proofErr w:type="gramEnd"/>
      <w:r w:rsidRPr="00145B4E">
        <w:rPr>
          <w:rFonts w:ascii="Times New Roman" w:hAnsi="Times New Roman"/>
          <w:sz w:val="16"/>
          <w:szCs w:val="16"/>
        </w:rPr>
        <w:t xml:space="preserve"> Уч.-изд. л. </w:t>
      </w:r>
      <w:r>
        <w:rPr>
          <w:rFonts w:ascii="Times New Roman" w:hAnsi="Times New Roman"/>
          <w:sz w:val="16"/>
          <w:szCs w:val="16"/>
        </w:rPr>
        <w:t xml:space="preserve">    </w:t>
      </w:r>
    </w:p>
    <w:p w:rsidR="00A255D6" w:rsidRPr="00145B4E" w:rsidRDefault="00A255D6" w:rsidP="00A255D6">
      <w:pPr>
        <w:spacing w:after="0" w:line="240" w:lineRule="auto"/>
        <w:jc w:val="center"/>
        <w:rPr>
          <w:rFonts w:ascii="Times New Roman" w:hAnsi="Times New Roman"/>
          <w:b/>
          <w:i/>
          <w:sz w:val="16"/>
          <w:szCs w:val="16"/>
        </w:rPr>
      </w:pPr>
      <w:r>
        <w:rPr>
          <w:rFonts w:ascii="Times New Roman" w:hAnsi="Times New Roman"/>
          <w:sz w:val="16"/>
          <w:szCs w:val="16"/>
        </w:rPr>
        <w:t xml:space="preserve">Тираж 100 </w:t>
      </w:r>
      <w:r w:rsidRPr="00145B4E">
        <w:rPr>
          <w:rFonts w:ascii="Times New Roman" w:hAnsi="Times New Roman"/>
          <w:sz w:val="16"/>
          <w:szCs w:val="16"/>
        </w:rPr>
        <w:t xml:space="preserve">экз. </w:t>
      </w:r>
      <w:r>
        <w:rPr>
          <w:rFonts w:ascii="Times New Roman" w:hAnsi="Times New Roman"/>
          <w:sz w:val="16"/>
          <w:szCs w:val="16"/>
        </w:rPr>
        <w:t xml:space="preserve">Заказ </w:t>
      </w:r>
    </w:p>
    <w:p w:rsidR="00A255D6" w:rsidRPr="00145B4E" w:rsidRDefault="00A255D6" w:rsidP="00A255D6">
      <w:pPr>
        <w:spacing w:after="0" w:line="240" w:lineRule="auto"/>
        <w:jc w:val="center"/>
        <w:rPr>
          <w:rFonts w:ascii="Times New Roman" w:hAnsi="Times New Roman"/>
          <w:b/>
          <w:i/>
          <w:sz w:val="16"/>
          <w:szCs w:val="16"/>
        </w:rPr>
      </w:pPr>
    </w:p>
    <w:p w:rsidR="00A255D6" w:rsidRPr="00145B4E" w:rsidRDefault="00A255D6" w:rsidP="00A255D6">
      <w:pPr>
        <w:spacing w:after="0" w:line="240" w:lineRule="auto"/>
        <w:jc w:val="center"/>
        <w:rPr>
          <w:rFonts w:ascii="Times New Roman" w:hAnsi="Times New Roman"/>
          <w:b/>
          <w:i/>
          <w:sz w:val="16"/>
          <w:szCs w:val="16"/>
        </w:rPr>
      </w:pPr>
    </w:p>
    <w:p w:rsidR="00A255D6" w:rsidRPr="00145B4E" w:rsidRDefault="00A255D6" w:rsidP="00A255D6">
      <w:pPr>
        <w:spacing w:after="0" w:line="240" w:lineRule="auto"/>
        <w:jc w:val="center"/>
        <w:rPr>
          <w:rFonts w:ascii="Times New Roman" w:hAnsi="Times New Roman"/>
          <w:b/>
          <w:i/>
          <w:sz w:val="16"/>
          <w:szCs w:val="16"/>
        </w:rPr>
      </w:pPr>
      <w:r w:rsidRPr="00145B4E">
        <w:rPr>
          <w:rFonts w:ascii="Times New Roman" w:hAnsi="Times New Roman"/>
          <w:sz w:val="16"/>
          <w:szCs w:val="16"/>
        </w:rPr>
        <w:t>УО «Белорусская государственная сельскохозяйственная академия».</w:t>
      </w:r>
    </w:p>
    <w:p w:rsidR="00A255D6" w:rsidRPr="00145B4E" w:rsidRDefault="00A255D6" w:rsidP="00A255D6">
      <w:pPr>
        <w:spacing w:after="0" w:line="240" w:lineRule="auto"/>
        <w:jc w:val="center"/>
        <w:rPr>
          <w:rFonts w:ascii="Times New Roman" w:hAnsi="Times New Roman"/>
          <w:b/>
          <w:i/>
          <w:sz w:val="16"/>
          <w:szCs w:val="16"/>
        </w:rPr>
      </w:pPr>
      <w:r w:rsidRPr="00145B4E">
        <w:rPr>
          <w:rFonts w:ascii="Times New Roman" w:hAnsi="Times New Roman"/>
          <w:sz w:val="16"/>
          <w:szCs w:val="16"/>
        </w:rPr>
        <w:t>ЛИ № 02330/0548504 от 16.06. 2009.</w:t>
      </w:r>
    </w:p>
    <w:p w:rsidR="00A255D6" w:rsidRPr="00145B4E" w:rsidRDefault="00A255D6" w:rsidP="00A255D6">
      <w:pPr>
        <w:spacing w:after="0" w:line="240" w:lineRule="auto"/>
        <w:jc w:val="center"/>
        <w:rPr>
          <w:rFonts w:ascii="Times New Roman" w:hAnsi="Times New Roman"/>
          <w:b/>
          <w:i/>
          <w:sz w:val="16"/>
          <w:szCs w:val="16"/>
        </w:rPr>
      </w:pPr>
      <w:r w:rsidRPr="00145B4E">
        <w:rPr>
          <w:rFonts w:ascii="Times New Roman" w:hAnsi="Times New Roman"/>
          <w:sz w:val="16"/>
          <w:szCs w:val="16"/>
        </w:rPr>
        <w:t xml:space="preserve">Ул. </w:t>
      </w:r>
      <w:proofErr w:type="gramStart"/>
      <w:r w:rsidRPr="00145B4E">
        <w:rPr>
          <w:rFonts w:ascii="Times New Roman" w:hAnsi="Times New Roman"/>
          <w:sz w:val="16"/>
          <w:szCs w:val="16"/>
        </w:rPr>
        <w:t>Студенческая</w:t>
      </w:r>
      <w:proofErr w:type="gramEnd"/>
      <w:r w:rsidRPr="00145B4E">
        <w:rPr>
          <w:rFonts w:ascii="Times New Roman" w:hAnsi="Times New Roman"/>
          <w:sz w:val="16"/>
          <w:szCs w:val="16"/>
        </w:rPr>
        <w:t>, 2, 213407, г. Горки.</w:t>
      </w:r>
    </w:p>
    <w:p w:rsidR="00A255D6" w:rsidRPr="00145B4E" w:rsidRDefault="00A255D6" w:rsidP="00A255D6">
      <w:pPr>
        <w:spacing w:after="0" w:line="240" w:lineRule="auto"/>
        <w:jc w:val="center"/>
        <w:rPr>
          <w:rFonts w:ascii="Times New Roman" w:hAnsi="Times New Roman"/>
          <w:b/>
          <w:i/>
          <w:sz w:val="16"/>
          <w:szCs w:val="16"/>
        </w:rPr>
      </w:pPr>
    </w:p>
    <w:p w:rsidR="00A255D6" w:rsidRPr="00145B4E" w:rsidRDefault="00A255D6" w:rsidP="00A255D6">
      <w:pPr>
        <w:spacing w:after="0" w:line="240" w:lineRule="auto"/>
        <w:jc w:val="center"/>
        <w:rPr>
          <w:rFonts w:ascii="Times New Roman" w:hAnsi="Times New Roman"/>
          <w:b/>
          <w:i/>
          <w:sz w:val="16"/>
          <w:szCs w:val="16"/>
        </w:rPr>
      </w:pPr>
      <w:r w:rsidRPr="00145B4E">
        <w:rPr>
          <w:rFonts w:ascii="Times New Roman" w:hAnsi="Times New Roman"/>
          <w:sz w:val="16"/>
          <w:szCs w:val="16"/>
        </w:rPr>
        <w:t>Отпечатано в УО «Белорусская государственная сельскохозяйственная академия».</w:t>
      </w:r>
    </w:p>
    <w:p w:rsidR="00A255D6" w:rsidRPr="00145B4E" w:rsidRDefault="00A255D6" w:rsidP="00A255D6">
      <w:pPr>
        <w:spacing w:after="0" w:line="240" w:lineRule="auto"/>
        <w:jc w:val="center"/>
        <w:rPr>
          <w:rFonts w:ascii="Times New Roman" w:hAnsi="Times New Roman"/>
          <w:sz w:val="20"/>
        </w:rPr>
      </w:pPr>
      <w:r w:rsidRPr="00145B4E">
        <w:rPr>
          <w:rFonts w:ascii="Times New Roman" w:hAnsi="Times New Roman"/>
          <w:sz w:val="16"/>
          <w:szCs w:val="16"/>
        </w:rPr>
        <w:t>Ул. Мичурина, 5, 213407, г. Горки.</w:t>
      </w:r>
    </w:p>
    <w:p w:rsidR="00A255D6" w:rsidRDefault="00A255D6" w:rsidP="00D83394">
      <w:pPr>
        <w:spacing w:after="0" w:line="240" w:lineRule="auto"/>
        <w:rPr>
          <w:rFonts w:ascii="Times New Roman" w:eastAsia="Times New Roman" w:hAnsi="Times New Roman" w:cs="Arial"/>
          <w:color w:val="000000"/>
          <w:sz w:val="16"/>
          <w:szCs w:val="16"/>
          <w:lang w:eastAsia="ru-RU"/>
        </w:rPr>
      </w:pPr>
    </w:p>
    <w:sectPr w:rsidR="00A255D6" w:rsidSect="008D35E5">
      <w:footerReference w:type="default" r:id="rId96"/>
      <w:pgSz w:w="8392" w:h="11907" w:code="11"/>
      <w:pgMar w:top="1247" w:right="1134" w:bottom="1474" w:left="1134" w:header="709" w:footer="680"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66F6" w:rsidRDefault="005566F6" w:rsidP="008D35E5">
      <w:pPr>
        <w:spacing w:after="0" w:line="240" w:lineRule="auto"/>
      </w:pPr>
      <w:r>
        <w:separator/>
      </w:r>
    </w:p>
  </w:endnote>
  <w:endnote w:type="continuationSeparator" w:id="1">
    <w:p w:rsidR="005566F6" w:rsidRDefault="005566F6" w:rsidP="008D35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onsolas">
    <w:panose1 w:val="020B0609020204030204"/>
    <w:charset w:val="CC"/>
    <w:family w:val="modern"/>
    <w:pitch w:val="fixed"/>
    <w:sig w:usb0="A00002EF" w:usb1="40002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8378"/>
      <w:docPartObj>
        <w:docPartGallery w:val="Page Numbers (Bottom of Page)"/>
        <w:docPartUnique/>
      </w:docPartObj>
    </w:sdtPr>
    <w:sdtContent>
      <w:p w:rsidR="008E7688" w:rsidRDefault="005D6826">
        <w:pPr>
          <w:pStyle w:val="af6"/>
          <w:jc w:val="center"/>
        </w:pPr>
        <w:r w:rsidRPr="008D35E5">
          <w:rPr>
            <w:rFonts w:ascii="Times New Roman" w:hAnsi="Times New Roman"/>
            <w:sz w:val="16"/>
            <w:szCs w:val="16"/>
          </w:rPr>
          <w:fldChar w:fldCharType="begin"/>
        </w:r>
        <w:r w:rsidR="008E7688" w:rsidRPr="008D35E5">
          <w:rPr>
            <w:rFonts w:ascii="Times New Roman" w:hAnsi="Times New Roman"/>
            <w:sz w:val="16"/>
            <w:szCs w:val="16"/>
          </w:rPr>
          <w:instrText xml:space="preserve"> PAGE   \* MERGEFORMAT </w:instrText>
        </w:r>
        <w:r w:rsidRPr="008D35E5">
          <w:rPr>
            <w:rFonts w:ascii="Times New Roman" w:hAnsi="Times New Roman"/>
            <w:sz w:val="16"/>
            <w:szCs w:val="16"/>
          </w:rPr>
          <w:fldChar w:fldCharType="separate"/>
        </w:r>
        <w:r w:rsidR="00A255D6">
          <w:rPr>
            <w:rFonts w:ascii="Times New Roman" w:hAnsi="Times New Roman"/>
            <w:noProof/>
            <w:sz w:val="16"/>
            <w:szCs w:val="16"/>
          </w:rPr>
          <w:t>199</w:t>
        </w:r>
        <w:r w:rsidRPr="008D35E5">
          <w:rPr>
            <w:rFonts w:ascii="Times New Roman" w:hAnsi="Times New Roman"/>
            <w:sz w:val="16"/>
            <w:szCs w:val="16"/>
          </w:rPr>
          <w:fldChar w:fldCharType="end"/>
        </w:r>
      </w:p>
    </w:sdtContent>
  </w:sdt>
  <w:p w:rsidR="008E7688" w:rsidRDefault="008E7688">
    <w:pPr>
      <w:pStyle w:val="af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66F6" w:rsidRDefault="005566F6" w:rsidP="008D35E5">
      <w:pPr>
        <w:spacing w:after="0" w:line="240" w:lineRule="auto"/>
      </w:pPr>
      <w:r>
        <w:separator/>
      </w:r>
    </w:p>
  </w:footnote>
  <w:footnote w:type="continuationSeparator" w:id="1">
    <w:p w:rsidR="005566F6" w:rsidRDefault="005566F6" w:rsidP="008D35E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8DE5912"/>
    <w:lvl w:ilvl="0">
      <w:numFmt w:val="bullet"/>
      <w:lvlText w:val="*"/>
      <w:lvlJc w:val="left"/>
    </w:lvl>
  </w:abstractNum>
  <w:abstractNum w:abstractNumId="1">
    <w:nsid w:val="07E21D93"/>
    <w:multiLevelType w:val="multilevel"/>
    <w:tmpl w:val="8AF8BE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954142E"/>
    <w:multiLevelType w:val="multilevel"/>
    <w:tmpl w:val="353A78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28A5A70"/>
    <w:multiLevelType w:val="multilevel"/>
    <w:tmpl w:val="353A78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5E81D49"/>
    <w:multiLevelType w:val="hybridMultilevel"/>
    <w:tmpl w:val="871803C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75C6424"/>
    <w:multiLevelType w:val="hybridMultilevel"/>
    <w:tmpl w:val="05BAFE38"/>
    <w:lvl w:ilvl="0" w:tplc="04190001">
      <w:start w:val="1"/>
      <w:numFmt w:val="bullet"/>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6">
    <w:nsid w:val="192376D7"/>
    <w:multiLevelType w:val="hybridMultilevel"/>
    <w:tmpl w:val="EE188E8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7">
    <w:nsid w:val="201327B5"/>
    <w:multiLevelType w:val="hybridMultilevel"/>
    <w:tmpl w:val="199E0212"/>
    <w:lvl w:ilvl="0" w:tplc="04190001">
      <w:start w:val="1"/>
      <w:numFmt w:val="bullet"/>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8">
    <w:nsid w:val="204A787F"/>
    <w:multiLevelType w:val="hybridMultilevel"/>
    <w:tmpl w:val="A426C6D6"/>
    <w:lvl w:ilvl="0" w:tplc="494C48E4">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3384A03"/>
    <w:multiLevelType w:val="multilevel"/>
    <w:tmpl w:val="540E2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B62E21"/>
    <w:multiLevelType w:val="multilevel"/>
    <w:tmpl w:val="C16E5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6A41345"/>
    <w:multiLevelType w:val="multilevel"/>
    <w:tmpl w:val="EF5AF86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AC459F3"/>
    <w:multiLevelType w:val="hybridMultilevel"/>
    <w:tmpl w:val="8DDCAB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5F66805"/>
    <w:multiLevelType w:val="multilevel"/>
    <w:tmpl w:val="8B7ECA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7E04D67"/>
    <w:multiLevelType w:val="multilevel"/>
    <w:tmpl w:val="353A78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3EF7537"/>
    <w:multiLevelType w:val="multilevel"/>
    <w:tmpl w:val="3028C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034F24"/>
    <w:multiLevelType w:val="multilevel"/>
    <w:tmpl w:val="9FCCE46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6282BB9"/>
    <w:multiLevelType w:val="multilevel"/>
    <w:tmpl w:val="138063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167111D"/>
    <w:multiLevelType w:val="multilevel"/>
    <w:tmpl w:val="73223F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390143E"/>
    <w:multiLevelType w:val="hybridMultilevel"/>
    <w:tmpl w:val="9A18190C"/>
    <w:lvl w:ilvl="0" w:tplc="04190001">
      <w:start w:val="1"/>
      <w:numFmt w:val="bullet"/>
      <w:lvlText w:val=""/>
      <w:lvlJc w:val="left"/>
      <w:pPr>
        <w:ind w:left="1174" w:hanging="360"/>
      </w:pPr>
      <w:rPr>
        <w:rFonts w:ascii="Symbol" w:hAnsi="Symbol"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20">
    <w:nsid w:val="5B117738"/>
    <w:multiLevelType w:val="multilevel"/>
    <w:tmpl w:val="DCE4B9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BF92A6C"/>
    <w:multiLevelType w:val="multilevel"/>
    <w:tmpl w:val="505E86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E3572AB"/>
    <w:multiLevelType w:val="multilevel"/>
    <w:tmpl w:val="B9C8C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FA22096"/>
    <w:multiLevelType w:val="hybridMultilevel"/>
    <w:tmpl w:val="BF325190"/>
    <w:lvl w:ilvl="0" w:tplc="39562BD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nsid w:val="7F7D442B"/>
    <w:multiLevelType w:val="hybridMultilevel"/>
    <w:tmpl w:val="72720B24"/>
    <w:lvl w:ilvl="0" w:tplc="23E09E7C">
      <w:start w:val="1"/>
      <w:numFmt w:val="decimal"/>
      <w:lvlText w:val="%1."/>
      <w:lvlJc w:val="left"/>
      <w:pPr>
        <w:ind w:left="840" w:hanging="360"/>
      </w:pPr>
      <w:rPr>
        <w:rFonts w:cstheme="minorHAnsi" w:hint="default"/>
      </w:rPr>
    </w:lvl>
    <w:lvl w:ilvl="1" w:tplc="04190019" w:tentative="1">
      <w:start w:val="1"/>
      <w:numFmt w:val="lowerLetter"/>
      <w:lvlText w:val="%2."/>
      <w:lvlJc w:val="left"/>
      <w:pPr>
        <w:ind w:left="1560" w:hanging="360"/>
      </w:pPr>
    </w:lvl>
    <w:lvl w:ilvl="2" w:tplc="0419001B" w:tentative="1">
      <w:start w:val="1"/>
      <w:numFmt w:val="lowerRoman"/>
      <w:lvlText w:val="%3."/>
      <w:lvlJc w:val="right"/>
      <w:pPr>
        <w:ind w:left="2280" w:hanging="180"/>
      </w:pPr>
    </w:lvl>
    <w:lvl w:ilvl="3" w:tplc="0419000F" w:tentative="1">
      <w:start w:val="1"/>
      <w:numFmt w:val="decimal"/>
      <w:lvlText w:val="%4."/>
      <w:lvlJc w:val="left"/>
      <w:pPr>
        <w:ind w:left="3000" w:hanging="360"/>
      </w:pPr>
    </w:lvl>
    <w:lvl w:ilvl="4" w:tplc="04190019" w:tentative="1">
      <w:start w:val="1"/>
      <w:numFmt w:val="lowerLetter"/>
      <w:lvlText w:val="%5."/>
      <w:lvlJc w:val="left"/>
      <w:pPr>
        <w:ind w:left="3720" w:hanging="360"/>
      </w:pPr>
    </w:lvl>
    <w:lvl w:ilvl="5" w:tplc="0419001B" w:tentative="1">
      <w:start w:val="1"/>
      <w:numFmt w:val="lowerRoman"/>
      <w:lvlText w:val="%6."/>
      <w:lvlJc w:val="right"/>
      <w:pPr>
        <w:ind w:left="4440" w:hanging="180"/>
      </w:pPr>
    </w:lvl>
    <w:lvl w:ilvl="6" w:tplc="0419000F" w:tentative="1">
      <w:start w:val="1"/>
      <w:numFmt w:val="decimal"/>
      <w:lvlText w:val="%7."/>
      <w:lvlJc w:val="left"/>
      <w:pPr>
        <w:ind w:left="5160" w:hanging="360"/>
      </w:pPr>
    </w:lvl>
    <w:lvl w:ilvl="7" w:tplc="04190019" w:tentative="1">
      <w:start w:val="1"/>
      <w:numFmt w:val="lowerLetter"/>
      <w:lvlText w:val="%8."/>
      <w:lvlJc w:val="left"/>
      <w:pPr>
        <w:ind w:left="5880" w:hanging="360"/>
      </w:pPr>
    </w:lvl>
    <w:lvl w:ilvl="8" w:tplc="0419001B" w:tentative="1">
      <w:start w:val="1"/>
      <w:numFmt w:val="lowerRoman"/>
      <w:lvlText w:val="%9."/>
      <w:lvlJc w:val="right"/>
      <w:pPr>
        <w:ind w:left="6600" w:hanging="180"/>
      </w:pPr>
    </w:lvl>
  </w:abstractNum>
  <w:num w:numId="1">
    <w:abstractNumId w:val="3"/>
  </w:num>
  <w:num w:numId="2">
    <w:abstractNumId w:val="19"/>
  </w:num>
  <w:num w:numId="3">
    <w:abstractNumId w:val="24"/>
  </w:num>
  <w:num w:numId="4">
    <w:abstractNumId w:val="12"/>
  </w:num>
  <w:num w:numId="5">
    <w:abstractNumId w:val="15"/>
  </w:num>
  <w:num w:numId="6">
    <w:abstractNumId w:val="9"/>
  </w:num>
  <w:num w:numId="7">
    <w:abstractNumId w:val="22"/>
  </w:num>
  <w:num w:numId="8">
    <w:abstractNumId w:val="16"/>
  </w:num>
  <w:num w:numId="9">
    <w:abstractNumId w:val="21"/>
  </w:num>
  <w:num w:numId="10">
    <w:abstractNumId w:val="13"/>
  </w:num>
  <w:num w:numId="11">
    <w:abstractNumId w:val="20"/>
  </w:num>
  <w:num w:numId="12">
    <w:abstractNumId w:val="1"/>
  </w:num>
  <w:num w:numId="13">
    <w:abstractNumId w:val="17"/>
  </w:num>
  <w:num w:numId="14">
    <w:abstractNumId w:val="11"/>
  </w:num>
  <w:num w:numId="15">
    <w:abstractNumId w:val="14"/>
  </w:num>
  <w:num w:numId="16">
    <w:abstractNumId w:val="18"/>
  </w:num>
  <w:num w:numId="17">
    <w:abstractNumId w:val="8"/>
  </w:num>
  <w:num w:numId="18">
    <w:abstractNumId w:val="2"/>
  </w:num>
  <w:num w:numId="19">
    <w:abstractNumId w:val="10"/>
  </w:num>
  <w:num w:numId="20">
    <w:abstractNumId w:val="4"/>
  </w:num>
  <w:num w:numId="21">
    <w:abstractNumId w:val="23"/>
  </w:num>
  <w:num w:numId="22">
    <w:abstractNumId w:val="7"/>
  </w:num>
  <w:num w:numId="23">
    <w:abstractNumId w:val="5"/>
  </w:num>
  <w:num w:numId="24">
    <w:abstractNumId w:val="6"/>
  </w:num>
  <w:num w:numId="25">
    <w:abstractNumId w:val="0"/>
    <w:lvlOverride w:ilvl="0">
      <w:lvl w:ilvl="0">
        <w:start w:val="65535"/>
        <w:numFmt w:val="bullet"/>
        <w:lvlText w:val="•"/>
        <w:legacy w:legacy="1" w:legacySpace="0" w:legacyIndent="264"/>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279"/>
        <w:lvlJc w:val="left"/>
        <w:rPr>
          <w:rFonts w:ascii="Times New Roman" w:hAnsi="Times New Roman"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autoHyphenation/>
  <w:drawingGridHorizontalSpacing w:val="110"/>
  <w:displayHorizontalDrawingGridEvery w:val="2"/>
  <w:characterSpacingControl w:val="doNotCompress"/>
  <w:footnotePr>
    <w:footnote w:id="0"/>
    <w:footnote w:id="1"/>
  </w:footnotePr>
  <w:endnotePr>
    <w:endnote w:id="0"/>
    <w:endnote w:id="1"/>
  </w:endnotePr>
  <w:compat/>
  <w:rsids>
    <w:rsidRoot w:val="001C2D52"/>
    <w:rsid w:val="00011269"/>
    <w:rsid w:val="0001344A"/>
    <w:rsid w:val="00021672"/>
    <w:rsid w:val="0003471C"/>
    <w:rsid w:val="000467FE"/>
    <w:rsid w:val="000502A7"/>
    <w:rsid w:val="000518D3"/>
    <w:rsid w:val="00086B04"/>
    <w:rsid w:val="000A5774"/>
    <w:rsid w:val="000C4551"/>
    <w:rsid w:val="000D0BDE"/>
    <w:rsid w:val="000D5B89"/>
    <w:rsid w:val="000E09CF"/>
    <w:rsid w:val="000F2443"/>
    <w:rsid w:val="000F2A30"/>
    <w:rsid w:val="000F5B8D"/>
    <w:rsid w:val="0012339D"/>
    <w:rsid w:val="00123EE1"/>
    <w:rsid w:val="0012410D"/>
    <w:rsid w:val="00132395"/>
    <w:rsid w:val="001438F9"/>
    <w:rsid w:val="00154C3F"/>
    <w:rsid w:val="00162D51"/>
    <w:rsid w:val="00175F3E"/>
    <w:rsid w:val="00183B9B"/>
    <w:rsid w:val="00195A6F"/>
    <w:rsid w:val="00197B6A"/>
    <w:rsid w:val="001A180C"/>
    <w:rsid w:val="001A4C7C"/>
    <w:rsid w:val="001A6DC4"/>
    <w:rsid w:val="001B0D77"/>
    <w:rsid w:val="001C2D52"/>
    <w:rsid w:val="001D21ED"/>
    <w:rsid w:val="001D3181"/>
    <w:rsid w:val="001E0B6B"/>
    <w:rsid w:val="001E2772"/>
    <w:rsid w:val="001E794E"/>
    <w:rsid w:val="002077AB"/>
    <w:rsid w:val="0020783A"/>
    <w:rsid w:val="0022152F"/>
    <w:rsid w:val="002238C3"/>
    <w:rsid w:val="00236EE1"/>
    <w:rsid w:val="00250994"/>
    <w:rsid w:val="002823D8"/>
    <w:rsid w:val="002925DB"/>
    <w:rsid w:val="002A7462"/>
    <w:rsid w:val="002A7E72"/>
    <w:rsid w:val="002B3B8E"/>
    <w:rsid w:val="002B68CF"/>
    <w:rsid w:val="002D3FE4"/>
    <w:rsid w:val="00312F88"/>
    <w:rsid w:val="0032350A"/>
    <w:rsid w:val="00336C76"/>
    <w:rsid w:val="00354177"/>
    <w:rsid w:val="003670A8"/>
    <w:rsid w:val="00373673"/>
    <w:rsid w:val="00383EDE"/>
    <w:rsid w:val="003911B2"/>
    <w:rsid w:val="00396B0A"/>
    <w:rsid w:val="003A2639"/>
    <w:rsid w:val="003A7A73"/>
    <w:rsid w:val="003D4BAF"/>
    <w:rsid w:val="0040408C"/>
    <w:rsid w:val="00437463"/>
    <w:rsid w:val="00440A83"/>
    <w:rsid w:val="0045198B"/>
    <w:rsid w:val="00460628"/>
    <w:rsid w:val="00483967"/>
    <w:rsid w:val="004A5A33"/>
    <w:rsid w:val="004B6E0B"/>
    <w:rsid w:val="004C233B"/>
    <w:rsid w:val="004D3259"/>
    <w:rsid w:val="004F6462"/>
    <w:rsid w:val="00513992"/>
    <w:rsid w:val="00524D45"/>
    <w:rsid w:val="00533796"/>
    <w:rsid w:val="005430AE"/>
    <w:rsid w:val="005560AD"/>
    <w:rsid w:val="005566F6"/>
    <w:rsid w:val="005623D9"/>
    <w:rsid w:val="0056443B"/>
    <w:rsid w:val="00570F62"/>
    <w:rsid w:val="005732C5"/>
    <w:rsid w:val="00576808"/>
    <w:rsid w:val="005771F7"/>
    <w:rsid w:val="00577478"/>
    <w:rsid w:val="00581068"/>
    <w:rsid w:val="005911B0"/>
    <w:rsid w:val="005A21A1"/>
    <w:rsid w:val="005A34F8"/>
    <w:rsid w:val="005A4F05"/>
    <w:rsid w:val="005B0AD5"/>
    <w:rsid w:val="005C13A8"/>
    <w:rsid w:val="005D2640"/>
    <w:rsid w:val="005D6826"/>
    <w:rsid w:val="005E277D"/>
    <w:rsid w:val="005E72B2"/>
    <w:rsid w:val="005F3A80"/>
    <w:rsid w:val="0060749B"/>
    <w:rsid w:val="0062242D"/>
    <w:rsid w:val="006451E9"/>
    <w:rsid w:val="0064757D"/>
    <w:rsid w:val="00656C18"/>
    <w:rsid w:val="0067035E"/>
    <w:rsid w:val="00677324"/>
    <w:rsid w:val="006A051C"/>
    <w:rsid w:val="006C6DBC"/>
    <w:rsid w:val="006C7B38"/>
    <w:rsid w:val="006F0A8E"/>
    <w:rsid w:val="006F1E98"/>
    <w:rsid w:val="006F218E"/>
    <w:rsid w:val="006F4E56"/>
    <w:rsid w:val="00702B12"/>
    <w:rsid w:val="00702F60"/>
    <w:rsid w:val="0071175E"/>
    <w:rsid w:val="007129F8"/>
    <w:rsid w:val="00720323"/>
    <w:rsid w:val="00725AF0"/>
    <w:rsid w:val="00734AC6"/>
    <w:rsid w:val="00741610"/>
    <w:rsid w:val="0074340E"/>
    <w:rsid w:val="0075326C"/>
    <w:rsid w:val="00753945"/>
    <w:rsid w:val="007713EF"/>
    <w:rsid w:val="007734C6"/>
    <w:rsid w:val="00777AB0"/>
    <w:rsid w:val="00795D0C"/>
    <w:rsid w:val="007A4470"/>
    <w:rsid w:val="007B221A"/>
    <w:rsid w:val="007B5A44"/>
    <w:rsid w:val="007B7409"/>
    <w:rsid w:val="007C1F74"/>
    <w:rsid w:val="008118EE"/>
    <w:rsid w:val="00816FA0"/>
    <w:rsid w:val="00825193"/>
    <w:rsid w:val="0082630C"/>
    <w:rsid w:val="00831725"/>
    <w:rsid w:val="00844CB5"/>
    <w:rsid w:val="008859F4"/>
    <w:rsid w:val="0089751D"/>
    <w:rsid w:val="008C719E"/>
    <w:rsid w:val="008D35E5"/>
    <w:rsid w:val="008D36FC"/>
    <w:rsid w:val="008D6BDE"/>
    <w:rsid w:val="008E7688"/>
    <w:rsid w:val="008F569F"/>
    <w:rsid w:val="008F56C5"/>
    <w:rsid w:val="009160F6"/>
    <w:rsid w:val="0094057D"/>
    <w:rsid w:val="0094319D"/>
    <w:rsid w:val="00944D82"/>
    <w:rsid w:val="0095240E"/>
    <w:rsid w:val="0095241D"/>
    <w:rsid w:val="00953EC4"/>
    <w:rsid w:val="009709B0"/>
    <w:rsid w:val="009757A8"/>
    <w:rsid w:val="0098247A"/>
    <w:rsid w:val="00997FB1"/>
    <w:rsid w:val="009A49B4"/>
    <w:rsid w:val="009B2A96"/>
    <w:rsid w:val="009B3F29"/>
    <w:rsid w:val="009C5C3F"/>
    <w:rsid w:val="009C72AF"/>
    <w:rsid w:val="009C7C35"/>
    <w:rsid w:val="009D0BFA"/>
    <w:rsid w:val="009D4FC9"/>
    <w:rsid w:val="009D532F"/>
    <w:rsid w:val="009F29B7"/>
    <w:rsid w:val="00A00593"/>
    <w:rsid w:val="00A24C1A"/>
    <w:rsid w:val="00A255D6"/>
    <w:rsid w:val="00A2779F"/>
    <w:rsid w:val="00A33712"/>
    <w:rsid w:val="00A463E1"/>
    <w:rsid w:val="00A6745A"/>
    <w:rsid w:val="00A832F5"/>
    <w:rsid w:val="00AA0060"/>
    <w:rsid w:val="00AA44B9"/>
    <w:rsid w:val="00AB3F27"/>
    <w:rsid w:val="00AB594B"/>
    <w:rsid w:val="00AB5E75"/>
    <w:rsid w:val="00AC01E7"/>
    <w:rsid w:val="00AC4E19"/>
    <w:rsid w:val="00AD3B87"/>
    <w:rsid w:val="00B161F6"/>
    <w:rsid w:val="00B169E9"/>
    <w:rsid w:val="00B17F31"/>
    <w:rsid w:val="00B211F0"/>
    <w:rsid w:val="00B275EC"/>
    <w:rsid w:val="00B43CBB"/>
    <w:rsid w:val="00B44FC0"/>
    <w:rsid w:val="00B461E9"/>
    <w:rsid w:val="00B63D60"/>
    <w:rsid w:val="00B6539D"/>
    <w:rsid w:val="00B77E93"/>
    <w:rsid w:val="00B848CD"/>
    <w:rsid w:val="00BB3840"/>
    <w:rsid w:val="00BD09A0"/>
    <w:rsid w:val="00BF1663"/>
    <w:rsid w:val="00BF66DB"/>
    <w:rsid w:val="00C11060"/>
    <w:rsid w:val="00C23E75"/>
    <w:rsid w:val="00C30D0B"/>
    <w:rsid w:val="00C3129E"/>
    <w:rsid w:val="00C50DF0"/>
    <w:rsid w:val="00C62575"/>
    <w:rsid w:val="00C652C2"/>
    <w:rsid w:val="00C65332"/>
    <w:rsid w:val="00C66274"/>
    <w:rsid w:val="00C710F2"/>
    <w:rsid w:val="00C728CE"/>
    <w:rsid w:val="00C7545D"/>
    <w:rsid w:val="00C81B8F"/>
    <w:rsid w:val="00C8247B"/>
    <w:rsid w:val="00C8799D"/>
    <w:rsid w:val="00C9455A"/>
    <w:rsid w:val="00C9555D"/>
    <w:rsid w:val="00CC3B5F"/>
    <w:rsid w:val="00CE30BC"/>
    <w:rsid w:val="00CF4747"/>
    <w:rsid w:val="00CF645E"/>
    <w:rsid w:val="00D03FE0"/>
    <w:rsid w:val="00D07ABF"/>
    <w:rsid w:val="00D102F6"/>
    <w:rsid w:val="00D21352"/>
    <w:rsid w:val="00D218F9"/>
    <w:rsid w:val="00D33126"/>
    <w:rsid w:val="00D46393"/>
    <w:rsid w:val="00D7607E"/>
    <w:rsid w:val="00D7676E"/>
    <w:rsid w:val="00D82190"/>
    <w:rsid w:val="00D83394"/>
    <w:rsid w:val="00D943E6"/>
    <w:rsid w:val="00DB0899"/>
    <w:rsid w:val="00DB599A"/>
    <w:rsid w:val="00DB7746"/>
    <w:rsid w:val="00DE2206"/>
    <w:rsid w:val="00DF676C"/>
    <w:rsid w:val="00E0193D"/>
    <w:rsid w:val="00E0336F"/>
    <w:rsid w:val="00E12235"/>
    <w:rsid w:val="00E52A20"/>
    <w:rsid w:val="00E546BC"/>
    <w:rsid w:val="00E601F3"/>
    <w:rsid w:val="00E96F9A"/>
    <w:rsid w:val="00EA7136"/>
    <w:rsid w:val="00ED1511"/>
    <w:rsid w:val="00ED49F5"/>
    <w:rsid w:val="00F00E7A"/>
    <w:rsid w:val="00F01703"/>
    <w:rsid w:val="00F33A41"/>
    <w:rsid w:val="00F43370"/>
    <w:rsid w:val="00F513F5"/>
    <w:rsid w:val="00F52A19"/>
    <w:rsid w:val="00F54DEF"/>
    <w:rsid w:val="00F62278"/>
    <w:rsid w:val="00F71ACF"/>
    <w:rsid w:val="00F71FB0"/>
    <w:rsid w:val="00F93FEB"/>
    <w:rsid w:val="00FA06A2"/>
    <w:rsid w:val="00FA1D72"/>
    <w:rsid w:val="00FA555D"/>
    <w:rsid w:val="00FA63B2"/>
    <w:rsid w:val="00FF16A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95"/>
    <o:shapelayout v:ext="edit">
      <o:idmap v:ext="edit" data="1"/>
      <o:rules v:ext="edit">
        <o:r id="V:Rule1" type="connector" idref="#_x0000_s1093"/>
        <o:r id="V:Rule2" type="connector" idref="#_x0000_s10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imes New Roman"/>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Strong" w:semiHidden="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2D52"/>
    <w:rPr>
      <w:rFonts w:ascii="Calibri" w:eastAsia="Calibri" w:hAnsi="Calibri"/>
      <w:sz w:val="22"/>
      <w:szCs w:val="22"/>
      <w:lang w:val="ru-RU" w:bidi="ar-SA"/>
    </w:rPr>
  </w:style>
  <w:style w:type="paragraph" w:styleId="1">
    <w:name w:val="heading 1"/>
    <w:basedOn w:val="a"/>
    <w:next w:val="a"/>
    <w:link w:val="10"/>
    <w:uiPriority w:val="9"/>
    <w:qFormat/>
    <w:rsid w:val="00FA555D"/>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unhideWhenUsed/>
    <w:qFormat/>
    <w:rsid w:val="00FA555D"/>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FA555D"/>
    <w:pPr>
      <w:keepNext/>
      <w:keepLines/>
      <w:spacing w:before="200" w:after="0"/>
      <w:outlineLvl w:val="2"/>
    </w:pPr>
    <w:rPr>
      <w:rFonts w:asciiTheme="majorHAnsi" w:eastAsiaTheme="majorEastAsia" w:hAnsiTheme="majorHAnsi" w:cstheme="majorBidi"/>
      <w:b/>
      <w:bCs/>
      <w:color w:val="4F81BD" w:themeColor="accent1"/>
      <w:sz w:val="20"/>
      <w:szCs w:val="20"/>
      <w:lang w:val="en-US" w:bidi="en-US"/>
    </w:rPr>
  </w:style>
  <w:style w:type="paragraph" w:styleId="4">
    <w:name w:val="heading 4"/>
    <w:basedOn w:val="a"/>
    <w:next w:val="a"/>
    <w:link w:val="40"/>
    <w:uiPriority w:val="9"/>
    <w:semiHidden/>
    <w:unhideWhenUsed/>
    <w:qFormat/>
    <w:rsid w:val="00FA555D"/>
    <w:pPr>
      <w:keepNext/>
      <w:keepLines/>
      <w:spacing w:before="200" w:after="0"/>
      <w:outlineLvl w:val="3"/>
    </w:pPr>
    <w:rPr>
      <w:rFonts w:asciiTheme="majorHAnsi" w:eastAsiaTheme="majorEastAsia" w:hAnsiTheme="majorHAnsi" w:cstheme="majorBidi"/>
      <w:b/>
      <w:bCs/>
      <w:i/>
      <w:iCs/>
      <w:color w:val="4F81BD" w:themeColor="accent1"/>
      <w:sz w:val="20"/>
      <w:szCs w:val="20"/>
      <w:lang w:val="en-US" w:bidi="en-US"/>
    </w:rPr>
  </w:style>
  <w:style w:type="paragraph" w:styleId="5">
    <w:name w:val="heading 5"/>
    <w:basedOn w:val="a"/>
    <w:next w:val="a"/>
    <w:link w:val="50"/>
    <w:uiPriority w:val="9"/>
    <w:semiHidden/>
    <w:unhideWhenUsed/>
    <w:qFormat/>
    <w:rsid w:val="00FA555D"/>
    <w:pPr>
      <w:keepNext/>
      <w:keepLines/>
      <w:spacing w:before="200" w:after="0"/>
      <w:outlineLvl w:val="4"/>
    </w:pPr>
    <w:rPr>
      <w:rFonts w:asciiTheme="majorHAnsi" w:eastAsiaTheme="majorEastAsia" w:hAnsiTheme="majorHAnsi" w:cstheme="majorBidi"/>
      <w:color w:val="243F60" w:themeColor="accent1" w:themeShade="7F"/>
      <w:sz w:val="20"/>
      <w:szCs w:val="20"/>
      <w:lang w:val="en-US" w:bidi="en-US"/>
    </w:rPr>
  </w:style>
  <w:style w:type="paragraph" w:styleId="6">
    <w:name w:val="heading 6"/>
    <w:basedOn w:val="a"/>
    <w:next w:val="a"/>
    <w:link w:val="60"/>
    <w:uiPriority w:val="9"/>
    <w:semiHidden/>
    <w:unhideWhenUsed/>
    <w:qFormat/>
    <w:rsid w:val="00FA555D"/>
    <w:pPr>
      <w:keepNext/>
      <w:keepLines/>
      <w:spacing w:before="200" w:after="0"/>
      <w:outlineLvl w:val="5"/>
    </w:pPr>
    <w:rPr>
      <w:rFonts w:asciiTheme="majorHAnsi" w:eastAsiaTheme="majorEastAsia" w:hAnsiTheme="majorHAnsi" w:cstheme="majorBidi"/>
      <w:i/>
      <w:iCs/>
      <w:color w:val="243F60" w:themeColor="accent1" w:themeShade="7F"/>
      <w:sz w:val="20"/>
      <w:szCs w:val="20"/>
      <w:lang w:val="en-US" w:bidi="en-US"/>
    </w:rPr>
  </w:style>
  <w:style w:type="paragraph" w:styleId="7">
    <w:name w:val="heading 7"/>
    <w:basedOn w:val="a"/>
    <w:next w:val="a"/>
    <w:link w:val="70"/>
    <w:uiPriority w:val="9"/>
    <w:semiHidden/>
    <w:unhideWhenUsed/>
    <w:qFormat/>
    <w:rsid w:val="00FA555D"/>
    <w:pPr>
      <w:keepNext/>
      <w:keepLines/>
      <w:spacing w:before="200" w:after="0"/>
      <w:outlineLvl w:val="6"/>
    </w:pPr>
    <w:rPr>
      <w:rFonts w:asciiTheme="majorHAnsi" w:eastAsiaTheme="majorEastAsia" w:hAnsiTheme="majorHAnsi" w:cstheme="majorBidi"/>
      <w:i/>
      <w:iCs/>
      <w:color w:val="404040" w:themeColor="text1" w:themeTint="BF"/>
      <w:sz w:val="20"/>
      <w:szCs w:val="20"/>
      <w:lang w:val="en-US" w:bidi="en-US"/>
    </w:rPr>
  </w:style>
  <w:style w:type="paragraph" w:styleId="8">
    <w:name w:val="heading 8"/>
    <w:basedOn w:val="a"/>
    <w:next w:val="a"/>
    <w:link w:val="80"/>
    <w:uiPriority w:val="9"/>
    <w:semiHidden/>
    <w:unhideWhenUsed/>
    <w:qFormat/>
    <w:rsid w:val="00FA555D"/>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FA555D"/>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A555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A555D"/>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FA555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FA555D"/>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FA555D"/>
    <w:rPr>
      <w:rFonts w:asciiTheme="majorHAnsi" w:eastAsiaTheme="majorEastAsia" w:hAnsiTheme="majorHAnsi" w:cstheme="majorBidi"/>
      <w:color w:val="243F60" w:themeColor="accent1" w:themeShade="7F"/>
    </w:rPr>
  </w:style>
  <w:style w:type="paragraph" w:styleId="a3">
    <w:name w:val="No Spacing"/>
    <w:uiPriority w:val="1"/>
    <w:qFormat/>
    <w:rsid w:val="00FA555D"/>
    <w:pPr>
      <w:spacing w:after="0" w:line="240" w:lineRule="auto"/>
    </w:pPr>
  </w:style>
  <w:style w:type="paragraph" w:styleId="a4">
    <w:name w:val="Title"/>
    <w:basedOn w:val="a"/>
    <w:next w:val="a"/>
    <w:link w:val="a5"/>
    <w:qFormat/>
    <w:rsid w:val="00FA555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rsid w:val="00FA555D"/>
    <w:rPr>
      <w:rFonts w:asciiTheme="majorHAnsi" w:eastAsiaTheme="majorEastAsia" w:hAnsiTheme="majorHAnsi" w:cstheme="majorBidi"/>
      <w:color w:val="17365D" w:themeColor="text2" w:themeShade="BF"/>
      <w:spacing w:val="5"/>
      <w:kern w:val="28"/>
      <w:sz w:val="52"/>
      <w:szCs w:val="52"/>
    </w:rPr>
  </w:style>
  <w:style w:type="character" w:customStyle="1" w:styleId="60">
    <w:name w:val="Заголовок 6 Знак"/>
    <w:basedOn w:val="a0"/>
    <w:link w:val="6"/>
    <w:uiPriority w:val="9"/>
    <w:rsid w:val="00FA555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FA555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FA555D"/>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FA555D"/>
    <w:rPr>
      <w:rFonts w:asciiTheme="majorHAnsi" w:eastAsiaTheme="majorEastAsia" w:hAnsiTheme="majorHAnsi" w:cstheme="majorBidi"/>
      <w:i/>
      <w:iCs/>
      <w:color w:val="404040" w:themeColor="text1" w:themeTint="BF"/>
      <w:sz w:val="20"/>
      <w:szCs w:val="20"/>
    </w:rPr>
  </w:style>
  <w:style w:type="paragraph" w:styleId="a6">
    <w:name w:val="caption"/>
    <w:basedOn w:val="a"/>
    <w:next w:val="a"/>
    <w:uiPriority w:val="35"/>
    <w:semiHidden/>
    <w:unhideWhenUsed/>
    <w:qFormat/>
    <w:rsid w:val="00FA555D"/>
    <w:pPr>
      <w:spacing w:line="240" w:lineRule="auto"/>
    </w:pPr>
    <w:rPr>
      <w:rFonts w:asciiTheme="minorHAnsi" w:eastAsiaTheme="minorHAnsi" w:hAnsiTheme="minorHAnsi"/>
      <w:b/>
      <w:bCs/>
      <w:color w:val="4F81BD" w:themeColor="accent1"/>
      <w:sz w:val="18"/>
      <w:szCs w:val="18"/>
      <w:lang w:val="en-US" w:bidi="en-US"/>
    </w:rPr>
  </w:style>
  <w:style w:type="paragraph" w:styleId="a7">
    <w:name w:val="Subtitle"/>
    <w:basedOn w:val="a"/>
    <w:next w:val="a"/>
    <w:link w:val="a8"/>
    <w:qFormat/>
    <w:rsid w:val="00FA555D"/>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8">
    <w:name w:val="Подзаголовок Знак"/>
    <w:basedOn w:val="a0"/>
    <w:link w:val="a7"/>
    <w:rsid w:val="00FA555D"/>
    <w:rPr>
      <w:rFonts w:asciiTheme="majorHAnsi" w:eastAsiaTheme="majorEastAsia" w:hAnsiTheme="majorHAnsi" w:cstheme="majorBidi"/>
      <w:i/>
      <w:iCs/>
      <w:color w:val="4F81BD" w:themeColor="accent1"/>
      <w:spacing w:val="15"/>
      <w:sz w:val="24"/>
      <w:szCs w:val="24"/>
    </w:rPr>
  </w:style>
  <w:style w:type="character" w:styleId="a9">
    <w:name w:val="Strong"/>
    <w:basedOn w:val="a0"/>
    <w:uiPriority w:val="99"/>
    <w:qFormat/>
    <w:rsid w:val="00FA555D"/>
    <w:rPr>
      <w:b/>
      <w:bCs/>
    </w:rPr>
  </w:style>
  <w:style w:type="character" w:styleId="aa">
    <w:name w:val="Emphasis"/>
    <w:basedOn w:val="a0"/>
    <w:uiPriority w:val="20"/>
    <w:qFormat/>
    <w:rsid w:val="00FA555D"/>
    <w:rPr>
      <w:i/>
      <w:iCs/>
    </w:rPr>
  </w:style>
  <w:style w:type="paragraph" w:styleId="ab">
    <w:name w:val="List Paragraph"/>
    <w:basedOn w:val="a"/>
    <w:uiPriority w:val="34"/>
    <w:qFormat/>
    <w:rsid w:val="00FA555D"/>
    <w:pPr>
      <w:ind w:left="720"/>
      <w:contextualSpacing/>
    </w:pPr>
    <w:rPr>
      <w:rFonts w:asciiTheme="minorHAnsi" w:eastAsiaTheme="minorHAnsi" w:hAnsiTheme="minorHAnsi"/>
      <w:sz w:val="20"/>
      <w:szCs w:val="20"/>
      <w:lang w:val="en-US" w:bidi="en-US"/>
    </w:rPr>
  </w:style>
  <w:style w:type="paragraph" w:styleId="21">
    <w:name w:val="Quote"/>
    <w:basedOn w:val="a"/>
    <w:next w:val="a"/>
    <w:link w:val="22"/>
    <w:uiPriority w:val="29"/>
    <w:qFormat/>
    <w:rsid w:val="00FA555D"/>
    <w:rPr>
      <w:rFonts w:asciiTheme="minorHAnsi" w:eastAsiaTheme="minorHAnsi" w:hAnsiTheme="minorHAnsi"/>
      <w:i/>
      <w:iCs/>
      <w:color w:val="000000" w:themeColor="text1"/>
      <w:sz w:val="20"/>
      <w:szCs w:val="20"/>
      <w:lang w:val="en-US" w:bidi="en-US"/>
    </w:rPr>
  </w:style>
  <w:style w:type="character" w:customStyle="1" w:styleId="22">
    <w:name w:val="Цитата 2 Знак"/>
    <w:basedOn w:val="a0"/>
    <w:link w:val="21"/>
    <w:uiPriority w:val="29"/>
    <w:rsid w:val="00FA555D"/>
    <w:rPr>
      <w:i/>
      <w:iCs/>
      <w:color w:val="000000" w:themeColor="text1"/>
    </w:rPr>
  </w:style>
  <w:style w:type="paragraph" w:styleId="ac">
    <w:name w:val="Intense Quote"/>
    <w:basedOn w:val="a"/>
    <w:next w:val="a"/>
    <w:link w:val="ad"/>
    <w:uiPriority w:val="30"/>
    <w:qFormat/>
    <w:rsid w:val="00FA555D"/>
    <w:pPr>
      <w:pBdr>
        <w:bottom w:val="single" w:sz="4" w:space="4" w:color="4F81BD" w:themeColor="accent1"/>
      </w:pBdr>
      <w:spacing w:before="200" w:after="280"/>
      <w:ind w:left="936" w:right="936"/>
    </w:pPr>
    <w:rPr>
      <w:rFonts w:asciiTheme="minorHAnsi" w:eastAsiaTheme="minorHAnsi" w:hAnsiTheme="minorHAnsi"/>
      <w:b/>
      <w:bCs/>
      <w:i/>
      <w:iCs/>
      <w:color w:val="4F81BD" w:themeColor="accent1"/>
      <w:sz w:val="20"/>
      <w:szCs w:val="20"/>
      <w:lang w:val="en-US" w:bidi="en-US"/>
    </w:rPr>
  </w:style>
  <w:style w:type="character" w:customStyle="1" w:styleId="ad">
    <w:name w:val="Выделенная цитата Знак"/>
    <w:basedOn w:val="a0"/>
    <w:link w:val="ac"/>
    <w:uiPriority w:val="30"/>
    <w:rsid w:val="00FA555D"/>
    <w:rPr>
      <w:b/>
      <w:bCs/>
      <w:i/>
      <w:iCs/>
      <w:color w:val="4F81BD" w:themeColor="accent1"/>
    </w:rPr>
  </w:style>
  <w:style w:type="character" w:styleId="ae">
    <w:name w:val="Subtle Emphasis"/>
    <w:basedOn w:val="a0"/>
    <w:uiPriority w:val="19"/>
    <w:qFormat/>
    <w:rsid w:val="00FA555D"/>
    <w:rPr>
      <w:i/>
      <w:iCs/>
      <w:color w:val="808080" w:themeColor="text1" w:themeTint="7F"/>
    </w:rPr>
  </w:style>
  <w:style w:type="character" w:styleId="af">
    <w:name w:val="Intense Emphasis"/>
    <w:basedOn w:val="a0"/>
    <w:uiPriority w:val="21"/>
    <w:qFormat/>
    <w:rsid w:val="00FA555D"/>
    <w:rPr>
      <w:b/>
      <w:bCs/>
      <w:i/>
      <w:iCs/>
      <w:color w:val="4F81BD" w:themeColor="accent1"/>
    </w:rPr>
  </w:style>
  <w:style w:type="character" w:styleId="af0">
    <w:name w:val="Subtle Reference"/>
    <w:basedOn w:val="a0"/>
    <w:uiPriority w:val="31"/>
    <w:qFormat/>
    <w:rsid w:val="00FA555D"/>
    <w:rPr>
      <w:smallCaps/>
      <w:color w:val="C0504D" w:themeColor="accent2"/>
      <w:u w:val="single"/>
    </w:rPr>
  </w:style>
  <w:style w:type="character" w:styleId="af1">
    <w:name w:val="Intense Reference"/>
    <w:basedOn w:val="a0"/>
    <w:uiPriority w:val="32"/>
    <w:qFormat/>
    <w:rsid w:val="00FA555D"/>
    <w:rPr>
      <w:b/>
      <w:bCs/>
      <w:smallCaps/>
      <w:color w:val="C0504D" w:themeColor="accent2"/>
      <w:spacing w:val="5"/>
      <w:u w:val="single"/>
    </w:rPr>
  </w:style>
  <w:style w:type="character" w:styleId="af2">
    <w:name w:val="Book Title"/>
    <w:basedOn w:val="a0"/>
    <w:uiPriority w:val="33"/>
    <w:qFormat/>
    <w:rsid w:val="00FA555D"/>
    <w:rPr>
      <w:b/>
      <w:bCs/>
      <w:smallCaps/>
      <w:spacing w:val="5"/>
    </w:rPr>
  </w:style>
  <w:style w:type="paragraph" w:styleId="af3">
    <w:name w:val="TOC Heading"/>
    <w:basedOn w:val="1"/>
    <w:next w:val="a"/>
    <w:uiPriority w:val="39"/>
    <w:semiHidden/>
    <w:unhideWhenUsed/>
    <w:qFormat/>
    <w:rsid w:val="00FA555D"/>
    <w:pPr>
      <w:outlineLvl w:val="9"/>
    </w:pPr>
  </w:style>
  <w:style w:type="paragraph" w:styleId="af4">
    <w:name w:val="header"/>
    <w:basedOn w:val="a"/>
    <w:link w:val="af5"/>
    <w:uiPriority w:val="99"/>
    <w:unhideWhenUsed/>
    <w:rsid w:val="008D35E5"/>
    <w:pPr>
      <w:tabs>
        <w:tab w:val="center" w:pos="4677"/>
        <w:tab w:val="right" w:pos="9355"/>
      </w:tabs>
      <w:spacing w:after="0" w:line="240" w:lineRule="auto"/>
    </w:pPr>
  </w:style>
  <w:style w:type="character" w:customStyle="1" w:styleId="af5">
    <w:name w:val="Верхний колонтитул Знак"/>
    <w:basedOn w:val="a0"/>
    <w:link w:val="af4"/>
    <w:uiPriority w:val="99"/>
    <w:rsid w:val="008D35E5"/>
    <w:rPr>
      <w:rFonts w:ascii="Calibri" w:eastAsia="Calibri" w:hAnsi="Calibri"/>
      <w:sz w:val="22"/>
      <w:szCs w:val="22"/>
      <w:lang w:val="ru-RU" w:bidi="ar-SA"/>
    </w:rPr>
  </w:style>
  <w:style w:type="paragraph" w:styleId="af6">
    <w:name w:val="footer"/>
    <w:basedOn w:val="a"/>
    <w:link w:val="af7"/>
    <w:uiPriority w:val="99"/>
    <w:unhideWhenUsed/>
    <w:rsid w:val="008D35E5"/>
    <w:pPr>
      <w:tabs>
        <w:tab w:val="center" w:pos="4677"/>
        <w:tab w:val="right" w:pos="9355"/>
      </w:tabs>
      <w:spacing w:after="0" w:line="240" w:lineRule="auto"/>
    </w:pPr>
  </w:style>
  <w:style w:type="character" w:customStyle="1" w:styleId="af7">
    <w:name w:val="Нижний колонтитул Знак"/>
    <w:basedOn w:val="a0"/>
    <w:link w:val="af6"/>
    <w:uiPriority w:val="99"/>
    <w:rsid w:val="008D35E5"/>
    <w:rPr>
      <w:rFonts w:ascii="Calibri" w:eastAsia="Calibri" w:hAnsi="Calibri"/>
      <w:sz w:val="22"/>
      <w:szCs w:val="22"/>
      <w:lang w:val="ru-RU" w:bidi="ar-SA"/>
    </w:rPr>
  </w:style>
  <w:style w:type="paragraph" w:styleId="af8">
    <w:name w:val="Plain Text"/>
    <w:basedOn w:val="a"/>
    <w:link w:val="af9"/>
    <w:unhideWhenUsed/>
    <w:rsid w:val="00123EE1"/>
    <w:pPr>
      <w:spacing w:after="0" w:line="240" w:lineRule="auto"/>
    </w:pPr>
    <w:rPr>
      <w:rFonts w:ascii="Consolas" w:hAnsi="Consolas"/>
      <w:sz w:val="21"/>
      <w:szCs w:val="21"/>
    </w:rPr>
  </w:style>
  <w:style w:type="character" w:customStyle="1" w:styleId="af9">
    <w:name w:val="Текст Знак"/>
    <w:basedOn w:val="a0"/>
    <w:link w:val="af8"/>
    <w:rsid w:val="00123EE1"/>
    <w:rPr>
      <w:rFonts w:ascii="Consolas" w:eastAsia="Calibri" w:hAnsi="Consolas"/>
      <w:sz w:val="21"/>
      <w:szCs w:val="21"/>
      <w:lang w:val="ru-RU" w:bidi="ar-SA"/>
    </w:rPr>
  </w:style>
  <w:style w:type="paragraph" w:styleId="afa">
    <w:name w:val="Body Text Indent"/>
    <w:basedOn w:val="a"/>
    <w:link w:val="afb"/>
    <w:rsid w:val="00BB3840"/>
    <w:pPr>
      <w:spacing w:after="0" w:line="360" w:lineRule="auto"/>
      <w:ind w:firstLine="540"/>
      <w:jc w:val="both"/>
    </w:pPr>
    <w:rPr>
      <w:rFonts w:ascii="Times New Roman" w:eastAsia="Times New Roman" w:hAnsi="Times New Roman"/>
      <w:sz w:val="28"/>
      <w:szCs w:val="24"/>
      <w:lang w:eastAsia="ru-RU"/>
    </w:rPr>
  </w:style>
  <w:style w:type="character" w:customStyle="1" w:styleId="afb">
    <w:name w:val="Основной текст с отступом Знак"/>
    <w:basedOn w:val="a0"/>
    <w:link w:val="afa"/>
    <w:rsid w:val="00BB3840"/>
    <w:rPr>
      <w:rFonts w:ascii="Times New Roman" w:eastAsia="Times New Roman" w:hAnsi="Times New Roman"/>
      <w:sz w:val="28"/>
      <w:szCs w:val="24"/>
      <w:lang w:val="ru-RU" w:eastAsia="ru-RU" w:bidi="ar-SA"/>
    </w:rPr>
  </w:style>
  <w:style w:type="paragraph" w:styleId="23">
    <w:name w:val="Body Text Indent 2"/>
    <w:basedOn w:val="a"/>
    <w:link w:val="24"/>
    <w:uiPriority w:val="99"/>
    <w:unhideWhenUsed/>
    <w:rsid w:val="00BB3840"/>
    <w:pPr>
      <w:spacing w:after="120" w:line="480" w:lineRule="auto"/>
      <w:ind w:left="283"/>
    </w:pPr>
    <w:rPr>
      <w:rFonts w:ascii="Times New Roman" w:eastAsia="Times New Roman" w:hAnsi="Times New Roman"/>
      <w:sz w:val="24"/>
      <w:szCs w:val="24"/>
      <w:lang w:eastAsia="ru-RU"/>
    </w:rPr>
  </w:style>
  <w:style w:type="character" w:customStyle="1" w:styleId="24">
    <w:name w:val="Основной текст с отступом 2 Знак"/>
    <w:basedOn w:val="a0"/>
    <w:link w:val="23"/>
    <w:uiPriority w:val="99"/>
    <w:rsid w:val="00BB3840"/>
    <w:rPr>
      <w:rFonts w:ascii="Times New Roman" w:eastAsia="Times New Roman" w:hAnsi="Times New Roman"/>
      <w:sz w:val="24"/>
      <w:szCs w:val="24"/>
      <w:lang w:val="ru-RU" w:eastAsia="ru-RU" w:bidi="ar-SA"/>
    </w:rPr>
  </w:style>
  <w:style w:type="paragraph" w:styleId="afc">
    <w:name w:val="Balloon Text"/>
    <w:basedOn w:val="a"/>
    <w:link w:val="afd"/>
    <w:uiPriority w:val="99"/>
    <w:semiHidden/>
    <w:unhideWhenUsed/>
    <w:rsid w:val="00BB3840"/>
    <w:pPr>
      <w:spacing w:after="0" w:line="240" w:lineRule="auto"/>
    </w:pPr>
    <w:rPr>
      <w:rFonts w:ascii="Tahoma" w:hAnsi="Tahoma" w:cs="Tahoma"/>
      <w:sz w:val="16"/>
      <w:szCs w:val="16"/>
    </w:rPr>
  </w:style>
  <w:style w:type="character" w:customStyle="1" w:styleId="afd">
    <w:name w:val="Текст выноски Знак"/>
    <w:basedOn w:val="a0"/>
    <w:link w:val="afc"/>
    <w:uiPriority w:val="99"/>
    <w:semiHidden/>
    <w:rsid w:val="00BB3840"/>
    <w:rPr>
      <w:rFonts w:ascii="Tahoma" w:eastAsia="Calibri" w:hAnsi="Tahoma" w:cs="Tahoma"/>
      <w:sz w:val="16"/>
      <w:szCs w:val="16"/>
      <w:lang w:val="ru-RU" w:bidi="ar-SA"/>
    </w:rPr>
  </w:style>
  <w:style w:type="table" w:styleId="afe">
    <w:name w:val="Table Grid"/>
    <w:basedOn w:val="a1"/>
    <w:uiPriority w:val="59"/>
    <w:rsid w:val="001A4C7C"/>
    <w:pPr>
      <w:spacing w:after="0" w:line="240" w:lineRule="auto"/>
    </w:pPr>
    <w:rPr>
      <w:rFonts w:ascii="Times New Roman" w:eastAsia="Times New Roman" w:hAnsi="Times New Roman"/>
      <w:lang w:val="ru-RU" w:eastAsia="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
    <w:name w:val="Normal (Web)"/>
    <w:basedOn w:val="a"/>
    <w:uiPriority w:val="99"/>
    <w:unhideWhenUsed/>
    <w:rsid w:val="0003471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31">
    <w:name w:val="Основной текст с отступом 31"/>
    <w:basedOn w:val="a"/>
    <w:rsid w:val="006451E9"/>
    <w:pPr>
      <w:shd w:val="clear" w:color="auto" w:fill="FFFFFF"/>
      <w:overflowPunct w:val="0"/>
      <w:autoSpaceDE w:val="0"/>
      <w:autoSpaceDN w:val="0"/>
      <w:adjustRightInd w:val="0"/>
      <w:spacing w:after="0" w:line="240" w:lineRule="auto"/>
      <w:ind w:firstLine="709"/>
      <w:jc w:val="center"/>
      <w:textAlignment w:val="baseline"/>
    </w:pPr>
    <w:rPr>
      <w:rFonts w:ascii="Times New Roman" w:eastAsia="Times New Roman" w:hAnsi="Times New Roman"/>
      <w:color w:val="000000"/>
      <w:sz w:val="28"/>
      <w:szCs w:val="20"/>
      <w:lang w:eastAsia="ru-RU"/>
    </w:rPr>
  </w:style>
  <w:style w:type="paragraph" w:styleId="32">
    <w:name w:val="Body Text Indent 3"/>
    <w:basedOn w:val="a"/>
    <w:link w:val="33"/>
    <w:uiPriority w:val="99"/>
    <w:semiHidden/>
    <w:unhideWhenUsed/>
    <w:rsid w:val="00AA44B9"/>
    <w:pPr>
      <w:spacing w:after="120"/>
      <w:ind w:left="283"/>
    </w:pPr>
    <w:rPr>
      <w:sz w:val="16"/>
      <w:szCs w:val="16"/>
    </w:rPr>
  </w:style>
  <w:style w:type="character" w:customStyle="1" w:styleId="33">
    <w:name w:val="Основной текст с отступом 3 Знак"/>
    <w:basedOn w:val="a0"/>
    <w:link w:val="32"/>
    <w:uiPriority w:val="99"/>
    <w:semiHidden/>
    <w:rsid w:val="00AA44B9"/>
    <w:rPr>
      <w:rFonts w:ascii="Calibri" w:eastAsia="Calibri" w:hAnsi="Calibri"/>
      <w:sz w:val="16"/>
      <w:szCs w:val="16"/>
      <w:lang w:val="ru-RU" w:bidi="ar-SA"/>
    </w:rPr>
  </w:style>
  <w:style w:type="paragraph" w:customStyle="1" w:styleId="210">
    <w:name w:val="Основной текст 21"/>
    <w:basedOn w:val="a"/>
    <w:rsid w:val="00AA44B9"/>
    <w:pPr>
      <w:spacing w:after="0" w:line="240" w:lineRule="auto"/>
      <w:ind w:firstLine="426"/>
      <w:jc w:val="both"/>
    </w:pPr>
    <w:rPr>
      <w:rFonts w:ascii="Times New Roman" w:eastAsia="Times New Roman" w:hAnsi="Times New Roman"/>
      <w:sz w:val="28"/>
      <w:szCs w:val="20"/>
      <w:lang w:eastAsia="ru-RU"/>
    </w:rPr>
  </w:style>
  <w:style w:type="paragraph" w:styleId="aff0">
    <w:name w:val="Body Text"/>
    <w:basedOn w:val="a"/>
    <w:link w:val="aff1"/>
    <w:uiPriority w:val="99"/>
    <w:semiHidden/>
    <w:unhideWhenUsed/>
    <w:rsid w:val="00E0193D"/>
    <w:pPr>
      <w:spacing w:after="120"/>
    </w:pPr>
  </w:style>
  <w:style w:type="character" w:customStyle="1" w:styleId="aff1">
    <w:name w:val="Основной текст Знак"/>
    <w:basedOn w:val="a0"/>
    <w:link w:val="aff0"/>
    <w:uiPriority w:val="99"/>
    <w:semiHidden/>
    <w:rsid w:val="00E0193D"/>
    <w:rPr>
      <w:rFonts w:ascii="Calibri" w:eastAsia="Calibri" w:hAnsi="Calibri"/>
      <w:sz w:val="22"/>
      <w:szCs w:val="22"/>
      <w:lang w:val="ru-RU" w:bidi="ar-SA"/>
    </w:rPr>
  </w:style>
  <w:style w:type="paragraph" w:customStyle="1" w:styleId="220">
    <w:name w:val="Основной текст 22"/>
    <w:basedOn w:val="a"/>
    <w:rsid w:val="00E0193D"/>
    <w:pPr>
      <w:spacing w:after="0" w:line="240" w:lineRule="auto"/>
      <w:ind w:firstLine="426"/>
      <w:jc w:val="both"/>
    </w:pPr>
    <w:rPr>
      <w:rFonts w:ascii="Times New Roman" w:eastAsia="Times New Roman" w:hAnsi="Times New Roman"/>
      <w:sz w:val="28"/>
      <w:szCs w:val="20"/>
      <w:lang w:eastAsia="ru-RU"/>
    </w:rPr>
  </w:style>
  <w:style w:type="character" w:customStyle="1" w:styleId="apple-converted-space">
    <w:name w:val="apple-converted-space"/>
    <w:rsid w:val="00E52A20"/>
  </w:style>
  <w:style w:type="character" w:styleId="aff2">
    <w:name w:val="Hyperlink"/>
    <w:uiPriority w:val="99"/>
    <w:unhideWhenUsed/>
    <w:rsid w:val="00E52A20"/>
    <w:rPr>
      <w:color w:val="0000FF"/>
      <w:u w:val="single"/>
    </w:rPr>
  </w:style>
  <w:style w:type="character" w:customStyle="1" w:styleId="Exact">
    <w:name w:val="Основной текст Exact"/>
    <w:rsid w:val="00E52A20"/>
    <w:rPr>
      <w:rFonts w:ascii="Times New Roman" w:eastAsia="Times New Roman" w:hAnsi="Times New Roman" w:cs="Times New Roman"/>
      <w:b w:val="0"/>
      <w:bCs w:val="0"/>
      <w:i w:val="0"/>
      <w:iCs w:val="0"/>
      <w:smallCaps w:val="0"/>
      <w:strike w:val="0"/>
      <w:spacing w:val="-1"/>
      <w:sz w:val="20"/>
      <w:szCs w:val="20"/>
      <w:u w:val="none"/>
    </w:rPr>
  </w:style>
  <w:style w:type="character" w:customStyle="1" w:styleId="aff3">
    <w:name w:val="Основной текст_"/>
    <w:link w:val="25"/>
    <w:rsid w:val="00E52A20"/>
    <w:rPr>
      <w:rFonts w:ascii="Times New Roman" w:eastAsia="Times New Roman" w:hAnsi="Times New Roman"/>
      <w:sz w:val="22"/>
      <w:szCs w:val="22"/>
      <w:shd w:val="clear" w:color="auto" w:fill="FFFFFF"/>
    </w:rPr>
  </w:style>
  <w:style w:type="character" w:customStyle="1" w:styleId="aff4">
    <w:name w:val="Основной текст + Полужирный"/>
    <w:rsid w:val="00E52A20"/>
    <w:rPr>
      <w:rFonts w:ascii="Times New Roman" w:eastAsia="Times New Roman" w:hAnsi="Times New Roman" w:cs="Times New Roman"/>
      <w:b/>
      <w:bCs/>
      <w:i w:val="0"/>
      <w:iCs w:val="0"/>
      <w:smallCaps w:val="0"/>
      <w:strike w:val="0"/>
      <w:color w:val="000000"/>
      <w:spacing w:val="0"/>
      <w:w w:val="100"/>
      <w:position w:val="0"/>
      <w:sz w:val="22"/>
      <w:szCs w:val="22"/>
      <w:u w:val="none"/>
      <w:lang w:val="ru-RU"/>
    </w:rPr>
  </w:style>
  <w:style w:type="character" w:customStyle="1" w:styleId="aff5">
    <w:name w:val="Основной текст + Курсив"/>
    <w:rsid w:val="00E52A20"/>
    <w:rPr>
      <w:rFonts w:ascii="Times New Roman" w:eastAsia="Times New Roman" w:hAnsi="Times New Roman" w:cs="Times New Roman"/>
      <w:b w:val="0"/>
      <w:bCs w:val="0"/>
      <w:i/>
      <w:iCs/>
      <w:smallCaps w:val="0"/>
      <w:strike w:val="0"/>
      <w:color w:val="000000"/>
      <w:spacing w:val="0"/>
      <w:w w:val="100"/>
      <w:position w:val="0"/>
      <w:sz w:val="22"/>
      <w:szCs w:val="22"/>
      <w:u w:val="none"/>
      <w:lang w:val="ru-RU"/>
    </w:rPr>
  </w:style>
  <w:style w:type="character" w:customStyle="1" w:styleId="11">
    <w:name w:val="Заголовок №1_"/>
    <w:link w:val="12"/>
    <w:rsid w:val="00E52A20"/>
    <w:rPr>
      <w:rFonts w:ascii="Times New Roman" w:eastAsia="Times New Roman" w:hAnsi="Times New Roman"/>
      <w:b/>
      <w:bCs/>
      <w:sz w:val="22"/>
      <w:szCs w:val="22"/>
      <w:shd w:val="clear" w:color="auto" w:fill="FFFFFF"/>
    </w:rPr>
  </w:style>
  <w:style w:type="paragraph" w:customStyle="1" w:styleId="25">
    <w:name w:val="Основной текст2"/>
    <w:basedOn w:val="a"/>
    <w:link w:val="aff3"/>
    <w:rsid w:val="00E52A20"/>
    <w:pPr>
      <w:widowControl w:val="0"/>
      <w:shd w:val="clear" w:color="auto" w:fill="FFFFFF"/>
      <w:spacing w:after="0" w:line="254" w:lineRule="exact"/>
      <w:ind w:hanging="280"/>
      <w:jc w:val="both"/>
    </w:pPr>
    <w:rPr>
      <w:rFonts w:ascii="Times New Roman" w:eastAsia="Times New Roman" w:hAnsi="Times New Roman"/>
      <w:lang w:val="en-US" w:bidi="en-US"/>
    </w:rPr>
  </w:style>
  <w:style w:type="paragraph" w:customStyle="1" w:styleId="12">
    <w:name w:val="Заголовок №1"/>
    <w:basedOn w:val="a"/>
    <w:link w:val="11"/>
    <w:rsid w:val="00E52A20"/>
    <w:pPr>
      <w:widowControl w:val="0"/>
      <w:shd w:val="clear" w:color="auto" w:fill="FFFFFF"/>
      <w:spacing w:after="0" w:line="259" w:lineRule="exact"/>
      <w:jc w:val="both"/>
      <w:outlineLvl w:val="0"/>
    </w:pPr>
    <w:rPr>
      <w:rFonts w:ascii="Times New Roman" w:eastAsia="Times New Roman" w:hAnsi="Times New Roman"/>
      <w:b/>
      <w:bCs/>
      <w:lang w:val="en-US" w:bidi="en-US"/>
    </w:rPr>
  </w:style>
  <w:style w:type="paragraph" w:customStyle="1" w:styleId="aff6">
    <w:name w:val="Знак"/>
    <w:basedOn w:val="a"/>
    <w:rsid w:val="004A5A33"/>
    <w:pPr>
      <w:spacing w:after="160" w:line="240" w:lineRule="exact"/>
    </w:pPr>
    <w:rPr>
      <w:rFonts w:ascii="Times New Roman" w:eastAsia="Times New Roman" w:hAnsi="Times New Roman" w:cs="Arial"/>
      <w:sz w:val="24"/>
      <w:szCs w:val="20"/>
      <w:lang w:val="en-US"/>
    </w:rPr>
  </w:style>
  <w:style w:type="paragraph" w:customStyle="1" w:styleId="230">
    <w:name w:val="Основной текст 23"/>
    <w:basedOn w:val="a"/>
    <w:rsid w:val="00953EC4"/>
    <w:pPr>
      <w:spacing w:after="0" w:line="240" w:lineRule="auto"/>
      <w:ind w:firstLine="426"/>
      <w:jc w:val="both"/>
    </w:pPr>
    <w:rPr>
      <w:rFonts w:ascii="Times New Roman" w:eastAsia="Times New Roman" w:hAnsi="Times New Roman"/>
      <w:sz w:val="28"/>
      <w:szCs w:val="20"/>
      <w:lang w:eastAsia="ru-RU"/>
    </w:rPr>
  </w:style>
  <w:style w:type="paragraph" w:styleId="aff7">
    <w:name w:val="annotation text"/>
    <w:basedOn w:val="a"/>
    <w:link w:val="aff8"/>
    <w:semiHidden/>
    <w:rsid w:val="00C652C2"/>
    <w:pPr>
      <w:spacing w:after="0" w:line="240" w:lineRule="auto"/>
      <w:ind w:firstLine="425"/>
      <w:jc w:val="both"/>
    </w:pPr>
    <w:rPr>
      <w:rFonts w:ascii="Times New Roman" w:eastAsia="Times New Roman" w:hAnsi="Times New Roman"/>
      <w:sz w:val="28"/>
      <w:szCs w:val="20"/>
      <w:lang w:eastAsia="ru-RU"/>
    </w:rPr>
  </w:style>
  <w:style w:type="character" w:customStyle="1" w:styleId="aff8">
    <w:name w:val="Текст примечания Знак"/>
    <w:basedOn w:val="a0"/>
    <w:link w:val="aff7"/>
    <w:semiHidden/>
    <w:rsid w:val="00C652C2"/>
    <w:rPr>
      <w:rFonts w:ascii="Times New Roman" w:eastAsia="Times New Roman" w:hAnsi="Times New Roman"/>
      <w:sz w:val="28"/>
      <w:lang w:val="ru-RU" w:eastAsia="ru-RU" w:bidi="ar-SA"/>
    </w:rPr>
  </w:style>
  <w:style w:type="paragraph" w:styleId="26">
    <w:name w:val="Body Text 2"/>
    <w:basedOn w:val="a"/>
    <w:link w:val="27"/>
    <w:uiPriority w:val="99"/>
    <w:semiHidden/>
    <w:unhideWhenUsed/>
    <w:rsid w:val="005560AD"/>
    <w:pPr>
      <w:spacing w:after="120" w:line="480" w:lineRule="auto"/>
    </w:pPr>
  </w:style>
  <w:style w:type="character" w:customStyle="1" w:styleId="27">
    <w:name w:val="Основной текст 2 Знак"/>
    <w:basedOn w:val="a0"/>
    <w:link w:val="26"/>
    <w:uiPriority w:val="99"/>
    <w:semiHidden/>
    <w:rsid w:val="005560AD"/>
    <w:rPr>
      <w:rFonts w:ascii="Calibri" w:eastAsia="Calibri" w:hAnsi="Calibri"/>
      <w:sz w:val="22"/>
      <w:szCs w:val="22"/>
      <w:lang w:val="ru-RU" w:bidi="ar-SA"/>
    </w:rPr>
  </w:style>
  <w:style w:type="paragraph" w:customStyle="1" w:styleId="book">
    <w:name w:val="book"/>
    <w:basedOn w:val="a"/>
    <w:rsid w:val="000A577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1">
    <w:name w:val="Основной текст (4)_"/>
    <w:basedOn w:val="a0"/>
    <w:link w:val="42"/>
    <w:rsid w:val="00B77E93"/>
    <w:rPr>
      <w:rFonts w:ascii="Times New Roman" w:eastAsia="Times New Roman" w:hAnsi="Times New Roman"/>
      <w:spacing w:val="-10"/>
      <w:sz w:val="15"/>
      <w:szCs w:val="15"/>
      <w:shd w:val="clear" w:color="auto" w:fill="FFFFFF"/>
    </w:rPr>
  </w:style>
  <w:style w:type="paragraph" w:customStyle="1" w:styleId="42">
    <w:name w:val="Основной текст (4)"/>
    <w:basedOn w:val="a"/>
    <w:link w:val="41"/>
    <w:rsid w:val="00B77E93"/>
    <w:pPr>
      <w:shd w:val="clear" w:color="auto" w:fill="FFFFFF"/>
      <w:spacing w:before="60" w:after="180" w:line="0" w:lineRule="atLeast"/>
    </w:pPr>
    <w:rPr>
      <w:rFonts w:ascii="Times New Roman" w:eastAsia="Times New Roman" w:hAnsi="Times New Roman"/>
      <w:spacing w:val="-10"/>
      <w:sz w:val="15"/>
      <w:szCs w:val="15"/>
      <w:lang w:val="en-US" w:bidi="en-US"/>
    </w:rPr>
  </w:style>
  <w:style w:type="paragraph" w:customStyle="1" w:styleId="Style1">
    <w:name w:val="Style1"/>
    <w:basedOn w:val="a"/>
    <w:uiPriority w:val="99"/>
    <w:rsid w:val="002823D8"/>
    <w:pPr>
      <w:widowControl w:val="0"/>
      <w:autoSpaceDE w:val="0"/>
      <w:autoSpaceDN w:val="0"/>
      <w:adjustRightInd w:val="0"/>
      <w:spacing w:after="0" w:line="293" w:lineRule="exact"/>
      <w:ind w:firstLine="432"/>
      <w:jc w:val="both"/>
    </w:pPr>
    <w:rPr>
      <w:rFonts w:ascii="Times New Roman" w:eastAsiaTheme="minorEastAsia" w:hAnsi="Times New Roman"/>
      <w:sz w:val="24"/>
      <w:szCs w:val="24"/>
      <w:lang w:eastAsia="ru-RU"/>
    </w:rPr>
  </w:style>
  <w:style w:type="paragraph" w:customStyle="1" w:styleId="Style2">
    <w:name w:val="Style2"/>
    <w:basedOn w:val="a"/>
    <w:uiPriority w:val="99"/>
    <w:rsid w:val="002823D8"/>
    <w:pPr>
      <w:widowControl w:val="0"/>
      <w:autoSpaceDE w:val="0"/>
      <w:autoSpaceDN w:val="0"/>
      <w:adjustRightInd w:val="0"/>
      <w:spacing w:after="0" w:line="283" w:lineRule="exact"/>
      <w:ind w:firstLine="480"/>
    </w:pPr>
    <w:rPr>
      <w:rFonts w:ascii="Times New Roman" w:eastAsiaTheme="minorEastAsia" w:hAnsi="Times New Roman"/>
      <w:sz w:val="24"/>
      <w:szCs w:val="24"/>
      <w:lang w:eastAsia="ru-RU"/>
    </w:rPr>
  </w:style>
  <w:style w:type="paragraph" w:customStyle="1" w:styleId="Style3">
    <w:name w:val="Style3"/>
    <w:basedOn w:val="a"/>
    <w:uiPriority w:val="99"/>
    <w:rsid w:val="002823D8"/>
    <w:pPr>
      <w:widowControl w:val="0"/>
      <w:autoSpaceDE w:val="0"/>
      <w:autoSpaceDN w:val="0"/>
      <w:adjustRightInd w:val="0"/>
      <w:spacing w:after="0" w:line="250" w:lineRule="exact"/>
      <w:ind w:firstLine="480"/>
    </w:pPr>
    <w:rPr>
      <w:rFonts w:ascii="Times New Roman" w:eastAsiaTheme="minorEastAsia" w:hAnsi="Times New Roman"/>
      <w:sz w:val="24"/>
      <w:szCs w:val="24"/>
      <w:lang w:eastAsia="ru-RU"/>
    </w:rPr>
  </w:style>
  <w:style w:type="paragraph" w:customStyle="1" w:styleId="Style4">
    <w:name w:val="Style4"/>
    <w:basedOn w:val="a"/>
    <w:uiPriority w:val="99"/>
    <w:rsid w:val="002823D8"/>
    <w:pPr>
      <w:widowControl w:val="0"/>
      <w:autoSpaceDE w:val="0"/>
      <w:autoSpaceDN w:val="0"/>
      <w:adjustRightInd w:val="0"/>
      <w:spacing w:after="0" w:line="254" w:lineRule="exact"/>
      <w:ind w:firstLine="480"/>
    </w:pPr>
    <w:rPr>
      <w:rFonts w:ascii="Times New Roman" w:eastAsiaTheme="minorEastAsia" w:hAnsi="Times New Roman"/>
      <w:sz w:val="24"/>
      <w:szCs w:val="24"/>
      <w:lang w:eastAsia="ru-RU"/>
    </w:rPr>
  </w:style>
  <w:style w:type="paragraph" w:customStyle="1" w:styleId="Style6">
    <w:name w:val="Style6"/>
    <w:basedOn w:val="a"/>
    <w:uiPriority w:val="99"/>
    <w:rsid w:val="002823D8"/>
    <w:pPr>
      <w:widowControl w:val="0"/>
      <w:autoSpaceDE w:val="0"/>
      <w:autoSpaceDN w:val="0"/>
      <w:adjustRightInd w:val="0"/>
      <w:spacing w:after="0" w:line="254" w:lineRule="exact"/>
      <w:ind w:firstLine="422"/>
      <w:jc w:val="both"/>
    </w:pPr>
    <w:rPr>
      <w:rFonts w:ascii="Times New Roman" w:eastAsiaTheme="minorEastAsia" w:hAnsi="Times New Roman"/>
      <w:sz w:val="24"/>
      <w:szCs w:val="24"/>
      <w:lang w:eastAsia="ru-RU"/>
    </w:rPr>
  </w:style>
  <w:style w:type="paragraph" w:customStyle="1" w:styleId="Style7">
    <w:name w:val="Style7"/>
    <w:basedOn w:val="a"/>
    <w:uiPriority w:val="99"/>
    <w:rsid w:val="002823D8"/>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character" w:customStyle="1" w:styleId="FontStyle11">
    <w:name w:val="Font Style11"/>
    <w:basedOn w:val="a0"/>
    <w:uiPriority w:val="99"/>
    <w:rsid w:val="002823D8"/>
    <w:rPr>
      <w:rFonts w:ascii="Times New Roman" w:hAnsi="Times New Roman" w:cs="Times New Roman"/>
      <w:spacing w:val="-10"/>
      <w:sz w:val="28"/>
      <w:szCs w:val="28"/>
    </w:rPr>
  </w:style>
  <w:style w:type="character" w:customStyle="1" w:styleId="FontStyle12">
    <w:name w:val="Font Style12"/>
    <w:basedOn w:val="a0"/>
    <w:uiPriority w:val="99"/>
    <w:rsid w:val="002823D8"/>
    <w:rPr>
      <w:rFonts w:ascii="Times New Roman" w:hAnsi="Times New Roman" w:cs="Times New Roman"/>
      <w:sz w:val="16"/>
      <w:szCs w:val="16"/>
    </w:rPr>
  </w:style>
  <w:style w:type="character" w:customStyle="1" w:styleId="FontStyle13">
    <w:name w:val="Font Style13"/>
    <w:basedOn w:val="a0"/>
    <w:uiPriority w:val="99"/>
    <w:rsid w:val="002823D8"/>
    <w:rPr>
      <w:rFonts w:ascii="Times New Roman" w:hAnsi="Times New Roman" w:cs="Times New Roman"/>
      <w:i/>
      <w:iCs/>
      <w:sz w:val="20"/>
      <w:szCs w:val="20"/>
    </w:rPr>
  </w:style>
  <w:style w:type="character" w:customStyle="1" w:styleId="FontStyle14">
    <w:name w:val="Font Style14"/>
    <w:basedOn w:val="a0"/>
    <w:uiPriority w:val="99"/>
    <w:rsid w:val="002823D8"/>
    <w:rPr>
      <w:rFonts w:ascii="Times New Roman" w:hAnsi="Times New Roman" w:cs="Times New Roman"/>
      <w:b/>
      <w:bCs/>
      <w:sz w:val="20"/>
      <w:szCs w:val="20"/>
    </w:rPr>
  </w:style>
  <w:style w:type="character" w:customStyle="1" w:styleId="FontStyle15">
    <w:name w:val="Font Style15"/>
    <w:basedOn w:val="a0"/>
    <w:uiPriority w:val="99"/>
    <w:rsid w:val="002823D8"/>
    <w:rPr>
      <w:rFonts w:ascii="Times New Roman" w:hAnsi="Times New Roman" w:cs="Times New Roman"/>
      <w:i/>
      <w:iCs/>
      <w:sz w:val="20"/>
      <w:szCs w:val="20"/>
    </w:rPr>
  </w:style>
  <w:style w:type="character" w:customStyle="1" w:styleId="FontStyle16">
    <w:name w:val="Font Style16"/>
    <w:basedOn w:val="a0"/>
    <w:uiPriority w:val="99"/>
    <w:rsid w:val="002823D8"/>
    <w:rPr>
      <w:rFonts w:ascii="Times New Roman" w:hAnsi="Times New Roman" w:cs="Times New Roman"/>
      <w:b/>
      <w:bCs/>
      <w:i/>
      <w:iCs/>
      <w:sz w:val="20"/>
      <w:szCs w:val="20"/>
    </w:rPr>
  </w:style>
  <w:style w:type="character" w:customStyle="1" w:styleId="FontStyle17">
    <w:name w:val="Font Style17"/>
    <w:basedOn w:val="a0"/>
    <w:uiPriority w:val="99"/>
    <w:rsid w:val="002823D8"/>
    <w:rPr>
      <w:rFonts w:ascii="Times New Roman" w:hAnsi="Times New Roman" w:cs="Times New Roman"/>
      <w:sz w:val="20"/>
      <w:szCs w:val="20"/>
    </w:rPr>
  </w:style>
  <w:style w:type="character" w:customStyle="1" w:styleId="0pt">
    <w:name w:val="Основной текст + Полужирный;Курсив;Интервал 0 pt"/>
    <w:basedOn w:val="aff3"/>
    <w:rsid w:val="008E7688"/>
    <w:rPr>
      <w:rFonts w:cs="Times New Roman"/>
      <w:b/>
      <w:bCs/>
      <w:i/>
      <w:iCs/>
      <w:spacing w:val="-10"/>
      <w:sz w:val="18"/>
      <w:szCs w:val="18"/>
      <w:shd w:val="clear" w:color="auto" w:fill="FFFFFF"/>
    </w:rPr>
  </w:style>
  <w:style w:type="paragraph" w:customStyle="1" w:styleId="13">
    <w:name w:val="Основной текст1"/>
    <w:basedOn w:val="a"/>
    <w:rsid w:val="008E7688"/>
    <w:pPr>
      <w:shd w:val="clear" w:color="auto" w:fill="FFFFFF"/>
      <w:spacing w:after="0" w:line="0" w:lineRule="atLeast"/>
      <w:ind w:hanging="1100"/>
    </w:pPr>
    <w:rPr>
      <w:rFonts w:ascii="Times New Roman" w:eastAsia="Times New Roman" w:hAnsi="Times New Roman"/>
      <w:sz w:val="18"/>
      <w:szCs w:val="18"/>
    </w:rPr>
  </w:style>
  <w:style w:type="character" w:customStyle="1" w:styleId="aff9">
    <w:name w:val="Подпись к картинке_"/>
    <w:basedOn w:val="a0"/>
    <w:link w:val="affa"/>
    <w:rsid w:val="008E7688"/>
    <w:rPr>
      <w:rFonts w:ascii="Times New Roman" w:eastAsia="Times New Roman" w:hAnsi="Times New Roman"/>
      <w:shd w:val="clear" w:color="auto" w:fill="FFFFFF"/>
    </w:rPr>
  </w:style>
  <w:style w:type="paragraph" w:customStyle="1" w:styleId="affa">
    <w:name w:val="Подпись к картинке"/>
    <w:basedOn w:val="a"/>
    <w:link w:val="aff9"/>
    <w:rsid w:val="008E7688"/>
    <w:pPr>
      <w:shd w:val="clear" w:color="auto" w:fill="FFFFFF"/>
      <w:spacing w:after="0" w:line="362" w:lineRule="exact"/>
      <w:ind w:firstLine="460"/>
      <w:jc w:val="both"/>
    </w:pPr>
    <w:rPr>
      <w:rFonts w:ascii="Times New Roman" w:eastAsia="Times New Roman" w:hAnsi="Times New Roman"/>
      <w:sz w:val="20"/>
      <w:szCs w:val="20"/>
      <w:lang w:val="en-US" w:bidi="en-US"/>
    </w:rPr>
  </w:style>
  <w:style w:type="character" w:customStyle="1" w:styleId="95pt">
    <w:name w:val="Основной текст + 9;5 pt;Полужирный;Малые прописные"/>
    <w:basedOn w:val="aff3"/>
    <w:rsid w:val="008E7688"/>
    <w:rPr>
      <w:rFonts w:cs="Times New Roman"/>
      <w:b/>
      <w:bCs/>
      <w:i w:val="0"/>
      <w:iCs w:val="0"/>
      <w:smallCaps/>
      <w:strike w:val="0"/>
      <w:spacing w:val="0"/>
      <w:sz w:val="19"/>
      <w:szCs w:val="19"/>
      <w:shd w:val="clear" w:color="auto" w:fill="FFFFFF"/>
    </w:rPr>
  </w:style>
  <w:style w:type="character" w:customStyle="1" w:styleId="TimesNewRoman95pt0pt">
    <w:name w:val="Основной текст + Times New Roman;9;5 pt;Интервал 0 pt"/>
    <w:basedOn w:val="aff3"/>
    <w:rsid w:val="008E7688"/>
    <w:rPr>
      <w:rFonts w:cs="Times New Roman"/>
      <w:b w:val="0"/>
      <w:bCs w:val="0"/>
      <w:i w:val="0"/>
      <w:iCs w:val="0"/>
      <w:smallCaps w:val="0"/>
      <w:strike w:val="0"/>
      <w:spacing w:val="0"/>
      <w:sz w:val="19"/>
      <w:szCs w:val="19"/>
      <w:shd w:val="clear" w:color="auto" w:fill="FFFFFF"/>
    </w:rPr>
  </w:style>
  <w:style w:type="character" w:customStyle="1" w:styleId="TimesNewRoman9pt">
    <w:name w:val="Основной текст + Times New Roman;9 pt"/>
    <w:basedOn w:val="aff3"/>
    <w:rsid w:val="008E7688"/>
    <w:rPr>
      <w:rFonts w:cs="Times New Roman"/>
      <w:b w:val="0"/>
      <w:bCs w:val="0"/>
      <w:i w:val="0"/>
      <w:iCs w:val="0"/>
      <w:smallCaps w:val="0"/>
      <w:strike w:val="0"/>
      <w:spacing w:val="0"/>
      <w:sz w:val="18"/>
      <w:szCs w:val="18"/>
      <w:shd w:val="clear" w:color="auto" w:fill="FFFFFF"/>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10.png"/><Relationship Id="rId34" Type="http://schemas.openxmlformats.org/officeDocument/2006/relationships/oleObject" Target="embeddings/oleObject10.bin"/><Relationship Id="rId42" Type="http://schemas.openxmlformats.org/officeDocument/2006/relationships/oleObject" Target="embeddings/oleObject13.bin"/><Relationship Id="rId47" Type="http://schemas.openxmlformats.org/officeDocument/2006/relationships/image" Target="media/image25.wmf"/><Relationship Id="rId50" Type="http://schemas.openxmlformats.org/officeDocument/2006/relationships/hyperlink" Target="http://www.bibliofond.ru/view.aspx?id=451633" TargetMode="External"/><Relationship Id="rId55" Type="http://schemas.openxmlformats.org/officeDocument/2006/relationships/oleObject" Target="embeddings/oleObject17.bin"/><Relationship Id="rId63" Type="http://schemas.openxmlformats.org/officeDocument/2006/relationships/oleObject" Target="embeddings/oleObject21.bin"/><Relationship Id="rId68" Type="http://schemas.openxmlformats.org/officeDocument/2006/relationships/image" Target="media/image34.wmf"/><Relationship Id="rId76" Type="http://schemas.openxmlformats.org/officeDocument/2006/relationships/image" Target="media/image40.wmf"/><Relationship Id="rId84" Type="http://schemas.openxmlformats.org/officeDocument/2006/relationships/oleObject" Target="embeddings/oleObject29.bin"/><Relationship Id="rId89" Type="http://schemas.openxmlformats.org/officeDocument/2006/relationships/image" Target="media/image47.wmf"/><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25.bin"/><Relationship Id="rId92" Type="http://schemas.openxmlformats.org/officeDocument/2006/relationships/hyperlink" Target="http://stroytrest8.by/index.php/ru/news/567-meters-measure.html" TargetMode="Externa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5.wmf"/><Relationship Id="rId11" Type="http://schemas.openxmlformats.org/officeDocument/2006/relationships/oleObject" Target="embeddings/oleObject2.bin"/><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hyperlink" Target="http://www.wikipedia.ru" TargetMode="External"/><Relationship Id="rId40" Type="http://schemas.openxmlformats.org/officeDocument/2006/relationships/oleObject" Target="embeddings/oleObject12.bin"/><Relationship Id="rId45" Type="http://schemas.openxmlformats.org/officeDocument/2006/relationships/image" Target="media/image23.png"/><Relationship Id="rId53" Type="http://schemas.openxmlformats.org/officeDocument/2006/relationships/oleObject" Target="embeddings/oleObject16.bin"/><Relationship Id="rId58" Type="http://schemas.openxmlformats.org/officeDocument/2006/relationships/image" Target="media/image29.png"/><Relationship Id="rId66" Type="http://schemas.openxmlformats.org/officeDocument/2006/relationships/image" Target="media/image33.wmf"/><Relationship Id="rId74" Type="http://schemas.openxmlformats.org/officeDocument/2006/relationships/image" Target="media/image38.png"/><Relationship Id="rId79" Type="http://schemas.openxmlformats.org/officeDocument/2006/relationships/oleObject" Target="embeddings/oleObject27.bin"/><Relationship Id="rId87" Type="http://schemas.openxmlformats.org/officeDocument/2006/relationships/image" Target="media/image46.wmf"/><Relationship Id="rId5" Type="http://schemas.openxmlformats.org/officeDocument/2006/relationships/webSettings" Target="webSettings.xml"/><Relationship Id="rId61" Type="http://schemas.openxmlformats.org/officeDocument/2006/relationships/oleObject" Target="embeddings/oleObject20.bin"/><Relationship Id="rId82" Type="http://schemas.openxmlformats.org/officeDocument/2006/relationships/image" Target="media/image43.png"/><Relationship Id="rId90" Type="http://schemas.openxmlformats.org/officeDocument/2006/relationships/oleObject" Target="embeddings/oleObject32.bin"/><Relationship Id="rId95" Type="http://schemas.openxmlformats.org/officeDocument/2006/relationships/image" Target="media/image51.png"/><Relationship Id="rId19" Type="http://schemas.openxmlformats.org/officeDocument/2006/relationships/image" Target="media/image8.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4.wmf"/><Relationship Id="rId30" Type="http://schemas.openxmlformats.org/officeDocument/2006/relationships/oleObject" Target="embeddings/oleObject8.bin"/><Relationship Id="rId35" Type="http://schemas.openxmlformats.org/officeDocument/2006/relationships/image" Target="media/image18.wmf"/><Relationship Id="rId43" Type="http://schemas.openxmlformats.org/officeDocument/2006/relationships/image" Target="media/image22.wmf"/><Relationship Id="rId48" Type="http://schemas.openxmlformats.org/officeDocument/2006/relationships/oleObject" Target="embeddings/oleObject15.bin"/><Relationship Id="rId56" Type="http://schemas.openxmlformats.org/officeDocument/2006/relationships/image" Target="media/image28.png"/><Relationship Id="rId64" Type="http://schemas.openxmlformats.org/officeDocument/2006/relationships/image" Target="media/image32.wmf"/><Relationship Id="rId69" Type="http://schemas.openxmlformats.org/officeDocument/2006/relationships/oleObject" Target="embeddings/oleObject24.bin"/><Relationship Id="rId77" Type="http://schemas.openxmlformats.org/officeDocument/2006/relationships/oleObject" Target="embeddings/oleObject26.bin"/><Relationship Id="rId8" Type="http://schemas.openxmlformats.org/officeDocument/2006/relationships/image" Target="media/image1.wmf"/><Relationship Id="rId51" Type="http://schemas.openxmlformats.org/officeDocument/2006/relationships/hyperlink" Target="http://www.cawater-info.net/bd/turkmenistan.htm" TargetMode="External"/><Relationship Id="rId72" Type="http://schemas.openxmlformats.org/officeDocument/2006/relationships/image" Target="media/image36.jpeg"/><Relationship Id="rId80" Type="http://schemas.openxmlformats.org/officeDocument/2006/relationships/image" Target="media/image42.wmf"/><Relationship Id="rId85" Type="http://schemas.openxmlformats.org/officeDocument/2006/relationships/image" Target="media/image45.wmf"/><Relationship Id="rId93" Type="http://schemas.openxmlformats.org/officeDocument/2006/relationships/image" Target="media/image49.png"/><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6.jpeg"/><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image" Target="media/image19.png"/><Relationship Id="rId46" Type="http://schemas.openxmlformats.org/officeDocument/2006/relationships/image" Target="media/image24.png"/><Relationship Id="rId59" Type="http://schemas.openxmlformats.org/officeDocument/2006/relationships/oleObject" Target="embeddings/oleObject19.bin"/><Relationship Id="rId67" Type="http://schemas.openxmlformats.org/officeDocument/2006/relationships/oleObject" Target="embeddings/oleObject23.bin"/><Relationship Id="rId20" Type="http://schemas.openxmlformats.org/officeDocument/2006/relationships/image" Target="media/image9.png"/><Relationship Id="rId41" Type="http://schemas.openxmlformats.org/officeDocument/2006/relationships/image" Target="media/image21.wmf"/><Relationship Id="rId54" Type="http://schemas.openxmlformats.org/officeDocument/2006/relationships/image" Target="media/image27.png"/><Relationship Id="rId62" Type="http://schemas.openxmlformats.org/officeDocument/2006/relationships/image" Target="media/image31.wmf"/><Relationship Id="rId70" Type="http://schemas.openxmlformats.org/officeDocument/2006/relationships/image" Target="media/image35.wmf"/><Relationship Id="rId75" Type="http://schemas.openxmlformats.org/officeDocument/2006/relationships/image" Target="media/image39.png"/><Relationship Id="rId83" Type="http://schemas.openxmlformats.org/officeDocument/2006/relationships/image" Target="media/image44.wmf"/><Relationship Id="rId88" Type="http://schemas.openxmlformats.org/officeDocument/2006/relationships/oleObject" Target="embeddings/oleObject31.bin"/><Relationship Id="rId91" Type="http://schemas.openxmlformats.org/officeDocument/2006/relationships/image" Target="media/image48.png"/><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12.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hyperlink" Target="http://www.bibliofond.ru/view.aspx?id=451633" TargetMode="External"/><Relationship Id="rId57" Type="http://schemas.openxmlformats.org/officeDocument/2006/relationships/oleObject" Target="embeddings/oleObject18.bin"/><Relationship Id="rId10" Type="http://schemas.openxmlformats.org/officeDocument/2006/relationships/image" Target="media/image2.wmf"/><Relationship Id="rId31" Type="http://schemas.openxmlformats.org/officeDocument/2006/relationships/image" Target="media/image16.wmf"/><Relationship Id="rId44" Type="http://schemas.openxmlformats.org/officeDocument/2006/relationships/oleObject" Target="embeddings/oleObject14.bin"/><Relationship Id="rId52" Type="http://schemas.openxmlformats.org/officeDocument/2006/relationships/image" Target="media/image26.wmf"/><Relationship Id="rId60" Type="http://schemas.openxmlformats.org/officeDocument/2006/relationships/image" Target="media/image30.wmf"/><Relationship Id="rId65" Type="http://schemas.openxmlformats.org/officeDocument/2006/relationships/oleObject" Target="embeddings/oleObject22.bin"/><Relationship Id="rId73" Type="http://schemas.openxmlformats.org/officeDocument/2006/relationships/image" Target="media/image37.png"/><Relationship Id="rId78" Type="http://schemas.openxmlformats.org/officeDocument/2006/relationships/image" Target="media/image41.wmf"/><Relationship Id="rId81" Type="http://schemas.openxmlformats.org/officeDocument/2006/relationships/oleObject" Target="embeddings/oleObject28.bin"/><Relationship Id="rId86" Type="http://schemas.openxmlformats.org/officeDocument/2006/relationships/oleObject" Target="embeddings/oleObject30.bin"/><Relationship Id="rId94" Type="http://schemas.openxmlformats.org/officeDocument/2006/relationships/image" Target="media/image50.png"/><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7.jpeg"/><Relationship Id="rId39" Type="http://schemas.openxmlformats.org/officeDocument/2006/relationships/image" Target="media/image2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83A26-1C38-426B-9C4D-AE858F2AF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198</Pages>
  <Words>60184</Words>
  <Characters>343055</Characters>
  <Application>Microsoft Office Word</Application>
  <DocSecurity>4</DocSecurity>
  <Lines>2858</Lines>
  <Paragraphs>804</Paragraphs>
  <ScaleCrop>false</ScaleCrop>
  <HeadingPairs>
    <vt:vector size="2" baseType="variant">
      <vt:variant>
        <vt:lpstr>Название</vt:lpstr>
      </vt:variant>
      <vt:variant>
        <vt:i4>1</vt:i4>
      </vt:variant>
    </vt:vector>
  </HeadingPairs>
  <TitlesOfParts>
    <vt:vector size="1" baseType="lpstr">
      <vt:lpstr/>
    </vt:vector>
  </TitlesOfParts>
  <Company>Организация</Company>
  <LinksUpToDate>false</LinksUpToDate>
  <CharactersWithSpaces>402435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auser</cp:lastModifiedBy>
  <cp:revision>2</cp:revision>
  <cp:lastPrinted>2014-02-26T08:44:00Z</cp:lastPrinted>
  <dcterms:created xsi:type="dcterms:W3CDTF">2014-07-18T06:57:00Z</dcterms:created>
  <dcterms:modified xsi:type="dcterms:W3CDTF">2014-07-18T06:57:00Z</dcterms:modified>
</cp:coreProperties>
</file>